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602" w:rsidRDefault="00241602">
      <w:pPr>
        <w:rPr>
          <w:rFonts w:ascii="Times New Roman" w:hAnsi="Times New Roman" w:cs="Times New Roman"/>
          <w:b/>
          <w:sz w:val="24"/>
          <w:u w:val="single"/>
        </w:rPr>
      </w:pPr>
    </w:p>
    <w:p w:rsidR="00241602" w:rsidRPr="00E07E01" w:rsidRDefault="00241602" w:rsidP="00E07E01">
      <w:pPr>
        <w:pStyle w:val="Tekstpodstawowy"/>
        <w:jc w:val="right"/>
        <w:rPr>
          <w:i/>
          <w:sz w:val="20"/>
          <w:szCs w:val="22"/>
          <w:lang w:val="pl-PL"/>
        </w:rPr>
      </w:pPr>
      <w:r>
        <w:rPr>
          <w:i/>
          <w:sz w:val="20"/>
          <w:szCs w:val="22"/>
        </w:rPr>
        <w:t xml:space="preserve">Zał. nr </w:t>
      </w:r>
      <w:r>
        <w:rPr>
          <w:i/>
          <w:sz w:val="20"/>
          <w:szCs w:val="22"/>
          <w:lang w:val="pl-PL"/>
        </w:rPr>
        <w:t>5/1</w:t>
      </w:r>
      <w:r w:rsidRPr="00660771">
        <w:rPr>
          <w:i/>
          <w:sz w:val="20"/>
          <w:szCs w:val="22"/>
        </w:rPr>
        <w:t xml:space="preserve"> do SIWZ</w:t>
      </w:r>
    </w:p>
    <w:p w:rsidR="00F56726" w:rsidRDefault="00F56726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Wyposażenie pracowni chemicznej do szkoły w Baranowie i Bożej Woli</w:t>
      </w:r>
      <w:bookmarkStart w:id="0" w:name="_GoBack"/>
      <w:bookmarkEnd w:id="0"/>
    </w:p>
    <w:tbl>
      <w:tblPr>
        <w:tblW w:w="9351" w:type="dxa"/>
        <w:tblCellMar>
          <w:left w:w="70" w:type="dxa"/>
          <w:right w:w="70" w:type="dxa"/>
        </w:tblCellMar>
        <w:tblLook w:val="04A0"/>
      </w:tblPr>
      <w:tblGrid>
        <w:gridCol w:w="419"/>
        <w:gridCol w:w="2430"/>
        <w:gridCol w:w="873"/>
        <w:gridCol w:w="5629"/>
      </w:tblGrid>
      <w:tr w:rsidR="00E344AC" w:rsidRPr="00F56726" w:rsidTr="00F56726">
        <w:trPr>
          <w:trHeight w:val="282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Artykuł</w:t>
            </w:r>
          </w:p>
        </w:tc>
        <w:tc>
          <w:tcPr>
            <w:tcW w:w="8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6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opis szczegółowy</w:t>
            </w:r>
          </w:p>
        </w:tc>
      </w:tr>
      <w:tr w:rsidR="00E344AC" w:rsidRPr="00F56726" w:rsidTr="00F56726">
        <w:trPr>
          <w:trHeight w:val="594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Fartuch laboratoryjny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Fartuch laboratoryjny, płócienny (100% bawełny), długi  rękaw, dwie kieszenie po bokach, z tyłu pasek regulujący obwód fartuch, rozmiar S-XL</w:t>
            </w:r>
          </w:p>
        </w:tc>
      </w:tr>
      <w:tr w:rsidR="00E344AC" w:rsidRPr="00F56726" w:rsidTr="00F56726">
        <w:trPr>
          <w:trHeight w:val="445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Apteczka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Zawartość: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1.Opaska elastyczna 10 cm x 4 m -2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2.Bandaż dziany 10 cm x 4 m - 2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3.Opatrunek osobisty typu A - 1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4.Kompres gazowy 9 x 9 cm -2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5.Kompres gazowy 1/2 m2 - 2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6.Plaster z opatrunkiem 10 x 6 cm - 2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7.Plaster z opatrunkiem 72x19 - 2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8.Plaster na szpuli 1,25 cm x 5 m </w:t>
            </w: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Polovis</w:t>
            </w:r>
            <w:proofErr w:type="spellEnd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- 1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9.Plaster na szpuli 5 cm x 5 m </w:t>
            </w: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Polopor</w:t>
            </w:r>
            <w:proofErr w:type="spellEnd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- 1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10.Chusta trójkątna włókninowa z agrafką - 2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11.Siatka opatrunkowa nr 6 - 1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12.Folia izotermiczna ‘’Folia życia ‘’ - 2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13.Rękawiczki ambulatoryjne (pary) - 3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14.Nożyczki metalowe - 1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15.Maseczka do sztucznego oddychania - 1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16.Maseczka typu </w:t>
            </w: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Pocket</w:t>
            </w:r>
            <w:proofErr w:type="spellEnd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Mask</w:t>
            </w:r>
            <w:proofErr w:type="spellEnd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 filtrem - 1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17.Kołnierz ortopedyczny regulowany dwuczęściowy - 1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18.Płyn do odkażania rąk 100 ml - 1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19.Chusteczki </w:t>
            </w: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Leko</w:t>
            </w:r>
            <w:proofErr w:type="spellEnd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dezynfekcja - 4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20.Pałeczka świetlna (chemiczna) świeci do 12 h - 1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21.Opaska odblaskowa ( dla ratownika ) - 1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22.Nóż do cięcia pasów - 1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23.Torba - 1</w:t>
            </w:r>
          </w:p>
        </w:tc>
      </w:tr>
      <w:tr w:rsidR="00E344AC" w:rsidRPr="00F56726" w:rsidTr="00F56726">
        <w:trPr>
          <w:trHeight w:val="183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Gaśnica proszkowa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5047" w:rsidRPr="00F56726" w:rsidRDefault="00D25047" w:rsidP="00D25047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 xml:space="preserve">Skuteczność gaszenia 13A 89B C </w:t>
            </w:r>
          </w:p>
          <w:p w:rsidR="00D25047" w:rsidRPr="00F56726" w:rsidRDefault="00D25047" w:rsidP="00D25047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 xml:space="preserve">Masa środka gaśniczego 4 kg </w:t>
            </w:r>
          </w:p>
          <w:p w:rsidR="00D25047" w:rsidRPr="00F56726" w:rsidRDefault="00D25047" w:rsidP="00D25047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>Czynnik roboczy N2</w:t>
            </w:r>
          </w:p>
          <w:p w:rsidR="00D25047" w:rsidRPr="00F56726" w:rsidRDefault="00D25047" w:rsidP="00D25047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 xml:space="preserve">Czas działania 15 s </w:t>
            </w:r>
          </w:p>
          <w:p w:rsidR="00D25047" w:rsidRPr="00F56726" w:rsidRDefault="00D25047" w:rsidP="00D25047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>Ciśnienie próbne zbiornika 27 bar</w:t>
            </w:r>
          </w:p>
          <w:p w:rsidR="00D25047" w:rsidRPr="00F56726" w:rsidRDefault="00D25047" w:rsidP="00D25047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 xml:space="preserve">Ciśnienie robocze 15 bar </w:t>
            </w:r>
          </w:p>
          <w:p w:rsidR="00D25047" w:rsidRPr="00F56726" w:rsidRDefault="00D25047" w:rsidP="00D25047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>Zakres temperatur stosowania -30 </w:t>
            </w:r>
            <w:proofErr w:type="spellStart"/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>oC</w:t>
            </w:r>
            <w:proofErr w:type="spellEnd"/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 xml:space="preserve"> / +60 </w:t>
            </w:r>
            <w:proofErr w:type="spellStart"/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>oC</w:t>
            </w:r>
            <w:proofErr w:type="spellEnd"/>
          </w:p>
          <w:p w:rsidR="00D25047" w:rsidRPr="00F56726" w:rsidRDefault="00D25047" w:rsidP="00D2504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>Masa całkowita 6,7 kg</w:t>
            </w:r>
          </w:p>
          <w:p w:rsidR="00D25047" w:rsidRPr="00F56726" w:rsidRDefault="00D25047" w:rsidP="00D25047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 xml:space="preserve">Maks. napięcie gaszonego </w:t>
            </w:r>
            <w:proofErr w:type="spellStart"/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>urządz</w:t>
            </w:r>
            <w:proofErr w:type="spellEnd"/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>. 1000 V </w:t>
            </w:r>
          </w:p>
          <w:p w:rsidR="00D25047" w:rsidRPr="00F56726" w:rsidRDefault="00D25047" w:rsidP="00D25047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 xml:space="preserve">Całkowita wysokość 460 mm </w:t>
            </w:r>
          </w:p>
          <w:p w:rsidR="00E344AC" w:rsidRPr="00F56726" w:rsidRDefault="00D25047" w:rsidP="00D2504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56726">
              <w:rPr>
                <w:rFonts w:ascii="Arial" w:hAnsi="Arial" w:cs="Arial"/>
                <w:sz w:val="20"/>
                <w:szCs w:val="20"/>
                <w:lang w:eastAsia="pl-PL"/>
              </w:rPr>
              <w:t>Średnica zbiornika140 mm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 gaśniczy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Wykonany z wytrzymałego materiału z włókna szklanego, przystosowany do zamocowania na ścianie. Wykonany z tkaniny niepalnej o wymiarze 1400x1800 mm.</w:t>
            </w:r>
          </w:p>
        </w:tc>
      </w:tr>
      <w:tr w:rsidR="00E344AC" w:rsidRPr="00F56726" w:rsidTr="00F56726">
        <w:trPr>
          <w:trHeight w:val="282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Tace laboratoryjne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tacka laboratoryjna z MF 268 x 208 x 17 mm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Butelki do roztworów z doszlifowanym korkiem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Butelka do roztworów z doszlifowanym korkiem szeroka szyja 250ml</w:t>
            </w:r>
          </w:p>
        </w:tc>
      </w:tr>
      <w:tr w:rsidR="00E344AC" w:rsidRPr="00F56726" w:rsidTr="00F56726">
        <w:trPr>
          <w:trHeight w:val="1318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Palnik gazowy typu turystycznego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precyzyjna regulacja płomienia,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    trójdzielna nakładka na grzejniku chroni płomień przed zgaszeniem przez wiatr,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    w zestawie sztywne pudełko,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    czas gotowania 1 l wody: 3 min 30 s,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    czas działania na 225 g gazu: 60 minut,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    wymiary po złożeniu: 10,2 x 5 x 5,1 cm,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    waga: 85 g.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Pipety dla nauczyciela - jednomiarowa 10 ml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 ml</w:t>
            </w:r>
          </w:p>
        </w:tc>
      </w:tr>
      <w:tr w:rsidR="00E344AC" w:rsidRPr="00F56726" w:rsidTr="00F56726">
        <w:trPr>
          <w:trHeight w:val="757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Rękawiczki lateksowe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op.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Pudrowane, diagnostyczne i ochronne rękawice lateksowe (z kauczuku naturalnego), niejałowe, do jednorazowego użycia, rozmiar: M, opakowanie: 100 sztuk, środek pudrujący: skrobia (mączka) kukurydziana.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Stojak do probówek - na 90 probówek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Stojak na min. 6 probówek  + min. 6 kołeczków do osuszania probówek, wykonany z plastiku, średnica otworów: 20 mm.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Probówki – 1 zestaw – 10 szt.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Probówki   szklane  bakteriologiczne z prostym brzegiem. Wykonane ze szkła sodowo-wapniowego. Standardowe  wymiary  ok. 18 cm,  śr. 18 mm lub 16 mm.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Zlewka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Zlewka niska z podziałką. Wykonana ze szkła </w:t>
            </w: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borokrzemowego</w:t>
            </w:r>
            <w:proofErr w:type="spellEnd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pojemność 100 ml.250ml,500ml.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Pipety Pasteura – 1 zestaw – 500 szt.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składa się min. z 500 szt. pipety Pasteura z polietylenu  o całkowitej pojemności ok. 5 ml(podziałka: do 1 ml, bańka ssąca: ok. 4 ml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Szkiełko laboratoryjne zegarkowe -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 – 3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Szkiełka   podstawowe    gotowe    do użycia o standardowych  wymiarach:76 x 25 x 1 mm, szlifowane. Zestaw składa się min. z50 szt.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Szalk</w:t>
            </w:r>
            <w:proofErr w:type="spellEnd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Petriego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 xml:space="preserve">Szalki  </w:t>
            </w:r>
            <w:proofErr w:type="spellStart"/>
            <w:r w:rsidRPr="00F56726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Petriego</w:t>
            </w:r>
            <w:proofErr w:type="spellEnd"/>
            <w:r w:rsidRPr="00F56726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 xml:space="preserve">   ze  szkła  sodowo--wapniowego, wymiary 90 x 18 mm lub 100 x 15 mm  lub 120 x 20 mm. Zestaw składa się min. z 10 szt.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Lejek laboratoryjny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Lejek z polipropylenu (PP), średnica górna od 50 do 150 mm, średnica nóżki od 7 do 15 mm, wysokość nóżki od 40 mm do 55 mm.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Krystalizator do 500 ml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Krystalizator z wylewem 500 ml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125 mm x 63 mm</w:t>
            </w:r>
          </w:p>
        </w:tc>
      </w:tr>
      <w:tr w:rsidR="00E344AC" w:rsidRPr="00F56726" w:rsidTr="00F56726">
        <w:trPr>
          <w:trHeight w:val="282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Rozdzielacz szklany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rozdzielacz stożkowy kran szkło 0250ml</w:t>
            </w:r>
          </w:p>
        </w:tc>
      </w:tr>
      <w:tr w:rsidR="00E344AC" w:rsidRPr="00F56726" w:rsidTr="00F56726">
        <w:trPr>
          <w:trHeight w:val="282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Parownica szklana do 160 ml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parownica z wylewem szklana 00500ML 150X75</w:t>
            </w:r>
          </w:p>
        </w:tc>
      </w:tr>
      <w:tr w:rsidR="00E344AC" w:rsidRPr="00F56726" w:rsidTr="00F56726">
        <w:trPr>
          <w:trHeight w:val="282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Parownica porcelanowa do 150 ml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81mm 38mm  107ml</w:t>
            </w:r>
          </w:p>
        </w:tc>
      </w:tr>
      <w:tr w:rsidR="00E344AC" w:rsidRPr="00F56726" w:rsidTr="00F56726">
        <w:trPr>
          <w:trHeight w:val="282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Tryskawka 1000 ml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Tryskawka z rurką 1000ml</w:t>
            </w:r>
          </w:p>
        </w:tc>
      </w:tr>
      <w:tr w:rsidR="00E344AC" w:rsidRPr="00F56726" w:rsidTr="00F56726">
        <w:trPr>
          <w:trHeight w:val="282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Elektrody grafitowe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Pałeczka grafitowa (węglowa, elektroda, 15 x 0,6 cm).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Łapy do probówek drewniane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1 zestaw – 12 </w:t>
            </w: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drewniane 12 sztuk</w:t>
            </w:r>
          </w:p>
        </w:tc>
      </w:tr>
      <w:tr w:rsidR="00E344AC" w:rsidRPr="00F56726" w:rsidTr="00F56726">
        <w:trPr>
          <w:trHeight w:val="282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Łyżka laboratoryjna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Łyżeczka dwustronna 150/17/17/25/30</w:t>
            </w:r>
          </w:p>
        </w:tc>
      </w:tr>
      <w:tr w:rsidR="00E344AC" w:rsidRPr="00F56726" w:rsidTr="00F56726">
        <w:trPr>
          <w:trHeight w:val="736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Łyżka do spalań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Łyżeczka do spalań zgięta pod kątem 60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wymiary:      Ø5x200 mm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zagłębienie: </w:t>
            </w: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Rk</w:t>
            </w:r>
            <w:proofErr w:type="spellEnd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4 mm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ciężar:          0,03 kg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Korek do probówek z otworem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Gumowy, dwustronny korek do probówki z otworem do odprowadzania rurek . Korek o średnicy zewnętrznej 12 mm i 16 mm. Idealny do probówek o średnicy 14-15 mm.</w:t>
            </w:r>
          </w:p>
        </w:tc>
      </w:tr>
      <w:tr w:rsidR="00E344AC" w:rsidRPr="00F56726" w:rsidTr="00F56726">
        <w:trPr>
          <w:trHeight w:val="757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Wąż gumowy – 1 mb, średnica 8 mm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Wąż gumowy 1mb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Wąż gumowy Ø </w:t>
            </w: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wewn</w:t>
            </w:r>
            <w:proofErr w:type="spellEnd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 5   - zewn. 9   - ścianka 2 mm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naturalna czerwona guma</w:t>
            </w:r>
          </w:p>
        </w:tc>
      </w:tr>
      <w:tr w:rsidR="00E344AC" w:rsidRPr="00F56726" w:rsidTr="00F56726">
        <w:trPr>
          <w:trHeight w:val="282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Kolba stożkowa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Kolba stożkowa ze szkła, pojemność250-300 ml o wysokości ok. 15 cm.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Bibuła laboratoryjna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op. do 100 szt.,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Bibuła jakościowa  miękka o wymiarach: min.58  x58 mm,  opakowanie100 arkuszy.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Sączki laboratoryjne miękkie 7 cm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op. – 100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Okrągłe filtry bibułowe, typ 115A o śr. 70 mm</w:t>
            </w:r>
          </w:p>
        </w:tc>
      </w:tr>
      <w:tr w:rsidR="00E344AC" w:rsidRPr="00F56726" w:rsidTr="00F56726">
        <w:trPr>
          <w:trHeight w:val="282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Wskaźniki: fenoloftaleina 100 ml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Fenoloftaleina roztwór alkoholowy 1% - 100ml</w:t>
            </w:r>
          </w:p>
        </w:tc>
      </w:tr>
      <w:tr w:rsidR="00E344AC" w:rsidRPr="00F56726" w:rsidTr="00F56726">
        <w:trPr>
          <w:trHeight w:val="282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Wskaźniki: wskaźnik uniwersalny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Wskaźnik uniwersalny </w:t>
            </w: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pH</w:t>
            </w:r>
            <w:proofErr w:type="spellEnd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4-10 100 ml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Szczotka laboratoryjna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Szczotka do zlewek, probówek (średnica 20 mm), szczotka do lejków, rączka z drutu ze stali nierdzewnej, włosie z tworzywa sztucznego, zakończone miotełką.</w:t>
            </w:r>
          </w:p>
        </w:tc>
      </w:tr>
      <w:tr w:rsidR="00E344AC" w:rsidRPr="00F56726" w:rsidTr="00F56726">
        <w:trPr>
          <w:trHeight w:val="282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Płyn do mycia naczyń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szt.-1l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1l</w:t>
            </w:r>
          </w:p>
        </w:tc>
      </w:tr>
      <w:tr w:rsidR="00E344AC" w:rsidRPr="00F56726" w:rsidTr="00F56726">
        <w:trPr>
          <w:trHeight w:val="282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Ręcznik i papierowe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 op. – 2 rolki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papierowy ręcznik  po 2 rolki</w:t>
            </w:r>
          </w:p>
        </w:tc>
      </w:tr>
      <w:tr w:rsidR="00E344AC" w:rsidRPr="00F56726" w:rsidTr="00F56726">
        <w:trPr>
          <w:trHeight w:val="505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Statyw z wyposażeniem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Statyw z łącznikiem, łapą uniwersalną oraz dwoma pierścieniami o różnych średnicach (z łącznikiem). Wysokość min. 50 cm.</w:t>
            </w:r>
          </w:p>
        </w:tc>
      </w:tr>
      <w:tr w:rsidR="00E344AC" w:rsidRPr="00F56726" w:rsidTr="00F56726">
        <w:trPr>
          <w:trHeight w:val="2021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Szafa (metalowa z odciągiem) na odczynnik i dla nauczyciela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Półki z regulowaną wysokością 4szt. o nośności 50kg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W górnej powierzchni szafy zamontowany jest kanał wentylacyjny do podłączenia w kominie wentylacyjnym nie używanym lub na zewnątrz budynku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Wentylacja z wentylatorem wyciągowym oraz zestawem do </w:t>
            </w: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instalcji</w:t>
            </w:r>
            <w:proofErr w:type="spellEnd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zestawie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Wymiary szafy 180x80x40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Kolor popielaty</w:t>
            </w: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Wyposażenie : szafa metalowa na odczynniki, rura  z PP 2x1,5m, kolano x 2szt, maskownica  wentylacji, listwa na przewód, odciąg, kieszeń na dokumenty</w:t>
            </w:r>
          </w:p>
        </w:tc>
      </w:tr>
      <w:tr w:rsidR="00E344AC" w:rsidRPr="00F56726" w:rsidTr="00F56726">
        <w:trPr>
          <w:trHeight w:val="2273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Model do budowania cząsteczek do 454 elementów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4AC" w:rsidRPr="00F56726" w:rsidRDefault="00E344AC" w:rsidP="00E344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4AC" w:rsidRPr="00F56726" w:rsidRDefault="00E344AC" w:rsidP="00E34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410 elementów, umożliwiających budowę bardzo szerokiej gamy struktur. W zestawie znajdują się modele takich pierwiastków jak: węgiel, wodór, azot, tlen, siarka, fosfor, fluorowce i metale oraz 3 rodzaje łączników symbolizujących wiązania (m.in. pojedyncze kowalencyjne, podwójne, potrójne, koordynacyjne i jonowe). Z elementów zestawu można budować m.in.: cząsteczki (np. wodoru, chloru, tlenu, ozonu, azotu, fosforu, siarki, węgla - różne odmiany alotropowe), wodorki (np. sodu, magnezu, krzemu oraz chlorowodór amoniak, metan, woda, siarkowodór), chlorki i fluorki, tlenki metali, tlenki niemetali, kwasy, jony metali związki organiczne (np. benzen, glicerol, etan, </w:t>
            </w: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eten</w:t>
            </w:r>
            <w:proofErr w:type="spellEnd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etyn</w:t>
            </w:r>
            <w:proofErr w:type="spellEnd"/>
            <w:r w:rsidRPr="00F5672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etanol, itd.) Zbudowane struktury są duże, a co ważniejsze – wyraźne i przejrzyste.</w:t>
            </w:r>
          </w:p>
        </w:tc>
      </w:tr>
    </w:tbl>
    <w:p w:rsidR="00E344AC" w:rsidRDefault="00E344AC"/>
    <w:sectPr w:rsidR="00E344AC" w:rsidSect="002D5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characterSpacingControl w:val="doNotCompress"/>
  <w:compat/>
  <w:rsids>
    <w:rsidRoot w:val="00E344AC"/>
    <w:rsid w:val="00241602"/>
    <w:rsid w:val="00281394"/>
    <w:rsid w:val="002D5E06"/>
    <w:rsid w:val="00523600"/>
    <w:rsid w:val="00AE7639"/>
    <w:rsid w:val="00D25047"/>
    <w:rsid w:val="00E07E01"/>
    <w:rsid w:val="00E344AC"/>
    <w:rsid w:val="00F56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5E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25047"/>
    <w:pPr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rsid w:val="00241602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41602"/>
    <w:rPr>
      <w:rFonts w:ascii="Times New Roman" w:eastAsia="Times New Roman" w:hAnsi="Times New Roman" w:cs="Times New Roman"/>
      <w:sz w:val="28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5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1000</Words>
  <Characters>6002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Kruk</dc:creator>
  <cp:keywords/>
  <dc:description/>
  <cp:lastModifiedBy>UserXP</cp:lastModifiedBy>
  <cp:revision>5</cp:revision>
  <dcterms:created xsi:type="dcterms:W3CDTF">2017-11-09T08:32:00Z</dcterms:created>
  <dcterms:modified xsi:type="dcterms:W3CDTF">2017-11-21T12:00:00Z</dcterms:modified>
</cp:coreProperties>
</file>