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D1" w:rsidRDefault="00B852D1" w:rsidP="00C174D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B852D1" w:rsidRPr="006B36D2" w:rsidRDefault="00B852D1" w:rsidP="00C174D9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     </w:t>
      </w:r>
      <w:r w:rsidRPr="006B36D2">
        <w:rPr>
          <w:rFonts w:ascii="Times New Roman" w:hAnsi="Times New Roman"/>
          <w:lang w:eastAsia="ar-SA"/>
        </w:rPr>
        <w:t xml:space="preserve">Baranów, </w:t>
      </w:r>
      <w:r>
        <w:rPr>
          <w:rFonts w:ascii="Times New Roman" w:hAnsi="Times New Roman"/>
          <w:lang w:eastAsia="ar-SA"/>
        </w:rPr>
        <w:t>27</w:t>
      </w:r>
      <w:r w:rsidRPr="006B36D2">
        <w:rPr>
          <w:rFonts w:ascii="Times New Roman" w:hAnsi="Times New Roman"/>
          <w:lang w:eastAsia="ar-SA"/>
        </w:rPr>
        <w:t>.05.2015r.</w:t>
      </w:r>
    </w:p>
    <w:p w:rsidR="00B852D1" w:rsidRPr="006B36D2" w:rsidRDefault="00B852D1" w:rsidP="00C174D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</w:rPr>
        <w:t>INW.271.2.4</w:t>
      </w:r>
      <w:r w:rsidRPr="006B36D2">
        <w:rPr>
          <w:rFonts w:ascii="Times New Roman" w:hAnsi="Times New Roman"/>
        </w:rPr>
        <w:t>.2015.MM</w:t>
      </w:r>
    </w:p>
    <w:p w:rsidR="00B852D1" w:rsidRPr="006B36D2" w:rsidRDefault="00B852D1" w:rsidP="00C174D9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B852D1" w:rsidRPr="006B36D2" w:rsidRDefault="00B852D1" w:rsidP="00C174D9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B36D2">
        <w:rPr>
          <w:rFonts w:ascii="Times New Roman" w:hAnsi="Times New Roman"/>
          <w:b/>
          <w:lang w:eastAsia="ar-SA"/>
        </w:rPr>
        <w:t>Zamawiający:</w:t>
      </w:r>
      <w:r w:rsidRPr="006B36D2">
        <w:rPr>
          <w:rFonts w:ascii="Times New Roman" w:hAnsi="Times New Roman"/>
          <w:b/>
          <w:lang w:eastAsia="ar-SA"/>
        </w:rPr>
        <w:tab/>
      </w:r>
      <w:r w:rsidRPr="006B36D2">
        <w:rPr>
          <w:rFonts w:ascii="Times New Roman" w:hAnsi="Times New Roman"/>
          <w:b/>
          <w:lang w:eastAsia="ar-SA"/>
        </w:rPr>
        <w:tab/>
      </w:r>
      <w:r w:rsidRPr="006B36D2">
        <w:rPr>
          <w:rFonts w:ascii="Times New Roman" w:hAnsi="Times New Roman"/>
          <w:b/>
          <w:lang w:eastAsia="ar-SA"/>
        </w:rPr>
        <w:tab/>
      </w:r>
      <w:r w:rsidRPr="006B36D2">
        <w:rPr>
          <w:rFonts w:ascii="Times New Roman" w:hAnsi="Times New Roman"/>
          <w:b/>
          <w:lang w:eastAsia="ar-SA"/>
        </w:rPr>
        <w:tab/>
      </w:r>
      <w:r w:rsidRPr="006B36D2">
        <w:rPr>
          <w:rFonts w:ascii="Times New Roman" w:hAnsi="Times New Roman"/>
          <w:b/>
          <w:lang w:eastAsia="ar-SA"/>
        </w:rPr>
        <w:tab/>
      </w:r>
      <w:r w:rsidRPr="006B36D2">
        <w:rPr>
          <w:rFonts w:ascii="Times New Roman" w:hAnsi="Times New Roman"/>
          <w:b/>
          <w:lang w:eastAsia="ar-SA"/>
        </w:rPr>
        <w:tab/>
      </w:r>
      <w:r w:rsidRPr="006B36D2">
        <w:rPr>
          <w:rFonts w:ascii="Times New Roman" w:hAnsi="Times New Roman"/>
          <w:b/>
          <w:lang w:eastAsia="ar-SA"/>
        </w:rPr>
        <w:tab/>
        <w:t>Adresat:</w:t>
      </w:r>
    </w:p>
    <w:p w:rsidR="00B852D1" w:rsidRPr="006B36D2" w:rsidRDefault="00B852D1" w:rsidP="00C174D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B36D2">
        <w:rPr>
          <w:rFonts w:ascii="Times New Roman" w:hAnsi="Times New Roman"/>
          <w:b/>
          <w:bCs/>
          <w:lang w:eastAsia="ar-SA"/>
        </w:rPr>
        <w:t>Gmina Baranów</w:t>
      </w:r>
      <w:r w:rsidRPr="006B36D2">
        <w:rPr>
          <w:rFonts w:ascii="Times New Roman" w:hAnsi="Times New Roman"/>
          <w:lang w:eastAsia="ar-SA"/>
        </w:rPr>
        <w:t xml:space="preserve"> </w:t>
      </w:r>
      <w:r w:rsidRPr="006B36D2">
        <w:rPr>
          <w:rFonts w:ascii="Times New Roman" w:hAnsi="Times New Roman"/>
          <w:lang w:eastAsia="ar-SA"/>
        </w:rPr>
        <w:tab/>
      </w:r>
      <w:r w:rsidRPr="006B36D2">
        <w:rPr>
          <w:rFonts w:ascii="Times New Roman" w:hAnsi="Times New Roman"/>
          <w:lang w:eastAsia="ar-SA"/>
        </w:rPr>
        <w:tab/>
      </w:r>
      <w:r w:rsidRPr="006B36D2">
        <w:rPr>
          <w:rFonts w:ascii="Times New Roman" w:hAnsi="Times New Roman"/>
          <w:lang w:eastAsia="ar-SA"/>
        </w:rPr>
        <w:tab/>
      </w:r>
      <w:r w:rsidRPr="006B36D2">
        <w:rPr>
          <w:rFonts w:ascii="Times New Roman" w:hAnsi="Times New Roman"/>
          <w:lang w:eastAsia="ar-SA"/>
        </w:rPr>
        <w:tab/>
      </w:r>
      <w:r w:rsidRPr="006B36D2">
        <w:rPr>
          <w:rFonts w:ascii="Times New Roman" w:hAnsi="Times New Roman"/>
          <w:lang w:eastAsia="ar-SA"/>
        </w:rPr>
        <w:tab/>
      </w:r>
      <w:r w:rsidRPr="006B36D2">
        <w:rPr>
          <w:rFonts w:ascii="Times New Roman" w:hAnsi="Times New Roman"/>
          <w:lang w:eastAsia="ar-SA"/>
        </w:rPr>
        <w:tab/>
        <w:t>Otrzymują wykonawcy</w:t>
      </w:r>
    </w:p>
    <w:p w:rsidR="00B852D1" w:rsidRPr="006B36D2" w:rsidRDefault="00B852D1" w:rsidP="00C174D9">
      <w:pPr>
        <w:suppressAutoHyphens/>
        <w:spacing w:after="0" w:line="240" w:lineRule="auto"/>
        <w:ind w:left="5664" w:hanging="5664"/>
        <w:jc w:val="both"/>
        <w:rPr>
          <w:rFonts w:ascii="Times New Roman" w:hAnsi="Times New Roman"/>
          <w:b/>
          <w:bCs/>
          <w:lang w:eastAsia="ar-SA"/>
        </w:rPr>
      </w:pPr>
      <w:r w:rsidRPr="006B36D2">
        <w:rPr>
          <w:rFonts w:ascii="Times New Roman" w:hAnsi="Times New Roman"/>
          <w:lang w:eastAsia="ar-SA"/>
        </w:rPr>
        <w:t>96-314 Baranów,  ul. Armii Krajowej 87</w:t>
      </w:r>
      <w:r w:rsidRPr="006B36D2">
        <w:rPr>
          <w:rFonts w:ascii="Times New Roman" w:hAnsi="Times New Roman"/>
          <w:b/>
          <w:lang w:eastAsia="ar-SA"/>
        </w:rPr>
        <w:t xml:space="preserve"> </w:t>
      </w:r>
      <w:r w:rsidRPr="006B36D2">
        <w:rPr>
          <w:rFonts w:ascii="Times New Roman" w:hAnsi="Times New Roman"/>
          <w:b/>
          <w:lang w:eastAsia="ar-SA"/>
        </w:rPr>
        <w:tab/>
      </w:r>
      <w:r w:rsidRPr="006B36D2">
        <w:rPr>
          <w:rFonts w:ascii="Times New Roman" w:hAnsi="Times New Roman"/>
          <w:lang w:eastAsia="ar-SA"/>
        </w:rPr>
        <w:t xml:space="preserve">uczestniczący w postępowaniu </w:t>
      </w:r>
      <w:r>
        <w:rPr>
          <w:rFonts w:ascii="Times New Roman" w:hAnsi="Times New Roman"/>
          <w:lang w:eastAsia="ar-SA"/>
        </w:rPr>
        <w:br/>
      </w:r>
      <w:r w:rsidRPr="006B36D2">
        <w:rPr>
          <w:rFonts w:ascii="Times New Roman" w:hAnsi="Times New Roman"/>
          <w:lang w:eastAsia="ar-SA"/>
        </w:rPr>
        <w:t>o udzielenie zamówienia publicznego</w:t>
      </w:r>
    </w:p>
    <w:p w:rsidR="00B852D1" w:rsidRPr="006B36D2" w:rsidRDefault="00B852D1" w:rsidP="00C174D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B852D1" w:rsidRPr="006B36D2" w:rsidRDefault="00B852D1" w:rsidP="00C174D9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lang w:eastAsia="ar-SA"/>
        </w:rPr>
      </w:pPr>
    </w:p>
    <w:p w:rsidR="00B852D1" w:rsidRPr="006B36D2" w:rsidRDefault="00B852D1" w:rsidP="00F16BB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lang w:eastAsia="ar-SA"/>
        </w:rPr>
      </w:pPr>
      <w:r w:rsidRPr="006B36D2">
        <w:rPr>
          <w:rFonts w:ascii="Times New Roman" w:hAnsi="Times New Roman"/>
          <w:b/>
          <w:bCs/>
          <w:sz w:val="28"/>
          <w:lang w:eastAsia="ar-SA"/>
        </w:rPr>
        <w:t>Wyjaśnienie treści siwz</w:t>
      </w:r>
    </w:p>
    <w:p w:rsidR="00B852D1" w:rsidRPr="006B36D2" w:rsidRDefault="00B852D1" w:rsidP="00C174D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B852D1" w:rsidRPr="006B36D2" w:rsidRDefault="00B852D1" w:rsidP="00C174D9">
      <w:pPr>
        <w:pStyle w:val="Title"/>
        <w:numPr>
          <w:ilvl w:val="0"/>
          <w:numId w:val="4"/>
        </w:numPr>
        <w:jc w:val="both"/>
        <w:rPr>
          <w:b w:val="0"/>
          <w:bCs/>
          <w:sz w:val="22"/>
          <w:szCs w:val="22"/>
        </w:rPr>
      </w:pPr>
      <w:r w:rsidRPr="006B36D2">
        <w:rPr>
          <w:b w:val="0"/>
          <w:sz w:val="22"/>
          <w:szCs w:val="22"/>
        </w:rPr>
        <w:t>Dotyczy postępowania o udzielenie zamówi</w:t>
      </w:r>
      <w:r>
        <w:rPr>
          <w:b w:val="0"/>
          <w:sz w:val="22"/>
          <w:szCs w:val="22"/>
        </w:rPr>
        <w:t>enia publicznego nr: INW.271.2.4</w:t>
      </w:r>
      <w:r w:rsidRPr="006B36D2">
        <w:rPr>
          <w:b w:val="0"/>
          <w:sz w:val="22"/>
          <w:szCs w:val="22"/>
        </w:rPr>
        <w:t>.2015.MM</w:t>
      </w:r>
      <w:r w:rsidRPr="006B36D2">
        <w:rPr>
          <w:b w:val="0"/>
          <w:bCs/>
          <w:sz w:val="22"/>
          <w:szCs w:val="22"/>
        </w:rPr>
        <w:t xml:space="preserve"> pn.: </w:t>
      </w:r>
    </w:p>
    <w:p w:rsidR="00B852D1" w:rsidRPr="000B71A2" w:rsidRDefault="00B852D1" w:rsidP="00C174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71A2">
        <w:rPr>
          <w:rFonts w:ascii="Times New Roman" w:hAnsi="Times New Roman"/>
          <w:b/>
          <w:sz w:val="24"/>
          <w:szCs w:val="24"/>
        </w:rPr>
        <w:t>Budowa Stacji Uzdatniania Wody w m. Kaski dz. nr ewid 292/1, 354, gmina Baranów</w:t>
      </w:r>
    </w:p>
    <w:p w:rsidR="00B852D1" w:rsidRPr="006B36D2" w:rsidRDefault="00B852D1" w:rsidP="00C174D9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color w:val="000000"/>
        </w:rPr>
        <w:t>Nr ogłoszenia w Biuletynie Zamówień Publicznych</w:t>
      </w:r>
      <w:r w:rsidRPr="006B36D2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115512 – 2015 data zamieszczenia 16.05.2015 r</w:t>
      </w:r>
      <w:r w:rsidRPr="006B36D2">
        <w:rPr>
          <w:rFonts w:ascii="Times New Roman" w:hAnsi="Times New Roman"/>
        </w:rPr>
        <w:t>.</w:t>
      </w:r>
    </w:p>
    <w:p w:rsidR="00B852D1" w:rsidRPr="006B36D2" w:rsidRDefault="00B852D1" w:rsidP="00C174D9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</w:p>
    <w:p w:rsidR="00B852D1" w:rsidRPr="006B36D2" w:rsidRDefault="00B852D1" w:rsidP="00C174D9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6B36D2">
        <w:rPr>
          <w:rFonts w:ascii="Times New Roman" w:hAnsi="Times New Roman"/>
          <w:lang w:eastAsia="ar-SA"/>
        </w:rPr>
        <w:t>W związku z wpłynięciem do zamawiającego wniosku o wyjaśnienie treści specyfikacji istotnych warunków zamówienia (siwz) w przedmiotowym postępowaniu, działając na podstawie art. 38 ust. 1</w:t>
      </w:r>
      <w:r>
        <w:rPr>
          <w:rFonts w:ascii="Times New Roman" w:hAnsi="Times New Roman"/>
          <w:lang w:eastAsia="ar-SA"/>
        </w:rPr>
        <w:t>,</w:t>
      </w:r>
      <w:r w:rsidRPr="006B36D2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br/>
        <w:t>2</w:t>
      </w:r>
      <w:r w:rsidRPr="006B36D2">
        <w:rPr>
          <w:rFonts w:ascii="Times New Roman" w:hAnsi="Times New Roman"/>
          <w:lang w:eastAsia="ar-SA"/>
        </w:rPr>
        <w:t xml:space="preserve"> ustawy z dnia 29 stycznia 2004r. Prawo zamówień publicznych, zamawiający wyjaśnia niżej wymienione zapytania.</w:t>
      </w:r>
    </w:p>
    <w:p w:rsidR="00B852D1" w:rsidRDefault="00B852D1" w:rsidP="00C174D9">
      <w:pPr>
        <w:jc w:val="both"/>
        <w:rPr>
          <w:rFonts w:ascii="Times New Roman" w:hAnsi="Times New Roman"/>
          <w:sz w:val="24"/>
          <w:szCs w:val="24"/>
        </w:rPr>
      </w:pP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nr 1: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W zawiązku z art. 29 ust. 1 Prawo Zamówień Publicznych, tj. w związku z obowiązkiem opisania przedmiotu zamówienia w sposób jednoznaczny, wyczerpujący, za pomocą dostatecznie dokładnych i zrozumiałych określeń uwzględniających wszystkie okoliczności mające wpływ na sporządzenie oferty, prosimy o potwierdzenie, iż załączona przez Zamawiającego dokumentacja nie zawiera braków ani błędów?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Odpowiedz: 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Zgodnie z oświadczeniem sporządzającego dokumentacje jest ona kompletna i prawidłowa</w:t>
      </w:r>
      <w:r>
        <w:rPr>
          <w:rFonts w:ascii="Times New Roman" w:hAnsi="Times New Roman"/>
        </w:rPr>
        <w:t>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nr 2: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Proszę o informację w jaki sposób będą rozlicz</w:t>
      </w:r>
      <w:r>
        <w:rPr>
          <w:rFonts w:ascii="Times New Roman" w:hAnsi="Times New Roman"/>
        </w:rPr>
        <w:t>ane ewentualne roboty dodatkowe</w:t>
      </w:r>
      <w:r w:rsidRPr="005E1974">
        <w:rPr>
          <w:rFonts w:ascii="Times New Roman" w:hAnsi="Times New Roman"/>
        </w:rPr>
        <w:t xml:space="preserve">, nie ujęte </w:t>
      </w:r>
      <w:r w:rsidRPr="005E1974">
        <w:rPr>
          <w:rFonts w:ascii="Times New Roman" w:hAnsi="Times New Roman"/>
        </w:rPr>
        <w:br/>
        <w:t>w dokumentacji projektowej, SIWZ, Specyfikacjach technicznych, projekcie, których nie można przewidzieć na tym etapie postępowania?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Odpowiedz: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  <w:color w:val="000000"/>
          <w:highlight w:val="white"/>
        </w:rPr>
        <w:t xml:space="preserve">Z wybranym Wykonawcą zostanie zawarta umowa z wynagrodzeniem ryczałtowym </w:t>
      </w:r>
      <w:r w:rsidRPr="005E1974">
        <w:rPr>
          <w:rFonts w:ascii="Times New Roman" w:hAnsi="Times New Roman"/>
          <w:color w:val="000000"/>
          <w:highlight w:val="white"/>
        </w:rPr>
        <w:br/>
        <w:t>(w znaczeniu i ze skutkami opisanymi w art. 632 Kodeksu Cywilnego).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nr 3: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W celu poprawnej wyceny proszę o wskazanie po czyjej stronie, należy obsługa geodezyjna? Jeżeli po stronie Wykonawcy to proszę o uzupełnienie przedmiarów o tą obsługę.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Odpowiedź: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Obsługa geodezyjna będzie po stronie Wykonawcy.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nr 4: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Proszę o uzupełnienie dokumentacji o opinię geologiczną i badania geologiczne w/w dokumenty są niezbędne w celu poprawnej wyceny i późniejszego wykonania fundamentów pod zbiorniki wyrównawcze oraz pomadowania stacji wodociągowej.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Odpowiedz:</w:t>
      </w:r>
    </w:p>
    <w:p w:rsidR="00B852D1" w:rsidRPr="005E1974" w:rsidRDefault="00B852D1" w:rsidP="00604D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Opinia geologiczna znajduje się w załączonej dokumentacji. Zamawiający nie posiada dokumentacji badań geologicznych</w:t>
      </w:r>
      <w:r>
        <w:rPr>
          <w:rFonts w:ascii="Times New Roman" w:hAnsi="Times New Roman"/>
          <w:color w:val="000000"/>
        </w:rPr>
        <w:t>.</w:t>
      </w:r>
    </w:p>
    <w:p w:rsidR="00B852D1" w:rsidRPr="005E1974" w:rsidRDefault="00B852D1" w:rsidP="00604DDB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nr 5: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W związku z </w:t>
      </w:r>
      <w:r>
        <w:rPr>
          <w:rFonts w:ascii="Times New Roman" w:hAnsi="Times New Roman"/>
        </w:rPr>
        <w:t>w</w:t>
      </w:r>
      <w:r w:rsidRPr="005E1974">
        <w:rPr>
          <w:rFonts w:ascii="Times New Roman" w:hAnsi="Times New Roman"/>
        </w:rPr>
        <w:t>prowadzeniem we wz</w:t>
      </w:r>
      <w:r>
        <w:rPr>
          <w:rFonts w:ascii="Times New Roman" w:hAnsi="Times New Roman"/>
        </w:rPr>
        <w:t>orze umowy w §2 ust. 6 zapisu „</w:t>
      </w:r>
      <w:r w:rsidRPr="005E1974">
        <w:rPr>
          <w:rFonts w:ascii="Times New Roman" w:hAnsi="Times New Roman"/>
        </w:rPr>
        <w:t>W przypadku likwidacji lub uszkodzenia przez Wykonawcę trwałych znaków geodezyjnych podlegających ochronie na terenie budowy, w ramach obsługi geodezyjnej geodeta zatrudniony przez Wykonawcę odtworzy zniszczone znaki geodezyjne oraz trwałe oznaczone znaki graficzne” proszę o wskazanie na dokumentacji trwałych znaków geodezyjnych podanie ich rodzaju oraz ilości.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Odpowiedź: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Obsługa geodezyjna będzie po stronie Wykonawcy.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nr 6: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Proszę o wyjaśnienie wprowadzenia zapisu we wzorze umowy § 7 ust. 4 „ Wykonawcy nie przysługuje prawo podwyższenia wynagrodzenia z tytułu poniesienia dodatkowych kosztów związanych z wykonywaniem przedmiotu zamówienia, a nie objętych niniejszą umową”.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</w:t>
      </w:r>
      <w:r w:rsidRPr="005E1974">
        <w:rPr>
          <w:rFonts w:ascii="Times New Roman" w:hAnsi="Times New Roman"/>
        </w:rPr>
        <w:t>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Biorąc pod uwagę</w:t>
      </w:r>
      <w:r>
        <w:rPr>
          <w:rFonts w:ascii="Times New Roman" w:hAnsi="Times New Roman"/>
        </w:rPr>
        <w:t>,</w:t>
      </w:r>
      <w:r w:rsidRPr="005E1974">
        <w:rPr>
          <w:rFonts w:ascii="Times New Roman" w:hAnsi="Times New Roman"/>
        </w:rPr>
        <w:t xml:space="preserve"> że wynagrodzenie wykonawcy jest ryczałtowe kwestionowany zapis wprowadzono dla podkreślenia specyficznego charakteru wynagrodzenia ryczałtowego (przepisy K</w:t>
      </w:r>
      <w:r>
        <w:rPr>
          <w:rFonts w:ascii="Times New Roman" w:hAnsi="Times New Roman"/>
        </w:rPr>
        <w:t xml:space="preserve">odeksu </w:t>
      </w:r>
      <w:r w:rsidRPr="005E1974">
        <w:rPr>
          <w:rFonts w:ascii="Times New Roman" w:hAnsi="Times New Roman"/>
        </w:rPr>
        <w:t>C</w:t>
      </w:r>
      <w:r>
        <w:rPr>
          <w:rFonts w:ascii="Times New Roman" w:hAnsi="Times New Roman"/>
        </w:rPr>
        <w:t>ywilnego</w:t>
      </w:r>
      <w:r w:rsidRPr="005E1974">
        <w:rPr>
          <w:rFonts w:ascii="Times New Roman" w:hAnsi="Times New Roman"/>
        </w:rPr>
        <w:t xml:space="preserve"> regulują sprawy zmian wynagrodzenia ryczałtowego)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nr 7:</w:t>
      </w:r>
    </w:p>
    <w:p w:rsidR="00B852D1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Proszę o wykreślenie zapisu we wzorze umowy § 7 ust. 4 „ Wykonawcy nie przysługuje prawo podwyższenia wynagrodzenia z tytułu poniesienia dodatkowych kosztów związanych </w:t>
      </w:r>
      <w:r w:rsidRPr="005E1974">
        <w:rPr>
          <w:rFonts w:ascii="Times New Roman" w:hAnsi="Times New Roman"/>
        </w:rPr>
        <w:br/>
        <w:t>z wykonywaniem przedmiotu zamówienia, a nie objętych niniejszą umową”. Wykonawca wyceni i wykona wszystkie roboty ujęte w dokumentacji projektowej, SIWZ. Specyfikacjach technicznych, projekcie. Zamawiający nie może żądać od Wykonawcy, na etapie ofertowania i wykonawstwa wyceniania, a później wykonania robót, o których nawet Zamawiający i projektant nie mogli przewidzieć i których nie można przewidzieć na tym etapie postępowania?</w:t>
      </w:r>
    </w:p>
    <w:p w:rsidR="00B852D1" w:rsidRDefault="00B852D1" w:rsidP="00C174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</w:p>
    <w:p w:rsidR="00B852D1" w:rsidRPr="005E1974" w:rsidRDefault="00B852D1" w:rsidP="00A10AC7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Biorąc pod uwagę że wynagrodzenie wykonawcy jest ryczałtowe kwestionowany zapis wprowadzono dla podkreślenia specyficznego charakteru wynagrodzenia ryczałtowego (przepisy KC regulują sprawy zmian wynagrodzenia ryczałtowego)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nr 8: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Proszę o podanie czy należy dołączyć do oferty kosztorys ofertowy, jeżeli tak to w jakiej formie?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Odpowiedz: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Zamawiający nie wymaga dołączenia do oferty kosztorysu ofertowego 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 Pytanie nr 9: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Czy zjazd z drogi gminnej jest przedmiotem niniejszego zadania. Jeżeli tak to proszę </w:t>
      </w:r>
      <w:r w:rsidRPr="005E1974">
        <w:rPr>
          <w:rFonts w:ascii="Times New Roman" w:hAnsi="Times New Roman"/>
        </w:rPr>
        <w:br/>
        <w:t>o uzupełnienie SIWZ o niezbędne dokumenty ( decyzję lokalizacyjną na zjazd do ujęcia wody.)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Odpowiedz: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Zjazd z drogi gminnej nie jest przedmiotem niniejszego zadania</w:t>
      </w:r>
      <w:r>
        <w:rPr>
          <w:rFonts w:ascii="Times New Roman" w:hAnsi="Times New Roman"/>
        </w:rPr>
        <w:t>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10: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Prosimy o udostępnienie dokumentacji technicznej o projekty branży elektrycznej </w:t>
      </w:r>
      <w:r w:rsidRPr="005E1974">
        <w:rPr>
          <w:rFonts w:ascii="Times New Roman" w:hAnsi="Times New Roman"/>
        </w:rPr>
        <w:br/>
        <w:t>i automatycznej. Brak powyższego powoduje, brak możliwości sporządzenia rzetelnej oferty cenowej.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Odpowiedz: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Projekt branży elektrycznej i automatycznej znajduje się na stronie Zamawiającego </w:t>
      </w:r>
      <w:hyperlink r:id="rId5" w:history="1">
        <w:r w:rsidRPr="005E1974">
          <w:rPr>
            <w:rStyle w:val="Hyperlink"/>
            <w:rFonts w:ascii="Times New Roman" w:hAnsi="Times New Roman"/>
          </w:rPr>
          <w:t>www.bip.gmina-baranów</w:t>
        </w:r>
      </w:hyperlink>
      <w:r w:rsidRPr="005E1974">
        <w:rPr>
          <w:rFonts w:ascii="Times New Roman" w:hAnsi="Times New Roman"/>
        </w:rPr>
        <w:t xml:space="preserve"> w zakładce przetargi</w:t>
      </w:r>
      <w:r>
        <w:rPr>
          <w:rFonts w:ascii="Times New Roman" w:hAnsi="Times New Roman"/>
        </w:rPr>
        <w:t>.</w:t>
      </w:r>
      <w:r w:rsidRPr="005E1974">
        <w:rPr>
          <w:rFonts w:ascii="Times New Roman" w:hAnsi="Times New Roman"/>
        </w:rPr>
        <w:t xml:space="preserve"> 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11: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Czy Zamawiający posiada decyzje pozwolenia wodno – prawnego na odprowadzenie ścieków z wód popłucznych do wskazanego w dokumentacji rowu?</w:t>
      </w:r>
    </w:p>
    <w:p w:rsidR="00B852D1" w:rsidRPr="005E1974" w:rsidRDefault="00B852D1" w:rsidP="00C174D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Jeżeli tak, to prosimy o udostępnienie decyzji</w:t>
      </w:r>
    </w:p>
    <w:p w:rsidR="00B852D1" w:rsidRDefault="00B852D1" w:rsidP="00C174D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Jeżeli nie, to prosimy o określenie po czyjej stronie jest uzyskanie decyzji pozwolenia wodno – prawnego na odprowadzenie ścieków z wód popłucznych do rowu, po stronie Wykonawcy czy Zamawiającego?</w:t>
      </w:r>
    </w:p>
    <w:p w:rsidR="00B852D1" w:rsidRDefault="00B852D1" w:rsidP="003C2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</w:p>
    <w:p w:rsidR="00B852D1" w:rsidRPr="005E1974" w:rsidRDefault="00B852D1" w:rsidP="003C2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posiada decyzje pozwolenia wodno – prawnego na pobór wód i odprowadzenie wód popłucznych do rowu melioracyjnego, decyzja do wglądu w Urzędzie Gminy Baranów.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12:</w:t>
      </w:r>
    </w:p>
    <w:p w:rsidR="00B852D1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W załączonej dokumentacji technicznej brakuje decyzji pozwolenia wodno-prawnego na odprowadzenie ścieków z wód popłucznych do rowu. Jeżeli Zamawiający uzyskanie powyższego sceduje na Wykonawcę, wówczas termin realizacji zadania może być zagrożony. Czy Zamawiający w związku z powyższym przewiduje możliwość przedłużenia terminu realizacji zadania.</w:t>
      </w:r>
    </w:p>
    <w:p w:rsidR="00B852D1" w:rsidRDefault="00B852D1" w:rsidP="00FD75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</w:p>
    <w:p w:rsidR="00B852D1" w:rsidRPr="005E1974" w:rsidRDefault="00B852D1" w:rsidP="00FD75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posiada decyzje pozwolenie wodno – prawne na pobór wód i odprowadzenie wód popłucznych do rowu melioracyjnego do wglądu w Urzędzie Gminy Baranów.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13: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W dokumentacji technicznej branży technologicznej zauważono brak instalacji osuszania powietrza. Brak tej instalacji będzie powodował zjawisko „pocenia się” instalacji technologicznej w budynku. Czy w związku z powyższym Wykonawca winien uwzględnić instalacje osuszania w ofercie? Jeżeli tak, to prosimy o podanie parametrów technicznych dla urządzenia osuszacza (wydajność, stopień osuszania, temperatura pracy, zasilanie, tryb pracy) oraz wskazanie przykładowego typu.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Odpowiedź: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 xml:space="preserve">W dokumentacji projektowej przewidziany </w:t>
      </w:r>
      <w:r>
        <w:rPr>
          <w:rFonts w:ascii="Times New Roman" w:hAnsi="Times New Roman"/>
          <w:color w:val="000000"/>
        </w:rPr>
        <w:t>jest osuszacz kondensacyjne</w:t>
      </w:r>
      <w:r w:rsidRPr="005E1974">
        <w:rPr>
          <w:rFonts w:ascii="Times New Roman" w:hAnsi="Times New Roman"/>
          <w:color w:val="000000"/>
        </w:rPr>
        <w:t xml:space="preserve"> KT </w:t>
      </w:r>
      <w:smartTag w:uri="urn:schemas-microsoft-com:office:smarttags" w:element="metricconverter">
        <w:smartTagPr>
          <w:attr w:name="ProductID" w:val="90F"/>
        </w:smartTagPr>
        <w:r w:rsidRPr="005E1974">
          <w:rPr>
            <w:rFonts w:ascii="Times New Roman" w:hAnsi="Times New Roman"/>
            <w:color w:val="000000"/>
          </w:rPr>
          <w:t>90F</w:t>
        </w:r>
      </w:smartTag>
      <w:r w:rsidRPr="005E1974">
        <w:rPr>
          <w:rFonts w:ascii="Times New Roman" w:hAnsi="Times New Roman"/>
          <w:color w:val="000000"/>
        </w:rPr>
        <w:t xml:space="preserve"> który nie wymaga dodatkowej instalacji.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14: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Czy na pierwszym stopniu filtracji (odżelaziaczach) należy przyjąć złoże katalityczne G1.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Odpowiedź: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 xml:space="preserve">Tak na pierwszym stopniu filtracji należy przyjąć złoże katalityczne G1 zgodnie </w:t>
      </w:r>
      <w:r w:rsidRPr="005E1974">
        <w:rPr>
          <w:rFonts w:ascii="Times New Roman" w:hAnsi="Times New Roman"/>
          <w:color w:val="000000"/>
        </w:rPr>
        <w:br/>
        <w:t>z dokumentacją projektową</w:t>
      </w:r>
      <w:r>
        <w:rPr>
          <w:rFonts w:ascii="Times New Roman" w:hAnsi="Times New Roman"/>
          <w:color w:val="000000"/>
        </w:rPr>
        <w:t>.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15: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Z jakiego materiału należy wykonać instalacje w obudowie studni głębinowych?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Odpowiedź:</w:t>
      </w:r>
    </w:p>
    <w:p w:rsidR="00B852D1" w:rsidRPr="005E1974" w:rsidRDefault="00B852D1" w:rsidP="00604D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Stal nierdzewna 304</w:t>
      </w:r>
      <w:r>
        <w:rPr>
          <w:rFonts w:ascii="Times New Roman" w:hAnsi="Times New Roman"/>
          <w:color w:val="000000"/>
        </w:rPr>
        <w:t>.</w:t>
      </w:r>
    </w:p>
    <w:p w:rsidR="00B852D1" w:rsidRPr="005E1974" w:rsidRDefault="00B852D1" w:rsidP="00604DDB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 xml:space="preserve">Pytanie 16: 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Z jakiego materiału należy wykonać rurociąg tłoczny w studniach głębinowych.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Odpowiedź:</w:t>
      </w:r>
    </w:p>
    <w:p w:rsidR="00B852D1" w:rsidRPr="005E1974" w:rsidRDefault="00B852D1" w:rsidP="00604D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Stal nierdzewna 304</w:t>
      </w:r>
      <w:r>
        <w:rPr>
          <w:rFonts w:ascii="Times New Roman" w:hAnsi="Times New Roman"/>
          <w:color w:val="000000"/>
        </w:rPr>
        <w:t>.</w:t>
      </w:r>
    </w:p>
    <w:p w:rsidR="00B852D1" w:rsidRPr="005E1974" w:rsidRDefault="00B852D1" w:rsidP="00604DDB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17: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W związku z rozbieżnościami w opisie zestawu prosimy o określenie, czy zestaw pompowy</w:t>
      </w:r>
      <w:r>
        <w:rPr>
          <w:rFonts w:ascii="Times New Roman" w:hAnsi="Times New Roman"/>
          <w:color w:val="000000"/>
        </w:rPr>
        <w:t xml:space="preserve"> będzie wyposażony w przełączaną</w:t>
      </w:r>
      <w:r w:rsidRPr="005E1974">
        <w:rPr>
          <w:rFonts w:ascii="Times New Roman" w:hAnsi="Times New Roman"/>
          <w:color w:val="000000"/>
        </w:rPr>
        <w:t xml:space="preserve"> przetwornicę częstotliwości, czy każda pompa będzie wyposażona w przetwornicę częstotliwości?</w:t>
      </w: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Odpowiedź:</w:t>
      </w:r>
    </w:p>
    <w:p w:rsidR="00B852D1" w:rsidRDefault="00B852D1" w:rsidP="003C25A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Każda pompa wyposażona w przetwornicę częstotliwości. Zamawi</w:t>
      </w:r>
      <w:r>
        <w:rPr>
          <w:rFonts w:ascii="Times New Roman" w:hAnsi="Times New Roman"/>
          <w:color w:val="000000"/>
        </w:rPr>
        <w:t>ający nie dopuszcza zastosowania</w:t>
      </w:r>
      <w:r w:rsidRPr="005E1974">
        <w:rPr>
          <w:rFonts w:ascii="Times New Roman" w:hAnsi="Times New Roman"/>
          <w:color w:val="000000"/>
        </w:rPr>
        <w:t xml:space="preserve"> układu wędrującego lub przełączanego. </w:t>
      </w:r>
    </w:p>
    <w:p w:rsidR="00B852D1" w:rsidRDefault="00B852D1" w:rsidP="003C25A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B852D1" w:rsidRPr="005E1974" w:rsidRDefault="00B852D1" w:rsidP="003C25A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B852D1" w:rsidRPr="005E1974" w:rsidRDefault="00B852D1" w:rsidP="003C25AC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18: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Zwracamy się z prośbą o wskazanie przesłanek zatrzymania wadium, gdyż w zamieszczonym przez państwa siwz brakuje przesłanek określonych w art. 46 ust 5 ustawy Pzp. W rozdziale XV SIWZ pkt. 13 została określona jedynie przesłanka z art. 46 ust 4a ustawy Pzp</w:t>
      </w:r>
    </w:p>
    <w:p w:rsidR="00B852D1" w:rsidRPr="005E1974" w:rsidRDefault="00B852D1" w:rsidP="00C174D9">
      <w:pPr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Odpowiedz:</w:t>
      </w: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Zamawiający zatrzyma wadium po wystąpieniu następujących przesłanek</w:t>
      </w:r>
    </w:p>
    <w:p w:rsidR="00B852D1" w:rsidRPr="005E1974" w:rsidRDefault="00B852D1" w:rsidP="00C174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Zamawiający zatrzymuje wadium wraz z odsetkami, jeżeli wykonawca w odpowiedzi na wezwanie, o którym mowa w art. 26 ust. 3 nie złożył dokumentów lub oświadczeń </w:t>
      </w:r>
      <w:r w:rsidRPr="005E1974">
        <w:rPr>
          <w:rFonts w:ascii="Times New Roman" w:hAnsi="Times New Roman"/>
        </w:rPr>
        <w:br/>
        <w:t xml:space="preserve">o których mowa w art. 25 ust. 1, lub pełnomocnictw, chyba że udowodni, że wynika to </w:t>
      </w:r>
      <w:r w:rsidRPr="005E1974">
        <w:rPr>
          <w:rFonts w:ascii="Times New Roman" w:hAnsi="Times New Roman"/>
        </w:rPr>
        <w:br/>
        <w:t xml:space="preserve">z przyczyn nie leżących po jego stronie. </w:t>
      </w:r>
    </w:p>
    <w:p w:rsidR="00B852D1" w:rsidRPr="005E1974" w:rsidRDefault="00B852D1" w:rsidP="00C174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Zamawiający zatrzymuje wadium wraz z odsetkami, jeżeli wykonawca, którego oferta została wybrana:</w:t>
      </w:r>
    </w:p>
    <w:p w:rsidR="00B852D1" w:rsidRPr="005E1974" w:rsidRDefault="00B852D1" w:rsidP="00C174D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odmówił podpisania umowy w sprawie zamówienia publicznego na warunkach określonych w ofercie;</w:t>
      </w:r>
    </w:p>
    <w:p w:rsidR="00B852D1" w:rsidRPr="005E1974" w:rsidRDefault="00B852D1" w:rsidP="00C174D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nie wniósł wymaganego zabezpieczenia należytego wykonania umowy;</w:t>
      </w:r>
    </w:p>
    <w:p w:rsidR="00B852D1" w:rsidRPr="005E1974" w:rsidRDefault="00B852D1" w:rsidP="00C174D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zawarcie umowy w sprawie zamówienia publicznego stało się niemożliwe </w:t>
      </w:r>
      <w:r w:rsidRPr="005E1974">
        <w:rPr>
          <w:rFonts w:ascii="Times New Roman" w:hAnsi="Times New Roman"/>
        </w:rPr>
        <w:br/>
        <w:t>z przyczyn leżących po stronie wykonawcy.</w:t>
      </w:r>
    </w:p>
    <w:p w:rsidR="00B852D1" w:rsidRPr="005E1974" w:rsidRDefault="00B852D1" w:rsidP="00C174D9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852D1" w:rsidRPr="005E1974" w:rsidRDefault="00B852D1" w:rsidP="00C174D9">
      <w:pPr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Pytanie 19:</w:t>
      </w: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Prosimy o uzupełnienie dokumentacji projektowej o udostępnieni</w:t>
      </w:r>
      <w:r>
        <w:rPr>
          <w:rFonts w:ascii="Times New Roman" w:hAnsi="Times New Roman"/>
          <w:color w:val="000000"/>
        </w:rPr>
        <w:t>e</w:t>
      </w:r>
      <w:r w:rsidRPr="005E1974">
        <w:rPr>
          <w:rFonts w:ascii="Times New Roman" w:hAnsi="Times New Roman"/>
          <w:color w:val="000000"/>
        </w:rPr>
        <w:t xml:space="preserve"> profili sieci miedzy obiektowych w szczególności (zgodnie z legenda planu zagospodarowania terenu):</w:t>
      </w: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 xml:space="preserve">- od nr 5 do sciany budynku SUW </w:t>
      </w: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- od nr 4 do ściany budynku SUW</w:t>
      </w: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- od nr 6 do ściany budynku SUW</w:t>
      </w: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- od nr Sp1 do ściany budynku SUW</w:t>
      </w: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- od nr Sp2 do ściany budynku SUW</w:t>
      </w: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- od nr 2 do ściany budynku SUW</w:t>
      </w: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- profil przewodu tłocznego wody uzdatnionej</w:t>
      </w: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Odpowiedź:</w:t>
      </w:r>
    </w:p>
    <w:p w:rsidR="00B852D1" w:rsidRPr="005E1974" w:rsidRDefault="00B852D1" w:rsidP="00D335AB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Załączono profile sieci miedzy obiektowych, które znajdują</w:t>
      </w:r>
      <w:r w:rsidRPr="005E1974">
        <w:rPr>
          <w:rFonts w:ascii="Times New Roman" w:hAnsi="Times New Roman"/>
        </w:rPr>
        <w:t xml:space="preserve"> się na stronie Zamawiającego </w:t>
      </w:r>
      <w:hyperlink r:id="rId6" w:history="1">
        <w:r w:rsidRPr="005E1974">
          <w:rPr>
            <w:rStyle w:val="Hyperlink"/>
            <w:rFonts w:ascii="Times New Roman" w:hAnsi="Times New Roman"/>
          </w:rPr>
          <w:t>www.bip.gmina-baranów</w:t>
        </w:r>
      </w:hyperlink>
      <w:r w:rsidRPr="005E1974">
        <w:rPr>
          <w:rFonts w:ascii="Times New Roman" w:hAnsi="Times New Roman"/>
        </w:rPr>
        <w:t xml:space="preserve"> w zakładce przetargi</w:t>
      </w:r>
      <w:r>
        <w:rPr>
          <w:rFonts w:ascii="Times New Roman" w:hAnsi="Times New Roman"/>
        </w:rPr>
        <w:t>.</w:t>
      </w:r>
      <w:r w:rsidRPr="005E1974">
        <w:rPr>
          <w:rFonts w:ascii="Times New Roman" w:hAnsi="Times New Roman"/>
        </w:rPr>
        <w:t xml:space="preserve"> </w:t>
      </w:r>
    </w:p>
    <w:p w:rsidR="00B852D1" w:rsidRPr="005E1974" w:rsidRDefault="00B852D1" w:rsidP="00D335A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20:</w:t>
      </w:r>
    </w:p>
    <w:p w:rsidR="00B852D1" w:rsidRPr="005E1974" w:rsidRDefault="00B852D1" w:rsidP="0056440F">
      <w:pPr>
        <w:spacing w:after="24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W przekazanej dokumentacji projektowej występują nieścisłości dotyczące średnicy przewodu tłocznego wody uzdatnionej prosimy o jednoznaczną odpowiedz jaka średnicę rur (DN 200 czy DN 225) ma przyjąć Wykonawca do wyceny.</w:t>
      </w:r>
    </w:p>
    <w:p w:rsidR="00B852D1" w:rsidRPr="005E1974" w:rsidRDefault="00B852D1" w:rsidP="0056440F">
      <w:pPr>
        <w:spacing w:after="24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Odpowiedź:</w:t>
      </w:r>
    </w:p>
    <w:p w:rsidR="00B852D1" w:rsidRPr="005E1974" w:rsidRDefault="00B852D1" w:rsidP="00575C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Średnica przewodu tłocznego wody uzdatnionej to 200mm, DN 225</w:t>
      </w:r>
      <w:r>
        <w:rPr>
          <w:rFonts w:ascii="Times New Roman" w:hAnsi="Times New Roman"/>
          <w:color w:val="000000"/>
        </w:rPr>
        <w:t>.</w:t>
      </w:r>
    </w:p>
    <w:p w:rsidR="00B852D1" w:rsidRPr="005E1974" w:rsidRDefault="00B852D1" w:rsidP="00575CE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Pytanie 21: </w:t>
      </w:r>
    </w:p>
    <w:p w:rsidR="00B852D1" w:rsidRPr="005E1974" w:rsidRDefault="00B852D1" w:rsidP="00AD4831">
      <w:pPr>
        <w:spacing w:after="24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W załączony przedmiarze robót w dziale lp5 dotyczącego sieci wodociągowej w miejscach załamania trasy, przewidziano montaż kształtek żeliwnych. Sieć wodociągowa ma zostać wykonana z rur polietylenowych. Czy zamawiający dopuszcza zastosowanie kształtek polietylenowych jako równoważnego rozwiązania zmiany trasy sieci.</w:t>
      </w:r>
    </w:p>
    <w:p w:rsidR="00B852D1" w:rsidRPr="005E1974" w:rsidRDefault="00B852D1" w:rsidP="00AD4831">
      <w:pPr>
        <w:spacing w:after="24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Odpowiedź:</w:t>
      </w:r>
    </w:p>
    <w:p w:rsidR="00B852D1" w:rsidRPr="005E1974" w:rsidRDefault="00B852D1" w:rsidP="00575CE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Zamawiający dopuszcza zastosowanie kształtek polietylenowych</w:t>
      </w:r>
      <w:r>
        <w:rPr>
          <w:rFonts w:ascii="Times New Roman" w:hAnsi="Times New Roman"/>
          <w:color w:val="000000"/>
        </w:rPr>
        <w:t>.</w:t>
      </w:r>
    </w:p>
    <w:p w:rsidR="00B852D1" w:rsidRPr="005E1974" w:rsidRDefault="00B852D1" w:rsidP="00C174D9">
      <w:pPr>
        <w:spacing w:after="0" w:line="240" w:lineRule="auto"/>
        <w:jc w:val="both"/>
        <w:rPr>
          <w:rFonts w:ascii="Times New Roman" w:hAnsi="Times New Roman"/>
        </w:rPr>
      </w:pPr>
    </w:p>
    <w:p w:rsidR="00B852D1" w:rsidRPr="005E1974" w:rsidRDefault="00B852D1" w:rsidP="00AD4831">
      <w:pPr>
        <w:spacing w:after="240" w:line="240" w:lineRule="auto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Pytanie 22:</w:t>
      </w:r>
    </w:p>
    <w:p w:rsidR="00B852D1" w:rsidRDefault="00B852D1" w:rsidP="00AD4831">
      <w:pPr>
        <w:spacing w:after="240" w:line="240" w:lineRule="auto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 xml:space="preserve">Projekt budowlany część technologiczno sanitarna pokazuje pomieszczenie agregatu prądotwórczego </w:t>
      </w:r>
      <w:r>
        <w:rPr>
          <w:rFonts w:ascii="Times New Roman" w:hAnsi="Times New Roman"/>
        </w:rPr>
        <w:br/>
      </w:r>
      <w:r w:rsidRPr="005E1974">
        <w:rPr>
          <w:rFonts w:ascii="Times New Roman" w:hAnsi="Times New Roman"/>
        </w:rPr>
        <w:t>i wentylacji w tym pomieszczeniu. Natomiast dokumentacja nie wskazuje na typ, rodzaj i wydajność samego urządzenia agregatu prądotwórczego. Prosimy o potwierdzenie, czy dostawa urządzenia jest po stronie Wykonawcy. Jeżeli tak to prosimy o uzupełnienie dokumentacji o:</w:t>
      </w:r>
    </w:p>
    <w:p w:rsidR="00B852D1" w:rsidRDefault="00B852D1" w:rsidP="00AD4831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5E1974">
        <w:rPr>
          <w:rFonts w:ascii="Times New Roman" w:hAnsi="Times New Roman"/>
        </w:rPr>
        <w:t xml:space="preserve">rojekt techniczny na zasilenie awaryjne agregatu, </w:t>
      </w:r>
    </w:p>
    <w:p w:rsidR="00B852D1" w:rsidRPr="005E1974" w:rsidRDefault="00B852D1" w:rsidP="00AD4831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E1974">
        <w:rPr>
          <w:rFonts w:ascii="Times New Roman" w:hAnsi="Times New Roman"/>
        </w:rPr>
        <w:t>dane techniczne urządzenia.</w:t>
      </w:r>
    </w:p>
    <w:p w:rsidR="00B852D1" w:rsidRPr="005E1974" w:rsidRDefault="00B852D1" w:rsidP="00AD4831">
      <w:pPr>
        <w:spacing w:after="240"/>
        <w:jc w:val="both"/>
        <w:rPr>
          <w:rFonts w:ascii="Times New Roman" w:hAnsi="Times New Roman"/>
        </w:rPr>
      </w:pPr>
      <w:r w:rsidRPr="005E1974">
        <w:rPr>
          <w:rFonts w:ascii="Times New Roman" w:hAnsi="Times New Roman"/>
        </w:rPr>
        <w:t>Odpowiedz:</w:t>
      </w:r>
    </w:p>
    <w:p w:rsidR="00B852D1" w:rsidRDefault="00B852D1" w:rsidP="005E1974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E1974">
        <w:rPr>
          <w:rFonts w:ascii="Times New Roman" w:hAnsi="Times New Roman"/>
          <w:lang w:eastAsia="pl-PL"/>
        </w:rPr>
        <w:t xml:space="preserve">Zamawiający wyjaśnia, że w załączonej dokumentacji projektowej zawarte </w:t>
      </w:r>
      <w:r w:rsidRPr="005E1974">
        <w:rPr>
          <w:rFonts w:ascii="Times New Roman" w:hAnsi="Times New Roman"/>
          <w:lang w:eastAsia="pl-PL"/>
        </w:rPr>
        <w:br/>
        <w:t>są zapisy dot. agregatu prądotwórczego, jednakże jego zakup i montaż nie jest przedmiotem niniejszego zamówienia.</w:t>
      </w:r>
    </w:p>
    <w:p w:rsidR="00B852D1" w:rsidRPr="005E1974" w:rsidRDefault="00B852D1" w:rsidP="008D1BA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Pytanie 23</w:t>
      </w:r>
      <w:r w:rsidRPr="005E1974">
        <w:rPr>
          <w:rFonts w:ascii="Times New Roman" w:hAnsi="Times New Roman"/>
        </w:rPr>
        <w:t>:</w:t>
      </w:r>
    </w:p>
    <w:p w:rsidR="00B852D1" w:rsidRPr="005E1974" w:rsidRDefault="00B852D1" w:rsidP="008D1BA0">
      <w:pPr>
        <w:spacing w:after="24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trakcie wizji lokalnej stwierdzono, iż dojazd do terenu budowy jest możliwy tylko przez jedna drogę. Prosimy o informację czy w ramach niniejszego zadania Wykonawca ma ja odtworzyć</w:t>
      </w:r>
      <w:r w:rsidRPr="005E197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Jeżeli tak, prosimy o podanie docelowej konstrukcji drogi oraz długość odcinka do odtworzenia.</w:t>
      </w:r>
    </w:p>
    <w:p w:rsidR="00B852D1" w:rsidRPr="005E1974" w:rsidRDefault="00B852D1" w:rsidP="008D1BA0">
      <w:pPr>
        <w:spacing w:after="24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Odpowiedź:</w:t>
      </w:r>
    </w:p>
    <w:p w:rsidR="00B852D1" w:rsidRDefault="00B852D1" w:rsidP="008D1BA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Wykonawca będzie zobowiązany po zakończonych robotach do przywrócenia drogi do stanu pierwotnego. Obecna nawierzchnia to nawierzchnia żużlowa o długości ok. 200 mb.</w:t>
      </w:r>
    </w:p>
    <w:p w:rsidR="00B852D1" w:rsidRPr="005E1974" w:rsidRDefault="00B852D1" w:rsidP="005D76B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Pytanie 24</w:t>
      </w:r>
      <w:r w:rsidRPr="005E1974">
        <w:rPr>
          <w:rFonts w:ascii="Times New Roman" w:hAnsi="Times New Roman"/>
        </w:rPr>
        <w:t>:</w:t>
      </w:r>
    </w:p>
    <w:p w:rsidR="00B852D1" w:rsidRPr="005E1974" w:rsidRDefault="00B852D1" w:rsidP="005D76B9">
      <w:pPr>
        <w:spacing w:after="24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Czy na terenie SUW jest wykonane przyłącze energetyczne wraz z zamontowanym licznikiem?. Jeżeli nie, prosimy o informacje po czyjej stronie jest wykonanie tego przyłącza, Zamawiającego czy Wykonawcy. </w:t>
      </w:r>
    </w:p>
    <w:p w:rsidR="00B852D1" w:rsidRPr="005E1974" w:rsidRDefault="00B852D1" w:rsidP="005D76B9">
      <w:pPr>
        <w:spacing w:after="240" w:line="240" w:lineRule="auto"/>
        <w:jc w:val="both"/>
        <w:rPr>
          <w:rFonts w:ascii="Times New Roman" w:hAnsi="Times New Roman"/>
          <w:color w:val="000000"/>
        </w:rPr>
      </w:pPr>
      <w:r w:rsidRPr="005E1974">
        <w:rPr>
          <w:rFonts w:ascii="Times New Roman" w:hAnsi="Times New Roman"/>
          <w:color w:val="000000"/>
        </w:rPr>
        <w:t>Odpowiedź:</w:t>
      </w:r>
    </w:p>
    <w:p w:rsidR="00B852D1" w:rsidRDefault="00B852D1" w:rsidP="005D76B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Przyłącze energetyczne zostanie wykonane do granicy działki przez Zamawiającego, natomiast od złącza kablowego pozostała część należy do wewnętrznej linii zasilającej i zgodnie z dokumentacją jej wykonanie leży po stronie Wykonawcy</w:t>
      </w:r>
    </w:p>
    <w:p w:rsidR="00B852D1" w:rsidRDefault="00B852D1" w:rsidP="008D1BA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B852D1" w:rsidRPr="005E1974" w:rsidRDefault="00B852D1" w:rsidP="008D1BA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B852D1" w:rsidRPr="005E1974" w:rsidRDefault="00B852D1" w:rsidP="005E1974">
      <w:pPr>
        <w:tabs>
          <w:tab w:val="left" w:pos="426"/>
        </w:tabs>
        <w:snapToGri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</w:p>
    <w:sectPr w:rsidR="00B852D1" w:rsidRPr="005E1974" w:rsidSect="00A9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6B1030"/>
    <w:multiLevelType w:val="hybridMultilevel"/>
    <w:tmpl w:val="6C84A496"/>
    <w:lvl w:ilvl="0" w:tplc="AEDE1AD4">
      <w:start w:val="1"/>
      <w:numFmt w:val="lowerLetter"/>
      <w:lvlText w:val="%1)"/>
      <w:lvlJc w:val="left"/>
      <w:pPr>
        <w:tabs>
          <w:tab w:val="num" w:pos="358"/>
        </w:tabs>
        <w:ind w:left="358" w:hanging="358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E716A3"/>
    <w:multiLevelType w:val="hybridMultilevel"/>
    <w:tmpl w:val="3E328BCC"/>
    <w:lvl w:ilvl="0" w:tplc="AEDE1AD4">
      <w:start w:val="1"/>
      <w:numFmt w:val="lowerLetter"/>
      <w:lvlText w:val="%1)"/>
      <w:lvlJc w:val="left"/>
      <w:pPr>
        <w:tabs>
          <w:tab w:val="num" w:pos="358"/>
        </w:tabs>
        <w:ind w:left="358" w:hanging="358"/>
      </w:pPr>
      <w:rPr>
        <w:rFonts w:cs="Times New Roman" w:hint="default"/>
        <w:b w:val="0"/>
        <w:sz w:val="24"/>
      </w:rPr>
    </w:lvl>
    <w:lvl w:ilvl="1" w:tplc="95D464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CE5E59"/>
    <w:multiLevelType w:val="hybridMultilevel"/>
    <w:tmpl w:val="A5EE3040"/>
    <w:lvl w:ilvl="0" w:tplc="AEDE1AD4">
      <w:start w:val="1"/>
      <w:numFmt w:val="lowerLetter"/>
      <w:lvlText w:val="%1)"/>
      <w:lvlJc w:val="left"/>
      <w:pPr>
        <w:tabs>
          <w:tab w:val="num" w:pos="358"/>
        </w:tabs>
        <w:ind w:left="358" w:hanging="358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9F6"/>
    <w:rsid w:val="00010918"/>
    <w:rsid w:val="00031ABF"/>
    <w:rsid w:val="000B71A2"/>
    <w:rsid w:val="000F213B"/>
    <w:rsid w:val="001216C9"/>
    <w:rsid w:val="00126C85"/>
    <w:rsid w:val="00127A0A"/>
    <w:rsid w:val="001431B5"/>
    <w:rsid w:val="0015114E"/>
    <w:rsid w:val="001B35FD"/>
    <w:rsid w:val="001C6450"/>
    <w:rsid w:val="001E5FD1"/>
    <w:rsid w:val="0021301B"/>
    <w:rsid w:val="00223C18"/>
    <w:rsid w:val="0026093D"/>
    <w:rsid w:val="002670AA"/>
    <w:rsid w:val="00273BF8"/>
    <w:rsid w:val="00335AD7"/>
    <w:rsid w:val="0037430B"/>
    <w:rsid w:val="003A1D00"/>
    <w:rsid w:val="003C25AC"/>
    <w:rsid w:val="003E67BF"/>
    <w:rsid w:val="003F2D3A"/>
    <w:rsid w:val="00425AE3"/>
    <w:rsid w:val="00434C3A"/>
    <w:rsid w:val="004C553A"/>
    <w:rsid w:val="0056440F"/>
    <w:rsid w:val="00575CE9"/>
    <w:rsid w:val="00594FD3"/>
    <w:rsid w:val="005D76B9"/>
    <w:rsid w:val="005E1974"/>
    <w:rsid w:val="005F33E1"/>
    <w:rsid w:val="00601321"/>
    <w:rsid w:val="00604DDB"/>
    <w:rsid w:val="00646B6C"/>
    <w:rsid w:val="00683E33"/>
    <w:rsid w:val="00684B4A"/>
    <w:rsid w:val="006B36D2"/>
    <w:rsid w:val="007413EC"/>
    <w:rsid w:val="00750C83"/>
    <w:rsid w:val="00756A04"/>
    <w:rsid w:val="0076570B"/>
    <w:rsid w:val="007A5DC8"/>
    <w:rsid w:val="007A7DD8"/>
    <w:rsid w:val="007F1556"/>
    <w:rsid w:val="00802841"/>
    <w:rsid w:val="00821468"/>
    <w:rsid w:val="00887121"/>
    <w:rsid w:val="008D1BA0"/>
    <w:rsid w:val="0091309F"/>
    <w:rsid w:val="00990267"/>
    <w:rsid w:val="00997555"/>
    <w:rsid w:val="00A10AC7"/>
    <w:rsid w:val="00A478B8"/>
    <w:rsid w:val="00A73281"/>
    <w:rsid w:val="00A944AC"/>
    <w:rsid w:val="00AD4831"/>
    <w:rsid w:val="00AD5627"/>
    <w:rsid w:val="00AE2C5C"/>
    <w:rsid w:val="00B23BD3"/>
    <w:rsid w:val="00B407C1"/>
    <w:rsid w:val="00B7114A"/>
    <w:rsid w:val="00B84F86"/>
    <w:rsid w:val="00B852D1"/>
    <w:rsid w:val="00B9162D"/>
    <w:rsid w:val="00BB0F83"/>
    <w:rsid w:val="00BD36A3"/>
    <w:rsid w:val="00C174D9"/>
    <w:rsid w:val="00C55CED"/>
    <w:rsid w:val="00C738E9"/>
    <w:rsid w:val="00CA4291"/>
    <w:rsid w:val="00CF4FCA"/>
    <w:rsid w:val="00D138E3"/>
    <w:rsid w:val="00D335AB"/>
    <w:rsid w:val="00D54563"/>
    <w:rsid w:val="00DA59F6"/>
    <w:rsid w:val="00DD23EC"/>
    <w:rsid w:val="00E54853"/>
    <w:rsid w:val="00E6428E"/>
    <w:rsid w:val="00E827B2"/>
    <w:rsid w:val="00F04447"/>
    <w:rsid w:val="00F16BBB"/>
    <w:rsid w:val="00FB2170"/>
    <w:rsid w:val="00FC3133"/>
    <w:rsid w:val="00FD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1D0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C174D9"/>
    <w:pPr>
      <w:spacing w:after="0" w:line="240" w:lineRule="auto"/>
      <w:jc w:val="center"/>
    </w:pPr>
    <w:rPr>
      <w:rFonts w:ascii="Times New Roman" w:hAnsi="Times New Roman"/>
      <w:b/>
      <w:sz w:val="40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B84F8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174D9"/>
    <w:rPr>
      <w:rFonts w:cs="Times New Roman"/>
      <w:b/>
      <w:sz w:val="24"/>
      <w:szCs w:val="24"/>
      <w:lang w:bidi="ar-SA"/>
    </w:rPr>
  </w:style>
  <w:style w:type="paragraph" w:customStyle="1" w:styleId="Akapitzlist">
    <w:name w:val="Akapit z listą"/>
    <w:basedOn w:val="Normal"/>
    <w:uiPriority w:val="99"/>
    <w:rsid w:val="00C174D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-baran&#243;w" TargetMode="External"/><Relationship Id="rId5" Type="http://schemas.openxmlformats.org/officeDocument/2006/relationships/hyperlink" Target="http://www.bip.gmina-baran&#243;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6</Pages>
  <Words>1641</Words>
  <Characters>9846</Characters>
  <Application>Microsoft Office Outlook</Application>
  <DocSecurity>0</DocSecurity>
  <Lines>0</Lines>
  <Paragraphs>0</Paragraphs>
  <ScaleCrop>false</ScaleCrop>
  <Company>Urząd Gminy Baranów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</dc:creator>
  <cp:keywords/>
  <dc:description/>
  <cp:lastModifiedBy>Miastowski</cp:lastModifiedBy>
  <cp:revision>46</cp:revision>
  <cp:lastPrinted>2015-05-28T07:21:00Z</cp:lastPrinted>
  <dcterms:created xsi:type="dcterms:W3CDTF">2015-05-25T07:35:00Z</dcterms:created>
  <dcterms:modified xsi:type="dcterms:W3CDTF">2015-05-28T07:22:00Z</dcterms:modified>
</cp:coreProperties>
</file>