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ED1F2C" w14:textId="47DF8E96" w:rsidR="00AD7215" w:rsidRDefault="00000000" w:rsidP="00BA57A8">
      <w:pPr>
        <w:spacing w:line="276" w:lineRule="auto"/>
        <w:jc w:val="center"/>
        <w:rPr>
          <w:rFonts w:hint="eastAsia"/>
          <w:b/>
          <w:caps/>
        </w:rPr>
      </w:pPr>
      <w:r>
        <w:rPr>
          <w:rFonts w:ascii="Times New Roman" w:hAnsi="Times New Roman"/>
          <w:b/>
          <w:caps/>
        </w:rPr>
        <w:t>Uchwała N</w:t>
      </w:r>
      <w:r w:rsidR="00BA57A8">
        <w:rPr>
          <w:rFonts w:ascii="Times New Roman" w:hAnsi="Times New Roman"/>
          <w:b/>
        </w:rPr>
        <w:t>r</w:t>
      </w:r>
      <w:r>
        <w:rPr>
          <w:rFonts w:ascii="Times New Roman" w:hAnsi="Times New Roman"/>
          <w:b/>
          <w:caps/>
        </w:rPr>
        <w:t xml:space="preserve">       /       /2025</w:t>
      </w:r>
      <w:r>
        <w:rPr>
          <w:rFonts w:ascii="Times New Roman" w:hAnsi="Times New Roman"/>
          <w:b/>
          <w:caps/>
        </w:rPr>
        <w:br/>
        <w:t>Rady Miejskiej w Końskich</w:t>
      </w:r>
    </w:p>
    <w:p w14:paraId="5DD18CCF" w14:textId="77777777" w:rsidR="00AD7215" w:rsidRDefault="00000000" w:rsidP="00BA57A8">
      <w:pPr>
        <w:spacing w:line="276" w:lineRule="auto"/>
        <w:jc w:val="center"/>
        <w:rPr>
          <w:rFonts w:ascii="Times New Roman" w:hAnsi="Times New Roman"/>
          <w:b/>
          <w:bCs/>
        </w:rPr>
      </w:pPr>
      <w:r w:rsidRPr="00BA57A8">
        <w:rPr>
          <w:rFonts w:ascii="Times New Roman" w:hAnsi="Times New Roman"/>
          <w:b/>
          <w:bCs/>
        </w:rPr>
        <w:t>z dnia ....................2025 r.</w:t>
      </w:r>
    </w:p>
    <w:p w14:paraId="4840B88C" w14:textId="77777777" w:rsidR="00BA57A8" w:rsidRPr="00BA57A8" w:rsidRDefault="00BA57A8" w:rsidP="00BA57A8">
      <w:pPr>
        <w:spacing w:line="276" w:lineRule="auto"/>
        <w:jc w:val="center"/>
        <w:rPr>
          <w:rFonts w:hint="eastAsia"/>
          <w:b/>
          <w:bCs/>
          <w:caps/>
        </w:rPr>
      </w:pPr>
    </w:p>
    <w:p w14:paraId="4B13D963" w14:textId="77777777" w:rsidR="00AD7215" w:rsidRDefault="00000000">
      <w:pPr>
        <w:keepNext/>
        <w:spacing w:after="480"/>
        <w:jc w:val="both"/>
        <w:rPr>
          <w:rFonts w:ascii="Times New Roman" w:hAnsi="Times New Roman"/>
        </w:rPr>
      </w:pPr>
      <w:r>
        <w:rPr>
          <w:rFonts w:ascii="Times New Roman" w:hAnsi="Times New Roman"/>
          <w:b/>
        </w:rPr>
        <w:t>w sprawie miejscowego planu zagospodarowania przestrzennego dla fragmentu terenu miasta Końskie zlokalizowanego przy ulicach Ceramicznej i Mechanicznej</w:t>
      </w:r>
    </w:p>
    <w:p w14:paraId="538782EE" w14:textId="3B6470C4" w:rsidR="00AD7215" w:rsidRDefault="00000000">
      <w:pPr>
        <w:keepLines/>
        <w:spacing w:before="120" w:after="120"/>
        <w:ind w:firstLine="227"/>
        <w:jc w:val="both"/>
        <w:rPr>
          <w:rFonts w:ascii="Times New Roman" w:hAnsi="Times New Roman"/>
        </w:rPr>
      </w:pPr>
      <w:r>
        <w:rPr>
          <w:rFonts w:ascii="Times New Roman" w:hAnsi="Times New Roman"/>
        </w:rPr>
        <w:t>Na podstawie art. 18 ust. 2 pkt 5 ustawy z dnia 8 marca 1990 roku o samorządzie gminnym (Dz. U. z 2024 r. poz. 1465, 1572, 1907, 1940), art. 20 ust.1 i art. 27 ustawy z dnia 27 marca 2003 r. o planowaniu i zagospodarowaniu przestrzennym (Dz. U. z 2024 r. poz. 1130, 1907, oraz z 2025 r. poz. 527,680) w związku z art. 64 ust. 2 i art. 67 ustawy z dnia 7 lipca 2023 r. o zmianie ustawy o planowaniu i zagospodarowaniu przestrzennym oraz niektórych innych ustaw (Dz. U. poz. 1688) a także ustawą z dnia 4 kwietnia 2025 r. o zmianie ustawy o planowaniu i zagospodarowaniu przestrzennym oraz niektórych innych ustaw (Dz. U. poz. 527), w nawiązaniu do uchwały</w:t>
      </w:r>
      <w:r w:rsidR="00BC0658">
        <w:rPr>
          <w:rFonts w:ascii="Times New Roman" w:hAnsi="Times New Roman"/>
        </w:rPr>
        <w:br/>
      </w:r>
      <w:r>
        <w:rPr>
          <w:rFonts w:ascii="Times New Roman" w:hAnsi="Times New Roman"/>
        </w:rPr>
        <w:t>Nr LXVII/594/2024 Rady Miejskiej w Końskich z dnia 15 lutego 2024 r. w sprawie przystąpienia do sporządzenia miejscowego planu zagospodarowania przestrzennego</w:t>
      </w:r>
      <w:r w:rsidR="00BC0658">
        <w:rPr>
          <w:rFonts w:ascii="Times New Roman" w:hAnsi="Times New Roman"/>
        </w:rPr>
        <w:t xml:space="preserve"> </w:t>
      </w:r>
      <w:r>
        <w:rPr>
          <w:rFonts w:ascii="Times New Roman" w:hAnsi="Times New Roman"/>
        </w:rPr>
        <w:t>dla fragmentu terenu miasta Końskie zlokalizowanego przy ulicach Ceramicznej i Mechanicznej oraz</w:t>
      </w:r>
      <w:r w:rsidR="00BC0658">
        <w:rPr>
          <w:rFonts w:ascii="Times New Roman" w:hAnsi="Times New Roman"/>
        </w:rPr>
        <w:t xml:space="preserve"> </w:t>
      </w:r>
      <w:r>
        <w:rPr>
          <w:rFonts w:ascii="Times New Roman" w:hAnsi="Times New Roman"/>
        </w:rPr>
        <w:t>po stwierdzeniu,</w:t>
      </w:r>
      <w:r w:rsidR="00BC0658">
        <w:rPr>
          <w:rFonts w:ascii="Times New Roman" w:hAnsi="Times New Roman"/>
        </w:rPr>
        <w:br/>
      </w:r>
      <w:r>
        <w:rPr>
          <w:rFonts w:ascii="Times New Roman" w:hAnsi="Times New Roman"/>
        </w:rPr>
        <w:t>iż niniejszy miejscowy plan zagospodarowania przestrzennego nie narusza ustaleń „Studium uwarunkowań i kierunków zagospodarowania przestrzennego Miasta i Gminy Końskie” przyjętego uchwałą Nr XXI/189/2020 Rady Miejskiej w Końskich z dnia 30 czerwca 2020 r.</w:t>
      </w:r>
      <w:r w:rsidR="00F70DEF">
        <w:rPr>
          <w:rFonts w:ascii="Times New Roman" w:hAnsi="Times New Roman"/>
        </w:rPr>
        <w:t xml:space="preserve"> -</w:t>
      </w:r>
      <w:r>
        <w:rPr>
          <w:rFonts w:ascii="Times New Roman" w:hAnsi="Times New Roman"/>
        </w:rPr>
        <w:t xml:space="preserve"> Rada Miejska w Końskich uchwala, co następuje:</w:t>
      </w:r>
    </w:p>
    <w:p w14:paraId="10B6C7BE" w14:textId="77777777" w:rsidR="00AD7215" w:rsidRDefault="00AD7215">
      <w:pPr>
        <w:spacing w:before="120" w:after="120"/>
        <w:ind w:firstLine="227"/>
        <w:jc w:val="both"/>
        <w:rPr>
          <w:rFonts w:hint="eastAsia"/>
        </w:rPr>
      </w:pPr>
    </w:p>
    <w:p w14:paraId="4F199159" w14:textId="77777777" w:rsidR="00AD7215" w:rsidRDefault="00000000">
      <w:pPr>
        <w:keepNext/>
        <w:keepLines/>
        <w:jc w:val="center"/>
        <w:rPr>
          <w:rFonts w:ascii="Times New Roman" w:hAnsi="Times New Roman"/>
        </w:rPr>
      </w:pPr>
      <w:r>
        <w:rPr>
          <w:rFonts w:ascii="Times New Roman" w:hAnsi="Times New Roman"/>
          <w:b/>
        </w:rPr>
        <w:t>Rozdział 1.</w:t>
      </w:r>
      <w:r>
        <w:rPr>
          <w:rFonts w:ascii="Times New Roman" w:hAnsi="Times New Roman"/>
        </w:rPr>
        <w:br/>
      </w:r>
      <w:r>
        <w:rPr>
          <w:rFonts w:ascii="Times New Roman" w:hAnsi="Times New Roman"/>
          <w:b/>
        </w:rPr>
        <w:t>Przepisy ogólne</w:t>
      </w:r>
    </w:p>
    <w:p w14:paraId="22E9EE8E" w14:textId="77777777" w:rsidR="00AD7215" w:rsidRDefault="00AD7215">
      <w:pPr>
        <w:jc w:val="both"/>
        <w:rPr>
          <w:rFonts w:hint="eastAsia"/>
          <w:b/>
        </w:rPr>
      </w:pPr>
    </w:p>
    <w:p w14:paraId="037194A8" w14:textId="77777777" w:rsidR="00AD7215" w:rsidRDefault="00000000">
      <w:pPr>
        <w:keepLines/>
        <w:ind w:firstLine="340"/>
        <w:jc w:val="both"/>
        <w:rPr>
          <w:rFonts w:hint="eastAsia"/>
          <w:color w:val="000000"/>
        </w:rPr>
      </w:pPr>
      <w:r>
        <w:rPr>
          <w:rFonts w:ascii="Times New Roman" w:hAnsi="Times New Roman"/>
          <w:b/>
        </w:rPr>
        <w:t>§ 1. </w:t>
      </w:r>
      <w:r>
        <w:rPr>
          <w:rFonts w:ascii="Times New Roman" w:hAnsi="Times New Roman"/>
        </w:rPr>
        <w:t>1. Uchwala się miejscowy plan zagospodarowania przestrzennego dla fragmentu terenu miasta Końskie zlokalizowanego przy ulicach Ceramicznej i Mechanicznej, zwany dalej „planem miejscowym”.</w:t>
      </w:r>
    </w:p>
    <w:p w14:paraId="3760A70E" w14:textId="77777777" w:rsidR="00AD7215" w:rsidRDefault="00000000">
      <w:pPr>
        <w:keepLines/>
        <w:ind w:firstLine="340"/>
        <w:jc w:val="both"/>
        <w:rPr>
          <w:rFonts w:hint="eastAsia"/>
          <w:color w:val="000000"/>
        </w:rPr>
      </w:pPr>
      <w:r>
        <w:rPr>
          <w:rFonts w:ascii="Times New Roman" w:hAnsi="Times New Roman"/>
        </w:rPr>
        <w:t>2. </w:t>
      </w:r>
      <w:r>
        <w:rPr>
          <w:rFonts w:ascii="Times New Roman" w:hAnsi="Times New Roman"/>
          <w:color w:val="000000"/>
        </w:rPr>
        <w:t>Granica obszaru objętego planem miejscowym została wyznaczona na załączniku graficznym nr 1 do niniejszej uchwały, zgodnie z granicą określoną na załączniku do uchwały</w:t>
      </w:r>
      <w:r>
        <w:rPr>
          <w:rFonts w:ascii="Times New Roman" w:hAnsi="Times New Roman"/>
          <w:color w:val="000000"/>
        </w:rPr>
        <w:br/>
        <w:t>Nr LXVII/594/2024 Rady Miejskiej w Końskich z dnia 15 lutego 2024 r. w sprawie przystąpienia do sporządzenia miejscowego planu zagospodarowania przestrzennego dla fragmentu terenu miasta Końskie zlokalizowanego przy ulicach Ceramicznej i Mechanicznej.</w:t>
      </w:r>
    </w:p>
    <w:p w14:paraId="11F59C81" w14:textId="77777777" w:rsidR="00AD7215" w:rsidRDefault="00000000">
      <w:pPr>
        <w:keepLines/>
        <w:spacing w:before="120" w:after="120"/>
        <w:ind w:firstLine="340"/>
        <w:jc w:val="both"/>
        <w:rPr>
          <w:rFonts w:hint="eastAsia"/>
          <w:color w:val="000000"/>
        </w:rPr>
      </w:pPr>
      <w:r>
        <w:rPr>
          <w:rFonts w:ascii="Times New Roman" w:hAnsi="Times New Roman"/>
          <w:b/>
        </w:rPr>
        <w:t>§ 2. </w:t>
      </w:r>
      <w:r>
        <w:rPr>
          <w:rFonts w:ascii="Times New Roman" w:hAnsi="Times New Roman"/>
          <w:color w:val="000000"/>
        </w:rPr>
        <w:t>Integralną częścią niniejszej uchwały jest załącznik graficzny nr 1 zwany dalej „rysunkiem planu miejscowego” sporządzony w skali 1:1000.</w:t>
      </w:r>
    </w:p>
    <w:p w14:paraId="1681C13B" w14:textId="77777777" w:rsidR="00AD7215" w:rsidRDefault="00000000">
      <w:pPr>
        <w:keepLines/>
        <w:spacing w:before="120" w:after="120"/>
        <w:ind w:firstLine="340"/>
        <w:jc w:val="both"/>
        <w:rPr>
          <w:rFonts w:hint="eastAsia"/>
          <w:color w:val="000000"/>
        </w:rPr>
      </w:pPr>
      <w:r>
        <w:rPr>
          <w:rFonts w:ascii="Times New Roman" w:hAnsi="Times New Roman"/>
          <w:b/>
        </w:rPr>
        <w:t xml:space="preserve">§ 3. </w:t>
      </w:r>
      <w:r>
        <w:rPr>
          <w:rFonts w:ascii="Times New Roman" w:hAnsi="Times New Roman"/>
          <w:color w:val="000000"/>
        </w:rPr>
        <w:t>Plan miejscowy składa się z:</w:t>
      </w:r>
    </w:p>
    <w:p w14:paraId="0ADEA909" w14:textId="77777777" w:rsidR="00AD7215" w:rsidRDefault="00000000">
      <w:pPr>
        <w:spacing w:before="120" w:after="120"/>
        <w:ind w:left="340" w:hanging="227"/>
        <w:jc w:val="both"/>
        <w:rPr>
          <w:rFonts w:hint="eastAsia"/>
          <w:color w:val="000000"/>
        </w:rPr>
      </w:pPr>
      <w:r>
        <w:rPr>
          <w:rFonts w:ascii="Times New Roman" w:hAnsi="Times New Roman"/>
        </w:rPr>
        <w:t>1) </w:t>
      </w:r>
      <w:r>
        <w:rPr>
          <w:rFonts w:ascii="Times New Roman" w:hAnsi="Times New Roman"/>
          <w:color w:val="000000"/>
        </w:rPr>
        <w:t>części tekstowej, którą stanowi niniejsza uchwała, zwanej dalej „uchwałą”;</w:t>
      </w:r>
    </w:p>
    <w:p w14:paraId="1B078561" w14:textId="18B021B8" w:rsidR="00AD7215" w:rsidRDefault="00000000">
      <w:pPr>
        <w:spacing w:before="120" w:after="120"/>
        <w:ind w:left="340" w:hanging="227"/>
        <w:jc w:val="both"/>
        <w:rPr>
          <w:rFonts w:hint="eastAsia"/>
          <w:color w:val="000000"/>
        </w:rPr>
      </w:pPr>
      <w:r>
        <w:rPr>
          <w:rFonts w:ascii="Times New Roman" w:hAnsi="Times New Roman"/>
        </w:rPr>
        <w:t>2) </w:t>
      </w:r>
      <w:r>
        <w:rPr>
          <w:rFonts w:ascii="Times New Roman" w:hAnsi="Times New Roman"/>
          <w:color w:val="000000"/>
        </w:rPr>
        <w:t>części graficznej, którą stanowi rysunek planu miejscowego, będącej załącznikiem nr 1 </w:t>
      </w:r>
      <w:r w:rsidR="000C1AD6">
        <w:rPr>
          <w:rFonts w:ascii="Times New Roman" w:hAnsi="Times New Roman"/>
          <w:color w:val="000000"/>
        </w:rPr>
        <w:br/>
      </w:r>
      <w:r>
        <w:rPr>
          <w:rFonts w:ascii="Times New Roman" w:hAnsi="Times New Roman"/>
          <w:color w:val="000000"/>
        </w:rPr>
        <w:t>do uchwały;</w:t>
      </w:r>
    </w:p>
    <w:p w14:paraId="0A949C2E" w14:textId="77777777" w:rsidR="00AD7215" w:rsidRDefault="00000000">
      <w:pPr>
        <w:spacing w:before="120" w:after="120"/>
        <w:ind w:left="340" w:hanging="227"/>
        <w:jc w:val="both"/>
        <w:rPr>
          <w:rFonts w:hint="eastAsia"/>
          <w:color w:val="000000"/>
        </w:rPr>
      </w:pPr>
      <w:r>
        <w:rPr>
          <w:rFonts w:ascii="Times New Roman" w:hAnsi="Times New Roman"/>
        </w:rPr>
        <w:t>3) </w:t>
      </w:r>
      <w:r>
        <w:rPr>
          <w:rFonts w:ascii="Times New Roman" w:hAnsi="Times New Roman"/>
          <w:color w:val="000000"/>
        </w:rPr>
        <w:t>rozstrzygnięcia Rady Miejskiej w Końskich o sposobie rozpatrzenia nieuwzględnionych uwag do projektu planu miejscowego, będącego integralnym załącznikiem nr 2 do uchwały;</w:t>
      </w:r>
    </w:p>
    <w:p w14:paraId="02383E32" w14:textId="77777777" w:rsidR="00AD7215" w:rsidRDefault="00000000">
      <w:pPr>
        <w:spacing w:before="120" w:after="120"/>
        <w:ind w:left="340" w:hanging="227"/>
        <w:jc w:val="both"/>
        <w:rPr>
          <w:rFonts w:hint="eastAsia"/>
          <w:color w:val="000000"/>
        </w:rPr>
      </w:pPr>
      <w:r>
        <w:rPr>
          <w:rFonts w:ascii="Times New Roman" w:hAnsi="Times New Roman"/>
        </w:rPr>
        <w:t>4) </w:t>
      </w:r>
      <w:r>
        <w:rPr>
          <w:rFonts w:ascii="Times New Roman" w:hAnsi="Times New Roman"/>
          <w:color w:val="000000"/>
        </w:rPr>
        <w:t xml:space="preserve">rozstrzygnięcia Rady Miejskiej w Końskich o sposobie realizacji zapisanych w planie miejscowym inwestycji z zakresu infrastruktury technicznej, które należą do zadań własnych </w:t>
      </w:r>
      <w:r>
        <w:rPr>
          <w:rFonts w:ascii="Times New Roman" w:hAnsi="Times New Roman"/>
          <w:color w:val="000000"/>
        </w:rPr>
        <w:lastRenderedPageBreak/>
        <w:t>gminy, oraz zasadach ich finansowania, zgodnie z przepisami o finansach publicznych, będącego załącznikiem nr 3 do uchwały;</w:t>
      </w:r>
    </w:p>
    <w:p w14:paraId="42B6C175" w14:textId="77777777" w:rsidR="00AD7215" w:rsidRDefault="00000000">
      <w:pPr>
        <w:spacing w:before="120" w:after="120"/>
        <w:ind w:left="340" w:hanging="227"/>
        <w:jc w:val="both"/>
        <w:rPr>
          <w:rFonts w:hint="eastAsia"/>
          <w:color w:val="000000"/>
        </w:rPr>
      </w:pPr>
      <w:r>
        <w:rPr>
          <w:rFonts w:ascii="Times New Roman" w:hAnsi="Times New Roman"/>
        </w:rPr>
        <w:t>5) </w:t>
      </w:r>
      <w:r>
        <w:rPr>
          <w:rFonts w:ascii="Times New Roman" w:hAnsi="Times New Roman"/>
          <w:color w:val="000000"/>
        </w:rPr>
        <w:t>danych przestrzennych, o których mowa w art. 67a ust. 3 i 5 ustawy z dnia 27 marca 2003 r. o planowaniu i zagospodarowaniu przestrzennym, będących załącznikiem nr 4 do uchwały.</w:t>
      </w:r>
    </w:p>
    <w:p w14:paraId="78286F4F" w14:textId="77777777" w:rsidR="00AD7215" w:rsidRDefault="00000000">
      <w:pPr>
        <w:keepLines/>
        <w:spacing w:before="120" w:after="120"/>
        <w:ind w:firstLine="340"/>
        <w:jc w:val="both"/>
        <w:rPr>
          <w:rFonts w:hint="eastAsia"/>
          <w:color w:val="000000"/>
        </w:rPr>
      </w:pPr>
      <w:r>
        <w:rPr>
          <w:rFonts w:ascii="Times New Roman" w:hAnsi="Times New Roman"/>
          <w:b/>
        </w:rPr>
        <w:t>§ 4. </w:t>
      </w:r>
      <w:r>
        <w:rPr>
          <w:rFonts w:ascii="Times New Roman" w:hAnsi="Times New Roman"/>
        </w:rPr>
        <w:t>1. </w:t>
      </w:r>
      <w:r>
        <w:rPr>
          <w:rFonts w:ascii="Times New Roman" w:hAnsi="Times New Roman"/>
          <w:color w:val="000000"/>
        </w:rPr>
        <w:t>Ilekroć w uchwale jest mowa o:</w:t>
      </w:r>
    </w:p>
    <w:p w14:paraId="42431752" w14:textId="77777777" w:rsidR="00AD7215" w:rsidRDefault="00000000">
      <w:pPr>
        <w:spacing w:before="120" w:after="120"/>
        <w:ind w:left="340" w:hanging="227"/>
        <w:jc w:val="both"/>
        <w:rPr>
          <w:rFonts w:hint="eastAsia"/>
          <w:color w:val="000000"/>
        </w:rPr>
      </w:pPr>
      <w:r>
        <w:rPr>
          <w:rFonts w:ascii="Times New Roman" w:hAnsi="Times New Roman"/>
        </w:rPr>
        <w:t>1) </w:t>
      </w:r>
      <w:r>
        <w:rPr>
          <w:rFonts w:ascii="Times New Roman" w:hAnsi="Times New Roman"/>
          <w:b/>
          <w:color w:val="000000"/>
        </w:rPr>
        <w:t>dachu zielonym</w:t>
      </w:r>
      <w:r>
        <w:rPr>
          <w:rFonts w:ascii="Times New Roman" w:hAnsi="Times New Roman"/>
          <w:color w:val="000000"/>
        </w:rPr>
        <w:t xml:space="preserve"> – należy przez to rozumieć dach, którego zewnętrzne pokrycie umożliwia wegetację roślin;</w:t>
      </w:r>
    </w:p>
    <w:p w14:paraId="22E274BD" w14:textId="77777777" w:rsidR="00AD7215" w:rsidRDefault="00000000">
      <w:pPr>
        <w:spacing w:before="120" w:after="120"/>
        <w:ind w:left="340" w:hanging="227"/>
        <w:jc w:val="both"/>
        <w:rPr>
          <w:rFonts w:hint="eastAsia"/>
          <w:color w:val="000000"/>
        </w:rPr>
      </w:pPr>
      <w:r>
        <w:rPr>
          <w:rFonts w:ascii="Times New Roman" w:hAnsi="Times New Roman"/>
        </w:rPr>
        <w:t>2) </w:t>
      </w:r>
      <w:r>
        <w:rPr>
          <w:rFonts w:ascii="Times New Roman" w:hAnsi="Times New Roman"/>
          <w:b/>
          <w:color w:val="000000"/>
        </w:rPr>
        <w:t>nieprzekraczalnej linii zabudowy</w:t>
      </w:r>
      <w:r>
        <w:rPr>
          <w:rFonts w:ascii="Times New Roman" w:hAnsi="Times New Roman"/>
          <w:color w:val="000000"/>
        </w:rPr>
        <w:t xml:space="preserve"> – należy przez to rozumieć liniowe oznaczenie graficzne, wyznaczone na rysunku planu miejscowego, którego nie może przekroczyć usytuowanie nadziemnej części budynku lub obiektu budowlanego związanego z elektrownią słoneczną w kierunku linii rozgraniczającej tereny, z wyjątkiem:</w:t>
      </w:r>
    </w:p>
    <w:p w14:paraId="64A5493B" w14:textId="77777777" w:rsidR="00AD7215" w:rsidRDefault="00000000">
      <w:pPr>
        <w:keepLines/>
        <w:spacing w:before="120" w:after="120"/>
        <w:ind w:left="567" w:hanging="227"/>
        <w:jc w:val="both"/>
        <w:rPr>
          <w:rFonts w:hint="eastAsia"/>
          <w:color w:val="000000"/>
        </w:rPr>
      </w:pPr>
      <w:r>
        <w:rPr>
          <w:rFonts w:ascii="Times New Roman" w:hAnsi="Times New Roman"/>
        </w:rPr>
        <w:t>a) </w:t>
      </w:r>
      <w:r>
        <w:rPr>
          <w:rFonts w:ascii="Times New Roman" w:hAnsi="Times New Roman"/>
          <w:color w:val="000000"/>
        </w:rPr>
        <w:t>pochylni, ramp, schodów wejściowych do budynku, zadaszeń i urządzeń dla osób ze szczególnymi potrzebami, dla których dopuszcza się wysunięcie przed ustalone w planie miejscowym nieprzekraczalne linie zabudowy na maksymalną odległość do 1,5 m,</w:t>
      </w:r>
    </w:p>
    <w:p w14:paraId="33F73CB8" w14:textId="77777777" w:rsidR="00AD7215" w:rsidRDefault="00000000">
      <w:pPr>
        <w:keepLines/>
        <w:spacing w:before="120" w:after="120"/>
        <w:ind w:left="567" w:hanging="227"/>
        <w:jc w:val="both"/>
        <w:rPr>
          <w:rFonts w:hint="eastAsia"/>
          <w:color w:val="000000"/>
        </w:rPr>
      </w:pPr>
      <w:r>
        <w:rPr>
          <w:rFonts w:ascii="Times New Roman" w:hAnsi="Times New Roman"/>
        </w:rPr>
        <w:t>b) </w:t>
      </w:r>
      <w:r>
        <w:rPr>
          <w:rFonts w:ascii="Times New Roman" w:hAnsi="Times New Roman"/>
          <w:color w:val="000000"/>
        </w:rPr>
        <w:t>elementów termomodernizacji istniejącego budynku, dla których dopuszcza się wysunięcie przed ustalone w planie miejscowym nieprzekraczalne linie zabudowy na maksymalną odległość do 0,3 m,</w:t>
      </w:r>
    </w:p>
    <w:p w14:paraId="2EE121FB" w14:textId="77777777" w:rsidR="00AD7215" w:rsidRDefault="00000000">
      <w:pPr>
        <w:keepLines/>
        <w:spacing w:before="120" w:after="120"/>
        <w:ind w:left="567" w:hanging="227"/>
        <w:jc w:val="both"/>
        <w:rPr>
          <w:rFonts w:hint="eastAsia"/>
          <w:color w:val="000000"/>
        </w:rPr>
      </w:pPr>
      <w:r>
        <w:rPr>
          <w:rFonts w:ascii="Times New Roman" w:hAnsi="Times New Roman"/>
        </w:rPr>
        <w:t>c) </w:t>
      </w:r>
      <w:r>
        <w:rPr>
          <w:rFonts w:ascii="Times New Roman" w:hAnsi="Times New Roman"/>
          <w:color w:val="000000"/>
        </w:rPr>
        <w:t>budynków lub części budynków o funkcji dozoru lub portierni;</w:t>
      </w:r>
    </w:p>
    <w:p w14:paraId="0DE16A6F" w14:textId="77777777" w:rsidR="00AD7215" w:rsidRDefault="00000000">
      <w:pPr>
        <w:spacing w:before="120" w:after="120"/>
        <w:ind w:left="340" w:hanging="227"/>
        <w:jc w:val="both"/>
        <w:rPr>
          <w:rFonts w:hint="eastAsia"/>
          <w:color w:val="000000"/>
        </w:rPr>
      </w:pPr>
      <w:r>
        <w:rPr>
          <w:rFonts w:ascii="Times New Roman" w:hAnsi="Times New Roman"/>
        </w:rPr>
        <w:t>3) </w:t>
      </w:r>
      <w:r>
        <w:rPr>
          <w:rFonts w:ascii="Times New Roman" w:hAnsi="Times New Roman"/>
          <w:b/>
          <w:color w:val="000000"/>
        </w:rPr>
        <w:t>obsłudze komunikacyjnej</w:t>
      </w:r>
      <w:r>
        <w:rPr>
          <w:rFonts w:ascii="Times New Roman" w:hAnsi="Times New Roman"/>
          <w:color w:val="000000"/>
        </w:rPr>
        <w:t xml:space="preserve"> – należy przez to rozumieć dostęp do drogi publicznej w rozumieniu przepisów z zakresu planowania i zagospodarowania przestrzennego;</w:t>
      </w:r>
    </w:p>
    <w:p w14:paraId="1BBCEC68" w14:textId="77777777" w:rsidR="00AD7215" w:rsidRDefault="00000000">
      <w:pPr>
        <w:spacing w:before="120" w:after="120"/>
        <w:ind w:left="340" w:hanging="227"/>
        <w:jc w:val="both"/>
        <w:rPr>
          <w:rFonts w:hint="eastAsia"/>
          <w:color w:val="000000"/>
        </w:rPr>
      </w:pPr>
      <w:r>
        <w:rPr>
          <w:rFonts w:ascii="Times New Roman" w:hAnsi="Times New Roman"/>
        </w:rPr>
        <w:t>4) </w:t>
      </w:r>
      <w:r>
        <w:rPr>
          <w:rFonts w:ascii="Times New Roman" w:hAnsi="Times New Roman"/>
          <w:b/>
          <w:color w:val="000000"/>
        </w:rPr>
        <w:t>operacje wspomagające</w:t>
      </w:r>
      <w:r>
        <w:rPr>
          <w:rFonts w:ascii="Times New Roman" w:hAnsi="Times New Roman"/>
          <w:color w:val="000000"/>
        </w:rPr>
        <w:t xml:space="preserve"> – należy przez to rozumieć działania związane z przygotowaniem odpadów do dalszego wstępnego magazynowania, niezmieniające charakteru odpadów;</w:t>
      </w:r>
    </w:p>
    <w:p w14:paraId="39C62195" w14:textId="77777777" w:rsidR="00AD7215" w:rsidRDefault="00000000">
      <w:pPr>
        <w:spacing w:before="120" w:after="120"/>
        <w:ind w:left="340" w:hanging="227"/>
        <w:jc w:val="both"/>
        <w:rPr>
          <w:rFonts w:hint="eastAsia"/>
          <w:color w:val="000000"/>
        </w:rPr>
      </w:pPr>
      <w:r>
        <w:rPr>
          <w:rFonts w:ascii="Times New Roman" w:hAnsi="Times New Roman"/>
        </w:rPr>
        <w:t>5) </w:t>
      </w:r>
      <w:r>
        <w:rPr>
          <w:rFonts w:ascii="Times New Roman" w:hAnsi="Times New Roman"/>
          <w:b/>
          <w:color w:val="000000"/>
        </w:rPr>
        <w:t>przeznaczeniu terenu</w:t>
      </w:r>
      <w:r>
        <w:rPr>
          <w:rFonts w:ascii="Times New Roman" w:hAnsi="Times New Roman"/>
          <w:color w:val="000000"/>
        </w:rPr>
        <w:t xml:space="preserve"> – należy przez to rozumieć funkcje zabudowy, a także sposoby zagospodarowania działek z wyjątkiem towarzyszącego sposobu zabudowy i zagospodarowania, oraz rodzaje działalności dopuszczone na danym terenie;</w:t>
      </w:r>
    </w:p>
    <w:p w14:paraId="010315C4" w14:textId="77777777" w:rsidR="00AD7215" w:rsidRDefault="00000000">
      <w:pPr>
        <w:spacing w:before="120" w:after="120"/>
        <w:ind w:left="340" w:hanging="227"/>
        <w:jc w:val="both"/>
        <w:rPr>
          <w:rFonts w:hint="eastAsia"/>
          <w:color w:val="000000"/>
        </w:rPr>
      </w:pPr>
      <w:r>
        <w:rPr>
          <w:rFonts w:ascii="Times New Roman" w:hAnsi="Times New Roman"/>
        </w:rPr>
        <w:t>6) </w:t>
      </w:r>
      <w:r>
        <w:rPr>
          <w:rFonts w:ascii="Times New Roman" w:hAnsi="Times New Roman"/>
          <w:b/>
          <w:color w:val="000000"/>
        </w:rPr>
        <w:t>terenie</w:t>
      </w:r>
      <w:r>
        <w:rPr>
          <w:rFonts w:ascii="Times New Roman" w:hAnsi="Times New Roman"/>
          <w:color w:val="000000"/>
        </w:rPr>
        <w:t xml:space="preserve"> – należy przez to rozumieć obszar ograniczony liniami rozgraniczającymi, oznaczony symbolem o ustalonym przeznaczeniu i zasadach zagospodarowania;</w:t>
      </w:r>
    </w:p>
    <w:p w14:paraId="6E66C25D" w14:textId="77777777" w:rsidR="00AD7215" w:rsidRDefault="00000000">
      <w:pPr>
        <w:spacing w:before="120" w:after="120"/>
        <w:ind w:left="340" w:hanging="227"/>
        <w:jc w:val="both"/>
        <w:rPr>
          <w:rFonts w:hint="eastAsia"/>
          <w:color w:val="000000"/>
        </w:rPr>
      </w:pPr>
      <w:r>
        <w:rPr>
          <w:rFonts w:ascii="Times New Roman" w:hAnsi="Times New Roman"/>
        </w:rPr>
        <w:t>7) </w:t>
      </w:r>
      <w:r>
        <w:rPr>
          <w:rFonts w:ascii="Times New Roman" w:hAnsi="Times New Roman"/>
          <w:b/>
          <w:color w:val="000000"/>
        </w:rPr>
        <w:t>towarzyszącym sposobie zabudowy i zagospodarowania</w:t>
      </w:r>
      <w:r>
        <w:rPr>
          <w:rFonts w:ascii="Times New Roman" w:hAnsi="Times New Roman"/>
          <w:color w:val="000000"/>
        </w:rPr>
        <w:t xml:space="preserve"> – należy przez to rozumieć sposoby zabudowy i zagospodarowania jakie mogą wyłącznie dopełniać przeznaczenia terenu na poszczególnych działkach. Dopuszcza się ponadto na odrębnych działkach realizację sieci i urządzeń infrastruktury technicznej, dojść lub dojazdów, z zastrzeżeniem: w przypadku ich realizacji na działkach odrębnych nie ma zastosowania minimalny udział powierzchni biologicznie czynnej zawarty w rozdziale 3 "Ustalenia szczegółowe" uchwały;</w:t>
      </w:r>
    </w:p>
    <w:p w14:paraId="773B5288" w14:textId="77777777" w:rsidR="00AD7215" w:rsidRDefault="00000000">
      <w:pPr>
        <w:keepLines/>
        <w:spacing w:before="120" w:after="120"/>
        <w:ind w:firstLine="340"/>
        <w:jc w:val="both"/>
        <w:rPr>
          <w:rFonts w:hint="eastAsia"/>
          <w:color w:val="000000"/>
        </w:rPr>
      </w:pPr>
      <w:r>
        <w:rPr>
          <w:rFonts w:ascii="Times New Roman" w:hAnsi="Times New Roman"/>
        </w:rPr>
        <w:t>2. </w:t>
      </w:r>
      <w:r>
        <w:rPr>
          <w:rFonts w:ascii="Times New Roman" w:hAnsi="Times New Roman"/>
          <w:color w:val="000000"/>
        </w:rPr>
        <w:t>Nazwy własne przywołane w uchwale lub opisane na rysunku planu miejscowego należy rozumieć jako nazwy istniejące w dniu uchwalenia planu miejscowego.</w:t>
      </w:r>
    </w:p>
    <w:p w14:paraId="39DA349A" w14:textId="77777777" w:rsidR="00AD7215" w:rsidRDefault="00000000">
      <w:pPr>
        <w:keepLines/>
        <w:spacing w:before="120" w:after="120"/>
        <w:ind w:firstLine="340"/>
        <w:jc w:val="both"/>
        <w:rPr>
          <w:rFonts w:hint="eastAsia"/>
          <w:color w:val="000000"/>
        </w:rPr>
      </w:pPr>
      <w:r>
        <w:rPr>
          <w:rFonts w:ascii="Times New Roman" w:hAnsi="Times New Roman"/>
          <w:b/>
        </w:rPr>
        <w:t>§ 5. </w:t>
      </w:r>
      <w:r>
        <w:rPr>
          <w:rFonts w:ascii="Times New Roman" w:hAnsi="Times New Roman"/>
        </w:rPr>
        <w:t>1. </w:t>
      </w:r>
      <w:r>
        <w:rPr>
          <w:rFonts w:ascii="Times New Roman" w:hAnsi="Times New Roman"/>
          <w:color w:val="000000"/>
        </w:rPr>
        <w:t>Następujące oznaczenia graficzne oraz cyfrowo-literowe przedstawione na rysunku planu miejscowego stanowią obowiązujące ustalenia planu miejscowego:</w:t>
      </w:r>
    </w:p>
    <w:p w14:paraId="0320C1E7" w14:textId="77777777" w:rsidR="00AD7215" w:rsidRDefault="00000000">
      <w:pPr>
        <w:spacing w:before="120" w:after="120"/>
        <w:ind w:left="340" w:hanging="227"/>
        <w:jc w:val="both"/>
        <w:rPr>
          <w:rFonts w:hint="eastAsia"/>
          <w:color w:val="000000"/>
        </w:rPr>
      </w:pPr>
      <w:r>
        <w:rPr>
          <w:rFonts w:ascii="Times New Roman" w:hAnsi="Times New Roman"/>
        </w:rPr>
        <w:t>1) </w:t>
      </w:r>
      <w:r>
        <w:rPr>
          <w:rFonts w:ascii="Times New Roman" w:hAnsi="Times New Roman"/>
          <w:color w:val="000000"/>
        </w:rPr>
        <w:t>granica obszaru objętego planem miejscowym;</w:t>
      </w:r>
    </w:p>
    <w:p w14:paraId="1ABB791C" w14:textId="77777777" w:rsidR="00AD7215" w:rsidRDefault="00000000">
      <w:pPr>
        <w:spacing w:before="120" w:after="120"/>
        <w:ind w:left="340" w:hanging="227"/>
        <w:jc w:val="both"/>
        <w:rPr>
          <w:rFonts w:hint="eastAsia"/>
          <w:color w:val="000000"/>
        </w:rPr>
      </w:pPr>
      <w:r>
        <w:rPr>
          <w:rFonts w:ascii="Times New Roman" w:hAnsi="Times New Roman"/>
        </w:rPr>
        <w:t>2) </w:t>
      </w:r>
      <w:r>
        <w:rPr>
          <w:rFonts w:ascii="Times New Roman" w:hAnsi="Times New Roman"/>
          <w:color w:val="000000"/>
        </w:rPr>
        <w:t>linia rozgraniczająca tereny o różnym przeznaczeniu lub różnych zasadach zagospodarowania;</w:t>
      </w:r>
    </w:p>
    <w:p w14:paraId="2521F7E0" w14:textId="77777777" w:rsidR="00AD7215" w:rsidRDefault="00000000">
      <w:pPr>
        <w:spacing w:before="120" w:after="120"/>
        <w:ind w:left="340" w:hanging="227"/>
        <w:jc w:val="both"/>
        <w:rPr>
          <w:rFonts w:hint="eastAsia"/>
          <w:color w:val="000000"/>
        </w:rPr>
      </w:pPr>
      <w:r>
        <w:rPr>
          <w:rFonts w:ascii="Times New Roman" w:hAnsi="Times New Roman"/>
        </w:rPr>
        <w:t>3) </w:t>
      </w:r>
      <w:r>
        <w:rPr>
          <w:rFonts w:ascii="Times New Roman" w:hAnsi="Times New Roman"/>
          <w:color w:val="000000"/>
        </w:rPr>
        <w:t>nieprzekraczalna linia zabudowy;</w:t>
      </w:r>
    </w:p>
    <w:p w14:paraId="232F088B" w14:textId="77777777" w:rsidR="00AD7215" w:rsidRDefault="00000000">
      <w:pPr>
        <w:spacing w:before="120" w:after="120"/>
        <w:ind w:left="340" w:hanging="227"/>
        <w:jc w:val="both"/>
        <w:rPr>
          <w:rFonts w:hint="eastAsia"/>
          <w:color w:val="000000"/>
        </w:rPr>
      </w:pPr>
      <w:r>
        <w:rPr>
          <w:rFonts w:ascii="Times New Roman" w:hAnsi="Times New Roman"/>
        </w:rPr>
        <w:t>4) </w:t>
      </w:r>
      <w:r>
        <w:rPr>
          <w:rFonts w:ascii="Times New Roman" w:hAnsi="Times New Roman"/>
          <w:color w:val="000000"/>
        </w:rPr>
        <w:t>stanowisko archeologiczne wraz ze strefą ochrony archeologicznej oraz numerem AZP;</w:t>
      </w:r>
    </w:p>
    <w:p w14:paraId="5E6790DD" w14:textId="77777777" w:rsidR="00AD7215" w:rsidRDefault="00000000">
      <w:pPr>
        <w:spacing w:before="120" w:after="120"/>
        <w:ind w:left="340" w:hanging="227"/>
        <w:jc w:val="both"/>
        <w:rPr>
          <w:rFonts w:hint="eastAsia"/>
          <w:color w:val="000000"/>
        </w:rPr>
      </w:pPr>
      <w:r>
        <w:rPr>
          <w:rFonts w:ascii="Times New Roman" w:hAnsi="Times New Roman"/>
        </w:rPr>
        <w:lastRenderedPageBreak/>
        <w:t>5) </w:t>
      </w:r>
      <w:r>
        <w:rPr>
          <w:rFonts w:ascii="Times New Roman" w:hAnsi="Times New Roman"/>
          <w:color w:val="000000"/>
        </w:rPr>
        <w:t>oznaczenie graficzne, symbol i nazwa przeznaczenia terenu.</w:t>
      </w:r>
    </w:p>
    <w:p w14:paraId="462D5C5B" w14:textId="77777777" w:rsidR="00AD7215" w:rsidRDefault="00000000">
      <w:pPr>
        <w:keepLines/>
        <w:spacing w:before="120" w:after="120"/>
        <w:ind w:firstLine="340"/>
        <w:jc w:val="both"/>
        <w:rPr>
          <w:rFonts w:hint="eastAsia"/>
          <w:color w:val="000000"/>
        </w:rPr>
      </w:pPr>
      <w:r>
        <w:rPr>
          <w:rFonts w:ascii="Times New Roman" w:hAnsi="Times New Roman"/>
        </w:rPr>
        <w:t>2. </w:t>
      </w:r>
      <w:r>
        <w:rPr>
          <w:rFonts w:ascii="Times New Roman" w:hAnsi="Times New Roman"/>
          <w:color w:val="000000"/>
        </w:rPr>
        <w:t>Następujące oznaczenia graficzne oraz cyfrowo-literowe przedstawione na rysunku planu miejscowego stanowią elementy informacyjne niebędące ustaleniami planu miejscowego lub wynikają z przepisów odrębnych:</w:t>
      </w:r>
    </w:p>
    <w:p w14:paraId="553CE261" w14:textId="77777777" w:rsidR="00AD7215" w:rsidRDefault="00000000">
      <w:pPr>
        <w:spacing w:before="120" w:after="120"/>
        <w:ind w:left="340" w:hanging="227"/>
        <w:jc w:val="both"/>
        <w:rPr>
          <w:rFonts w:hint="eastAsia"/>
          <w:color w:val="000000"/>
        </w:rPr>
      </w:pPr>
      <w:r>
        <w:rPr>
          <w:rFonts w:ascii="Times New Roman" w:hAnsi="Times New Roman"/>
        </w:rPr>
        <w:t>1) </w:t>
      </w:r>
      <w:r>
        <w:rPr>
          <w:rFonts w:ascii="Times New Roman" w:hAnsi="Times New Roman"/>
          <w:color w:val="000000"/>
        </w:rPr>
        <w:t>wymiarowanie [m];</w:t>
      </w:r>
    </w:p>
    <w:p w14:paraId="1BC57C7B" w14:textId="77777777" w:rsidR="00AD7215" w:rsidRDefault="00000000">
      <w:pPr>
        <w:spacing w:before="120" w:after="120"/>
        <w:ind w:left="340" w:hanging="227"/>
        <w:jc w:val="both"/>
        <w:rPr>
          <w:rFonts w:hint="eastAsia"/>
          <w:color w:val="000000"/>
        </w:rPr>
      </w:pPr>
      <w:r>
        <w:rPr>
          <w:rFonts w:ascii="Times New Roman" w:hAnsi="Times New Roman"/>
        </w:rPr>
        <w:t>2) </w:t>
      </w:r>
      <w:r>
        <w:rPr>
          <w:rFonts w:ascii="Times New Roman" w:hAnsi="Times New Roman"/>
          <w:color w:val="000000"/>
        </w:rPr>
        <w:t>granice pasa drogowego zlokalizowanego poza obszarem objętym planem miejscowym wraz z nazwą ulicy;</w:t>
      </w:r>
    </w:p>
    <w:p w14:paraId="02453AFA" w14:textId="77777777" w:rsidR="00AD7215" w:rsidRDefault="00000000">
      <w:pPr>
        <w:spacing w:before="120" w:after="120"/>
        <w:ind w:left="340" w:hanging="227"/>
        <w:jc w:val="both"/>
        <w:rPr>
          <w:rFonts w:hint="eastAsia"/>
          <w:color w:val="000000"/>
        </w:rPr>
      </w:pPr>
      <w:r>
        <w:rPr>
          <w:rFonts w:ascii="Times New Roman" w:hAnsi="Times New Roman"/>
        </w:rPr>
        <w:t>3) </w:t>
      </w:r>
      <w:r>
        <w:rPr>
          <w:rFonts w:ascii="Times New Roman" w:hAnsi="Times New Roman"/>
          <w:color w:val="000000"/>
        </w:rPr>
        <w:t>kablowa linia elektroenergetyczna średniego napięcia 15 </w:t>
      </w:r>
      <w:proofErr w:type="spellStart"/>
      <w:r>
        <w:rPr>
          <w:rFonts w:ascii="Times New Roman" w:hAnsi="Times New Roman"/>
          <w:color w:val="000000"/>
        </w:rPr>
        <w:t>kV</w:t>
      </w:r>
      <w:proofErr w:type="spellEnd"/>
      <w:r>
        <w:rPr>
          <w:rFonts w:ascii="Times New Roman" w:hAnsi="Times New Roman"/>
          <w:color w:val="000000"/>
        </w:rPr>
        <w:t>;</w:t>
      </w:r>
    </w:p>
    <w:p w14:paraId="34F43674" w14:textId="77777777" w:rsidR="00AD7215" w:rsidRDefault="00000000">
      <w:pPr>
        <w:spacing w:before="120" w:after="120"/>
        <w:ind w:left="340" w:hanging="227"/>
        <w:jc w:val="both"/>
        <w:rPr>
          <w:rFonts w:hint="eastAsia"/>
          <w:color w:val="000000"/>
        </w:rPr>
      </w:pPr>
      <w:r>
        <w:rPr>
          <w:rFonts w:ascii="Times New Roman" w:hAnsi="Times New Roman"/>
        </w:rPr>
        <w:t>4) </w:t>
      </w:r>
      <w:r>
        <w:rPr>
          <w:rFonts w:ascii="Times New Roman" w:hAnsi="Times New Roman"/>
          <w:color w:val="000000"/>
        </w:rPr>
        <w:t>rozdzielnia SN;</w:t>
      </w:r>
    </w:p>
    <w:p w14:paraId="17D9CB60" w14:textId="77777777" w:rsidR="00AD7215" w:rsidRDefault="00000000">
      <w:pPr>
        <w:spacing w:before="120" w:after="120"/>
        <w:ind w:left="340" w:hanging="227"/>
        <w:jc w:val="both"/>
        <w:rPr>
          <w:rFonts w:hint="eastAsia"/>
          <w:color w:val="000000"/>
        </w:rPr>
      </w:pPr>
      <w:r>
        <w:rPr>
          <w:rFonts w:ascii="Times New Roman" w:hAnsi="Times New Roman"/>
        </w:rPr>
        <w:t>5) </w:t>
      </w:r>
      <w:r>
        <w:rPr>
          <w:rFonts w:ascii="Times New Roman" w:hAnsi="Times New Roman"/>
          <w:color w:val="000000"/>
        </w:rPr>
        <w:t>sieć wodociągowa - główna;</w:t>
      </w:r>
    </w:p>
    <w:p w14:paraId="195BD414" w14:textId="77777777" w:rsidR="00AD7215" w:rsidRDefault="00000000">
      <w:pPr>
        <w:spacing w:before="120" w:after="120"/>
        <w:ind w:left="340" w:hanging="227"/>
        <w:jc w:val="both"/>
        <w:rPr>
          <w:rFonts w:hint="eastAsia"/>
          <w:color w:val="000000"/>
        </w:rPr>
      </w:pPr>
      <w:r>
        <w:rPr>
          <w:rFonts w:ascii="Times New Roman" w:hAnsi="Times New Roman"/>
        </w:rPr>
        <w:t>6) </w:t>
      </w:r>
      <w:r>
        <w:rPr>
          <w:rFonts w:ascii="Times New Roman" w:hAnsi="Times New Roman"/>
          <w:color w:val="000000"/>
        </w:rPr>
        <w:t>granica strefy ochrony bezpośredniej ujęcia wody;</w:t>
      </w:r>
    </w:p>
    <w:p w14:paraId="72E3D190" w14:textId="77777777" w:rsidR="00AD7215" w:rsidRDefault="00000000">
      <w:pPr>
        <w:spacing w:before="120" w:after="120"/>
        <w:ind w:left="340" w:hanging="227"/>
        <w:jc w:val="both"/>
        <w:rPr>
          <w:rFonts w:hint="eastAsia"/>
          <w:color w:val="000000"/>
        </w:rPr>
      </w:pPr>
      <w:r>
        <w:rPr>
          <w:rFonts w:ascii="Times New Roman" w:hAnsi="Times New Roman"/>
        </w:rPr>
        <w:t>7) </w:t>
      </w:r>
      <w:r>
        <w:rPr>
          <w:rFonts w:ascii="Times New Roman" w:hAnsi="Times New Roman"/>
          <w:color w:val="000000"/>
        </w:rPr>
        <w:t>ujęcie wody "Warszawska";</w:t>
      </w:r>
    </w:p>
    <w:p w14:paraId="28EB7A66" w14:textId="77777777" w:rsidR="00AD7215" w:rsidRDefault="00000000">
      <w:pPr>
        <w:spacing w:before="120" w:after="120"/>
        <w:ind w:left="340" w:hanging="227"/>
        <w:jc w:val="both"/>
        <w:rPr>
          <w:rFonts w:hint="eastAsia"/>
          <w:color w:val="000000"/>
        </w:rPr>
      </w:pPr>
      <w:r>
        <w:rPr>
          <w:rFonts w:ascii="Times New Roman" w:hAnsi="Times New Roman"/>
        </w:rPr>
        <w:t>8) </w:t>
      </w:r>
      <w:r>
        <w:rPr>
          <w:rFonts w:ascii="Times New Roman" w:hAnsi="Times New Roman"/>
          <w:color w:val="000000"/>
        </w:rPr>
        <w:t>sieć kanalizacji sanitarnej;</w:t>
      </w:r>
    </w:p>
    <w:p w14:paraId="6CC362E9" w14:textId="77777777" w:rsidR="00AD7215" w:rsidRDefault="00000000">
      <w:pPr>
        <w:spacing w:before="120" w:after="120"/>
        <w:ind w:left="340" w:hanging="227"/>
        <w:jc w:val="both"/>
        <w:rPr>
          <w:rFonts w:hint="eastAsia"/>
          <w:color w:val="000000"/>
        </w:rPr>
      </w:pPr>
      <w:r>
        <w:rPr>
          <w:rFonts w:ascii="Times New Roman" w:hAnsi="Times New Roman"/>
        </w:rPr>
        <w:t>9) </w:t>
      </w:r>
      <w:r>
        <w:rPr>
          <w:rFonts w:ascii="Times New Roman" w:hAnsi="Times New Roman"/>
          <w:color w:val="000000"/>
        </w:rPr>
        <w:t>sieć kanalizacji deszczowej;</w:t>
      </w:r>
    </w:p>
    <w:p w14:paraId="1EB665E7" w14:textId="77777777" w:rsidR="00AD7215" w:rsidRDefault="00000000">
      <w:pPr>
        <w:spacing w:before="120" w:after="120"/>
        <w:ind w:left="340" w:hanging="227"/>
        <w:jc w:val="both"/>
        <w:rPr>
          <w:rFonts w:hint="eastAsia"/>
          <w:color w:val="000000"/>
        </w:rPr>
      </w:pPr>
      <w:r>
        <w:rPr>
          <w:rFonts w:ascii="Times New Roman" w:hAnsi="Times New Roman"/>
        </w:rPr>
        <w:t>10) </w:t>
      </w:r>
      <w:r>
        <w:rPr>
          <w:rFonts w:ascii="Times New Roman" w:hAnsi="Times New Roman"/>
          <w:color w:val="000000"/>
        </w:rPr>
        <w:t>sieć ciepłownicza;</w:t>
      </w:r>
    </w:p>
    <w:p w14:paraId="56702010" w14:textId="77777777" w:rsidR="00AD7215" w:rsidRDefault="00000000">
      <w:pPr>
        <w:spacing w:before="120" w:after="120"/>
        <w:ind w:left="340" w:hanging="227"/>
        <w:jc w:val="both"/>
        <w:rPr>
          <w:rFonts w:hint="eastAsia"/>
          <w:color w:val="000000"/>
        </w:rPr>
      </w:pPr>
      <w:r>
        <w:rPr>
          <w:rFonts w:ascii="Times New Roman" w:hAnsi="Times New Roman"/>
        </w:rPr>
        <w:t>11) </w:t>
      </w:r>
      <w:r>
        <w:rPr>
          <w:rFonts w:ascii="Times New Roman" w:hAnsi="Times New Roman"/>
          <w:color w:val="000000"/>
        </w:rPr>
        <w:t>CAŁY OBSZAR OBJĘTY PLANEM MIEJSCOWYM – Lokalny Zbiornik Wód Podziemnych Końskie;</w:t>
      </w:r>
    </w:p>
    <w:p w14:paraId="268AFB27" w14:textId="77777777" w:rsidR="00AD7215" w:rsidRDefault="00000000">
      <w:pPr>
        <w:spacing w:before="120" w:after="120"/>
        <w:ind w:left="340" w:hanging="227"/>
        <w:jc w:val="both"/>
        <w:rPr>
          <w:rFonts w:hint="eastAsia"/>
          <w:color w:val="000000"/>
        </w:rPr>
      </w:pPr>
      <w:r>
        <w:rPr>
          <w:rFonts w:ascii="Times New Roman" w:hAnsi="Times New Roman"/>
        </w:rPr>
        <w:t>12) </w:t>
      </w:r>
      <w:r>
        <w:rPr>
          <w:rFonts w:ascii="Times New Roman" w:hAnsi="Times New Roman"/>
          <w:color w:val="000000"/>
        </w:rPr>
        <w:t>CAŁY OBSZAR OBJĘTY PLANEM MIEJSCOWYM – obszar aglomeracji Końskie.</w:t>
      </w:r>
    </w:p>
    <w:p w14:paraId="3CD1CBE1" w14:textId="77777777" w:rsidR="00AD7215" w:rsidRDefault="00AD7215">
      <w:pPr>
        <w:spacing w:before="120" w:after="120"/>
        <w:ind w:left="340" w:hanging="227"/>
        <w:jc w:val="both"/>
        <w:rPr>
          <w:rFonts w:hint="eastAsia"/>
          <w:color w:val="000000"/>
        </w:rPr>
      </w:pPr>
    </w:p>
    <w:p w14:paraId="57873FDE" w14:textId="77777777" w:rsidR="00AD7215" w:rsidRDefault="00000000">
      <w:pPr>
        <w:keepNext/>
        <w:jc w:val="center"/>
        <w:rPr>
          <w:rFonts w:hint="eastAsia"/>
          <w:color w:val="000000"/>
        </w:rPr>
      </w:pPr>
      <w:r>
        <w:rPr>
          <w:rFonts w:ascii="Times New Roman" w:hAnsi="Times New Roman"/>
          <w:b/>
        </w:rPr>
        <w:t>Rozdział 2.</w:t>
      </w:r>
      <w:r>
        <w:rPr>
          <w:rFonts w:ascii="Times New Roman" w:hAnsi="Times New Roman"/>
          <w:color w:val="000000"/>
        </w:rPr>
        <w:br/>
      </w:r>
      <w:r>
        <w:rPr>
          <w:rFonts w:ascii="Times New Roman" w:hAnsi="Times New Roman"/>
          <w:b/>
          <w:color w:val="000000"/>
        </w:rPr>
        <w:t>Ustalenia ogólne</w:t>
      </w:r>
    </w:p>
    <w:p w14:paraId="7AAA0C46" w14:textId="77777777" w:rsidR="00AD7215" w:rsidRDefault="00000000">
      <w:pPr>
        <w:keepLines/>
        <w:spacing w:before="120" w:after="120"/>
        <w:ind w:firstLine="340"/>
        <w:jc w:val="both"/>
        <w:rPr>
          <w:rFonts w:hint="eastAsia"/>
          <w:color w:val="000000"/>
        </w:rPr>
      </w:pPr>
      <w:r>
        <w:rPr>
          <w:rFonts w:ascii="Times New Roman" w:hAnsi="Times New Roman"/>
          <w:b/>
        </w:rPr>
        <w:t>§ 6. </w:t>
      </w:r>
      <w:r>
        <w:rPr>
          <w:rFonts w:ascii="Times New Roman" w:hAnsi="Times New Roman"/>
          <w:color w:val="000000"/>
        </w:rPr>
        <w:t>W zakresie przeznaczenia terenów oraz linii rozgraniczających tereny o różnym przeznaczeniu lub różnych zasadach zagospodarowania ustala się:</w:t>
      </w:r>
    </w:p>
    <w:p w14:paraId="68A5D775" w14:textId="77777777" w:rsidR="00AD7215" w:rsidRDefault="00000000">
      <w:pPr>
        <w:spacing w:before="120" w:after="120"/>
        <w:ind w:left="340" w:hanging="227"/>
        <w:jc w:val="both"/>
        <w:rPr>
          <w:rFonts w:hint="eastAsia"/>
          <w:color w:val="000000"/>
        </w:rPr>
      </w:pPr>
      <w:r>
        <w:rPr>
          <w:rFonts w:ascii="Times New Roman" w:hAnsi="Times New Roman"/>
        </w:rPr>
        <w:t>1) </w:t>
      </w:r>
      <w:r>
        <w:rPr>
          <w:rFonts w:ascii="Times New Roman" w:hAnsi="Times New Roman"/>
          <w:color w:val="000000"/>
        </w:rPr>
        <w:t>linie rozgraniczające tereny o różnym przeznaczeniu lub różnych zasadach zagospodarowania wyznaczone na rysunku planu miejscowego;</w:t>
      </w:r>
    </w:p>
    <w:p w14:paraId="3D47916D" w14:textId="77777777" w:rsidR="00AD7215" w:rsidRDefault="00000000">
      <w:pPr>
        <w:spacing w:before="120" w:after="120"/>
        <w:ind w:left="340" w:hanging="227"/>
        <w:jc w:val="both"/>
        <w:rPr>
          <w:rFonts w:hint="eastAsia"/>
          <w:color w:val="000000"/>
        </w:rPr>
      </w:pPr>
      <w:r>
        <w:rPr>
          <w:rFonts w:ascii="Times New Roman" w:hAnsi="Times New Roman"/>
        </w:rPr>
        <w:t>2) </w:t>
      </w:r>
      <w:r>
        <w:rPr>
          <w:rFonts w:ascii="Times New Roman" w:hAnsi="Times New Roman"/>
          <w:color w:val="000000"/>
        </w:rPr>
        <w:t>następujące przeznaczenia terenów oznaczone na rysunku planu miejscowego symbolem:</w:t>
      </w:r>
    </w:p>
    <w:p w14:paraId="7DA2C7FA" w14:textId="77777777" w:rsidR="00AD7215" w:rsidRDefault="00000000">
      <w:pPr>
        <w:keepLines/>
        <w:spacing w:before="120" w:after="120"/>
        <w:ind w:left="567" w:hanging="227"/>
        <w:jc w:val="both"/>
        <w:rPr>
          <w:rFonts w:hint="eastAsia"/>
          <w:color w:val="000000"/>
        </w:rPr>
      </w:pPr>
      <w:r>
        <w:rPr>
          <w:rFonts w:ascii="Times New Roman" w:hAnsi="Times New Roman"/>
        </w:rPr>
        <w:t>a) </w:t>
      </w:r>
      <w:r>
        <w:rPr>
          <w:rFonts w:ascii="Times New Roman" w:hAnsi="Times New Roman"/>
          <w:b/>
          <w:color w:val="000000"/>
        </w:rPr>
        <w:t>P</w:t>
      </w:r>
      <w:r>
        <w:rPr>
          <w:rFonts w:ascii="Times New Roman" w:hAnsi="Times New Roman"/>
          <w:color w:val="000000"/>
        </w:rPr>
        <w:t xml:space="preserve"> – teren produkcji,</w:t>
      </w:r>
    </w:p>
    <w:p w14:paraId="68DEC9AA" w14:textId="77777777" w:rsidR="00AD7215" w:rsidRDefault="00000000">
      <w:pPr>
        <w:keepLines/>
        <w:spacing w:before="120" w:after="120"/>
        <w:ind w:left="567" w:hanging="227"/>
        <w:jc w:val="both"/>
        <w:rPr>
          <w:rFonts w:hint="eastAsia"/>
          <w:color w:val="000000"/>
        </w:rPr>
      </w:pPr>
      <w:r>
        <w:rPr>
          <w:rFonts w:ascii="Times New Roman" w:hAnsi="Times New Roman"/>
        </w:rPr>
        <w:t>b) </w:t>
      </w:r>
      <w:r>
        <w:rPr>
          <w:rFonts w:ascii="Times New Roman" w:hAnsi="Times New Roman"/>
          <w:b/>
          <w:color w:val="000000"/>
        </w:rPr>
        <w:t>PEF-ZP</w:t>
      </w:r>
      <w:r>
        <w:rPr>
          <w:rFonts w:ascii="Times New Roman" w:hAnsi="Times New Roman"/>
          <w:color w:val="000000"/>
        </w:rPr>
        <w:t xml:space="preserve"> – teren elektrowni słonecznej lub zieleni urządzonej;</w:t>
      </w:r>
    </w:p>
    <w:p w14:paraId="45EB64BC" w14:textId="77777777" w:rsidR="00AD7215" w:rsidRDefault="00000000">
      <w:pPr>
        <w:keepLines/>
        <w:spacing w:before="120" w:after="120"/>
        <w:ind w:left="567" w:hanging="227"/>
        <w:jc w:val="both"/>
        <w:rPr>
          <w:rFonts w:hint="eastAsia"/>
          <w:color w:val="000000"/>
        </w:rPr>
      </w:pPr>
      <w:r>
        <w:rPr>
          <w:rFonts w:ascii="Times New Roman" w:hAnsi="Times New Roman"/>
        </w:rPr>
        <w:t>c) </w:t>
      </w:r>
      <w:r>
        <w:rPr>
          <w:rFonts w:ascii="Times New Roman" w:hAnsi="Times New Roman"/>
          <w:b/>
          <w:color w:val="000000"/>
        </w:rPr>
        <w:t>KDL</w:t>
      </w:r>
      <w:r>
        <w:rPr>
          <w:rFonts w:ascii="Times New Roman" w:hAnsi="Times New Roman"/>
          <w:color w:val="000000"/>
        </w:rPr>
        <w:t xml:space="preserve"> – teren drogi lokalnej,</w:t>
      </w:r>
    </w:p>
    <w:p w14:paraId="7284624D" w14:textId="77777777" w:rsidR="00AD7215" w:rsidRDefault="00000000">
      <w:pPr>
        <w:keepLines/>
        <w:spacing w:before="120" w:after="120"/>
        <w:ind w:left="567" w:hanging="227"/>
        <w:jc w:val="both"/>
        <w:rPr>
          <w:rFonts w:hint="eastAsia"/>
          <w:color w:val="000000"/>
        </w:rPr>
      </w:pPr>
      <w:r>
        <w:rPr>
          <w:rFonts w:ascii="Times New Roman" w:hAnsi="Times New Roman"/>
        </w:rPr>
        <w:t>d) </w:t>
      </w:r>
      <w:r>
        <w:rPr>
          <w:rFonts w:ascii="Times New Roman" w:hAnsi="Times New Roman"/>
          <w:b/>
          <w:color w:val="000000"/>
        </w:rPr>
        <w:t>IWU</w:t>
      </w:r>
      <w:r>
        <w:rPr>
          <w:rFonts w:ascii="Times New Roman" w:hAnsi="Times New Roman"/>
          <w:color w:val="000000"/>
        </w:rPr>
        <w:t xml:space="preserve"> – teren ujęcia wód.</w:t>
      </w:r>
    </w:p>
    <w:p w14:paraId="5BBC144A" w14:textId="77777777" w:rsidR="00AD7215" w:rsidRDefault="00000000">
      <w:pPr>
        <w:keepLines/>
        <w:spacing w:before="120" w:after="120"/>
        <w:ind w:firstLine="340"/>
        <w:jc w:val="both"/>
        <w:rPr>
          <w:rFonts w:hint="eastAsia"/>
          <w:color w:val="000000"/>
        </w:rPr>
      </w:pPr>
      <w:r>
        <w:rPr>
          <w:rFonts w:ascii="Times New Roman" w:hAnsi="Times New Roman"/>
          <w:b/>
        </w:rPr>
        <w:t>§ 7. </w:t>
      </w:r>
      <w:r>
        <w:rPr>
          <w:rFonts w:ascii="Times New Roman" w:hAnsi="Times New Roman"/>
          <w:color w:val="000000"/>
        </w:rPr>
        <w:t>W zakresie zasad ochrony i kształtowania ładu przestrzennego ustala się:</w:t>
      </w:r>
    </w:p>
    <w:p w14:paraId="59633F83" w14:textId="77777777" w:rsidR="00AD7215" w:rsidRDefault="00000000">
      <w:pPr>
        <w:spacing w:before="120" w:after="120"/>
        <w:ind w:left="340" w:hanging="227"/>
        <w:jc w:val="both"/>
        <w:rPr>
          <w:rFonts w:hint="eastAsia"/>
          <w:color w:val="000000"/>
        </w:rPr>
      </w:pPr>
      <w:r>
        <w:rPr>
          <w:rFonts w:ascii="Times New Roman" w:hAnsi="Times New Roman"/>
        </w:rPr>
        <w:t>1) </w:t>
      </w:r>
      <w:r>
        <w:rPr>
          <w:rFonts w:ascii="Times New Roman" w:hAnsi="Times New Roman"/>
          <w:color w:val="000000"/>
        </w:rPr>
        <w:t>nakaz lokalizowania budynków zgodnie z określoną i zwymiarowaną na rysunku planu miejscowego nieprzekraczalną linią zabudowy;</w:t>
      </w:r>
    </w:p>
    <w:p w14:paraId="4F885C41" w14:textId="77777777" w:rsidR="00AD7215" w:rsidRDefault="00000000">
      <w:pPr>
        <w:spacing w:before="120" w:after="120"/>
        <w:ind w:left="340" w:hanging="227"/>
        <w:jc w:val="both"/>
        <w:rPr>
          <w:rFonts w:hint="eastAsia"/>
          <w:color w:val="000000"/>
        </w:rPr>
      </w:pPr>
      <w:r>
        <w:rPr>
          <w:rFonts w:ascii="Times New Roman" w:hAnsi="Times New Roman"/>
        </w:rPr>
        <w:t>2) </w:t>
      </w:r>
      <w:r>
        <w:rPr>
          <w:rFonts w:ascii="Times New Roman" w:hAnsi="Times New Roman"/>
          <w:color w:val="000000"/>
        </w:rPr>
        <w:t>dla budynków lub części budynków o funkcji dozoru lub portierni lokalizowanych w obszarze pomiędzy nieprzekraczalną linią zabudowy a linią rozgraniczającą tereny o różnym przeznaczeniu lub różnych zasadach zagospodarowania nakaz uwzględnienia wymogów wynikających z przepisów odrębnych;</w:t>
      </w:r>
    </w:p>
    <w:p w14:paraId="3D481762" w14:textId="77777777" w:rsidR="00AD7215" w:rsidRDefault="00000000">
      <w:pPr>
        <w:spacing w:before="120" w:after="120"/>
        <w:ind w:left="340" w:hanging="227"/>
        <w:jc w:val="both"/>
        <w:rPr>
          <w:rFonts w:hint="eastAsia"/>
          <w:color w:val="000000"/>
        </w:rPr>
      </w:pPr>
      <w:r>
        <w:rPr>
          <w:rFonts w:ascii="Times New Roman" w:hAnsi="Times New Roman"/>
        </w:rPr>
        <w:lastRenderedPageBreak/>
        <w:t>3) </w:t>
      </w:r>
      <w:r>
        <w:rPr>
          <w:rFonts w:ascii="Times New Roman" w:hAnsi="Times New Roman"/>
          <w:color w:val="000000"/>
        </w:rPr>
        <w:t>dopuszczenie lokalizowania sieci i urządzeń infrastruktury technicznej w obszarze pomiędzy nieprzekraczalną linią zabudowy a linią rozgraniczającą tereny o różnym przeznaczeniu lub różnych zasadach zagospodarowania z uwzględnieniem wymogów wynikających z przepisów odrębnych;</w:t>
      </w:r>
    </w:p>
    <w:p w14:paraId="11B5E86A" w14:textId="77777777" w:rsidR="00AD7215" w:rsidRDefault="00000000">
      <w:pPr>
        <w:spacing w:before="120" w:after="120"/>
        <w:ind w:left="340" w:hanging="227"/>
        <w:jc w:val="both"/>
        <w:rPr>
          <w:rFonts w:hint="eastAsia"/>
          <w:color w:val="000000"/>
        </w:rPr>
      </w:pPr>
      <w:r>
        <w:rPr>
          <w:rFonts w:ascii="Times New Roman" w:hAnsi="Times New Roman"/>
        </w:rPr>
        <w:t>4) </w:t>
      </w:r>
      <w:r>
        <w:rPr>
          <w:rFonts w:ascii="Times New Roman" w:hAnsi="Times New Roman"/>
          <w:color w:val="000000"/>
        </w:rPr>
        <w:t>zakaz rozliczania parametrów i wskaźników zagospodarowania terenu zawartych w rozdziale 3 "Ustalenia szczegółowe" uchwały i ustalonych dla całych lub części działek zawierających się w granicach poszczególnych terenów poza granicami tych terenów;</w:t>
      </w:r>
    </w:p>
    <w:p w14:paraId="0AA1EDDF" w14:textId="77777777" w:rsidR="00AD7215" w:rsidRDefault="00000000">
      <w:pPr>
        <w:spacing w:before="120" w:after="120"/>
        <w:ind w:left="340" w:hanging="227"/>
        <w:jc w:val="both"/>
        <w:rPr>
          <w:rFonts w:hint="eastAsia"/>
          <w:color w:val="000000"/>
        </w:rPr>
      </w:pPr>
      <w:r>
        <w:rPr>
          <w:rFonts w:ascii="Times New Roman" w:hAnsi="Times New Roman"/>
        </w:rPr>
        <w:t>5) </w:t>
      </w:r>
      <w:r>
        <w:rPr>
          <w:rFonts w:ascii="Times New Roman" w:hAnsi="Times New Roman"/>
          <w:color w:val="000000"/>
        </w:rPr>
        <w:t>niezależnie od ustaleń zawartych w rozdziale 3 "Ustalenia szczegółowe" uchwały z zakresu dachów, dopuszcza się realizację dachów zielonych.</w:t>
      </w:r>
    </w:p>
    <w:p w14:paraId="012F42CE" w14:textId="77777777" w:rsidR="00AD7215" w:rsidRDefault="00000000">
      <w:pPr>
        <w:keepLines/>
        <w:spacing w:before="120" w:after="120"/>
        <w:ind w:firstLine="340"/>
        <w:jc w:val="both"/>
        <w:rPr>
          <w:rFonts w:hint="eastAsia"/>
          <w:color w:val="000000"/>
        </w:rPr>
      </w:pPr>
      <w:r>
        <w:rPr>
          <w:rFonts w:ascii="Times New Roman" w:hAnsi="Times New Roman"/>
          <w:b/>
        </w:rPr>
        <w:t>§ 8. </w:t>
      </w:r>
      <w:r>
        <w:rPr>
          <w:rFonts w:ascii="Times New Roman" w:hAnsi="Times New Roman"/>
          <w:color w:val="000000"/>
        </w:rPr>
        <w:t>W zakresie zasad ochrony środowiska, przyrody i krajobrazu ustala się:</w:t>
      </w:r>
    </w:p>
    <w:p w14:paraId="0D22948F" w14:textId="77777777" w:rsidR="00AD7215" w:rsidRDefault="00000000">
      <w:pPr>
        <w:spacing w:before="120" w:after="120"/>
        <w:ind w:left="340" w:hanging="227"/>
        <w:jc w:val="both"/>
        <w:rPr>
          <w:rFonts w:hint="eastAsia"/>
          <w:color w:val="000000"/>
        </w:rPr>
      </w:pPr>
      <w:r>
        <w:rPr>
          <w:rFonts w:ascii="Times New Roman" w:hAnsi="Times New Roman"/>
        </w:rPr>
        <w:t>1) </w:t>
      </w:r>
      <w:r>
        <w:rPr>
          <w:rFonts w:ascii="Times New Roman" w:hAnsi="Times New Roman"/>
          <w:color w:val="000000"/>
        </w:rPr>
        <w:t>zakaz realizacji inwestycji powodujących przekroczenie standardów jakości środowiska poza granicą nieruchomości, do której inwestor posiada tytuł prawny;</w:t>
      </w:r>
    </w:p>
    <w:p w14:paraId="02A9DC84" w14:textId="77777777" w:rsidR="00AD7215" w:rsidRDefault="00000000">
      <w:pPr>
        <w:spacing w:before="120" w:after="120"/>
        <w:ind w:left="340" w:hanging="227"/>
        <w:jc w:val="both"/>
        <w:rPr>
          <w:rFonts w:hint="eastAsia"/>
          <w:color w:val="000000"/>
        </w:rPr>
      </w:pPr>
      <w:r>
        <w:rPr>
          <w:rFonts w:ascii="Times New Roman" w:hAnsi="Times New Roman"/>
        </w:rPr>
        <w:t>2) </w:t>
      </w:r>
      <w:r>
        <w:rPr>
          <w:rFonts w:ascii="Times New Roman" w:hAnsi="Times New Roman"/>
          <w:color w:val="000000"/>
        </w:rPr>
        <w:t>w celu ochrony przed zmianami w odpływie wody, zakaz:</w:t>
      </w:r>
    </w:p>
    <w:p w14:paraId="497D5329" w14:textId="77777777" w:rsidR="00AD7215" w:rsidRDefault="00000000">
      <w:pPr>
        <w:keepLines/>
        <w:spacing w:before="120" w:after="120"/>
        <w:ind w:left="567" w:hanging="227"/>
        <w:jc w:val="both"/>
        <w:rPr>
          <w:rFonts w:hint="eastAsia"/>
          <w:color w:val="000000"/>
        </w:rPr>
      </w:pPr>
      <w:r>
        <w:rPr>
          <w:rFonts w:ascii="Times New Roman" w:hAnsi="Times New Roman"/>
        </w:rPr>
        <w:t>a) </w:t>
      </w:r>
      <w:r>
        <w:rPr>
          <w:rFonts w:ascii="Times New Roman" w:hAnsi="Times New Roman"/>
          <w:color w:val="000000"/>
        </w:rPr>
        <w:t>kształtowania powierzchni działek w sposób powodujący naruszenie stosunków wodnych,</w:t>
      </w:r>
    </w:p>
    <w:p w14:paraId="67EC2B9E" w14:textId="77777777" w:rsidR="00AD7215" w:rsidRDefault="00000000">
      <w:pPr>
        <w:keepLines/>
        <w:spacing w:before="120" w:after="120"/>
        <w:ind w:left="567" w:hanging="227"/>
        <w:jc w:val="both"/>
        <w:rPr>
          <w:rFonts w:hint="eastAsia"/>
          <w:color w:val="000000"/>
        </w:rPr>
      </w:pPr>
      <w:r>
        <w:rPr>
          <w:rFonts w:ascii="Times New Roman" w:hAnsi="Times New Roman"/>
        </w:rPr>
        <w:t>b) </w:t>
      </w:r>
      <w:r>
        <w:rPr>
          <w:rFonts w:ascii="Times New Roman" w:hAnsi="Times New Roman"/>
          <w:color w:val="000000"/>
        </w:rPr>
        <w:t>wyprowadzania wód oraz ścieków na sąsiednie działki;</w:t>
      </w:r>
    </w:p>
    <w:p w14:paraId="6A522BC8" w14:textId="77777777" w:rsidR="00AD7215" w:rsidRDefault="00000000">
      <w:pPr>
        <w:spacing w:before="120" w:after="120"/>
        <w:ind w:left="340" w:hanging="227"/>
        <w:jc w:val="both"/>
        <w:rPr>
          <w:rFonts w:hint="eastAsia"/>
          <w:color w:val="000000"/>
        </w:rPr>
      </w:pPr>
      <w:r>
        <w:rPr>
          <w:rFonts w:ascii="Times New Roman" w:hAnsi="Times New Roman"/>
        </w:rPr>
        <w:t>3) </w:t>
      </w:r>
      <w:r>
        <w:rPr>
          <w:rFonts w:ascii="Times New Roman" w:hAnsi="Times New Roman"/>
          <w:color w:val="000000"/>
        </w:rPr>
        <w:t>w celu ochrony przed zanieczyszczeniem ziemi, wód powierzchniowych i podziemnych:</w:t>
      </w:r>
    </w:p>
    <w:p w14:paraId="6D667A42" w14:textId="77777777" w:rsidR="00AD7215" w:rsidRDefault="00000000">
      <w:pPr>
        <w:keepLines/>
        <w:spacing w:before="120" w:after="120"/>
        <w:ind w:left="567" w:hanging="227"/>
        <w:jc w:val="both"/>
        <w:rPr>
          <w:rFonts w:hint="eastAsia"/>
          <w:color w:val="000000"/>
        </w:rPr>
      </w:pPr>
      <w:r>
        <w:rPr>
          <w:rFonts w:ascii="Times New Roman" w:hAnsi="Times New Roman"/>
        </w:rPr>
        <w:t>a) </w:t>
      </w:r>
      <w:r>
        <w:rPr>
          <w:rFonts w:ascii="Times New Roman" w:hAnsi="Times New Roman"/>
          <w:color w:val="000000"/>
        </w:rPr>
        <w:t>zakaz odprowadzania nieoczyszczonych ścieków do ziemi,</w:t>
      </w:r>
    </w:p>
    <w:p w14:paraId="0F6D37AE" w14:textId="77777777" w:rsidR="00AD7215" w:rsidRDefault="00000000">
      <w:pPr>
        <w:keepLines/>
        <w:spacing w:before="120" w:after="120"/>
        <w:ind w:left="567" w:hanging="227"/>
        <w:jc w:val="both"/>
        <w:rPr>
          <w:rFonts w:hint="eastAsia"/>
          <w:color w:val="000000"/>
        </w:rPr>
      </w:pPr>
      <w:r>
        <w:rPr>
          <w:rFonts w:ascii="Times New Roman" w:hAnsi="Times New Roman"/>
        </w:rPr>
        <w:t>b) </w:t>
      </w:r>
      <w:r>
        <w:rPr>
          <w:rFonts w:ascii="Times New Roman" w:hAnsi="Times New Roman"/>
          <w:color w:val="000000"/>
        </w:rPr>
        <w:t>nakaz oczyszczania wód opadowych i roztopowych ze związków ropopochodnych i innych zanieczyszczeń mechanicznych pochodzących z parkingów, placów manewrowych i innych nawierzchni komunikacyjnych przeznaczonych dla ruchu pojazdów zgodnie z przepisami odrębnymi,</w:t>
      </w:r>
    </w:p>
    <w:p w14:paraId="6BFDD1DE" w14:textId="77777777" w:rsidR="00AD7215" w:rsidRDefault="00000000">
      <w:pPr>
        <w:keepLines/>
        <w:spacing w:before="120" w:after="120"/>
        <w:ind w:left="567" w:hanging="227"/>
        <w:jc w:val="both"/>
        <w:rPr>
          <w:rFonts w:hint="eastAsia"/>
          <w:color w:val="000000"/>
        </w:rPr>
      </w:pPr>
      <w:r>
        <w:rPr>
          <w:rFonts w:ascii="Times New Roman" w:hAnsi="Times New Roman"/>
        </w:rPr>
        <w:t>c) </w:t>
      </w:r>
      <w:r>
        <w:rPr>
          <w:rFonts w:ascii="Times New Roman" w:hAnsi="Times New Roman"/>
          <w:color w:val="000000"/>
        </w:rPr>
        <w:t>nakaz zabezpieczenia powierzchni zagrożonych zanieczyszczeniem związkami ropopochodnymi i innymi substancjami szkodliwymi w sposób uniemożliwiający ich przenikanie do ziemi i wód;</w:t>
      </w:r>
    </w:p>
    <w:p w14:paraId="036932AE" w14:textId="77777777" w:rsidR="00AD7215" w:rsidRDefault="00000000">
      <w:pPr>
        <w:spacing w:before="120" w:after="120"/>
        <w:ind w:left="340" w:hanging="227"/>
        <w:jc w:val="both"/>
        <w:rPr>
          <w:rFonts w:hint="eastAsia"/>
          <w:color w:val="000000"/>
        </w:rPr>
      </w:pPr>
      <w:r>
        <w:rPr>
          <w:rFonts w:ascii="Times New Roman" w:hAnsi="Times New Roman"/>
        </w:rPr>
        <w:t>4) </w:t>
      </w:r>
      <w:r>
        <w:rPr>
          <w:rFonts w:ascii="Times New Roman" w:hAnsi="Times New Roman"/>
          <w:color w:val="000000"/>
        </w:rPr>
        <w:t>w celu ochrony powietrza, nakaz postępowania zgodnie z przepisami odrębnymi, w tym w szczególności z zakresu programu ochrony powietrza dla województwa świętokrzyskiego wraz z planem działań krótkoterminowych;</w:t>
      </w:r>
    </w:p>
    <w:p w14:paraId="75C9E897" w14:textId="77777777" w:rsidR="00AD7215" w:rsidRDefault="00000000">
      <w:pPr>
        <w:spacing w:before="120" w:after="120"/>
        <w:ind w:left="340" w:hanging="227"/>
        <w:jc w:val="both"/>
        <w:rPr>
          <w:rFonts w:hint="eastAsia"/>
          <w:color w:val="000000"/>
        </w:rPr>
      </w:pPr>
      <w:r>
        <w:rPr>
          <w:rFonts w:ascii="Times New Roman" w:hAnsi="Times New Roman"/>
        </w:rPr>
        <w:t>5) </w:t>
      </w:r>
      <w:r>
        <w:rPr>
          <w:rFonts w:ascii="Times New Roman" w:hAnsi="Times New Roman"/>
          <w:color w:val="000000"/>
        </w:rPr>
        <w:t>zakaz lokalizowania zakładów stwarzających zagrożenie wystąpienia poważnej awarii przemysłowej w rozumieniu przepisów odrębnych z zakresu ochrony środowiska;</w:t>
      </w:r>
    </w:p>
    <w:p w14:paraId="5DECEF93" w14:textId="77777777" w:rsidR="00AD7215" w:rsidRDefault="00000000">
      <w:pPr>
        <w:spacing w:before="120" w:after="120"/>
        <w:ind w:left="340" w:hanging="227"/>
        <w:jc w:val="both"/>
        <w:rPr>
          <w:rFonts w:hint="eastAsia"/>
          <w:color w:val="000000"/>
        </w:rPr>
      </w:pPr>
      <w:r>
        <w:rPr>
          <w:rFonts w:ascii="Times New Roman" w:hAnsi="Times New Roman"/>
        </w:rPr>
        <w:t>6) </w:t>
      </w:r>
      <w:r>
        <w:rPr>
          <w:rFonts w:ascii="Times New Roman" w:hAnsi="Times New Roman"/>
          <w:color w:val="000000"/>
        </w:rPr>
        <w:t>możliwość realizacji instalacji odnawialnych źródeł energii o mocy zainstalowanej elektrycznej nie większej niż 1000 kW, przy czym:</w:t>
      </w:r>
    </w:p>
    <w:p w14:paraId="65AFCB05" w14:textId="77777777" w:rsidR="00AD7215" w:rsidRDefault="00000000">
      <w:pPr>
        <w:keepLines/>
        <w:spacing w:before="120" w:after="120"/>
        <w:ind w:left="567" w:hanging="227"/>
        <w:jc w:val="both"/>
        <w:rPr>
          <w:rFonts w:hint="eastAsia"/>
          <w:color w:val="000000"/>
        </w:rPr>
      </w:pPr>
      <w:r>
        <w:rPr>
          <w:rFonts w:ascii="Times New Roman" w:hAnsi="Times New Roman"/>
        </w:rPr>
        <w:t>a) </w:t>
      </w:r>
      <w:r>
        <w:rPr>
          <w:rFonts w:ascii="Times New Roman" w:hAnsi="Times New Roman"/>
          <w:color w:val="000000"/>
        </w:rPr>
        <w:t>obowiązuje zakaz lokalizowania:</w:t>
      </w:r>
    </w:p>
    <w:p w14:paraId="240C58E2" w14:textId="77777777" w:rsidR="00AD7215" w:rsidRDefault="00000000">
      <w:pPr>
        <w:keepLines/>
        <w:spacing w:before="120" w:after="120"/>
        <w:ind w:left="794" w:hanging="113"/>
        <w:jc w:val="both"/>
        <w:rPr>
          <w:rFonts w:hint="eastAsia"/>
          <w:color w:val="000000"/>
        </w:rPr>
      </w:pPr>
      <w:r>
        <w:rPr>
          <w:rFonts w:ascii="Times New Roman" w:hAnsi="Times New Roman"/>
        </w:rPr>
        <w:t>- </w:t>
      </w:r>
      <w:r>
        <w:rPr>
          <w:rFonts w:ascii="Times New Roman" w:hAnsi="Times New Roman"/>
          <w:color w:val="000000"/>
        </w:rPr>
        <w:t>biogazowni,</w:t>
      </w:r>
    </w:p>
    <w:p w14:paraId="08BA9652" w14:textId="77777777" w:rsidR="00AD7215" w:rsidRDefault="00000000">
      <w:pPr>
        <w:keepLines/>
        <w:spacing w:before="120" w:after="120"/>
        <w:ind w:left="794" w:hanging="113"/>
        <w:jc w:val="both"/>
        <w:rPr>
          <w:rFonts w:hint="eastAsia"/>
          <w:color w:val="000000"/>
        </w:rPr>
      </w:pPr>
      <w:r>
        <w:rPr>
          <w:rFonts w:ascii="Times New Roman" w:hAnsi="Times New Roman"/>
        </w:rPr>
        <w:t>- </w:t>
      </w:r>
      <w:r>
        <w:rPr>
          <w:rFonts w:ascii="Times New Roman" w:hAnsi="Times New Roman"/>
          <w:color w:val="000000"/>
        </w:rPr>
        <w:t xml:space="preserve">instalacji wykorzystujących energię wiatru, z wyjątkiem </w:t>
      </w:r>
      <w:proofErr w:type="spellStart"/>
      <w:r>
        <w:rPr>
          <w:rFonts w:ascii="Times New Roman" w:hAnsi="Times New Roman"/>
          <w:color w:val="000000"/>
        </w:rPr>
        <w:t>mikroinstalacji</w:t>
      </w:r>
      <w:proofErr w:type="spellEnd"/>
      <w:r>
        <w:rPr>
          <w:rFonts w:ascii="Times New Roman" w:hAnsi="Times New Roman"/>
          <w:color w:val="000000"/>
        </w:rPr>
        <w:t xml:space="preserve"> realizowanych na potrzeby inwestycji celu publicznego,</w:t>
      </w:r>
    </w:p>
    <w:p w14:paraId="79256E73" w14:textId="77777777" w:rsidR="00AD7215" w:rsidRDefault="00000000">
      <w:pPr>
        <w:keepLines/>
        <w:spacing w:before="120" w:after="120"/>
        <w:ind w:left="567" w:hanging="227"/>
        <w:jc w:val="both"/>
        <w:rPr>
          <w:rFonts w:hint="eastAsia"/>
          <w:color w:val="000000"/>
        </w:rPr>
      </w:pPr>
      <w:r>
        <w:rPr>
          <w:rFonts w:ascii="Times New Roman" w:hAnsi="Times New Roman"/>
        </w:rPr>
        <w:t>b) </w:t>
      </w:r>
      <w:r>
        <w:rPr>
          <w:rFonts w:ascii="Times New Roman" w:hAnsi="Times New Roman"/>
          <w:color w:val="000000"/>
        </w:rPr>
        <w:t xml:space="preserve">na terenach </w:t>
      </w:r>
      <w:r>
        <w:rPr>
          <w:rFonts w:ascii="Times New Roman" w:hAnsi="Times New Roman"/>
          <w:b/>
          <w:color w:val="000000"/>
        </w:rPr>
        <w:t>1P</w:t>
      </w:r>
      <w:r>
        <w:rPr>
          <w:rFonts w:ascii="Times New Roman" w:hAnsi="Times New Roman"/>
          <w:color w:val="000000"/>
        </w:rPr>
        <w:t xml:space="preserve"> i </w:t>
      </w:r>
      <w:r>
        <w:rPr>
          <w:rFonts w:ascii="Times New Roman" w:hAnsi="Times New Roman"/>
          <w:b/>
          <w:color w:val="000000"/>
        </w:rPr>
        <w:t>1PEF-ZP</w:t>
      </w:r>
      <w:r>
        <w:rPr>
          <w:rFonts w:ascii="Times New Roman" w:hAnsi="Times New Roman"/>
          <w:color w:val="000000"/>
        </w:rPr>
        <w:t xml:space="preserve"> dopuszcza się również niezamontowane na budynku instalacje odnawialnych źródeł energii związane z energią słoneczną, o mocy zainstalowanej elektrycznej większej niż 1000 </w:t>
      </w:r>
      <w:proofErr w:type="spellStart"/>
      <w:r>
        <w:rPr>
          <w:rFonts w:ascii="Times New Roman" w:hAnsi="Times New Roman"/>
          <w:color w:val="000000"/>
        </w:rPr>
        <w:t>kW.</w:t>
      </w:r>
      <w:proofErr w:type="spellEnd"/>
    </w:p>
    <w:p w14:paraId="2C0B277E" w14:textId="77777777" w:rsidR="00AD7215" w:rsidRDefault="00000000">
      <w:pPr>
        <w:keepLines/>
        <w:spacing w:before="120" w:after="120"/>
        <w:ind w:firstLine="340"/>
        <w:jc w:val="both"/>
        <w:rPr>
          <w:rFonts w:hint="eastAsia"/>
          <w:color w:val="000000"/>
        </w:rPr>
      </w:pPr>
      <w:r>
        <w:rPr>
          <w:rFonts w:ascii="Times New Roman" w:hAnsi="Times New Roman"/>
          <w:b/>
        </w:rPr>
        <w:t>§ 9. </w:t>
      </w:r>
      <w:r>
        <w:rPr>
          <w:rFonts w:ascii="Times New Roman" w:hAnsi="Times New Roman"/>
          <w:color w:val="000000"/>
        </w:rPr>
        <w:t>W zakresie zasad kształtowania krajobrazu ustala się nakaz ujednolicenia kolorystyki elewacji i materiałów wykończeniowych budynków w granicach działki budowlanej.</w:t>
      </w:r>
    </w:p>
    <w:p w14:paraId="42F6CE09" w14:textId="77777777" w:rsidR="00AD7215" w:rsidRDefault="00000000">
      <w:pPr>
        <w:keepLines/>
        <w:spacing w:before="120" w:after="120"/>
        <w:ind w:firstLine="340"/>
        <w:jc w:val="both"/>
        <w:rPr>
          <w:rFonts w:hint="eastAsia"/>
          <w:color w:val="000000"/>
        </w:rPr>
      </w:pPr>
      <w:r>
        <w:rPr>
          <w:rFonts w:ascii="Times New Roman" w:hAnsi="Times New Roman"/>
          <w:b/>
        </w:rPr>
        <w:lastRenderedPageBreak/>
        <w:t>§ 10. </w:t>
      </w:r>
      <w:r>
        <w:rPr>
          <w:rFonts w:ascii="Times New Roman" w:hAnsi="Times New Roman"/>
        </w:rPr>
        <w:t>1. </w:t>
      </w:r>
      <w:r>
        <w:rPr>
          <w:rFonts w:ascii="Times New Roman" w:hAnsi="Times New Roman"/>
          <w:color w:val="000000"/>
        </w:rPr>
        <w:t>W zakresie zasad ochrony dziedzictwa kulturowego i zabytków, w tym krajobrazów kulturowych, oraz dóbr kultury współczesnej ustala się ochronę wskazanego na rysunku planu miejscowego zabytku archeologicznego obejmującego stanowisko archeologiczne o nr AZP 78-61/1 wraz ze strefą ochrony archeologicznej, w obrębie których, w przypadku prowadzenia prac ziemnych lub zmiany charakteru prowadzonej działalności skutkującej naruszeniem struktury gruntu, obowiązuje wymóg prowadzenia badań archeologicznych, których zakres, rodzaj oraz pozwolenia regulują przepisy odrębne.</w:t>
      </w:r>
    </w:p>
    <w:p w14:paraId="114B1121" w14:textId="77777777" w:rsidR="00AD7215" w:rsidRDefault="00000000">
      <w:pPr>
        <w:keepLines/>
        <w:spacing w:before="120" w:after="120"/>
        <w:ind w:firstLine="340"/>
        <w:jc w:val="both"/>
        <w:rPr>
          <w:rFonts w:hint="eastAsia"/>
          <w:color w:val="000000"/>
        </w:rPr>
      </w:pPr>
      <w:r>
        <w:rPr>
          <w:rFonts w:ascii="Times New Roman" w:hAnsi="Times New Roman"/>
        </w:rPr>
        <w:t>2. </w:t>
      </w:r>
      <w:r>
        <w:rPr>
          <w:rFonts w:ascii="Times New Roman" w:hAnsi="Times New Roman"/>
          <w:color w:val="000000"/>
        </w:rPr>
        <w:t>Na obszarze objętym planem miejscowym brak jest:</w:t>
      </w:r>
    </w:p>
    <w:p w14:paraId="07DCDB02" w14:textId="77777777" w:rsidR="00AD7215" w:rsidRDefault="00000000">
      <w:pPr>
        <w:spacing w:before="120" w:after="120"/>
        <w:ind w:left="340" w:hanging="227"/>
        <w:jc w:val="both"/>
        <w:rPr>
          <w:rFonts w:hint="eastAsia"/>
          <w:color w:val="000000"/>
        </w:rPr>
      </w:pPr>
      <w:r>
        <w:rPr>
          <w:rFonts w:ascii="Times New Roman" w:hAnsi="Times New Roman"/>
        </w:rPr>
        <w:t>1) </w:t>
      </w:r>
      <w:r>
        <w:rPr>
          <w:rFonts w:ascii="Times New Roman" w:hAnsi="Times New Roman"/>
          <w:color w:val="000000"/>
        </w:rPr>
        <w:t>form ochrony zabytków w rozumieniu przepisów odrębnych;</w:t>
      </w:r>
    </w:p>
    <w:p w14:paraId="3ECAA229" w14:textId="77777777" w:rsidR="00AD7215" w:rsidRDefault="00000000">
      <w:pPr>
        <w:spacing w:before="120" w:after="120"/>
        <w:ind w:left="340" w:hanging="227"/>
        <w:jc w:val="both"/>
        <w:rPr>
          <w:rFonts w:hint="eastAsia"/>
          <w:color w:val="000000"/>
        </w:rPr>
      </w:pPr>
      <w:r>
        <w:rPr>
          <w:rFonts w:ascii="Times New Roman" w:hAnsi="Times New Roman"/>
        </w:rPr>
        <w:t>2) </w:t>
      </w:r>
      <w:r>
        <w:rPr>
          <w:rFonts w:ascii="Times New Roman" w:hAnsi="Times New Roman"/>
          <w:color w:val="000000"/>
        </w:rPr>
        <w:t>obiektów lub obszarów ujętych w wojewódzkiej lub gminnej ewidencji zabytków;</w:t>
      </w:r>
    </w:p>
    <w:p w14:paraId="7EBBCED7" w14:textId="77777777" w:rsidR="00AD7215" w:rsidRDefault="00000000">
      <w:pPr>
        <w:spacing w:before="120" w:after="120"/>
        <w:ind w:left="340" w:hanging="227"/>
        <w:jc w:val="both"/>
        <w:rPr>
          <w:rFonts w:hint="eastAsia"/>
          <w:color w:val="000000"/>
        </w:rPr>
      </w:pPr>
      <w:r>
        <w:rPr>
          <w:rFonts w:ascii="Times New Roman" w:hAnsi="Times New Roman"/>
        </w:rPr>
        <w:t>3) </w:t>
      </w:r>
      <w:r>
        <w:rPr>
          <w:rFonts w:ascii="Times New Roman" w:hAnsi="Times New Roman"/>
          <w:color w:val="000000"/>
        </w:rPr>
        <w:t>dóbr kultury współczesnej.</w:t>
      </w:r>
    </w:p>
    <w:p w14:paraId="05FB070B" w14:textId="77777777" w:rsidR="00AD7215" w:rsidRDefault="00000000">
      <w:pPr>
        <w:keepLines/>
        <w:spacing w:before="120" w:after="120"/>
        <w:ind w:firstLine="340"/>
        <w:jc w:val="both"/>
        <w:rPr>
          <w:rFonts w:hint="eastAsia"/>
          <w:color w:val="000000"/>
        </w:rPr>
      </w:pPr>
      <w:r>
        <w:rPr>
          <w:rFonts w:ascii="Times New Roman" w:hAnsi="Times New Roman"/>
          <w:b/>
        </w:rPr>
        <w:t>§ 11. </w:t>
      </w:r>
      <w:r>
        <w:rPr>
          <w:rFonts w:ascii="Times New Roman" w:hAnsi="Times New Roman"/>
          <w:color w:val="000000"/>
        </w:rPr>
        <w:t xml:space="preserve">W zakresie wymagań wynikających z potrzeb kształtowania przestrzeni publicznych ustala się przestrzenią publiczną tereny dróg lokalnych </w:t>
      </w:r>
      <w:r>
        <w:rPr>
          <w:rFonts w:ascii="Times New Roman" w:hAnsi="Times New Roman"/>
          <w:b/>
          <w:color w:val="000000"/>
        </w:rPr>
        <w:t>1KDL</w:t>
      </w:r>
      <w:r>
        <w:rPr>
          <w:rFonts w:ascii="Times New Roman" w:hAnsi="Times New Roman"/>
          <w:color w:val="000000"/>
        </w:rPr>
        <w:t xml:space="preserve"> i </w:t>
      </w:r>
      <w:r>
        <w:rPr>
          <w:rFonts w:ascii="Times New Roman" w:hAnsi="Times New Roman"/>
          <w:b/>
          <w:color w:val="000000"/>
        </w:rPr>
        <w:t>2KDL</w:t>
      </w:r>
      <w:r>
        <w:rPr>
          <w:rFonts w:ascii="Times New Roman" w:hAnsi="Times New Roman"/>
          <w:color w:val="000000"/>
        </w:rPr>
        <w:t>, w zasięgu których obowiązuje stosowanie rozwiązań służących zapewnieniu dostępności osobom ze szczególnymi potrzebami.</w:t>
      </w:r>
    </w:p>
    <w:p w14:paraId="0A49EB12" w14:textId="77777777" w:rsidR="00AD7215" w:rsidRDefault="00000000">
      <w:pPr>
        <w:keepLines/>
        <w:spacing w:before="120" w:after="120"/>
        <w:ind w:firstLine="340"/>
        <w:jc w:val="both"/>
        <w:rPr>
          <w:rFonts w:hint="eastAsia"/>
          <w:color w:val="000000"/>
        </w:rPr>
      </w:pPr>
      <w:r>
        <w:rPr>
          <w:rFonts w:ascii="Times New Roman" w:hAnsi="Times New Roman"/>
          <w:b/>
        </w:rPr>
        <w:t>§ 12. </w:t>
      </w:r>
      <w:r>
        <w:rPr>
          <w:rFonts w:ascii="Times New Roman" w:hAnsi="Times New Roman"/>
          <w:color w:val="000000"/>
        </w:rPr>
        <w:t>W zakresie granic i sposobów zagospodarowania terenów lub obiektów podlegających ochronie, ustalonych na podstawie przepisów odrębnych:</w:t>
      </w:r>
    </w:p>
    <w:p w14:paraId="50CBBC3F" w14:textId="77777777" w:rsidR="00AD7215" w:rsidRDefault="00000000">
      <w:pPr>
        <w:spacing w:before="120" w:after="120"/>
        <w:ind w:left="340" w:hanging="227"/>
        <w:jc w:val="both"/>
        <w:rPr>
          <w:rFonts w:hint="eastAsia"/>
          <w:color w:val="000000"/>
        </w:rPr>
      </w:pPr>
      <w:r>
        <w:rPr>
          <w:rFonts w:ascii="Times New Roman" w:hAnsi="Times New Roman"/>
        </w:rPr>
        <w:t>1) </w:t>
      </w:r>
      <w:r>
        <w:rPr>
          <w:rFonts w:ascii="Times New Roman" w:hAnsi="Times New Roman"/>
          <w:color w:val="000000"/>
        </w:rPr>
        <w:t>wskazuje się na rysunku planu miejscowego ujęcie wody „Warszawska” składające się z jednej studni wraz ze strefą ochrony bezpośredniej, w obrębie których należy uwzględnić wymogi wynikające z przepisów odrębnych;</w:t>
      </w:r>
    </w:p>
    <w:p w14:paraId="3301AB42" w14:textId="77777777" w:rsidR="00AD7215" w:rsidRDefault="00000000">
      <w:pPr>
        <w:spacing w:before="120" w:after="120"/>
        <w:ind w:left="340" w:hanging="227"/>
        <w:jc w:val="both"/>
        <w:rPr>
          <w:rFonts w:hint="eastAsia"/>
          <w:color w:val="000000"/>
        </w:rPr>
      </w:pPr>
      <w:r>
        <w:rPr>
          <w:rFonts w:ascii="Times New Roman" w:hAnsi="Times New Roman"/>
        </w:rPr>
        <w:t>2) </w:t>
      </w:r>
      <w:r>
        <w:rPr>
          <w:rFonts w:ascii="Times New Roman" w:hAnsi="Times New Roman"/>
          <w:color w:val="000000"/>
        </w:rPr>
        <w:t>wskazuje się Lokalny Zbiornik Wód Podziemnych "Końskie" występujący pod całym obszarem objętym planem miejscowym, w obrębie którego należy uwzględnić wymogi wynikające z przepisów odrębnych;</w:t>
      </w:r>
    </w:p>
    <w:p w14:paraId="6213CBCE" w14:textId="77777777" w:rsidR="00AD7215" w:rsidRDefault="00000000">
      <w:pPr>
        <w:spacing w:before="120" w:after="120"/>
        <w:ind w:left="340" w:hanging="227"/>
        <w:jc w:val="both"/>
        <w:rPr>
          <w:rFonts w:hint="eastAsia"/>
          <w:color w:val="000000"/>
        </w:rPr>
      </w:pPr>
      <w:r>
        <w:rPr>
          <w:rFonts w:ascii="Times New Roman" w:hAnsi="Times New Roman"/>
        </w:rPr>
        <w:t>3) </w:t>
      </w:r>
      <w:r>
        <w:rPr>
          <w:rFonts w:ascii="Times New Roman" w:hAnsi="Times New Roman"/>
          <w:color w:val="000000"/>
        </w:rPr>
        <w:t>stwierdza się, że na całym obszarze objętym planem miejscowym nie występują:</w:t>
      </w:r>
    </w:p>
    <w:p w14:paraId="2C7E8CF5" w14:textId="77777777" w:rsidR="00AD7215" w:rsidRDefault="00000000">
      <w:pPr>
        <w:keepLines/>
        <w:spacing w:before="120" w:after="120"/>
        <w:ind w:left="567" w:hanging="227"/>
        <w:jc w:val="both"/>
        <w:rPr>
          <w:rFonts w:hint="eastAsia"/>
          <w:color w:val="000000"/>
        </w:rPr>
      </w:pPr>
      <w:r>
        <w:rPr>
          <w:rFonts w:ascii="Times New Roman" w:hAnsi="Times New Roman"/>
        </w:rPr>
        <w:t>a) </w:t>
      </w:r>
      <w:r>
        <w:rPr>
          <w:rFonts w:ascii="Times New Roman" w:hAnsi="Times New Roman"/>
          <w:color w:val="000000"/>
        </w:rPr>
        <w:t>tereny i obszary górnicze,</w:t>
      </w:r>
    </w:p>
    <w:p w14:paraId="0DF254CB" w14:textId="77777777" w:rsidR="00AD7215" w:rsidRDefault="00000000">
      <w:pPr>
        <w:keepLines/>
        <w:spacing w:before="120" w:after="120"/>
        <w:ind w:left="567" w:hanging="227"/>
        <w:jc w:val="both"/>
        <w:rPr>
          <w:rFonts w:hint="eastAsia"/>
          <w:color w:val="000000"/>
        </w:rPr>
      </w:pPr>
      <w:r>
        <w:rPr>
          <w:rFonts w:ascii="Times New Roman" w:hAnsi="Times New Roman"/>
        </w:rPr>
        <w:t>b) </w:t>
      </w:r>
      <w:r>
        <w:rPr>
          <w:rFonts w:ascii="Times New Roman" w:hAnsi="Times New Roman"/>
          <w:color w:val="000000"/>
        </w:rPr>
        <w:t>obszary szczególnego zagrożenia powodzią,</w:t>
      </w:r>
    </w:p>
    <w:p w14:paraId="24ABB5A8" w14:textId="77777777" w:rsidR="00AD7215" w:rsidRDefault="00000000">
      <w:pPr>
        <w:keepLines/>
        <w:spacing w:before="120" w:after="120"/>
        <w:ind w:left="567" w:hanging="227"/>
        <w:jc w:val="both"/>
        <w:rPr>
          <w:rFonts w:hint="eastAsia"/>
          <w:color w:val="000000"/>
        </w:rPr>
      </w:pPr>
      <w:r>
        <w:rPr>
          <w:rFonts w:ascii="Times New Roman" w:hAnsi="Times New Roman"/>
        </w:rPr>
        <w:t>c) </w:t>
      </w:r>
      <w:r>
        <w:rPr>
          <w:rFonts w:ascii="Times New Roman" w:hAnsi="Times New Roman"/>
          <w:color w:val="000000"/>
        </w:rPr>
        <w:t>obszary osuwania się mas ziemnych;</w:t>
      </w:r>
    </w:p>
    <w:p w14:paraId="6A64B390" w14:textId="77777777" w:rsidR="00AD7215" w:rsidRDefault="00000000">
      <w:pPr>
        <w:spacing w:before="120" w:after="120"/>
        <w:ind w:left="340" w:hanging="227"/>
        <w:jc w:val="both"/>
        <w:rPr>
          <w:rFonts w:hint="eastAsia"/>
          <w:color w:val="000000"/>
        </w:rPr>
      </w:pPr>
      <w:r>
        <w:rPr>
          <w:rFonts w:ascii="Times New Roman" w:hAnsi="Times New Roman"/>
        </w:rPr>
        <w:t>4) </w:t>
      </w:r>
      <w:r>
        <w:rPr>
          <w:rFonts w:ascii="Times New Roman" w:hAnsi="Times New Roman"/>
          <w:color w:val="000000"/>
        </w:rPr>
        <w:t>brak jest podstaw do wprowadzenia ustaleń z zakresu krajobrazów priorytetowych określonych w audycie krajobrazowym oraz w planie zagospodarowania przestrzennego województwa świętokrzyskiego, ponieważ dla województwa świętokrzyskiego nie sporządzono dotychczas audytu krajobrazowego oraz nie określono takich krajobrazów w planie zagospodarowania przestrzennego województwa świętokrzyskiego.</w:t>
      </w:r>
    </w:p>
    <w:p w14:paraId="34498ABB" w14:textId="77777777" w:rsidR="00AD7215" w:rsidRDefault="00000000">
      <w:pPr>
        <w:keepLines/>
        <w:spacing w:before="120" w:after="120"/>
        <w:ind w:firstLine="340"/>
        <w:jc w:val="both"/>
        <w:rPr>
          <w:rFonts w:hint="eastAsia"/>
          <w:color w:val="000000"/>
        </w:rPr>
      </w:pPr>
      <w:r>
        <w:rPr>
          <w:rFonts w:ascii="Times New Roman" w:hAnsi="Times New Roman"/>
          <w:b/>
        </w:rPr>
        <w:t>§ 13. </w:t>
      </w:r>
      <w:r>
        <w:rPr>
          <w:rFonts w:ascii="Times New Roman" w:hAnsi="Times New Roman"/>
        </w:rPr>
        <w:t>1. </w:t>
      </w:r>
      <w:r>
        <w:rPr>
          <w:rFonts w:ascii="Times New Roman" w:hAnsi="Times New Roman"/>
          <w:color w:val="000000"/>
        </w:rPr>
        <w:t>W zakresie szczegółowych zasad i warunków scalania i podziału nieruchomości ustala się:</w:t>
      </w:r>
    </w:p>
    <w:p w14:paraId="045C0599" w14:textId="77777777" w:rsidR="00AD7215" w:rsidRDefault="00000000">
      <w:pPr>
        <w:spacing w:before="120" w:after="120"/>
        <w:ind w:left="340" w:hanging="227"/>
        <w:jc w:val="both"/>
        <w:rPr>
          <w:rFonts w:hint="eastAsia"/>
          <w:color w:val="000000"/>
        </w:rPr>
      </w:pPr>
      <w:r>
        <w:rPr>
          <w:rFonts w:ascii="Times New Roman" w:hAnsi="Times New Roman"/>
        </w:rPr>
        <w:t>1) </w:t>
      </w:r>
      <w:r>
        <w:rPr>
          <w:rFonts w:ascii="Times New Roman" w:hAnsi="Times New Roman"/>
          <w:color w:val="000000"/>
        </w:rPr>
        <w:t xml:space="preserve">minimalną powierzchnię działek uzyskanych w wyniku scalania i podziału nieruchomości na terenach </w:t>
      </w:r>
      <w:r>
        <w:rPr>
          <w:rFonts w:ascii="Times New Roman" w:hAnsi="Times New Roman"/>
          <w:b/>
          <w:color w:val="000000"/>
        </w:rPr>
        <w:t>1P</w:t>
      </w:r>
      <w:r>
        <w:rPr>
          <w:rFonts w:ascii="Times New Roman" w:hAnsi="Times New Roman"/>
          <w:color w:val="000000"/>
        </w:rPr>
        <w:t xml:space="preserve"> i </w:t>
      </w:r>
      <w:r>
        <w:rPr>
          <w:rFonts w:ascii="Times New Roman" w:hAnsi="Times New Roman"/>
          <w:b/>
          <w:color w:val="000000"/>
        </w:rPr>
        <w:t>1PEF-ZP</w:t>
      </w:r>
      <w:r>
        <w:rPr>
          <w:rFonts w:ascii="Times New Roman" w:hAnsi="Times New Roman"/>
          <w:color w:val="000000"/>
        </w:rPr>
        <w:t xml:space="preserve"> na 2000 m</w:t>
      </w:r>
      <w:r>
        <w:rPr>
          <w:rFonts w:ascii="Times New Roman" w:hAnsi="Times New Roman"/>
          <w:color w:val="000000"/>
          <w:vertAlign w:val="superscript"/>
        </w:rPr>
        <w:t>2</w:t>
      </w:r>
      <w:r>
        <w:rPr>
          <w:rFonts w:ascii="Times New Roman" w:hAnsi="Times New Roman"/>
          <w:color w:val="000000"/>
        </w:rPr>
        <w:t>;</w:t>
      </w:r>
    </w:p>
    <w:p w14:paraId="594F7401" w14:textId="77777777" w:rsidR="00AD7215" w:rsidRDefault="00000000">
      <w:pPr>
        <w:spacing w:before="120" w:after="120"/>
        <w:ind w:left="340" w:hanging="227"/>
        <w:jc w:val="both"/>
        <w:rPr>
          <w:rFonts w:hint="eastAsia"/>
          <w:color w:val="000000"/>
        </w:rPr>
      </w:pPr>
      <w:r>
        <w:rPr>
          <w:rFonts w:ascii="Times New Roman" w:hAnsi="Times New Roman"/>
        </w:rPr>
        <w:t>2) </w:t>
      </w:r>
      <w:r>
        <w:rPr>
          <w:rFonts w:ascii="Times New Roman" w:hAnsi="Times New Roman"/>
          <w:color w:val="000000"/>
        </w:rPr>
        <w:t xml:space="preserve">minimalną szerokość frontów działek uzyskanych w wyniku scalania i podziału nieruchomości na terenach </w:t>
      </w:r>
      <w:r>
        <w:rPr>
          <w:rFonts w:ascii="Times New Roman" w:hAnsi="Times New Roman"/>
          <w:b/>
          <w:color w:val="000000"/>
        </w:rPr>
        <w:t>1P</w:t>
      </w:r>
      <w:r>
        <w:rPr>
          <w:rFonts w:ascii="Times New Roman" w:hAnsi="Times New Roman"/>
          <w:color w:val="000000"/>
        </w:rPr>
        <w:t xml:space="preserve"> i </w:t>
      </w:r>
      <w:r>
        <w:rPr>
          <w:rFonts w:ascii="Times New Roman" w:hAnsi="Times New Roman"/>
          <w:b/>
          <w:color w:val="000000"/>
        </w:rPr>
        <w:t>1PEF-ZP</w:t>
      </w:r>
      <w:r>
        <w:rPr>
          <w:rFonts w:ascii="Times New Roman" w:hAnsi="Times New Roman"/>
          <w:color w:val="000000"/>
        </w:rPr>
        <w:t xml:space="preserve"> na 25 m;</w:t>
      </w:r>
    </w:p>
    <w:p w14:paraId="582237C2" w14:textId="77777777" w:rsidR="00AD7215" w:rsidRDefault="00000000">
      <w:pPr>
        <w:spacing w:before="120" w:after="120"/>
        <w:ind w:left="340" w:hanging="227"/>
        <w:jc w:val="both"/>
        <w:rPr>
          <w:rFonts w:hint="eastAsia"/>
          <w:color w:val="000000"/>
        </w:rPr>
      </w:pPr>
      <w:r>
        <w:rPr>
          <w:rFonts w:ascii="Times New Roman" w:hAnsi="Times New Roman"/>
        </w:rPr>
        <w:t>3) </w:t>
      </w:r>
      <w:r>
        <w:rPr>
          <w:rFonts w:ascii="Times New Roman" w:hAnsi="Times New Roman"/>
          <w:color w:val="000000"/>
        </w:rPr>
        <w:t>kąt położenia granicy działek uzyskanych w wyniku scalania i podziału nieruchomości w stosunku do pasa drogowego w zakresie od 85° do 95°, przy czym w przypadku gdy warunki terenowe uniemożliwiają prowadzenie podziałów zgodnie z przyjętą zasadą dopuszcza się podziały równolegle do istniejących granic działek.</w:t>
      </w:r>
    </w:p>
    <w:p w14:paraId="33C1EECF" w14:textId="77777777" w:rsidR="00AD7215" w:rsidRDefault="00000000">
      <w:pPr>
        <w:spacing w:before="120" w:after="120"/>
        <w:ind w:left="340" w:hanging="227"/>
        <w:jc w:val="both"/>
        <w:rPr>
          <w:rFonts w:hint="eastAsia"/>
          <w:color w:val="000000"/>
        </w:rPr>
      </w:pPr>
      <w:r>
        <w:rPr>
          <w:rFonts w:ascii="Times New Roman" w:hAnsi="Times New Roman"/>
        </w:rPr>
        <w:lastRenderedPageBreak/>
        <w:t>4) </w:t>
      </w:r>
      <w:r>
        <w:rPr>
          <w:rFonts w:ascii="Times New Roman" w:hAnsi="Times New Roman"/>
          <w:color w:val="000000"/>
        </w:rPr>
        <w:t>z zastrzeżeniem: ustalenia, o których mowa w pkt. 1-3, nie dotyczą działek wydzielanych na potrzeby:</w:t>
      </w:r>
    </w:p>
    <w:p w14:paraId="31F3532B" w14:textId="77777777" w:rsidR="00AD7215" w:rsidRDefault="00000000">
      <w:pPr>
        <w:keepLines/>
        <w:spacing w:before="120" w:after="120"/>
        <w:ind w:left="567" w:hanging="227"/>
        <w:jc w:val="both"/>
        <w:rPr>
          <w:rFonts w:hint="eastAsia"/>
          <w:color w:val="000000"/>
        </w:rPr>
      </w:pPr>
      <w:r>
        <w:rPr>
          <w:rFonts w:ascii="Times New Roman" w:hAnsi="Times New Roman"/>
        </w:rPr>
        <w:t>a) </w:t>
      </w:r>
      <w:r>
        <w:rPr>
          <w:rFonts w:ascii="Times New Roman" w:hAnsi="Times New Roman"/>
          <w:color w:val="000000"/>
        </w:rPr>
        <w:t>dróg, w tym dojść lub dojazdów,</w:t>
      </w:r>
    </w:p>
    <w:p w14:paraId="5ECA5589" w14:textId="77777777" w:rsidR="00AD7215" w:rsidRDefault="00000000">
      <w:pPr>
        <w:keepLines/>
        <w:spacing w:before="120" w:after="120"/>
        <w:ind w:left="567" w:hanging="227"/>
        <w:jc w:val="both"/>
        <w:rPr>
          <w:rFonts w:hint="eastAsia"/>
          <w:color w:val="000000"/>
        </w:rPr>
      </w:pPr>
      <w:r>
        <w:rPr>
          <w:rFonts w:ascii="Times New Roman" w:hAnsi="Times New Roman"/>
        </w:rPr>
        <w:t>b) </w:t>
      </w:r>
      <w:r>
        <w:rPr>
          <w:rFonts w:ascii="Times New Roman" w:hAnsi="Times New Roman"/>
          <w:color w:val="000000"/>
        </w:rPr>
        <w:t>sieci i urządzeń infrastruktury technicznej.</w:t>
      </w:r>
    </w:p>
    <w:p w14:paraId="13405C76" w14:textId="77777777" w:rsidR="00AD7215" w:rsidRDefault="00000000">
      <w:pPr>
        <w:keepLines/>
        <w:spacing w:before="120" w:after="120"/>
        <w:ind w:firstLine="340"/>
        <w:jc w:val="both"/>
        <w:rPr>
          <w:rFonts w:hint="eastAsia"/>
          <w:color w:val="000000"/>
        </w:rPr>
      </w:pPr>
      <w:r>
        <w:rPr>
          <w:rFonts w:ascii="Times New Roman" w:hAnsi="Times New Roman"/>
        </w:rPr>
        <w:t>2. </w:t>
      </w:r>
      <w:r>
        <w:rPr>
          <w:rFonts w:ascii="Times New Roman" w:hAnsi="Times New Roman"/>
          <w:color w:val="000000"/>
        </w:rPr>
        <w:t>Na obszarze objętym planem miejscowym nie ustala się granic obszarów wymagających scalenia i podziału nieruchomości.</w:t>
      </w:r>
    </w:p>
    <w:p w14:paraId="2727DFBA" w14:textId="77777777" w:rsidR="00AD7215" w:rsidRDefault="00000000">
      <w:pPr>
        <w:keepLines/>
        <w:spacing w:before="120" w:after="120"/>
        <w:ind w:firstLine="340"/>
        <w:jc w:val="both"/>
        <w:rPr>
          <w:rFonts w:hint="eastAsia"/>
          <w:color w:val="000000"/>
        </w:rPr>
      </w:pPr>
      <w:r>
        <w:rPr>
          <w:rFonts w:ascii="Times New Roman" w:hAnsi="Times New Roman"/>
          <w:b/>
        </w:rPr>
        <w:t>§ 14. </w:t>
      </w:r>
      <w:r>
        <w:rPr>
          <w:rFonts w:ascii="Times New Roman" w:hAnsi="Times New Roman"/>
          <w:color w:val="000000"/>
        </w:rPr>
        <w:t>W zakresie zasad modernizacji, rozbudowy i budowy systemów komunikacji i infrastruktury technicznej ustala się:</w:t>
      </w:r>
    </w:p>
    <w:p w14:paraId="3FBEB9A3" w14:textId="77777777" w:rsidR="00AD7215" w:rsidRDefault="00000000">
      <w:pPr>
        <w:spacing w:before="120" w:after="120"/>
        <w:ind w:left="340" w:hanging="227"/>
        <w:jc w:val="both"/>
        <w:rPr>
          <w:rFonts w:hint="eastAsia"/>
          <w:color w:val="000000"/>
        </w:rPr>
      </w:pPr>
      <w:r>
        <w:rPr>
          <w:rFonts w:ascii="Times New Roman" w:hAnsi="Times New Roman"/>
        </w:rPr>
        <w:t>1) </w:t>
      </w:r>
      <w:r>
        <w:rPr>
          <w:rFonts w:ascii="Times New Roman" w:hAnsi="Times New Roman"/>
          <w:color w:val="000000"/>
        </w:rPr>
        <w:t>powiązanie układu komunikacyjnego oraz sieci infrastruktury technicznej z układem zewnętrznym poprzez:</w:t>
      </w:r>
    </w:p>
    <w:p w14:paraId="12E47E9B" w14:textId="77777777" w:rsidR="00AD7215" w:rsidRDefault="00000000">
      <w:pPr>
        <w:keepLines/>
        <w:spacing w:before="120" w:after="120"/>
        <w:ind w:left="567" w:hanging="227"/>
        <w:jc w:val="both"/>
        <w:rPr>
          <w:rFonts w:hint="eastAsia"/>
          <w:color w:val="000000"/>
        </w:rPr>
      </w:pPr>
      <w:r>
        <w:rPr>
          <w:rFonts w:ascii="Times New Roman" w:hAnsi="Times New Roman"/>
        </w:rPr>
        <w:t>a) </w:t>
      </w:r>
      <w:r>
        <w:rPr>
          <w:rFonts w:ascii="Times New Roman" w:hAnsi="Times New Roman"/>
          <w:color w:val="000000"/>
        </w:rPr>
        <w:t>zachowanie już zrealizowanych powiązań w sposób zgodny z przepisami odrębnymi,</w:t>
      </w:r>
    </w:p>
    <w:p w14:paraId="62D9B25C" w14:textId="77777777" w:rsidR="00AD7215" w:rsidRDefault="00000000">
      <w:pPr>
        <w:keepLines/>
        <w:spacing w:before="120" w:after="120"/>
        <w:ind w:left="567" w:hanging="227"/>
        <w:jc w:val="both"/>
        <w:rPr>
          <w:rFonts w:hint="eastAsia"/>
          <w:color w:val="000000"/>
        </w:rPr>
      </w:pPr>
      <w:r>
        <w:rPr>
          <w:rFonts w:ascii="Times New Roman" w:hAnsi="Times New Roman"/>
        </w:rPr>
        <w:t>b) </w:t>
      </w:r>
      <w:r>
        <w:rPr>
          <w:rFonts w:ascii="Times New Roman" w:hAnsi="Times New Roman"/>
          <w:color w:val="000000"/>
        </w:rPr>
        <w:t>utrzymanie terenu:</w:t>
      </w:r>
    </w:p>
    <w:p w14:paraId="549C5A26" w14:textId="77777777" w:rsidR="00AD7215" w:rsidRDefault="00000000">
      <w:pPr>
        <w:keepLines/>
        <w:spacing w:before="120" w:after="120"/>
        <w:ind w:left="794" w:hanging="113"/>
        <w:jc w:val="both"/>
        <w:rPr>
          <w:rFonts w:hint="eastAsia"/>
          <w:color w:val="000000"/>
        </w:rPr>
      </w:pPr>
      <w:r>
        <w:rPr>
          <w:rFonts w:ascii="Times New Roman" w:hAnsi="Times New Roman"/>
        </w:rPr>
        <w:t>- </w:t>
      </w:r>
      <w:r>
        <w:rPr>
          <w:rFonts w:ascii="Times New Roman" w:hAnsi="Times New Roman"/>
          <w:b/>
          <w:color w:val="000000"/>
        </w:rPr>
        <w:t>1KDL</w:t>
      </w:r>
      <w:r>
        <w:rPr>
          <w:rFonts w:ascii="Times New Roman" w:hAnsi="Times New Roman"/>
          <w:color w:val="000000"/>
        </w:rPr>
        <w:t xml:space="preserve"> w ciągu przebiegu ul. Mechanicznej z powiązaniem od wschodu z ul. Warszawską natomiast od zachodu z ul. Ceramiczną,</w:t>
      </w:r>
    </w:p>
    <w:p w14:paraId="0D3B3EC5" w14:textId="77777777" w:rsidR="00AD7215" w:rsidRDefault="00000000">
      <w:pPr>
        <w:keepLines/>
        <w:spacing w:before="120" w:after="120"/>
        <w:ind w:left="794" w:hanging="113"/>
        <w:jc w:val="both"/>
        <w:rPr>
          <w:rFonts w:hint="eastAsia"/>
          <w:color w:val="000000"/>
        </w:rPr>
      </w:pPr>
      <w:r>
        <w:rPr>
          <w:rFonts w:ascii="Times New Roman" w:hAnsi="Times New Roman"/>
        </w:rPr>
        <w:t>- </w:t>
      </w:r>
      <w:r>
        <w:rPr>
          <w:rFonts w:ascii="Times New Roman" w:hAnsi="Times New Roman"/>
          <w:b/>
          <w:color w:val="000000"/>
        </w:rPr>
        <w:t>2KDL</w:t>
      </w:r>
      <w:r>
        <w:rPr>
          <w:rFonts w:ascii="Times New Roman" w:hAnsi="Times New Roman"/>
          <w:color w:val="000000"/>
        </w:rPr>
        <w:t xml:space="preserve"> w ciągu przebiegu ul. Warsztatowej z powiązaniem od zachodu z ul. Ceramiczną,</w:t>
      </w:r>
    </w:p>
    <w:p w14:paraId="34E3D2AD" w14:textId="77777777" w:rsidR="00AD7215" w:rsidRDefault="00000000">
      <w:pPr>
        <w:keepLines/>
        <w:spacing w:before="120" w:after="120"/>
        <w:ind w:left="567" w:hanging="227"/>
        <w:jc w:val="both"/>
        <w:rPr>
          <w:rFonts w:hint="eastAsia"/>
          <w:color w:val="000000"/>
        </w:rPr>
      </w:pPr>
      <w:r>
        <w:rPr>
          <w:rFonts w:ascii="Times New Roman" w:hAnsi="Times New Roman"/>
        </w:rPr>
        <w:t>c) </w:t>
      </w:r>
      <w:r>
        <w:rPr>
          <w:rFonts w:ascii="Times New Roman" w:hAnsi="Times New Roman"/>
          <w:color w:val="000000"/>
        </w:rPr>
        <w:t>dopuszczenie powiązania terenu z zewnętrznym układem komunikacyjnym poprzez możliwe do realizacji w ich granicach dojścia i dojazdy, w sposób zgodny z przepisami odrębnymi,</w:t>
      </w:r>
    </w:p>
    <w:p w14:paraId="2315F8C9" w14:textId="77777777" w:rsidR="00AD7215" w:rsidRDefault="00000000">
      <w:pPr>
        <w:keepLines/>
        <w:spacing w:before="120" w:after="120"/>
        <w:ind w:left="567" w:hanging="227"/>
        <w:jc w:val="both"/>
        <w:rPr>
          <w:rFonts w:hint="eastAsia"/>
          <w:color w:val="000000"/>
        </w:rPr>
      </w:pPr>
      <w:r>
        <w:rPr>
          <w:rFonts w:ascii="Times New Roman" w:hAnsi="Times New Roman"/>
        </w:rPr>
        <w:t>d) </w:t>
      </w:r>
      <w:r>
        <w:rPr>
          <w:rFonts w:ascii="Times New Roman" w:hAnsi="Times New Roman"/>
          <w:color w:val="000000"/>
        </w:rPr>
        <w:t>dopuszczenie realizacji sieci i urządzeń infrastruktury technicznej w powiązaniu z układem zewnętrznym, w sposób zgodny z przepisami odrębnym;</w:t>
      </w:r>
    </w:p>
    <w:p w14:paraId="1CF60ADE" w14:textId="77777777" w:rsidR="00AD7215" w:rsidRDefault="00000000">
      <w:pPr>
        <w:spacing w:before="120" w:after="120"/>
        <w:ind w:left="340" w:hanging="227"/>
        <w:jc w:val="both"/>
        <w:rPr>
          <w:rFonts w:hint="eastAsia"/>
          <w:color w:val="000000"/>
        </w:rPr>
      </w:pPr>
      <w:r>
        <w:rPr>
          <w:rFonts w:ascii="Times New Roman" w:hAnsi="Times New Roman"/>
        </w:rPr>
        <w:t>2) </w:t>
      </w:r>
      <w:r>
        <w:rPr>
          <w:rFonts w:ascii="Times New Roman" w:hAnsi="Times New Roman"/>
          <w:color w:val="000000"/>
        </w:rPr>
        <w:t>obsługę komunikacyjną poprzez:</w:t>
      </w:r>
    </w:p>
    <w:p w14:paraId="260BA3F1" w14:textId="77777777" w:rsidR="00AD7215" w:rsidRDefault="00000000">
      <w:pPr>
        <w:keepLines/>
        <w:spacing w:before="120" w:after="120"/>
        <w:ind w:left="567" w:hanging="227"/>
        <w:jc w:val="both"/>
        <w:rPr>
          <w:rFonts w:hint="eastAsia"/>
          <w:color w:val="000000"/>
        </w:rPr>
      </w:pPr>
      <w:r>
        <w:rPr>
          <w:rFonts w:ascii="Times New Roman" w:hAnsi="Times New Roman"/>
        </w:rPr>
        <w:t>a) </w:t>
      </w:r>
      <w:r>
        <w:rPr>
          <w:rFonts w:ascii="Times New Roman" w:hAnsi="Times New Roman"/>
          <w:color w:val="000000"/>
        </w:rPr>
        <w:t xml:space="preserve">tereny </w:t>
      </w:r>
      <w:r>
        <w:rPr>
          <w:rFonts w:ascii="Times New Roman" w:hAnsi="Times New Roman"/>
          <w:b/>
          <w:color w:val="000000"/>
        </w:rPr>
        <w:t>1KDL</w:t>
      </w:r>
      <w:r>
        <w:rPr>
          <w:rFonts w:ascii="Times New Roman" w:hAnsi="Times New Roman"/>
          <w:color w:val="000000"/>
        </w:rPr>
        <w:t xml:space="preserve"> i </w:t>
      </w:r>
      <w:r>
        <w:rPr>
          <w:rFonts w:ascii="Times New Roman" w:hAnsi="Times New Roman"/>
          <w:b/>
          <w:color w:val="000000"/>
        </w:rPr>
        <w:t>2KDL</w:t>
      </w:r>
      <w:r>
        <w:rPr>
          <w:rFonts w:ascii="Times New Roman" w:hAnsi="Times New Roman"/>
          <w:color w:val="000000"/>
        </w:rPr>
        <w:t xml:space="preserve"> oraz drogi publiczne zlokalizowane w bezpośrednim sąsiedztwie planu miejscowego (ul. Ceramiczna i ul. Warszawska) zgodnie z zasadami określonymi w przepisach odrębnych,</w:t>
      </w:r>
    </w:p>
    <w:p w14:paraId="279D1E5B" w14:textId="77777777" w:rsidR="00AD7215" w:rsidRDefault="00000000">
      <w:pPr>
        <w:keepLines/>
        <w:spacing w:before="120" w:after="120"/>
        <w:ind w:left="567" w:hanging="227"/>
        <w:jc w:val="both"/>
        <w:rPr>
          <w:rFonts w:hint="eastAsia"/>
          <w:color w:val="000000"/>
        </w:rPr>
      </w:pPr>
      <w:r>
        <w:rPr>
          <w:rFonts w:ascii="Times New Roman" w:hAnsi="Times New Roman"/>
        </w:rPr>
        <w:t>b) </w:t>
      </w:r>
      <w:r>
        <w:rPr>
          <w:rFonts w:ascii="Times New Roman" w:hAnsi="Times New Roman"/>
          <w:color w:val="000000"/>
        </w:rPr>
        <w:t>dojścia lub dojazdy wydzielone w granicach terenów;</w:t>
      </w:r>
    </w:p>
    <w:p w14:paraId="51A25FAD" w14:textId="77777777" w:rsidR="00AD7215" w:rsidRDefault="00000000">
      <w:pPr>
        <w:spacing w:before="120" w:after="120"/>
        <w:ind w:left="340" w:hanging="227"/>
        <w:jc w:val="both"/>
        <w:rPr>
          <w:rFonts w:hint="eastAsia"/>
          <w:color w:val="000000"/>
        </w:rPr>
      </w:pPr>
      <w:r>
        <w:rPr>
          <w:rFonts w:ascii="Times New Roman" w:hAnsi="Times New Roman"/>
        </w:rPr>
        <w:t>3) </w:t>
      </w:r>
      <w:r>
        <w:rPr>
          <w:rFonts w:ascii="Times New Roman" w:hAnsi="Times New Roman"/>
          <w:color w:val="000000"/>
        </w:rPr>
        <w:t>nakaz zapewnienia dróg pożarowych zgodnie z przepisami odrębnymi w sprawie przeciwpożarowego zaopatrzenia w wodę oraz dróg pożarowych;</w:t>
      </w:r>
    </w:p>
    <w:p w14:paraId="5D3D48C9" w14:textId="77777777" w:rsidR="00AD7215" w:rsidRDefault="00000000">
      <w:pPr>
        <w:spacing w:before="120" w:after="120"/>
        <w:ind w:left="340" w:hanging="227"/>
        <w:jc w:val="both"/>
        <w:rPr>
          <w:rFonts w:hint="eastAsia"/>
          <w:color w:val="000000"/>
        </w:rPr>
      </w:pPr>
      <w:r>
        <w:rPr>
          <w:rFonts w:ascii="Times New Roman" w:hAnsi="Times New Roman"/>
        </w:rPr>
        <w:t>4) </w:t>
      </w:r>
      <w:r>
        <w:rPr>
          <w:rFonts w:ascii="Times New Roman" w:hAnsi="Times New Roman"/>
          <w:color w:val="000000"/>
        </w:rPr>
        <w:t>dopuszczenie prowadzenia robót budowlanych w obrębie istniejących sieci i urządzeń infrastruktury technicznej w sposób niekolidujący z ustaleniami planu miejscowego oraz zgodnie z przepisami odrębnymi;</w:t>
      </w:r>
    </w:p>
    <w:p w14:paraId="131E382A" w14:textId="77777777" w:rsidR="00AD7215" w:rsidRDefault="00000000">
      <w:pPr>
        <w:spacing w:before="120" w:after="120"/>
        <w:ind w:left="340" w:hanging="227"/>
        <w:jc w:val="both"/>
        <w:rPr>
          <w:rFonts w:hint="eastAsia"/>
          <w:color w:val="000000"/>
        </w:rPr>
      </w:pPr>
      <w:r>
        <w:rPr>
          <w:rFonts w:ascii="Times New Roman" w:hAnsi="Times New Roman"/>
        </w:rPr>
        <w:t>5) </w:t>
      </w:r>
      <w:r>
        <w:rPr>
          <w:rFonts w:ascii="Times New Roman" w:hAnsi="Times New Roman"/>
          <w:color w:val="000000"/>
        </w:rPr>
        <w:t>zaopatrzenie w energię elektryczną:</w:t>
      </w:r>
    </w:p>
    <w:p w14:paraId="095D6161" w14:textId="77777777" w:rsidR="00AD7215" w:rsidRDefault="00000000">
      <w:pPr>
        <w:keepLines/>
        <w:spacing w:before="120" w:after="120"/>
        <w:ind w:left="567" w:hanging="227"/>
        <w:jc w:val="both"/>
        <w:rPr>
          <w:rFonts w:hint="eastAsia"/>
          <w:color w:val="000000"/>
        </w:rPr>
      </w:pPr>
      <w:r>
        <w:rPr>
          <w:rFonts w:ascii="Times New Roman" w:hAnsi="Times New Roman"/>
        </w:rPr>
        <w:t>a) </w:t>
      </w:r>
      <w:r>
        <w:rPr>
          <w:rFonts w:ascii="Times New Roman" w:hAnsi="Times New Roman"/>
          <w:color w:val="000000"/>
        </w:rPr>
        <w:t>z sieci elektroenergetycznej średniego lub niskiego napięcia w formie linii kablowych,</w:t>
      </w:r>
    </w:p>
    <w:p w14:paraId="5E6D699A" w14:textId="77777777" w:rsidR="00AD7215" w:rsidRDefault="00000000">
      <w:pPr>
        <w:keepLines/>
        <w:spacing w:before="120" w:after="120"/>
        <w:ind w:left="567" w:hanging="227"/>
        <w:jc w:val="both"/>
        <w:rPr>
          <w:rFonts w:hint="eastAsia"/>
          <w:color w:val="000000"/>
        </w:rPr>
      </w:pPr>
      <w:r>
        <w:rPr>
          <w:rFonts w:ascii="Times New Roman" w:hAnsi="Times New Roman"/>
        </w:rPr>
        <w:t>b) </w:t>
      </w:r>
      <w:r>
        <w:rPr>
          <w:rFonts w:ascii="Times New Roman" w:hAnsi="Times New Roman"/>
          <w:color w:val="000000"/>
        </w:rPr>
        <w:t>z dopuszczeniem budowy stacji transformatorowych, z wyjątkiem stacji słupowych,</w:t>
      </w:r>
    </w:p>
    <w:p w14:paraId="26792EF6" w14:textId="77777777" w:rsidR="00AD7215" w:rsidRDefault="00000000">
      <w:pPr>
        <w:keepLines/>
        <w:spacing w:before="120" w:after="120"/>
        <w:ind w:left="567" w:hanging="227"/>
        <w:jc w:val="both"/>
        <w:rPr>
          <w:rFonts w:hint="eastAsia"/>
          <w:color w:val="000000"/>
        </w:rPr>
      </w:pPr>
      <w:r>
        <w:rPr>
          <w:rFonts w:ascii="Times New Roman" w:hAnsi="Times New Roman"/>
        </w:rPr>
        <w:t>c) </w:t>
      </w:r>
      <w:r>
        <w:rPr>
          <w:rFonts w:ascii="Times New Roman" w:hAnsi="Times New Roman"/>
          <w:color w:val="000000"/>
        </w:rPr>
        <w:t>ze źródeł odnawialnych, z zastrzeżeniem §8 pkt 6;</w:t>
      </w:r>
    </w:p>
    <w:p w14:paraId="120B4A11" w14:textId="77777777" w:rsidR="00AD7215" w:rsidRDefault="00000000">
      <w:pPr>
        <w:spacing w:before="120" w:after="120"/>
        <w:ind w:left="340" w:hanging="227"/>
        <w:jc w:val="both"/>
        <w:rPr>
          <w:rFonts w:hint="eastAsia"/>
          <w:color w:val="000000"/>
        </w:rPr>
      </w:pPr>
      <w:r>
        <w:rPr>
          <w:rFonts w:ascii="Times New Roman" w:hAnsi="Times New Roman"/>
        </w:rPr>
        <w:t>6) </w:t>
      </w:r>
      <w:r>
        <w:rPr>
          <w:rFonts w:ascii="Times New Roman" w:hAnsi="Times New Roman"/>
          <w:color w:val="000000"/>
        </w:rPr>
        <w:t>zaopatrzenie w gaz z sieci gazowej średniego lub niskiego ciśnienia;</w:t>
      </w:r>
    </w:p>
    <w:p w14:paraId="56253894" w14:textId="77777777" w:rsidR="00AD7215" w:rsidRDefault="00000000">
      <w:pPr>
        <w:spacing w:before="120" w:after="120"/>
        <w:ind w:left="340" w:hanging="227"/>
        <w:jc w:val="both"/>
        <w:rPr>
          <w:rFonts w:hint="eastAsia"/>
          <w:color w:val="000000"/>
        </w:rPr>
      </w:pPr>
      <w:r>
        <w:rPr>
          <w:rFonts w:ascii="Times New Roman" w:hAnsi="Times New Roman"/>
        </w:rPr>
        <w:t>7) </w:t>
      </w:r>
      <w:r>
        <w:rPr>
          <w:rFonts w:ascii="Times New Roman" w:hAnsi="Times New Roman"/>
          <w:color w:val="000000"/>
        </w:rPr>
        <w:t>zaopatrzenie w ciepło:</w:t>
      </w:r>
    </w:p>
    <w:p w14:paraId="6CF86DC4" w14:textId="77777777" w:rsidR="00AD7215" w:rsidRDefault="00000000">
      <w:pPr>
        <w:keepLines/>
        <w:spacing w:before="120" w:after="120"/>
        <w:ind w:left="567" w:hanging="227"/>
        <w:jc w:val="both"/>
        <w:rPr>
          <w:rFonts w:hint="eastAsia"/>
          <w:color w:val="000000"/>
        </w:rPr>
      </w:pPr>
      <w:r>
        <w:rPr>
          <w:rFonts w:ascii="Times New Roman" w:hAnsi="Times New Roman"/>
        </w:rPr>
        <w:t>a) </w:t>
      </w:r>
      <w:r>
        <w:rPr>
          <w:rFonts w:ascii="Times New Roman" w:hAnsi="Times New Roman"/>
          <w:color w:val="000000"/>
        </w:rPr>
        <w:t>z sieci ciepłowniczej,</w:t>
      </w:r>
    </w:p>
    <w:p w14:paraId="1197D68A" w14:textId="77777777" w:rsidR="00AD7215" w:rsidRDefault="00000000">
      <w:pPr>
        <w:keepLines/>
        <w:spacing w:before="120" w:after="120"/>
        <w:ind w:left="567" w:hanging="227"/>
        <w:jc w:val="both"/>
        <w:rPr>
          <w:rFonts w:hint="eastAsia"/>
          <w:color w:val="000000"/>
        </w:rPr>
      </w:pPr>
      <w:r>
        <w:rPr>
          <w:rFonts w:ascii="Times New Roman" w:hAnsi="Times New Roman"/>
        </w:rPr>
        <w:lastRenderedPageBreak/>
        <w:t>b) </w:t>
      </w:r>
      <w:r>
        <w:rPr>
          <w:rFonts w:ascii="Times New Roman" w:hAnsi="Times New Roman"/>
          <w:color w:val="000000"/>
        </w:rPr>
        <w:t>z indywidualnych lub zbiorowych źródeł energii cieplnej zgodnych z przepisami odrębnymi w sprawie wprowadzenia na obszarze województwa świętokrzyskiego ograniczeń i zakazów w zakresie eksploatacji instalacji, w których następuje spalanie paliw, w tym ze źródeł odnawialnych, z zastrzeżeniem §8 pkt 6;</w:t>
      </w:r>
    </w:p>
    <w:p w14:paraId="090E39FD" w14:textId="77777777" w:rsidR="00AD7215" w:rsidRDefault="00000000">
      <w:pPr>
        <w:spacing w:before="120" w:after="120"/>
        <w:ind w:left="340" w:hanging="227"/>
        <w:jc w:val="both"/>
        <w:rPr>
          <w:rFonts w:hint="eastAsia"/>
          <w:color w:val="000000"/>
        </w:rPr>
      </w:pPr>
      <w:r>
        <w:rPr>
          <w:rFonts w:ascii="Times New Roman" w:hAnsi="Times New Roman"/>
        </w:rPr>
        <w:t>8) </w:t>
      </w:r>
      <w:r>
        <w:rPr>
          <w:rFonts w:ascii="Times New Roman" w:hAnsi="Times New Roman"/>
          <w:color w:val="000000"/>
        </w:rPr>
        <w:t>zaopatrzenie w wodę:</w:t>
      </w:r>
    </w:p>
    <w:p w14:paraId="01D347D3" w14:textId="77777777" w:rsidR="00AD7215" w:rsidRDefault="00000000">
      <w:pPr>
        <w:keepLines/>
        <w:spacing w:before="120" w:after="120"/>
        <w:ind w:left="567" w:hanging="227"/>
        <w:jc w:val="both"/>
        <w:rPr>
          <w:rFonts w:hint="eastAsia"/>
          <w:color w:val="000000"/>
        </w:rPr>
      </w:pPr>
      <w:r>
        <w:rPr>
          <w:rFonts w:ascii="Times New Roman" w:hAnsi="Times New Roman"/>
        </w:rPr>
        <w:t>a) </w:t>
      </w:r>
      <w:r>
        <w:rPr>
          <w:rFonts w:ascii="Times New Roman" w:hAnsi="Times New Roman"/>
          <w:color w:val="000000"/>
        </w:rPr>
        <w:t>z sieci wodociągowej zgodnie z przepisami odrębnymi,</w:t>
      </w:r>
    </w:p>
    <w:p w14:paraId="217723E0" w14:textId="7E749F0F" w:rsidR="00AD7215" w:rsidRDefault="00000000">
      <w:pPr>
        <w:keepLines/>
        <w:spacing w:before="120" w:after="120"/>
        <w:ind w:left="567" w:hanging="227"/>
        <w:jc w:val="both"/>
        <w:rPr>
          <w:rFonts w:hint="eastAsia"/>
          <w:color w:val="000000"/>
        </w:rPr>
      </w:pPr>
      <w:r>
        <w:rPr>
          <w:rFonts w:ascii="Times New Roman" w:hAnsi="Times New Roman"/>
        </w:rPr>
        <w:t>b) </w:t>
      </w:r>
      <w:r>
        <w:rPr>
          <w:rFonts w:ascii="Times New Roman" w:hAnsi="Times New Roman"/>
          <w:color w:val="000000"/>
        </w:rPr>
        <w:t>z dopuszczeniem zaopatrzenia w wodę z indywidualnych ujęć wody wykorzystywanych</w:t>
      </w:r>
      <w:r w:rsidR="000C1AD6">
        <w:rPr>
          <w:rFonts w:ascii="Times New Roman" w:hAnsi="Times New Roman"/>
          <w:color w:val="000000"/>
        </w:rPr>
        <w:br/>
      </w:r>
      <w:r>
        <w:rPr>
          <w:rFonts w:ascii="Times New Roman" w:hAnsi="Times New Roman"/>
          <w:color w:val="000000"/>
        </w:rPr>
        <w:t>do celów przemysłowych (technologicznych, produkcyjnych, chłodniczych),</w:t>
      </w:r>
    </w:p>
    <w:p w14:paraId="72A80105" w14:textId="77777777" w:rsidR="00AD7215" w:rsidRDefault="00000000">
      <w:pPr>
        <w:keepLines/>
        <w:spacing w:before="120" w:after="120"/>
        <w:ind w:left="567" w:hanging="227"/>
        <w:jc w:val="both"/>
        <w:rPr>
          <w:rFonts w:hint="eastAsia"/>
          <w:color w:val="000000"/>
        </w:rPr>
      </w:pPr>
      <w:r>
        <w:rPr>
          <w:rFonts w:ascii="Times New Roman" w:hAnsi="Times New Roman"/>
        </w:rPr>
        <w:t>c) </w:t>
      </w:r>
      <w:r>
        <w:rPr>
          <w:rFonts w:ascii="Times New Roman" w:hAnsi="Times New Roman"/>
          <w:color w:val="000000"/>
        </w:rPr>
        <w:t>do celów przeciwpożarowych zgodnie z przepisami odrębnymi z zakresu przeciwpożarowego zaopatrzenia w wodę oraz dróg pożarowych;</w:t>
      </w:r>
    </w:p>
    <w:p w14:paraId="323C19F3" w14:textId="77777777" w:rsidR="00AD7215" w:rsidRDefault="00000000">
      <w:pPr>
        <w:spacing w:before="120" w:after="120"/>
        <w:ind w:left="340" w:hanging="227"/>
        <w:jc w:val="both"/>
        <w:rPr>
          <w:rFonts w:hint="eastAsia"/>
          <w:color w:val="000000"/>
        </w:rPr>
      </w:pPr>
      <w:r>
        <w:rPr>
          <w:rFonts w:ascii="Times New Roman" w:hAnsi="Times New Roman"/>
        </w:rPr>
        <w:t>9) </w:t>
      </w:r>
      <w:r>
        <w:rPr>
          <w:rFonts w:ascii="Times New Roman" w:hAnsi="Times New Roman"/>
          <w:color w:val="000000"/>
        </w:rPr>
        <w:t>odprowadzanie ścieków:</w:t>
      </w:r>
    </w:p>
    <w:p w14:paraId="46BC3FF1" w14:textId="77777777" w:rsidR="00AD7215" w:rsidRDefault="00000000">
      <w:pPr>
        <w:keepLines/>
        <w:spacing w:before="120" w:after="120"/>
        <w:ind w:left="567" w:hanging="227"/>
        <w:jc w:val="both"/>
        <w:rPr>
          <w:rFonts w:hint="eastAsia"/>
          <w:color w:val="000000"/>
        </w:rPr>
      </w:pPr>
      <w:r>
        <w:rPr>
          <w:rFonts w:ascii="Times New Roman" w:hAnsi="Times New Roman"/>
        </w:rPr>
        <w:t>a) </w:t>
      </w:r>
      <w:r>
        <w:rPr>
          <w:rFonts w:ascii="Times New Roman" w:hAnsi="Times New Roman"/>
          <w:color w:val="000000"/>
        </w:rPr>
        <w:t>bytowych i komunalnych do sieci kanalizacji sanitarnej z uwzględnieniem warunków wynikających z przepisów odrębnych w szczególności z zakresu:</w:t>
      </w:r>
    </w:p>
    <w:p w14:paraId="3EEDD106" w14:textId="77777777" w:rsidR="00AD7215" w:rsidRDefault="00000000">
      <w:pPr>
        <w:keepLines/>
        <w:spacing w:before="120" w:after="120"/>
        <w:ind w:left="794" w:hanging="113"/>
        <w:jc w:val="both"/>
        <w:rPr>
          <w:rFonts w:hint="eastAsia"/>
          <w:color w:val="000000"/>
        </w:rPr>
      </w:pPr>
      <w:r>
        <w:rPr>
          <w:rFonts w:ascii="Times New Roman" w:hAnsi="Times New Roman"/>
        </w:rPr>
        <w:t>- </w:t>
      </w:r>
      <w:r>
        <w:rPr>
          <w:rFonts w:ascii="Times New Roman" w:hAnsi="Times New Roman"/>
          <w:color w:val="000000"/>
        </w:rPr>
        <w:t>utrzymania czystości i porządku w gminach,</w:t>
      </w:r>
    </w:p>
    <w:p w14:paraId="4478B02A" w14:textId="77777777" w:rsidR="00AD7215" w:rsidRDefault="00000000">
      <w:pPr>
        <w:keepLines/>
        <w:spacing w:before="120" w:after="120"/>
        <w:ind w:left="794" w:hanging="113"/>
        <w:jc w:val="both"/>
        <w:rPr>
          <w:rFonts w:hint="eastAsia"/>
          <w:color w:val="000000"/>
        </w:rPr>
      </w:pPr>
      <w:r>
        <w:rPr>
          <w:rFonts w:ascii="Times New Roman" w:hAnsi="Times New Roman"/>
        </w:rPr>
        <w:t>- </w:t>
      </w:r>
      <w:r>
        <w:rPr>
          <w:rFonts w:ascii="Times New Roman" w:hAnsi="Times New Roman"/>
          <w:color w:val="000000"/>
        </w:rPr>
        <w:t>wyznaczenia obszaru i granic aglomeracji Końskie,</w:t>
      </w:r>
    </w:p>
    <w:p w14:paraId="650B250E" w14:textId="77777777" w:rsidR="00AD7215" w:rsidRDefault="00000000">
      <w:pPr>
        <w:keepLines/>
        <w:spacing w:before="120" w:after="120"/>
        <w:ind w:left="567" w:hanging="227"/>
        <w:jc w:val="both"/>
        <w:rPr>
          <w:rFonts w:hint="eastAsia"/>
          <w:color w:val="000000"/>
        </w:rPr>
      </w:pPr>
      <w:r>
        <w:rPr>
          <w:rFonts w:ascii="Times New Roman" w:hAnsi="Times New Roman"/>
        </w:rPr>
        <w:t>b) </w:t>
      </w:r>
      <w:r>
        <w:rPr>
          <w:rFonts w:ascii="Times New Roman" w:hAnsi="Times New Roman"/>
          <w:color w:val="000000"/>
        </w:rPr>
        <w:t>przemysłowych zgodnie z warunkami określonymi w przepisach odrębnych, w szczególności z zakresu:</w:t>
      </w:r>
    </w:p>
    <w:p w14:paraId="77997634" w14:textId="77777777" w:rsidR="00AD7215" w:rsidRDefault="00000000">
      <w:pPr>
        <w:keepLines/>
        <w:spacing w:before="120" w:after="120"/>
        <w:ind w:left="794" w:hanging="113"/>
        <w:jc w:val="both"/>
        <w:rPr>
          <w:rFonts w:hint="eastAsia"/>
          <w:color w:val="000000"/>
        </w:rPr>
      </w:pPr>
      <w:r>
        <w:rPr>
          <w:rFonts w:ascii="Times New Roman" w:hAnsi="Times New Roman"/>
        </w:rPr>
        <w:t>- </w:t>
      </w:r>
      <w:r>
        <w:rPr>
          <w:rFonts w:ascii="Times New Roman" w:hAnsi="Times New Roman"/>
          <w:color w:val="000000"/>
        </w:rPr>
        <w:t>prawa wodnego,</w:t>
      </w:r>
    </w:p>
    <w:p w14:paraId="5558AD37" w14:textId="77777777" w:rsidR="00AD7215" w:rsidRDefault="00000000">
      <w:pPr>
        <w:keepLines/>
        <w:spacing w:before="120" w:after="120"/>
        <w:ind w:left="794" w:hanging="113"/>
        <w:jc w:val="both"/>
        <w:rPr>
          <w:rFonts w:hint="eastAsia"/>
          <w:color w:val="000000"/>
        </w:rPr>
      </w:pPr>
      <w:r>
        <w:rPr>
          <w:rFonts w:ascii="Times New Roman" w:hAnsi="Times New Roman"/>
        </w:rPr>
        <w:t>- </w:t>
      </w:r>
      <w:r>
        <w:rPr>
          <w:rFonts w:ascii="Times New Roman" w:hAnsi="Times New Roman"/>
          <w:color w:val="000000"/>
        </w:rPr>
        <w:t>sposobu realizacji obowiązków dostawców ścieków przemysłowych oraz warunków wprowadzania ścieków do urządzeń kanalizacyjnych;</w:t>
      </w:r>
    </w:p>
    <w:p w14:paraId="45F9E86D" w14:textId="77777777" w:rsidR="00AD7215" w:rsidRDefault="00000000">
      <w:pPr>
        <w:spacing w:before="120" w:after="120"/>
        <w:ind w:left="340" w:hanging="227"/>
        <w:jc w:val="both"/>
        <w:rPr>
          <w:rFonts w:hint="eastAsia"/>
          <w:color w:val="000000"/>
        </w:rPr>
      </w:pPr>
      <w:r>
        <w:rPr>
          <w:rFonts w:ascii="Times New Roman" w:hAnsi="Times New Roman"/>
        </w:rPr>
        <w:t>10) </w:t>
      </w:r>
      <w:r>
        <w:rPr>
          <w:rFonts w:ascii="Times New Roman" w:hAnsi="Times New Roman"/>
          <w:color w:val="000000"/>
        </w:rPr>
        <w:t>odprowadzanie wód opadowych i roztopowych:</w:t>
      </w:r>
    </w:p>
    <w:p w14:paraId="1F568873" w14:textId="77777777" w:rsidR="00AD7215" w:rsidRDefault="00000000">
      <w:pPr>
        <w:keepLines/>
        <w:spacing w:before="120" w:after="120"/>
        <w:ind w:left="567" w:hanging="227"/>
        <w:jc w:val="both"/>
        <w:rPr>
          <w:rFonts w:hint="eastAsia"/>
          <w:color w:val="000000"/>
        </w:rPr>
      </w:pPr>
      <w:r>
        <w:rPr>
          <w:rFonts w:ascii="Times New Roman" w:hAnsi="Times New Roman"/>
        </w:rPr>
        <w:t>a) </w:t>
      </w:r>
      <w:r>
        <w:rPr>
          <w:rFonts w:ascii="Times New Roman" w:hAnsi="Times New Roman"/>
          <w:color w:val="000000"/>
        </w:rPr>
        <w:t>do sieci kanalizacji deszczowej,</w:t>
      </w:r>
    </w:p>
    <w:p w14:paraId="55BD5800" w14:textId="77777777" w:rsidR="00AD7215" w:rsidRDefault="00000000">
      <w:pPr>
        <w:keepLines/>
        <w:spacing w:before="120" w:after="120"/>
        <w:ind w:left="567" w:hanging="227"/>
        <w:jc w:val="both"/>
        <w:rPr>
          <w:rFonts w:hint="eastAsia"/>
          <w:color w:val="000000"/>
        </w:rPr>
      </w:pPr>
      <w:r>
        <w:rPr>
          <w:rFonts w:ascii="Times New Roman" w:hAnsi="Times New Roman"/>
        </w:rPr>
        <w:t>b) </w:t>
      </w:r>
      <w:r>
        <w:rPr>
          <w:rFonts w:ascii="Times New Roman" w:hAnsi="Times New Roman"/>
          <w:color w:val="000000"/>
        </w:rPr>
        <w:t>na własnej działce, do której inwestor posiada prawo do jej dysponowania, poprzez ich:</w:t>
      </w:r>
    </w:p>
    <w:p w14:paraId="5BE5E8FE" w14:textId="77777777" w:rsidR="00AD7215" w:rsidRDefault="00000000">
      <w:pPr>
        <w:keepLines/>
        <w:spacing w:before="120" w:after="120"/>
        <w:ind w:left="794" w:hanging="113"/>
        <w:jc w:val="both"/>
        <w:rPr>
          <w:rFonts w:hint="eastAsia"/>
          <w:color w:val="000000"/>
        </w:rPr>
      </w:pPr>
      <w:r>
        <w:rPr>
          <w:rFonts w:ascii="Times New Roman" w:hAnsi="Times New Roman"/>
        </w:rPr>
        <w:t>- </w:t>
      </w:r>
      <w:r>
        <w:rPr>
          <w:rFonts w:ascii="Times New Roman" w:hAnsi="Times New Roman"/>
          <w:color w:val="000000"/>
        </w:rPr>
        <w:t>retencjonowanie z możliwością wykorzystania gromadzonej wody zgodnie z przepisami odrębnymi,</w:t>
      </w:r>
    </w:p>
    <w:p w14:paraId="1E282ED1" w14:textId="77777777" w:rsidR="00AD7215" w:rsidRDefault="00000000">
      <w:pPr>
        <w:keepLines/>
        <w:spacing w:before="120" w:after="120"/>
        <w:ind w:left="794" w:hanging="113"/>
        <w:jc w:val="both"/>
        <w:rPr>
          <w:rFonts w:hint="eastAsia"/>
          <w:color w:val="000000"/>
        </w:rPr>
      </w:pPr>
      <w:r>
        <w:rPr>
          <w:rFonts w:ascii="Times New Roman" w:hAnsi="Times New Roman"/>
        </w:rPr>
        <w:t>- </w:t>
      </w:r>
      <w:r>
        <w:rPr>
          <w:rFonts w:ascii="Times New Roman" w:hAnsi="Times New Roman"/>
          <w:color w:val="000000"/>
        </w:rPr>
        <w:t>odprowadzanie w stanie niezanieczyszczonym do ziemi zgodnie z przepisami odrębnymi;</w:t>
      </w:r>
    </w:p>
    <w:p w14:paraId="0698D9E7" w14:textId="77777777" w:rsidR="00AD7215" w:rsidRDefault="00000000">
      <w:pPr>
        <w:spacing w:before="120" w:after="120"/>
        <w:ind w:left="340" w:hanging="227"/>
        <w:jc w:val="both"/>
        <w:rPr>
          <w:rFonts w:hint="eastAsia"/>
          <w:color w:val="000000"/>
        </w:rPr>
      </w:pPr>
      <w:r>
        <w:rPr>
          <w:rFonts w:ascii="Times New Roman" w:hAnsi="Times New Roman"/>
        </w:rPr>
        <w:t>11) </w:t>
      </w:r>
      <w:r>
        <w:rPr>
          <w:rFonts w:ascii="Times New Roman" w:hAnsi="Times New Roman"/>
          <w:color w:val="000000"/>
        </w:rPr>
        <w:t>gospodarowanie odpadami zgodnie z przepisami odrębnymi, w szczególności przepisami z zakresu:</w:t>
      </w:r>
    </w:p>
    <w:p w14:paraId="30EC1B75" w14:textId="77777777" w:rsidR="00AD7215" w:rsidRDefault="00000000">
      <w:pPr>
        <w:keepLines/>
        <w:spacing w:before="120" w:after="120"/>
        <w:ind w:left="567" w:hanging="227"/>
        <w:jc w:val="both"/>
        <w:rPr>
          <w:rFonts w:hint="eastAsia"/>
          <w:color w:val="000000"/>
        </w:rPr>
      </w:pPr>
      <w:r>
        <w:rPr>
          <w:rFonts w:ascii="Times New Roman" w:hAnsi="Times New Roman"/>
        </w:rPr>
        <w:t>a) </w:t>
      </w:r>
      <w:r>
        <w:rPr>
          <w:rFonts w:ascii="Times New Roman" w:hAnsi="Times New Roman"/>
          <w:color w:val="000000"/>
        </w:rPr>
        <w:t>odpadów,</w:t>
      </w:r>
    </w:p>
    <w:p w14:paraId="6CE6153E" w14:textId="77777777" w:rsidR="00AD7215" w:rsidRDefault="00000000">
      <w:pPr>
        <w:keepLines/>
        <w:spacing w:before="120" w:after="120"/>
        <w:ind w:left="567" w:hanging="227"/>
        <w:jc w:val="both"/>
        <w:rPr>
          <w:rFonts w:hint="eastAsia"/>
          <w:color w:val="000000"/>
        </w:rPr>
      </w:pPr>
      <w:r>
        <w:rPr>
          <w:rFonts w:ascii="Times New Roman" w:hAnsi="Times New Roman"/>
        </w:rPr>
        <w:t>b) </w:t>
      </w:r>
      <w:r>
        <w:rPr>
          <w:rFonts w:ascii="Times New Roman" w:hAnsi="Times New Roman"/>
          <w:color w:val="000000"/>
        </w:rPr>
        <w:t>utrzymania czystości i porządku w gminach,</w:t>
      </w:r>
    </w:p>
    <w:p w14:paraId="51C9DF23" w14:textId="77777777" w:rsidR="00AD7215" w:rsidRDefault="00000000">
      <w:pPr>
        <w:keepLines/>
        <w:spacing w:before="120" w:after="120"/>
        <w:ind w:left="567" w:hanging="227"/>
        <w:jc w:val="both"/>
        <w:rPr>
          <w:rFonts w:hint="eastAsia"/>
          <w:color w:val="000000"/>
        </w:rPr>
      </w:pPr>
      <w:r>
        <w:rPr>
          <w:rFonts w:ascii="Times New Roman" w:hAnsi="Times New Roman"/>
        </w:rPr>
        <w:t>c) </w:t>
      </w:r>
      <w:r>
        <w:rPr>
          <w:rFonts w:ascii="Times New Roman" w:hAnsi="Times New Roman"/>
          <w:color w:val="000000"/>
        </w:rPr>
        <w:t>regulaminu szczegółowych zasad utrzymania czystości i porządku na terenie Miasta i Gminy Końskie;</w:t>
      </w:r>
    </w:p>
    <w:p w14:paraId="4882260B" w14:textId="77777777" w:rsidR="00AD7215" w:rsidRDefault="00000000">
      <w:pPr>
        <w:spacing w:before="120" w:after="120"/>
        <w:ind w:left="340" w:hanging="227"/>
        <w:jc w:val="both"/>
        <w:rPr>
          <w:rFonts w:hint="eastAsia"/>
          <w:color w:val="000000"/>
        </w:rPr>
      </w:pPr>
      <w:r>
        <w:rPr>
          <w:rFonts w:ascii="Times New Roman" w:hAnsi="Times New Roman"/>
        </w:rPr>
        <w:t>12) </w:t>
      </w:r>
      <w:r>
        <w:rPr>
          <w:rFonts w:ascii="Times New Roman" w:hAnsi="Times New Roman"/>
          <w:color w:val="000000"/>
        </w:rPr>
        <w:t>dostęp do systemów telekomunikacyjnych zgodnie z przepisami odrębnymi, z zastrzeżeniem: zakazuje się realizacji sieci napowietrznych.</w:t>
      </w:r>
    </w:p>
    <w:p w14:paraId="43FA5627" w14:textId="77777777" w:rsidR="00AD7215" w:rsidRDefault="00000000">
      <w:pPr>
        <w:keepLines/>
        <w:spacing w:before="120" w:after="120"/>
        <w:ind w:firstLine="340"/>
        <w:jc w:val="both"/>
        <w:rPr>
          <w:rFonts w:hint="eastAsia"/>
          <w:color w:val="000000"/>
        </w:rPr>
      </w:pPr>
      <w:r>
        <w:rPr>
          <w:rFonts w:ascii="Times New Roman" w:hAnsi="Times New Roman"/>
          <w:b/>
        </w:rPr>
        <w:t>§ 15. </w:t>
      </w:r>
      <w:r>
        <w:rPr>
          <w:rFonts w:ascii="Times New Roman" w:hAnsi="Times New Roman"/>
          <w:color w:val="000000"/>
        </w:rPr>
        <w:t>Sposobów i terminów tymczasowego zagospodarowania, urządzania i użytkowania terenów nie ustala się ze względu na brak potrzeb w tym zakresie.</w:t>
      </w:r>
    </w:p>
    <w:p w14:paraId="75C7EE0E" w14:textId="77777777" w:rsidR="00AD7215" w:rsidRDefault="00000000">
      <w:pPr>
        <w:keepLines/>
        <w:spacing w:before="120" w:after="120"/>
        <w:ind w:firstLine="340"/>
        <w:jc w:val="both"/>
        <w:rPr>
          <w:rFonts w:hint="eastAsia"/>
          <w:color w:val="000000"/>
        </w:rPr>
      </w:pPr>
      <w:r>
        <w:rPr>
          <w:rFonts w:ascii="Times New Roman" w:hAnsi="Times New Roman"/>
          <w:b/>
        </w:rPr>
        <w:t>§ 16. </w:t>
      </w:r>
      <w:r>
        <w:rPr>
          <w:rFonts w:ascii="Times New Roman" w:hAnsi="Times New Roman"/>
          <w:color w:val="000000"/>
        </w:rPr>
        <w:t>Ustala się stawkę procentową służącą wyliczeniu opłaty, o której mowa w przepisach z zakresu planowania i zagospodarowania przestrzennego, dla terenów:</w:t>
      </w:r>
    </w:p>
    <w:p w14:paraId="120491C4" w14:textId="77777777" w:rsidR="00AD7215" w:rsidRDefault="00000000">
      <w:pPr>
        <w:spacing w:before="120" w:after="120"/>
        <w:ind w:left="340" w:hanging="227"/>
        <w:jc w:val="both"/>
        <w:rPr>
          <w:rFonts w:hint="eastAsia"/>
          <w:color w:val="000000"/>
        </w:rPr>
      </w:pPr>
      <w:r>
        <w:rPr>
          <w:rFonts w:ascii="Times New Roman" w:hAnsi="Times New Roman"/>
        </w:rPr>
        <w:lastRenderedPageBreak/>
        <w:t>1) </w:t>
      </w:r>
      <w:r>
        <w:rPr>
          <w:rFonts w:ascii="Times New Roman" w:hAnsi="Times New Roman"/>
          <w:b/>
          <w:color w:val="000000"/>
        </w:rPr>
        <w:t>1P</w:t>
      </w:r>
      <w:r>
        <w:rPr>
          <w:rFonts w:ascii="Times New Roman" w:hAnsi="Times New Roman"/>
          <w:color w:val="000000"/>
        </w:rPr>
        <w:t xml:space="preserve"> i </w:t>
      </w:r>
      <w:r>
        <w:rPr>
          <w:rFonts w:ascii="Times New Roman" w:hAnsi="Times New Roman"/>
          <w:b/>
          <w:color w:val="000000"/>
        </w:rPr>
        <w:t>1PEF-ZP</w:t>
      </w:r>
      <w:r>
        <w:rPr>
          <w:rFonts w:ascii="Times New Roman" w:hAnsi="Times New Roman"/>
          <w:color w:val="000000"/>
        </w:rPr>
        <w:t xml:space="preserve"> w wysokości 30%;</w:t>
      </w:r>
    </w:p>
    <w:p w14:paraId="5458B749" w14:textId="77777777" w:rsidR="00AD7215" w:rsidRDefault="00000000">
      <w:pPr>
        <w:spacing w:before="120" w:after="120"/>
        <w:ind w:left="340" w:hanging="227"/>
        <w:jc w:val="both"/>
        <w:rPr>
          <w:rFonts w:hint="eastAsia"/>
          <w:color w:val="000000"/>
        </w:rPr>
      </w:pPr>
      <w:r>
        <w:rPr>
          <w:rFonts w:ascii="Times New Roman" w:hAnsi="Times New Roman"/>
        </w:rPr>
        <w:t>2) </w:t>
      </w:r>
      <w:r>
        <w:rPr>
          <w:rFonts w:ascii="Times New Roman" w:hAnsi="Times New Roman"/>
          <w:color w:val="000000"/>
        </w:rPr>
        <w:t>pozostałych w wysokości 0,01%.</w:t>
      </w:r>
    </w:p>
    <w:p w14:paraId="6A7C565D" w14:textId="77777777" w:rsidR="00AD7215" w:rsidRDefault="00000000">
      <w:pPr>
        <w:keepNext/>
        <w:jc w:val="center"/>
        <w:rPr>
          <w:rFonts w:hint="eastAsia"/>
          <w:color w:val="000000"/>
        </w:rPr>
      </w:pPr>
      <w:r>
        <w:rPr>
          <w:rFonts w:ascii="Times New Roman" w:hAnsi="Times New Roman"/>
          <w:b/>
        </w:rPr>
        <w:t>Rozdział 3.</w:t>
      </w:r>
      <w:r>
        <w:rPr>
          <w:rFonts w:ascii="Times New Roman" w:hAnsi="Times New Roman"/>
          <w:color w:val="000000"/>
        </w:rPr>
        <w:br/>
      </w:r>
      <w:r>
        <w:rPr>
          <w:rFonts w:ascii="Times New Roman" w:hAnsi="Times New Roman"/>
          <w:b/>
          <w:color w:val="000000"/>
        </w:rPr>
        <w:t>Ustalenia szczegółowe</w:t>
      </w:r>
    </w:p>
    <w:p w14:paraId="3F0A2EBD" w14:textId="77777777" w:rsidR="00AD7215" w:rsidRDefault="00000000">
      <w:pPr>
        <w:keepLines/>
        <w:spacing w:before="120" w:after="120"/>
        <w:ind w:firstLine="340"/>
        <w:jc w:val="both"/>
        <w:rPr>
          <w:rFonts w:hint="eastAsia"/>
          <w:color w:val="000000"/>
        </w:rPr>
      </w:pPr>
      <w:r>
        <w:rPr>
          <w:rFonts w:ascii="Times New Roman" w:hAnsi="Times New Roman"/>
          <w:b/>
        </w:rPr>
        <w:t>§ 17. </w:t>
      </w:r>
      <w:r>
        <w:rPr>
          <w:rFonts w:ascii="Times New Roman" w:hAnsi="Times New Roman"/>
        </w:rPr>
        <w:t>1. </w:t>
      </w:r>
      <w:r>
        <w:rPr>
          <w:rFonts w:ascii="Times New Roman" w:hAnsi="Times New Roman"/>
          <w:color w:val="000000"/>
        </w:rPr>
        <w:t xml:space="preserve">Dla terenu oznaczonego na rysunku planu miejscowego symbolem </w:t>
      </w:r>
      <w:r>
        <w:rPr>
          <w:rFonts w:ascii="Times New Roman" w:hAnsi="Times New Roman"/>
          <w:b/>
          <w:color w:val="000000"/>
        </w:rPr>
        <w:t>1P</w:t>
      </w:r>
      <w:r>
        <w:rPr>
          <w:rFonts w:ascii="Times New Roman" w:hAnsi="Times New Roman"/>
          <w:color w:val="000000"/>
        </w:rPr>
        <w:t xml:space="preserve"> ustala się przeznaczenie pod produkcję.</w:t>
      </w:r>
    </w:p>
    <w:p w14:paraId="04AFD34B" w14:textId="77777777" w:rsidR="00AD7215" w:rsidRDefault="00000000">
      <w:pPr>
        <w:keepLines/>
        <w:spacing w:before="120" w:after="120"/>
        <w:ind w:firstLine="340"/>
        <w:jc w:val="both"/>
        <w:rPr>
          <w:rFonts w:hint="eastAsia"/>
          <w:color w:val="000000"/>
        </w:rPr>
      </w:pPr>
      <w:r>
        <w:rPr>
          <w:rFonts w:ascii="Times New Roman" w:hAnsi="Times New Roman"/>
        </w:rPr>
        <w:t>2. </w:t>
      </w:r>
      <w:r>
        <w:rPr>
          <w:rFonts w:ascii="Times New Roman" w:hAnsi="Times New Roman"/>
          <w:color w:val="000000"/>
        </w:rPr>
        <w:t>W zakresie zasad ochrony i kształtowania ładu przestrzennego, kształtowania zabudowy oraz wskaźników zagospodarowania terenu ustala się:</w:t>
      </w:r>
    </w:p>
    <w:p w14:paraId="6849946C" w14:textId="77777777" w:rsidR="00AD7215" w:rsidRDefault="00000000">
      <w:pPr>
        <w:spacing w:before="120" w:after="120"/>
        <w:ind w:left="340" w:hanging="227"/>
        <w:jc w:val="both"/>
        <w:rPr>
          <w:rFonts w:hint="eastAsia"/>
          <w:color w:val="000000"/>
        </w:rPr>
      </w:pPr>
      <w:r>
        <w:rPr>
          <w:rFonts w:ascii="Times New Roman" w:hAnsi="Times New Roman"/>
        </w:rPr>
        <w:t>1) </w:t>
      </w:r>
      <w:r>
        <w:rPr>
          <w:rFonts w:ascii="Times New Roman" w:hAnsi="Times New Roman"/>
          <w:color w:val="000000"/>
        </w:rPr>
        <w:t>towarzyszący sposób zabudowy i zagospodarowania:</w:t>
      </w:r>
    </w:p>
    <w:p w14:paraId="69CFEB91" w14:textId="77777777" w:rsidR="00AD7215" w:rsidRDefault="00000000">
      <w:pPr>
        <w:keepLines/>
        <w:spacing w:before="120" w:after="120"/>
        <w:ind w:left="567" w:hanging="227"/>
        <w:jc w:val="both"/>
        <w:rPr>
          <w:rFonts w:hint="eastAsia"/>
          <w:color w:val="000000"/>
        </w:rPr>
      </w:pPr>
      <w:r>
        <w:rPr>
          <w:rFonts w:ascii="Times New Roman" w:hAnsi="Times New Roman"/>
        </w:rPr>
        <w:t>a) </w:t>
      </w:r>
      <w:r>
        <w:rPr>
          <w:rFonts w:ascii="Times New Roman" w:hAnsi="Times New Roman"/>
          <w:color w:val="000000"/>
        </w:rPr>
        <w:t>wiaty,</w:t>
      </w:r>
    </w:p>
    <w:p w14:paraId="688D0EF0" w14:textId="77777777" w:rsidR="00AD7215" w:rsidRDefault="00000000">
      <w:pPr>
        <w:keepLines/>
        <w:spacing w:before="120" w:after="120"/>
        <w:ind w:left="567" w:hanging="227"/>
        <w:jc w:val="both"/>
        <w:rPr>
          <w:rFonts w:hint="eastAsia"/>
          <w:color w:val="000000"/>
        </w:rPr>
      </w:pPr>
      <w:r>
        <w:rPr>
          <w:rFonts w:ascii="Times New Roman" w:hAnsi="Times New Roman"/>
        </w:rPr>
        <w:t>b) </w:t>
      </w:r>
      <w:r>
        <w:rPr>
          <w:rFonts w:ascii="Times New Roman" w:hAnsi="Times New Roman"/>
          <w:color w:val="000000"/>
        </w:rPr>
        <w:t>obiekty małej architektury,</w:t>
      </w:r>
    </w:p>
    <w:p w14:paraId="0682F14C" w14:textId="77777777" w:rsidR="00AD7215" w:rsidRDefault="00000000">
      <w:pPr>
        <w:keepLines/>
        <w:spacing w:before="120" w:after="120"/>
        <w:ind w:left="567" w:hanging="227"/>
        <w:jc w:val="both"/>
        <w:rPr>
          <w:rFonts w:hint="eastAsia"/>
          <w:color w:val="000000"/>
        </w:rPr>
      </w:pPr>
      <w:r>
        <w:rPr>
          <w:rFonts w:ascii="Times New Roman" w:hAnsi="Times New Roman"/>
        </w:rPr>
        <w:t>c) </w:t>
      </w:r>
      <w:r>
        <w:rPr>
          <w:rFonts w:ascii="Times New Roman" w:hAnsi="Times New Roman"/>
          <w:color w:val="000000"/>
        </w:rPr>
        <w:t>budynki gospodarcze,</w:t>
      </w:r>
    </w:p>
    <w:p w14:paraId="686F977F" w14:textId="77777777" w:rsidR="00AD7215" w:rsidRDefault="00000000">
      <w:pPr>
        <w:keepLines/>
        <w:spacing w:before="120" w:after="120"/>
        <w:ind w:left="567" w:hanging="227"/>
        <w:jc w:val="both"/>
        <w:rPr>
          <w:rFonts w:hint="eastAsia"/>
          <w:color w:val="000000"/>
        </w:rPr>
      </w:pPr>
      <w:r>
        <w:rPr>
          <w:rFonts w:ascii="Times New Roman" w:hAnsi="Times New Roman"/>
        </w:rPr>
        <w:t>d) </w:t>
      </w:r>
      <w:r>
        <w:rPr>
          <w:rFonts w:ascii="Times New Roman" w:hAnsi="Times New Roman"/>
          <w:color w:val="000000"/>
        </w:rPr>
        <w:t>budynki garażowe,</w:t>
      </w:r>
    </w:p>
    <w:p w14:paraId="1C13C765" w14:textId="77777777" w:rsidR="00AD7215" w:rsidRDefault="00000000">
      <w:pPr>
        <w:keepLines/>
        <w:spacing w:before="120" w:after="120"/>
        <w:ind w:left="567" w:hanging="227"/>
        <w:jc w:val="both"/>
        <w:rPr>
          <w:rFonts w:hint="eastAsia"/>
          <w:color w:val="000000"/>
        </w:rPr>
      </w:pPr>
      <w:r>
        <w:rPr>
          <w:rFonts w:ascii="Times New Roman" w:hAnsi="Times New Roman"/>
        </w:rPr>
        <w:t>e) </w:t>
      </w:r>
      <w:r>
        <w:rPr>
          <w:rFonts w:ascii="Times New Roman" w:hAnsi="Times New Roman"/>
          <w:color w:val="000000"/>
        </w:rPr>
        <w:t>dojścia i dojazdy,</w:t>
      </w:r>
    </w:p>
    <w:p w14:paraId="3DD52284" w14:textId="77777777" w:rsidR="00AD7215" w:rsidRDefault="00000000">
      <w:pPr>
        <w:keepLines/>
        <w:spacing w:before="120" w:after="120"/>
        <w:ind w:left="567" w:hanging="227"/>
        <w:jc w:val="both"/>
        <w:rPr>
          <w:rFonts w:hint="eastAsia"/>
          <w:color w:val="000000"/>
        </w:rPr>
      </w:pPr>
      <w:r>
        <w:rPr>
          <w:rFonts w:ascii="Times New Roman" w:hAnsi="Times New Roman"/>
        </w:rPr>
        <w:t>f) </w:t>
      </w:r>
      <w:r>
        <w:rPr>
          <w:rFonts w:ascii="Times New Roman" w:hAnsi="Times New Roman"/>
          <w:color w:val="000000"/>
        </w:rPr>
        <w:t>stanowiska postojowe,</w:t>
      </w:r>
    </w:p>
    <w:p w14:paraId="3499FDF7" w14:textId="77777777" w:rsidR="00AD7215" w:rsidRDefault="00000000">
      <w:pPr>
        <w:keepLines/>
        <w:spacing w:before="120" w:after="120"/>
        <w:ind w:left="567" w:hanging="227"/>
        <w:jc w:val="both"/>
        <w:rPr>
          <w:rFonts w:hint="eastAsia"/>
          <w:color w:val="000000"/>
        </w:rPr>
      </w:pPr>
      <w:r>
        <w:rPr>
          <w:rFonts w:ascii="Times New Roman" w:hAnsi="Times New Roman"/>
        </w:rPr>
        <w:t>g) </w:t>
      </w:r>
      <w:r>
        <w:rPr>
          <w:rFonts w:ascii="Times New Roman" w:hAnsi="Times New Roman"/>
          <w:color w:val="000000"/>
        </w:rPr>
        <w:t>sieci i urządzenia infrastruktury technicznej;</w:t>
      </w:r>
    </w:p>
    <w:p w14:paraId="12B0C8AC" w14:textId="77777777" w:rsidR="00AD7215" w:rsidRDefault="00000000">
      <w:pPr>
        <w:spacing w:before="120" w:after="120"/>
        <w:ind w:left="340" w:hanging="227"/>
        <w:jc w:val="both"/>
        <w:rPr>
          <w:rFonts w:hint="eastAsia"/>
          <w:color w:val="000000"/>
        </w:rPr>
      </w:pPr>
      <w:r>
        <w:rPr>
          <w:rFonts w:ascii="Times New Roman" w:hAnsi="Times New Roman"/>
        </w:rPr>
        <w:t>2) </w:t>
      </w:r>
      <w:r>
        <w:rPr>
          <w:rFonts w:ascii="Times New Roman" w:hAnsi="Times New Roman"/>
          <w:color w:val="000000"/>
        </w:rPr>
        <w:t>maksymalną wysokość zabudowy do 20 m, z zastrzeżeniem:</w:t>
      </w:r>
    </w:p>
    <w:p w14:paraId="230F1D18" w14:textId="77777777" w:rsidR="00AD7215" w:rsidRDefault="00000000">
      <w:pPr>
        <w:keepLines/>
        <w:spacing w:before="120" w:after="120"/>
        <w:ind w:left="567" w:hanging="227"/>
        <w:jc w:val="both"/>
        <w:rPr>
          <w:rFonts w:hint="eastAsia"/>
          <w:color w:val="000000"/>
        </w:rPr>
      </w:pPr>
      <w:r>
        <w:rPr>
          <w:rFonts w:ascii="Times New Roman" w:hAnsi="Times New Roman"/>
        </w:rPr>
        <w:t>a) </w:t>
      </w:r>
      <w:r>
        <w:rPr>
          <w:rFonts w:ascii="Times New Roman" w:hAnsi="Times New Roman"/>
          <w:color w:val="000000"/>
        </w:rPr>
        <w:t>nie więcej niż 5 kondygnacji nadziemnych,</w:t>
      </w:r>
    </w:p>
    <w:p w14:paraId="15DBD473" w14:textId="77777777" w:rsidR="00AD7215" w:rsidRDefault="00000000">
      <w:pPr>
        <w:keepLines/>
        <w:spacing w:before="120" w:after="120"/>
        <w:ind w:left="567" w:hanging="227"/>
        <w:jc w:val="both"/>
        <w:rPr>
          <w:rFonts w:hint="eastAsia"/>
          <w:color w:val="000000"/>
        </w:rPr>
      </w:pPr>
      <w:r>
        <w:rPr>
          <w:rFonts w:ascii="Times New Roman" w:hAnsi="Times New Roman"/>
        </w:rPr>
        <w:t>b) </w:t>
      </w:r>
      <w:r>
        <w:rPr>
          <w:rFonts w:ascii="Times New Roman" w:hAnsi="Times New Roman"/>
          <w:color w:val="000000"/>
        </w:rPr>
        <w:t>ustala się maksymalną wysokość dla budynków o funkcji dozoru lub portierni do 3,5 m,</w:t>
      </w:r>
    </w:p>
    <w:p w14:paraId="2D71F221" w14:textId="77777777" w:rsidR="00AD7215" w:rsidRDefault="00000000">
      <w:pPr>
        <w:keepLines/>
        <w:spacing w:before="120" w:after="120"/>
        <w:ind w:left="567" w:hanging="227"/>
        <w:jc w:val="both"/>
        <w:rPr>
          <w:rFonts w:hint="eastAsia"/>
          <w:color w:val="000000"/>
        </w:rPr>
      </w:pPr>
      <w:r>
        <w:rPr>
          <w:rFonts w:ascii="Times New Roman" w:hAnsi="Times New Roman"/>
        </w:rPr>
        <w:t>c) </w:t>
      </w:r>
      <w:r>
        <w:rPr>
          <w:rFonts w:ascii="Times New Roman" w:hAnsi="Times New Roman"/>
          <w:color w:val="000000"/>
        </w:rPr>
        <w:t>parametr nie dotyczy:</w:t>
      </w:r>
    </w:p>
    <w:p w14:paraId="0762B83B" w14:textId="77777777" w:rsidR="00AD7215" w:rsidRDefault="00000000">
      <w:pPr>
        <w:keepLines/>
        <w:spacing w:before="120" w:after="120"/>
        <w:ind w:left="794" w:hanging="113"/>
        <w:jc w:val="both"/>
        <w:rPr>
          <w:rFonts w:hint="eastAsia"/>
          <w:color w:val="000000"/>
        </w:rPr>
      </w:pPr>
      <w:r>
        <w:rPr>
          <w:rFonts w:ascii="Times New Roman" w:hAnsi="Times New Roman"/>
        </w:rPr>
        <w:t>- </w:t>
      </w:r>
      <w:r>
        <w:rPr>
          <w:rFonts w:ascii="Times New Roman" w:hAnsi="Times New Roman"/>
          <w:color w:val="000000"/>
        </w:rPr>
        <w:t>sieci i urządzeń infrastruktury technicznej, dla których ustala się maksymalną wysokość do 30 m, z wyjątkiem budowli i urządzeń celu publicznego z zakresu łączności,</w:t>
      </w:r>
    </w:p>
    <w:p w14:paraId="7142538C" w14:textId="77777777" w:rsidR="00AD7215" w:rsidRDefault="00000000">
      <w:pPr>
        <w:keepLines/>
        <w:spacing w:before="120" w:after="120"/>
        <w:ind w:left="794" w:hanging="113"/>
        <w:jc w:val="both"/>
        <w:rPr>
          <w:rFonts w:hint="eastAsia"/>
          <w:color w:val="000000"/>
        </w:rPr>
      </w:pPr>
      <w:r>
        <w:rPr>
          <w:rFonts w:ascii="Times New Roman" w:hAnsi="Times New Roman"/>
        </w:rPr>
        <w:t>- </w:t>
      </w:r>
      <w:r>
        <w:rPr>
          <w:rFonts w:ascii="Times New Roman" w:hAnsi="Times New Roman"/>
          <w:color w:val="000000"/>
        </w:rPr>
        <w:t>obiektów małej architektury,</w:t>
      </w:r>
    </w:p>
    <w:p w14:paraId="188C10D5" w14:textId="77777777" w:rsidR="00AD7215" w:rsidRDefault="00000000">
      <w:pPr>
        <w:keepLines/>
        <w:spacing w:before="120" w:after="120"/>
        <w:ind w:left="567" w:hanging="227"/>
        <w:jc w:val="both"/>
        <w:rPr>
          <w:rFonts w:hint="eastAsia"/>
          <w:color w:val="000000"/>
        </w:rPr>
      </w:pPr>
      <w:r>
        <w:rPr>
          <w:rFonts w:ascii="Times New Roman" w:hAnsi="Times New Roman"/>
        </w:rPr>
        <w:t>d) </w:t>
      </w:r>
      <w:r>
        <w:rPr>
          <w:rFonts w:ascii="Times New Roman" w:hAnsi="Times New Roman"/>
          <w:color w:val="000000"/>
        </w:rPr>
        <w:t>dopuszcza się obiekty i urządzenia o maksymalnej wysokości do 25 m o ile:</w:t>
      </w:r>
    </w:p>
    <w:p w14:paraId="506E6F4E" w14:textId="77777777" w:rsidR="00AD7215" w:rsidRDefault="00000000">
      <w:pPr>
        <w:keepLines/>
        <w:spacing w:before="120" w:after="120"/>
        <w:ind w:left="794" w:hanging="113"/>
        <w:jc w:val="both"/>
        <w:rPr>
          <w:rFonts w:hint="eastAsia"/>
          <w:color w:val="000000"/>
        </w:rPr>
      </w:pPr>
      <w:r>
        <w:rPr>
          <w:rFonts w:ascii="Times New Roman" w:hAnsi="Times New Roman"/>
        </w:rPr>
        <w:t>- </w:t>
      </w:r>
      <w:r>
        <w:rPr>
          <w:rFonts w:ascii="Times New Roman" w:hAnsi="Times New Roman"/>
          <w:color w:val="000000"/>
        </w:rPr>
        <w:t>wynika to ze względów technologicznych lub,</w:t>
      </w:r>
    </w:p>
    <w:p w14:paraId="37B0D875" w14:textId="77777777" w:rsidR="00AD7215" w:rsidRDefault="00000000">
      <w:pPr>
        <w:keepLines/>
        <w:spacing w:before="120" w:after="120"/>
        <w:ind w:left="794" w:hanging="113"/>
        <w:jc w:val="both"/>
        <w:rPr>
          <w:rFonts w:hint="eastAsia"/>
          <w:color w:val="000000"/>
        </w:rPr>
      </w:pPr>
      <w:r>
        <w:rPr>
          <w:rFonts w:ascii="Times New Roman" w:hAnsi="Times New Roman"/>
        </w:rPr>
        <w:t>- </w:t>
      </w:r>
      <w:r>
        <w:rPr>
          <w:rFonts w:ascii="Times New Roman" w:hAnsi="Times New Roman"/>
          <w:color w:val="000000"/>
        </w:rPr>
        <w:t>wymagają tego przepisy odrębne;</w:t>
      </w:r>
    </w:p>
    <w:p w14:paraId="166CC12B" w14:textId="77777777" w:rsidR="00AD7215" w:rsidRDefault="00000000">
      <w:pPr>
        <w:spacing w:before="120" w:after="120"/>
        <w:ind w:left="340" w:hanging="227"/>
        <w:jc w:val="both"/>
        <w:rPr>
          <w:rFonts w:hint="eastAsia"/>
          <w:color w:val="000000"/>
        </w:rPr>
      </w:pPr>
      <w:r>
        <w:rPr>
          <w:rFonts w:ascii="Times New Roman" w:hAnsi="Times New Roman"/>
        </w:rPr>
        <w:t>3) </w:t>
      </w:r>
      <w:r>
        <w:rPr>
          <w:rFonts w:ascii="Times New Roman" w:hAnsi="Times New Roman"/>
          <w:color w:val="000000"/>
        </w:rPr>
        <w:t>nadziemną intensywność zabudowy:</w:t>
      </w:r>
    </w:p>
    <w:p w14:paraId="653B5F18" w14:textId="77777777" w:rsidR="00AD7215" w:rsidRDefault="00000000">
      <w:pPr>
        <w:keepLines/>
        <w:spacing w:before="120" w:after="120"/>
        <w:ind w:left="567" w:hanging="227"/>
        <w:jc w:val="both"/>
        <w:rPr>
          <w:rFonts w:hint="eastAsia"/>
          <w:color w:val="000000"/>
        </w:rPr>
      </w:pPr>
      <w:r>
        <w:rPr>
          <w:rFonts w:ascii="Times New Roman" w:hAnsi="Times New Roman"/>
        </w:rPr>
        <w:t>a) </w:t>
      </w:r>
      <w:r>
        <w:rPr>
          <w:rFonts w:ascii="Times New Roman" w:hAnsi="Times New Roman"/>
          <w:color w:val="000000"/>
        </w:rPr>
        <w:t>maksymalną na 1,65,</w:t>
      </w:r>
    </w:p>
    <w:p w14:paraId="31BBF8B5" w14:textId="77777777" w:rsidR="00AD7215" w:rsidRDefault="00000000">
      <w:pPr>
        <w:keepLines/>
        <w:spacing w:before="120" w:after="120"/>
        <w:ind w:left="567" w:hanging="227"/>
        <w:jc w:val="both"/>
        <w:rPr>
          <w:rFonts w:hint="eastAsia"/>
          <w:color w:val="000000"/>
        </w:rPr>
      </w:pPr>
      <w:r>
        <w:rPr>
          <w:rFonts w:ascii="Times New Roman" w:hAnsi="Times New Roman"/>
        </w:rPr>
        <w:t>b) </w:t>
      </w:r>
      <w:r>
        <w:rPr>
          <w:rFonts w:ascii="Times New Roman" w:hAnsi="Times New Roman"/>
          <w:color w:val="000000"/>
        </w:rPr>
        <w:t>minimalną na 0,1;</w:t>
      </w:r>
    </w:p>
    <w:p w14:paraId="1340FB31" w14:textId="77777777" w:rsidR="00AD7215" w:rsidRDefault="00000000">
      <w:pPr>
        <w:spacing w:before="120" w:after="120"/>
        <w:ind w:left="340" w:hanging="227"/>
        <w:jc w:val="both"/>
        <w:rPr>
          <w:rFonts w:hint="eastAsia"/>
          <w:color w:val="000000"/>
        </w:rPr>
      </w:pPr>
      <w:r>
        <w:rPr>
          <w:rFonts w:ascii="Times New Roman" w:hAnsi="Times New Roman"/>
        </w:rPr>
        <w:t>4) </w:t>
      </w:r>
      <w:r>
        <w:rPr>
          <w:rFonts w:ascii="Times New Roman" w:hAnsi="Times New Roman"/>
          <w:color w:val="000000"/>
        </w:rPr>
        <w:t>maksymalny udział powierzchni zabudowy do 60%;</w:t>
      </w:r>
    </w:p>
    <w:p w14:paraId="3EF14C8F" w14:textId="77777777" w:rsidR="00AD7215" w:rsidRDefault="00000000">
      <w:pPr>
        <w:spacing w:before="120" w:after="120"/>
        <w:ind w:left="340" w:hanging="227"/>
        <w:jc w:val="both"/>
        <w:rPr>
          <w:rFonts w:hint="eastAsia"/>
          <w:color w:val="000000"/>
        </w:rPr>
      </w:pPr>
      <w:r>
        <w:rPr>
          <w:rFonts w:ascii="Times New Roman" w:hAnsi="Times New Roman"/>
        </w:rPr>
        <w:t>5) </w:t>
      </w:r>
      <w:r>
        <w:rPr>
          <w:rFonts w:ascii="Times New Roman" w:hAnsi="Times New Roman"/>
          <w:color w:val="000000"/>
        </w:rPr>
        <w:t>minimalny udział powierzchni biologicznie czynnej na 30%;</w:t>
      </w:r>
    </w:p>
    <w:p w14:paraId="4A12E7E9" w14:textId="77777777" w:rsidR="00AD7215" w:rsidRDefault="00000000">
      <w:pPr>
        <w:spacing w:before="120" w:after="120"/>
        <w:ind w:left="340" w:hanging="227"/>
        <w:jc w:val="both"/>
        <w:rPr>
          <w:rFonts w:hint="eastAsia"/>
          <w:color w:val="000000"/>
        </w:rPr>
      </w:pPr>
      <w:r>
        <w:rPr>
          <w:rFonts w:ascii="Times New Roman" w:hAnsi="Times New Roman"/>
        </w:rPr>
        <w:t>6) </w:t>
      </w:r>
      <w:r>
        <w:rPr>
          <w:rFonts w:ascii="Times New Roman" w:hAnsi="Times New Roman"/>
          <w:color w:val="000000"/>
        </w:rPr>
        <w:t>dachy:</w:t>
      </w:r>
    </w:p>
    <w:p w14:paraId="5257A6F1" w14:textId="36459AB1" w:rsidR="00AD7215" w:rsidRDefault="00000000">
      <w:pPr>
        <w:keepLines/>
        <w:spacing w:before="120" w:after="120"/>
        <w:ind w:left="567" w:hanging="227"/>
        <w:jc w:val="both"/>
        <w:rPr>
          <w:rFonts w:hint="eastAsia"/>
          <w:color w:val="000000"/>
        </w:rPr>
      </w:pPr>
      <w:r>
        <w:rPr>
          <w:rFonts w:ascii="Times New Roman" w:hAnsi="Times New Roman"/>
        </w:rPr>
        <w:t>a) </w:t>
      </w:r>
      <w:r>
        <w:rPr>
          <w:rFonts w:ascii="Times New Roman" w:hAnsi="Times New Roman"/>
          <w:color w:val="000000"/>
        </w:rPr>
        <w:t>o dowolnej geometrii, przy czym w przypadku stosowania dachów dwuspadowych</w:t>
      </w:r>
      <w:r w:rsidR="000C1AD6">
        <w:rPr>
          <w:rFonts w:ascii="Times New Roman" w:hAnsi="Times New Roman"/>
          <w:color w:val="000000"/>
        </w:rPr>
        <w:br/>
      </w:r>
      <w:r>
        <w:rPr>
          <w:rFonts w:ascii="Times New Roman" w:hAnsi="Times New Roman"/>
          <w:color w:val="000000"/>
        </w:rPr>
        <w:t>lub wielospadowych obowiązuje maksymalne nachylenie połaci dachu do 45°,</w:t>
      </w:r>
    </w:p>
    <w:p w14:paraId="07AC4877" w14:textId="77777777" w:rsidR="00AD7215" w:rsidRDefault="00000000">
      <w:pPr>
        <w:keepLines/>
        <w:spacing w:before="120" w:after="120"/>
        <w:ind w:left="567" w:hanging="227"/>
        <w:jc w:val="both"/>
        <w:rPr>
          <w:rFonts w:hint="eastAsia"/>
          <w:color w:val="000000"/>
        </w:rPr>
      </w:pPr>
      <w:r>
        <w:rPr>
          <w:rFonts w:ascii="Times New Roman" w:hAnsi="Times New Roman"/>
        </w:rPr>
        <w:t>b) </w:t>
      </w:r>
      <w:r>
        <w:rPr>
          <w:rFonts w:ascii="Times New Roman" w:hAnsi="Times New Roman"/>
          <w:color w:val="000000"/>
        </w:rPr>
        <w:t>pokryte dowolnym materiałem, przy czym z uwzględnieniem wymogów wynikających z przepisów odrębnych;</w:t>
      </w:r>
    </w:p>
    <w:p w14:paraId="7764B9B2" w14:textId="77777777" w:rsidR="00AD7215" w:rsidRDefault="00000000">
      <w:pPr>
        <w:spacing w:before="120" w:after="120"/>
        <w:ind w:left="340" w:hanging="227"/>
        <w:jc w:val="both"/>
        <w:rPr>
          <w:rFonts w:hint="eastAsia"/>
          <w:color w:val="000000"/>
        </w:rPr>
      </w:pPr>
      <w:r>
        <w:rPr>
          <w:rFonts w:ascii="Times New Roman" w:hAnsi="Times New Roman"/>
        </w:rPr>
        <w:lastRenderedPageBreak/>
        <w:t>7) </w:t>
      </w:r>
      <w:r>
        <w:rPr>
          <w:rFonts w:ascii="Times New Roman" w:hAnsi="Times New Roman"/>
          <w:color w:val="000000"/>
        </w:rPr>
        <w:t>minimalną liczbę miejsc do parkowania, na własnej działce budowlanej w granicach terenu, na którym lokalizowana jest inwestycja w ilości:</w:t>
      </w:r>
    </w:p>
    <w:p w14:paraId="6E34D1E7" w14:textId="77777777" w:rsidR="00AD7215" w:rsidRDefault="00000000">
      <w:pPr>
        <w:keepLines/>
        <w:spacing w:before="120" w:after="120"/>
        <w:ind w:left="567" w:hanging="227"/>
        <w:jc w:val="both"/>
        <w:rPr>
          <w:rFonts w:hint="eastAsia"/>
          <w:color w:val="000000"/>
        </w:rPr>
      </w:pPr>
      <w:r>
        <w:rPr>
          <w:rFonts w:ascii="Times New Roman" w:hAnsi="Times New Roman"/>
        </w:rPr>
        <w:t>a) </w:t>
      </w:r>
      <w:r>
        <w:rPr>
          <w:rFonts w:ascii="Times New Roman" w:hAnsi="Times New Roman"/>
          <w:color w:val="000000"/>
        </w:rPr>
        <w:t>1 stanowisko postojowe na każde 5 osób pracujących równocześnie w obiektach produkcyjnych,</w:t>
      </w:r>
    </w:p>
    <w:p w14:paraId="7B658F03" w14:textId="77777777" w:rsidR="00AD7215" w:rsidRDefault="00000000">
      <w:pPr>
        <w:keepLines/>
        <w:spacing w:before="120" w:after="120"/>
        <w:ind w:left="567" w:hanging="227"/>
        <w:jc w:val="both"/>
        <w:rPr>
          <w:rFonts w:hint="eastAsia"/>
          <w:color w:val="000000"/>
        </w:rPr>
      </w:pPr>
      <w:r>
        <w:rPr>
          <w:rFonts w:ascii="Times New Roman" w:hAnsi="Times New Roman"/>
        </w:rPr>
        <w:t>b) </w:t>
      </w:r>
      <w:r>
        <w:rPr>
          <w:rFonts w:ascii="Times New Roman" w:hAnsi="Times New Roman"/>
          <w:color w:val="000000"/>
        </w:rPr>
        <w:t>1 stanowisko postojowe na każde 300 m</w:t>
      </w:r>
      <w:r>
        <w:rPr>
          <w:rFonts w:ascii="Times New Roman" w:hAnsi="Times New Roman"/>
          <w:color w:val="000000"/>
          <w:vertAlign w:val="superscript"/>
        </w:rPr>
        <w:t>2</w:t>
      </w:r>
      <w:r>
        <w:rPr>
          <w:rFonts w:ascii="Times New Roman" w:hAnsi="Times New Roman"/>
          <w:color w:val="000000"/>
        </w:rPr>
        <w:t xml:space="preserve"> powierzchni użytkowej składów lub magazynów,</w:t>
      </w:r>
    </w:p>
    <w:p w14:paraId="022C6F4A" w14:textId="77777777" w:rsidR="00AD7215" w:rsidRDefault="00000000">
      <w:pPr>
        <w:keepLines/>
        <w:spacing w:before="120" w:after="120"/>
        <w:ind w:left="567" w:hanging="227"/>
        <w:jc w:val="both"/>
        <w:rPr>
          <w:rFonts w:hint="eastAsia"/>
          <w:color w:val="000000"/>
        </w:rPr>
      </w:pPr>
      <w:r>
        <w:rPr>
          <w:rFonts w:ascii="Times New Roman" w:hAnsi="Times New Roman"/>
        </w:rPr>
        <w:t>c) </w:t>
      </w:r>
      <w:r>
        <w:rPr>
          <w:rFonts w:ascii="Times New Roman" w:hAnsi="Times New Roman"/>
          <w:color w:val="000000"/>
        </w:rPr>
        <w:t>1 stanowisko postojowe dla pojazdów zaopatrzonych w kartę parkingową, jeżeli liczba wszystkich miejsc postojowych wynosi 6 lub więcej, przy czym wskaźnik nie dotyczy strefy zamieszkania oraz stref ruchu, w obrębie których należy uwzględnić wymogi wynikające z przepisów odrębnych z zakresu dróg publicznych;</w:t>
      </w:r>
    </w:p>
    <w:p w14:paraId="7DB60D78" w14:textId="77777777" w:rsidR="00AD7215" w:rsidRDefault="00000000">
      <w:pPr>
        <w:spacing w:before="120" w:after="120"/>
        <w:ind w:left="340" w:hanging="227"/>
        <w:jc w:val="both"/>
        <w:rPr>
          <w:rFonts w:hint="eastAsia"/>
          <w:color w:val="000000"/>
        </w:rPr>
      </w:pPr>
      <w:r>
        <w:rPr>
          <w:rFonts w:ascii="Times New Roman" w:hAnsi="Times New Roman"/>
        </w:rPr>
        <w:t>8) </w:t>
      </w:r>
      <w:r>
        <w:rPr>
          <w:rFonts w:ascii="Times New Roman" w:hAnsi="Times New Roman"/>
          <w:color w:val="000000"/>
        </w:rPr>
        <w:t>sposób realizacji miejsc do parkowania w formie:</w:t>
      </w:r>
    </w:p>
    <w:p w14:paraId="4C2FBF83" w14:textId="77777777" w:rsidR="00AD7215" w:rsidRDefault="00000000">
      <w:pPr>
        <w:keepLines/>
        <w:spacing w:before="120" w:after="120"/>
        <w:ind w:left="567" w:hanging="227"/>
        <w:jc w:val="both"/>
        <w:rPr>
          <w:rFonts w:hint="eastAsia"/>
          <w:color w:val="000000"/>
        </w:rPr>
      </w:pPr>
      <w:r>
        <w:rPr>
          <w:rFonts w:ascii="Times New Roman" w:hAnsi="Times New Roman"/>
        </w:rPr>
        <w:t>a) </w:t>
      </w:r>
      <w:r>
        <w:rPr>
          <w:rFonts w:ascii="Times New Roman" w:hAnsi="Times New Roman"/>
          <w:color w:val="000000"/>
        </w:rPr>
        <w:t>wydzielonych, utwardzonych stanowisk postojowych na powierzchni terenu, w tym parkingów,</w:t>
      </w:r>
    </w:p>
    <w:p w14:paraId="5ED2EC5D" w14:textId="77777777" w:rsidR="00AD7215" w:rsidRDefault="00000000">
      <w:pPr>
        <w:keepLines/>
        <w:spacing w:before="120" w:after="120"/>
        <w:ind w:left="567" w:hanging="227"/>
        <w:jc w:val="both"/>
        <w:rPr>
          <w:rFonts w:hint="eastAsia"/>
          <w:color w:val="000000"/>
        </w:rPr>
      </w:pPr>
      <w:r>
        <w:rPr>
          <w:rFonts w:ascii="Times New Roman" w:hAnsi="Times New Roman"/>
        </w:rPr>
        <w:t>b) </w:t>
      </w:r>
      <w:r>
        <w:rPr>
          <w:rFonts w:ascii="Times New Roman" w:hAnsi="Times New Roman"/>
          <w:color w:val="000000"/>
        </w:rPr>
        <w:t>garaży.</w:t>
      </w:r>
    </w:p>
    <w:p w14:paraId="5CC29B94" w14:textId="77777777" w:rsidR="00AD7215" w:rsidRDefault="00000000">
      <w:pPr>
        <w:keepLines/>
        <w:spacing w:before="120" w:after="120"/>
        <w:ind w:firstLine="340"/>
        <w:jc w:val="both"/>
        <w:rPr>
          <w:rFonts w:hint="eastAsia"/>
          <w:color w:val="000000"/>
        </w:rPr>
      </w:pPr>
      <w:r>
        <w:rPr>
          <w:rFonts w:ascii="Times New Roman" w:hAnsi="Times New Roman"/>
        </w:rPr>
        <w:t>3. </w:t>
      </w:r>
      <w:r>
        <w:rPr>
          <w:rFonts w:ascii="Times New Roman" w:hAnsi="Times New Roman"/>
          <w:color w:val="000000"/>
        </w:rPr>
        <w:t>W zakresie minimalnej powierzchni nowo wydzielanych działek budowlanych ustala się minimalną powierzchnię działki budowlanej na 2000 m</w:t>
      </w:r>
      <w:r>
        <w:rPr>
          <w:rFonts w:ascii="Times New Roman" w:hAnsi="Times New Roman"/>
          <w:color w:val="000000"/>
          <w:vertAlign w:val="superscript"/>
        </w:rPr>
        <w:t>2</w:t>
      </w:r>
      <w:r>
        <w:rPr>
          <w:rFonts w:ascii="Times New Roman" w:hAnsi="Times New Roman"/>
          <w:color w:val="000000"/>
        </w:rPr>
        <w:t>, z zastrzeżeniem: dopuszcza się wydzielanie działek budowlanych o powierzchni mniejszej na potrzeby realizacji:</w:t>
      </w:r>
    </w:p>
    <w:p w14:paraId="30D756E8" w14:textId="77777777" w:rsidR="00AD7215" w:rsidRDefault="00000000">
      <w:pPr>
        <w:spacing w:before="120" w:after="120"/>
        <w:ind w:left="340" w:hanging="227"/>
        <w:jc w:val="both"/>
        <w:rPr>
          <w:rFonts w:hint="eastAsia"/>
          <w:color w:val="000000"/>
        </w:rPr>
      </w:pPr>
      <w:r>
        <w:rPr>
          <w:rFonts w:ascii="Times New Roman" w:hAnsi="Times New Roman"/>
        </w:rPr>
        <w:t>1) </w:t>
      </w:r>
      <w:r>
        <w:rPr>
          <w:rFonts w:ascii="Times New Roman" w:hAnsi="Times New Roman"/>
          <w:color w:val="000000"/>
        </w:rPr>
        <w:t>dróg, w tym dojść lub dojazdów;</w:t>
      </w:r>
    </w:p>
    <w:p w14:paraId="502DC976" w14:textId="77777777" w:rsidR="00AD7215" w:rsidRDefault="00000000">
      <w:pPr>
        <w:spacing w:before="120" w:after="120"/>
        <w:ind w:left="340" w:hanging="227"/>
        <w:jc w:val="both"/>
        <w:rPr>
          <w:rFonts w:hint="eastAsia"/>
          <w:color w:val="000000"/>
        </w:rPr>
      </w:pPr>
      <w:r>
        <w:rPr>
          <w:rFonts w:ascii="Times New Roman" w:hAnsi="Times New Roman"/>
        </w:rPr>
        <w:t>2) </w:t>
      </w:r>
      <w:r>
        <w:rPr>
          <w:rFonts w:ascii="Times New Roman" w:hAnsi="Times New Roman"/>
          <w:color w:val="000000"/>
        </w:rPr>
        <w:t>sieci i urządzeń infrastruktury technicznej.</w:t>
      </w:r>
    </w:p>
    <w:p w14:paraId="0796A324" w14:textId="77777777" w:rsidR="00AD7215" w:rsidRDefault="00000000">
      <w:pPr>
        <w:keepLines/>
        <w:spacing w:before="120" w:after="120"/>
        <w:ind w:firstLine="340"/>
        <w:jc w:val="both"/>
        <w:rPr>
          <w:rFonts w:hint="eastAsia"/>
          <w:color w:val="000000"/>
        </w:rPr>
      </w:pPr>
      <w:r>
        <w:rPr>
          <w:rFonts w:ascii="Times New Roman" w:hAnsi="Times New Roman"/>
        </w:rPr>
        <w:t>4. </w:t>
      </w:r>
      <w:r>
        <w:rPr>
          <w:rFonts w:ascii="Times New Roman" w:hAnsi="Times New Roman"/>
          <w:color w:val="000000"/>
        </w:rPr>
        <w:t>W zakresie szczególnych warunków zagospodarowania terenów oraz ograniczenia w ich użytkowaniu, w tym zakazu zabudowy ustala się zakaz:</w:t>
      </w:r>
    </w:p>
    <w:p w14:paraId="38FD4570" w14:textId="77777777" w:rsidR="00AD7215" w:rsidRDefault="00000000">
      <w:pPr>
        <w:spacing w:before="120" w:after="120"/>
        <w:ind w:left="340" w:hanging="227"/>
        <w:jc w:val="both"/>
        <w:rPr>
          <w:rFonts w:hint="eastAsia"/>
          <w:color w:val="000000"/>
        </w:rPr>
      </w:pPr>
      <w:r>
        <w:rPr>
          <w:rFonts w:ascii="Times New Roman" w:hAnsi="Times New Roman"/>
        </w:rPr>
        <w:t>1) </w:t>
      </w:r>
      <w:r>
        <w:rPr>
          <w:rFonts w:ascii="Times New Roman" w:hAnsi="Times New Roman"/>
          <w:color w:val="000000"/>
        </w:rPr>
        <w:t>realizacji obiektów związanych z obsługą produktów naftowych;</w:t>
      </w:r>
    </w:p>
    <w:p w14:paraId="675DBDB7" w14:textId="77777777" w:rsidR="00AD7215" w:rsidRDefault="00000000">
      <w:pPr>
        <w:spacing w:before="120" w:after="120"/>
        <w:ind w:left="340" w:hanging="227"/>
        <w:jc w:val="both"/>
        <w:rPr>
          <w:rFonts w:hint="eastAsia"/>
          <w:color w:val="000000"/>
        </w:rPr>
      </w:pPr>
      <w:r>
        <w:rPr>
          <w:rFonts w:ascii="Times New Roman" w:hAnsi="Times New Roman"/>
        </w:rPr>
        <w:t>2) </w:t>
      </w:r>
      <w:r>
        <w:rPr>
          <w:rFonts w:ascii="Times New Roman" w:hAnsi="Times New Roman"/>
          <w:color w:val="000000"/>
        </w:rPr>
        <w:t>składowania, magazynowania, z wyjątkiem wstępnego magazynowania, przetwarzania oraz utylizowania odpadów, z zastrzeżeniem: dopuszcza się operacje wspomagające wstępne magazynowanie odpadów.</w:t>
      </w:r>
    </w:p>
    <w:p w14:paraId="12440221" w14:textId="77777777" w:rsidR="00AD7215" w:rsidRDefault="00000000">
      <w:pPr>
        <w:keepLines/>
        <w:spacing w:before="120" w:after="120"/>
        <w:ind w:firstLine="340"/>
        <w:jc w:val="both"/>
        <w:rPr>
          <w:rFonts w:hint="eastAsia"/>
          <w:color w:val="000000"/>
        </w:rPr>
      </w:pPr>
      <w:r>
        <w:rPr>
          <w:rFonts w:ascii="Times New Roman" w:hAnsi="Times New Roman"/>
          <w:b/>
        </w:rPr>
        <w:t>§ 18. </w:t>
      </w:r>
      <w:r>
        <w:rPr>
          <w:rFonts w:ascii="Times New Roman" w:hAnsi="Times New Roman"/>
        </w:rPr>
        <w:t>1. </w:t>
      </w:r>
      <w:r>
        <w:rPr>
          <w:rFonts w:ascii="Times New Roman" w:hAnsi="Times New Roman"/>
          <w:color w:val="000000"/>
        </w:rPr>
        <w:t xml:space="preserve">Dla terenu oznaczonego na rysunku planu miejscowego symbolem </w:t>
      </w:r>
      <w:r>
        <w:rPr>
          <w:rFonts w:ascii="Times New Roman" w:hAnsi="Times New Roman"/>
          <w:b/>
          <w:color w:val="000000"/>
        </w:rPr>
        <w:t>1PEF-ZP</w:t>
      </w:r>
      <w:r>
        <w:rPr>
          <w:rFonts w:ascii="Times New Roman" w:hAnsi="Times New Roman"/>
          <w:color w:val="000000"/>
        </w:rPr>
        <w:t xml:space="preserve"> ustala się przeznaczenie pod:</w:t>
      </w:r>
    </w:p>
    <w:p w14:paraId="56126E00" w14:textId="77777777" w:rsidR="00AD7215" w:rsidRDefault="00000000">
      <w:pPr>
        <w:spacing w:before="120" w:after="120"/>
        <w:ind w:left="340" w:hanging="227"/>
        <w:jc w:val="both"/>
        <w:rPr>
          <w:rFonts w:hint="eastAsia"/>
          <w:color w:val="000000"/>
        </w:rPr>
      </w:pPr>
      <w:r>
        <w:rPr>
          <w:rFonts w:ascii="Times New Roman" w:hAnsi="Times New Roman"/>
        </w:rPr>
        <w:t>1) </w:t>
      </w:r>
      <w:r>
        <w:rPr>
          <w:rFonts w:ascii="Times New Roman" w:hAnsi="Times New Roman"/>
          <w:color w:val="000000"/>
        </w:rPr>
        <w:t>elektrownię słoneczną lub;</w:t>
      </w:r>
    </w:p>
    <w:p w14:paraId="1C12D0D1" w14:textId="77777777" w:rsidR="00AD7215" w:rsidRDefault="00000000">
      <w:pPr>
        <w:spacing w:before="120" w:after="120"/>
        <w:ind w:left="340" w:hanging="227"/>
        <w:jc w:val="both"/>
        <w:rPr>
          <w:rFonts w:hint="eastAsia"/>
          <w:color w:val="000000"/>
        </w:rPr>
      </w:pPr>
      <w:r>
        <w:rPr>
          <w:rFonts w:ascii="Times New Roman" w:hAnsi="Times New Roman"/>
        </w:rPr>
        <w:t>2) </w:t>
      </w:r>
      <w:r>
        <w:rPr>
          <w:rFonts w:ascii="Times New Roman" w:hAnsi="Times New Roman"/>
          <w:color w:val="000000"/>
        </w:rPr>
        <w:t>zieleń urządzoną.</w:t>
      </w:r>
    </w:p>
    <w:p w14:paraId="18E19B19" w14:textId="77777777" w:rsidR="00AD7215" w:rsidRDefault="00000000">
      <w:pPr>
        <w:keepLines/>
        <w:spacing w:before="120" w:after="120"/>
        <w:ind w:firstLine="340"/>
        <w:jc w:val="both"/>
        <w:rPr>
          <w:rFonts w:hint="eastAsia"/>
          <w:color w:val="000000"/>
        </w:rPr>
      </w:pPr>
      <w:r>
        <w:rPr>
          <w:rFonts w:ascii="Times New Roman" w:hAnsi="Times New Roman"/>
        </w:rPr>
        <w:t>2. </w:t>
      </w:r>
      <w:r>
        <w:rPr>
          <w:rFonts w:ascii="Times New Roman" w:hAnsi="Times New Roman"/>
          <w:color w:val="000000"/>
        </w:rPr>
        <w:t>W zakresie zasad ochrony i kształtowania ładu przestrzennego, kształtowania zabudowy oraz wskaźników zagospodarowania terenu ustala się:</w:t>
      </w:r>
    </w:p>
    <w:p w14:paraId="2207D843" w14:textId="77777777" w:rsidR="00AD7215" w:rsidRDefault="00000000">
      <w:pPr>
        <w:spacing w:before="120" w:after="120"/>
        <w:ind w:left="340" w:hanging="227"/>
        <w:jc w:val="both"/>
        <w:rPr>
          <w:rFonts w:hint="eastAsia"/>
          <w:color w:val="000000"/>
        </w:rPr>
      </w:pPr>
      <w:r>
        <w:rPr>
          <w:rFonts w:ascii="Times New Roman" w:hAnsi="Times New Roman"/>
        </w:rPr>
        <w:t>1) </w:t>
      </w:r>
      <w:r>
        <w:rPr>
          <w:rFonts w:ascii="Times New Roman" w:hAnsi="Times New Roman"/>
          <w:color w:val="000000"/>
        </w:rPr>
        <w:t>towarzyszący sposób zabudowy i zagospodarowania:</w:t>
      </w:r>
    </w:p>
    <w:p w14:paraId="22005570" w14:textId="77777777" w:rsidR="00AD7215" w:rsidRDefault="00000000">
      <w:pPr>
        <w:keepLines/>
        <w:spacing w:before="120" w:after="120"/>
        <w:ind w:left="567" w:hanging="227"/>
        <w:jc w:val="both"/>
        <w:rPr>
          <w:rFonts w:hint="eastAsia"/>
          <w:color w:val="000000"/>
        </w:rPr>
      </w:pPr>
      <w:r>
        <w:rPr>
          <w:rFonts w:ascii="Times New Roman" w:hAnsi="Times New Roman"/>
        </w:rPr>
        <w:t>a) </w:t>
      </w:r>
      <w:r>
        <w:rPr>
          <w:rFonts w:ascii="Times New Roman" w:hAnsi="Times New Roman"/>
          <w:color w:val="000000"/>
        </w:rPr>
        <w:t>wiaty,</w:t>
      </w:r>
    </w:p>
    <w:p w14:paraId="01DA6E07" w14:textId="77777777" w:rsidR="00AD7215" w:rsidRDefault="00000000">
      <w:pPr>
        <w:keepLines/>
        <w:spacing w:before="120" w:after="120"/>
        <w:ind w:left="567" w:hanging="227"/>
        <w:jc w:val="both"/>
        <w:rPr>
          <w:rFonts w:hint="eastAsia"/>
          <w:color w:val="000000"/>
        </w:rPr>
      </w:pPr>
      <w:r>
        <w:rPr>
          <w:rFonts w:ascii="Times New Roman" w:hAnsi="Times New Roman"/>
        </w:rPr>
        <w:t>b) </w:t>
      </w:r>
      <w:r>
        <w:rPr>
          <w:rFonts w:ascii="Times New Roman" w:hAnsi="Times New Roman"/>
          <w:color w:val="000000"/>
        </w:rPr>
        <w:t>obiekty małej architektury,</w:t>
      </w:r>
    </w:p>
    <w:p w14:paraId="33BBA8D5" w14:textId="77777777" w:rsidR="00AD7215" w:rsidRDefault="00000000">
      <w:pPr>
        <w:keepLines/>
        <w:spacing w:before="120" w:after="120"/>
        <w:ind w:left="567" w:hanging="227"/>
        <w:jc w:val="both"/>
        <w:rPr>
          <w:rFonts w:hint="eastAsia"/>
          <w:color w:val="000000"/>
        </w:rPr>
      </w:pPr>
      <w:r>
        <w:rPr>
          <w:rFonts w:ascii="Times New Roman" w:hAnsi="Times New Roman"/>
        </w:rPr>
        <w:t>c) </w:t>
      </w:r>
      <w:r>
        <w:rPr>
          <w:rFonts w:ascii="Times New Roman" w:hAnsi="Times New Roman"/>
          <w:color w:val="000000"/>
        </w:rPr>
        <w:t>dojścia i dojazdy,</w:t>
      </w:r>
    </w:p>
    <w:p w14:paraId="4148C641" w14:textId="77777777" w:rsidR="00AD7215" w:rsidRDefault="00000000">
      <w:pPr>
        <w:keepLines/>
        <w:spacing w:before="120" w:after="120"/>
        <w:ind w:left="567" w:hanging="227"/>
        <w:jc w:val="both"/>
        <w:rPr>
          <w:rFonts w:hint="eastAsia"/>
          <w:color w:val="000000"/>
        </w:rPr>
      </w:pPr>
      <w:r>
        <w:rPr>
          <w:rFonts w:ascii="Times New Roman" w:hAnsi="Times New Roman"/>
        </w:rPr>
        <w:t>d) </w:t>
      </w:r>
      <w:r>
        <w:rPr>
          <w:rFonts w:ascii="Times New Roman" w:hAnsi="Times New Roman"/>
          <w:color w:val="000000"/>
        </w:rPr>
        <w:t>stanowiska postojowe,</w:t>
      </w:r>
    </w:p>
    <w:p w14:paraId="1FEA720C" w14:textId="77777777" w:rsidR="00AD7215" w:rsidRDefault="00000000">
      <w:pPr>
        <w:keepLines/>
        <w:spacing w:before="120" w:after="120"/>
        <w:ind w:left="567" w:hanging="227"/>
        <w:jc w:val="both"/>
        <w:rPr>
          <w:rFonts w:hint="eastAsia"/>
          <w:color w:val="000000"/>
        </w:rPr>
      </w:pPr>
      <w:r>
        <w:rPr>
          <w:rFonts w:ascii="Times New Roman" w:hAnsi="Times New Roman"/>
        </w:rPr>
        <w:t>e) </w:t>
      </w:r>
      <w:r>
        <w:rPr>
          <w:rFonts w:ascii="Times New Roman" w:hAnsi="Times New Roman"/>
          <w:color w:val="000000"/>
        </w:rPr>
        <w:t>sieci i urządzenia infrastruktury technicznej;</w:t>
      </w:r>
    </w:p>
    <w:p w14:paraId="00260650" w14:textId="77777777" w:rsidR="00AD7215" w:rsidRDefault="00000000">
      <w:pPr>
        <w:spacing w:before="120" w:after="120"/>
        <w:ind w:left="340" w:hanging="227"/>
        <w:jc w:val="both"/>
        <w:rPr>
          <w:rFonts w:hint="eastAsia"/>
          <w:color w:val="000000"/>
        </w:rPr>
      </w:pPr>
      <w:r>
        <w:rPr>
          <w:rFonts w:ascii="Times New Roman" w:hAnsi="Times New Roman"/>
        </w:rPr>
        <w:t>2) </w:t>
      </w:r>
      <w:r>
        <w:rPr>
          <w:rFonts w:ascii="Times New Roman" w:hAnsi="Times New Roman"/>
          <w:color w:val="000000"/>
        </w:rPr>
        <w:t>maksymalną wysokość zabudowy do 5 m, z zastrzeżeniem:</w:t>
      </w:r>
    </w:p>
    <w:p w14:paraId="4DCCD745" w14:textId="77777777" w:rsidR="00AD7215" w:rsidRDefault="00000000">
      <w:pPr>
        <w:keepLines/>
        <w:spacing w:before="120" w:after="120"/>
        <w:ind w:left="567" w:hanging="227"/>
        <w:jc w:val="both"/>
        <w:rPr>
          <w:rFonts w:hint="eastAsia"/>
          <w:color w:val="000000"/>
        </w:rPr>
      </w:pPr>
      <w:r>
        <w:rPr>
          <w:rFonts w:ascii="Times New Roman" w:hAnsi="Times New Roman"/>
        </w:rPr>
        <w:t>a) </w:t>
      </w:r>
      <w:r>
        <w:rPr>
          <w:rFonts w:ascii="Times New Roman" w:hAnsi="Times New Roman"/>
          <w:color w:val="000000"/>
        </w:rPr>
        <w:t>nie więcej niż 1 kondygnację nadziemną,</w:t>
      </w:r>
    </w:p>
    <w:p w14:paraId="466B525A" w14:textId="77777777" w:rsidR="00AD7215" w:rsidRDefault="00000000">
      <w:pPr>
        <w:keepLines/>
        <w:spacing w:before="120" w:after="120"/>
        <w:ind w:left="567" w:hanging="227"/>
        <w:jc w:val="both"/>
        <w:rPr>
          <w:rFonts w:hint="eastAsia"/>
          <w:color w:val="000000"/>
        </w:rPr>
      </w:pPr>
      <w:r>
        <w:rPr>
          <w:rFonts w:ascii="Times New Roman" w:hAnsi="Times New Roman"/>
        </w:rPr>
        <w:lastRenderedPageBreak/>
        <w:t>b) </w:t>
      </w:r>
      <w:r>
        <w:rPr>
          <w:rFonts w:ascii="Times New Roman" w:hAnsi="Times New Roman"/>
          <w:color w:val="000000"/>
        </w:rPr>
        <w:t>parametr nie dotyczy:</w:t>
      </w:r>
    </w:p>
    <w:p w14:paraId="1E431838" w14:textId="77777777" w:rsidR="00AD7215" w:rsidRDefault="00000000">
      <w:pPr>
        <w:keepLines/>
        <w:spacing w:before="120" w:after="120"/>
        <w:ind w:left="794" w:hanging="113"/>
        <w:jc w:val="both"/>
        <w:rPr>
          <w:rFonts w:hint="eastAsia"/>
          <w:color w:val="000000"/>
        </w:rPr>
      </w:pPr>
      <w:r>
        <w:rPr>
          <w:rFonts w:ascii="Times New Roman" w:hAnsi="Times New Roman"/>
        </w:rPr>
        <w:t>- </w:t>
      </w:r>
      <w:r>
        <w:rPr>
          <w:rFonts w:ascii="Times New Roman" w:hAnsi="Times New Roman"/>
          <w:color w:val="000000"/>
        </w:rPr>
        <w:t>sieci i urządzeń infrastruktury technicznej, dla których ustala się maksymalną wysokość do 15 m, z wyjątkiem budowli i urządzeń celu publicznego z zakresu łączności,</w:t>
      </w:r>
    </w:p>
    <w:p w14:paraId="0F04E7CD" w14:textId="77777777" w:rsidR="00AD7215" w:rsidRDefault="00000000">
      <w:pPr>
        <w:keepLines/>
        <w:spacing w:before="120" w:after="120"/>
        <w:ind w:left="794" w:hanging="113"/>
        <w:jc w:val="both"/>
        <w:rPr>
          <w:rFonts w:hint="eastAsia"/>
          <w:color w:val="000000"/>
        </w:rPr>
      </w:pPr>
      <w:r>
        <w:rPr>
          <w:rFonts w:ascii="Times New Roman" w:hAnsi="Times New Roman"/>
        </w:rPr>
        <w:t>- </w:t>
      </w:r>
      <w:r>
        <w:rPr>
          <w:rFonts w:ascii="Times New Roman" w:hAnsi="Times New Roman"/>
          <w:color w:val="000000"/>
        </w:rPr>
        <w:t>obiektów małej architektury;</w:t>
      </w:r>
    </w:p>
    <w:p w14:paraId="4A3D5394" w14:textId="77777777" w:rsidR="00AD7215" w:rsidRDefault="00000000">
      <w:pPr>
        <w:spacing w:before="120" w:after="120"/>
        <w:ind w:left="340" w:hanging="227"/>
        <w:jc w:val="both"/>
        <w:rPr>
          <w:rFonts w:hint="eastAsia"/>
          <w:color w:val="000000"/>
        </w:rPr>
      </w:pPr>
      <w:r>
        <w:rPr>
          <w:rFonts w:ascii="Times New Roman" w:hAnsi="Times New Roman"/>
        </w:rPr>
        <w:t>3) </w:t>
      </w:r>
      <w:r>
        <w:rPr>
          <w:rFonts w:ascii="Times New Roman" w:hAnsi="Times New Roman"/>
          <w:color w:val="000000"/>
        </w:rPr>
        <w:t>maksymalną nadziemną intensywność zabudowy na 0,05;</w:t>
      </w:r>
    </w:p>
    <w:p w14:paraId="2DBC1FC5" w14:textId="77777777" w:rsidR="00AD7215" w:rsidRDefault="00000000">
      <w:pPr>
        <w:spacing w:before="120" w:after="120"/>
        <w:ind w:left="340" w:hanging="227"/>
        <w:jc w:val="both"/>
        <w:rPr>
          <w:rFonts w:hint="eastAsia"/>
          <w:color w:val="000000"/>
        </w:rPr>
      </w:pPr>
      <w:r>
        <w:rPr>
          <w:rFonts w:ascii="Times New Roman" w:hAnsi="Times New Roman"/>
        </w:rPr>
        <w:t>4) </w:t>
      </w:r>
      <w:r>
        <w:rPr>
          <w:rFonts w:ascii="Times New Roman" w:hAnsi="Times New Roman"/>
          <w:color w:val="000000"/>
        </w:rPr>
        <w:t>maksymalny udział powierzchni zabudowy do 60%;</w:t>
      </w:r>
    </w:p>
    <w:p w14:paraId="251B9B97" w14:textId="77777777" w:rsidR="00AD7215" w:rsidRDefault="00000000">
      <w:pPr>
        <w:spacing w:before="120" w:after="120"/>
        <w:ind w:left="340" w:hanging="227"/>
        <w:jc w:val="both"/>
        <w:rPr>
          <w:rFonts w:hint="eastAsia"/>
          <w:color w:val="000000"/>
        </w:rPr>
      </w:pPr>
      <w:r>
        <w:rPr>
          <w:rFonts w:ascii="Times New Roman" w:hAnsi="Times New Roman"/>
        </w:rPr>
        <w:t>5) </w:t>
      </w:r>
      <w:r>
        <w:rPr>
          <w:rFonts w:ascii="Times New Roman" w:hAnsi="Times New Roman"/>
          <w:color w:val="000000"/>
        </w:rPr>
        <w:t>minimalny udział powierzchni biologicznie czynnej na 30%;</w:t>
      </w:r>
    </w:p>
    <w:p w14:paraId="2F2CAD39" w14:textId="77777777" w:rsidR="00AD7215" w:rsidRDefault="00000000">
      <w:pPr>
        <w:spacing w:before="120" w:after="120"/>
        <w:ind w:left="340" w:hanging="227"/>
        <w:jc w:val="both"/>
        <w:rPr>
          <w:rFonts w:hint="eastAsia"/>
          <w:color w:val="000000"/>
        </w:rPr>
      </w:pPr>
      <w:r>
        <w:rPr>
          <w:rFonts w:ascii="Times New Roman" w:hAnsi="Times New Roman"/>
        </w:rPr>
        <w:t>6) </w:t>
      </w:r>
      <w:r>
        <w:rPr>
          <w:rFonts w:ascii="Times New Roman" w:hAnsi="Times New Roman"/>
          <w:color w:val="000000"/>
        </w:rPr>
        <w:t>dachy:</w:t>
      </w:r>
    </w:p>
    <w:p w14:paraId="5FFE347A" w14:textId="363A1DC7" w:rsidR="00AD7215" w:rsidRDefault="00000000">
      <w:pPr>
        <w:keepLines/>
        <w:spacing w:before="120" w:after="120"/>
        <w:ind w:left="567" w:hanging="227"/>
        <w:jc w:val="both"/>
        <w:rPr>
          <w:rFonts w:hint="eastAsia"/>
          <w:color w:val="000000"/>
        </w:rPr>
      </w:pPr>
      <w:r>
        <w:rPr>
          <w:rFonts w:ascii="Times New Roman" w:hAnsi="Times New Roman"/>
        </w:rPr>
        <w:t>a) </w:t>
      </w:r>
      <w:r>
        <w:rPr>
          <w:rFonts w:ascii="Times New Roman" w:hAnsi="Times New Roman"/>
          <w:color w:val="000000"/>
        </w:rPr>
        <w:t>o dowolnej geometrii, przy czym w przypadku stosowania dachów dwuspadowych</w:t>
      </w:r>
      <w:r w:rsidR="000C1AD6">
        <w:rPr>
          <w:rFonts w:ascii="Times New Roman" w:hAnsi="Times New Roman"/>
          <w:color w:val="000000"/>
        </w:rPr>
        <w:br/>
      </w:r>
      <w:r>
        <w:rPr>
          <w:rFonts w:ascii="Times New Roman" w:hAnsi="Times New Roman"/>
          <w:color w:val="000000"/>
        </w:rPr>
        <w:t>lub wielospadowych obowiązuje maksymalne nachylenie połaci dachu do 45°,</w:t>
      </w:r>
    </w:p>
    <w:p w14:paraId="3630252E" w14:textId="77777777" w:rsidR="00AD7215" w:rsidRDefault="00000000">
      <w:pPr>
        <w:keepLines/>
        <w:spacing w:before="120" w:after="120"/>
        <w:ind w:left="567" w:hanging="227"/>
        <w:jc w:val="both"/>
        <w:rPr>
          <w:rFonts w:hint="eastAsia"/>
          <w:color w:val="000000"/>
        </w:rPr>
      </w:pPr>
      <w:r>
        <w:rPr>
          <w:rFonts w:ascii="Times New Roman" w:hAnsi="Times New Roman"/>
        </w:rPr>
        <w:t>b) </w:t>
      </w:r>
      <w:r>
        <w:rPr>
          <w:rFonts w:ascii="Times New Roman" w:hAnsi="Times New Roman"/>
          <w:color w:val="000000"/>
        </w:rPr>
        <w:t>pokryte dowolnym materiałem, przy czym z uwzględnieniem wymogów wynikających z przepisów odrębnych;</w:t>
      </w:r>
    </w:p>
    <w:p w14:paraId="700F2F06" w14:textId="77777777" w:rsidR="00AD7215" w:rsidRDefault="00000000">
      <w:pPr>
        <w:spacing w:before="120" w:after="120"/>
        <w:ind w:left="340" w:hanging="227"/>
        <w:jc w:val="both"/>
        <w:rPr>
          <w:rFonts w:hint="eastAsia"/>
          <w:color w:val="000000"/>
        </w:rPr>
      </w:pPr>
      <w:r>
        <w:rPr>
          <w:rFonts w:ascii="Times New Roman" w:hAnsi="Times New Roman"/>
        </w:rPr>
        <w:t>7) </w:t>
      </w:r>
      <w:r>
        <w:rPr>
          <w:rFonts w:ascii="Times New Roman" w:hAnsi="Times New Roman"/>
          <w:color w:val="000000"/>
        </w:rPr>
        <w:t>minimalną liczbę miejsc do parkowania, na własnej działce budowlanej w granicach terenu, na którym lokalizowana jest inwestycja w ilości 1 stanowisko postojowe;</w:t>
      </w:r>
    </w:p>
    <w:p w14:paraId="118BE6CE" w14:textId="77777777" w:rsidR="00AD7215" w:rsidRDefault="00000000">
      <w:pPr>
        <w:spacing w:before="120" w:after="120"/>
        <w:ind w:left="340" w:hanging="227"/>
        <w:jc w:val="both"/>
        <w:rPr>
          <w:rFonts w:hint="eastAsia"/>
          <w:color w:val="000000"/>
        </w:rPr>
      </w:pPr>
      <w:r>
        <w:rPr>
          <w:rFonts w:ascii="Times New Roman" w:hAnsi="Times New Roman"/>
        </w:rPr>
        <w:t>8) </w:t>
      </w:r>
      <w:r>
        <w:rPr>
          <w:rFonts w:ascii="Times New Roman" w:hAnsi="Times New Roman"/>
          <w:color w:val="000000"/>
        </w:rPr>
        <w:t>sposób realizacji miejsc do parkowania w formie wydzielonych, utwardzonych stanowisk postojowych na powierzchni terenu.</w:t>
      </w:r>
    </w:p>
    <w:p w14:paraId="3F22166C" w14:textId="77777777" w:rsidR="00AD7215" w:rsidRDefault="00000000">
      <w:pPr>
        <w:keepLines/>
        <w:spacing w:before="120" w:after="120"/>
        <w:ind w:firstLine="340"/>
        <w:jc w:val="both"/>
        <w:rPr>
          <w:rFonts w:hint="eastAsia"/>
          <w:color w:val="000000"/>
        </w:rPr>
      </w:pPr>
      <w:r>
        <w:rPr>
          <w:rFonts w:ascii="Times New Roman" w:hAnsi="Times New Roman"/>
        </w:rPr>
        <w:t>3. </w:t>
      </w:r>
      <w:r>
        <w:rPr>
          <w:rFonts w:ascii="Times New Roman" w:hAnsi="Times New Roman"/>
          <w:color w:val="000000"/>
        </w:rPr>
        <w:t>W zakresie minimalnej powierzchni nowo wydzielanych działek budowlanych ustala się minimalną powierzchnię działki budowlanej na 2000 m</w:t>
      </w:r>
      <w:r>
        <w:rPr>
          <w:rFonts w:ascii="Times New Roman" w:hAnsi="Times New Roman"/>
          <w:color w:val="000000"/>
          <w:vertAlign w:val="superscript"/>
        </w:rPr>
        <w:t>2</w:t>
      </w:r>
      <w:r>
        <w:rPr>
          <w:rFonts w:ascii="Times New Roman" w:hAnsi="Times New Roman"/>
          <w:color w:val="000000"/>
        </w:rPr>
        <w:t>, z zastrzeżeniem: dopuszcza się wydzielanie działek budowlanych o powierzchni mniejszej na potrzeby realizacji:</w:t>
      </w:r>
    </w:p>
    <w:p w14:paraId="19C2FFCF" w14:textId="77777777" w:rsidR="00AD7215" w:rsidRDefault="00000000">
      <w:pPr>
        <w:spacing w:before="120" w:after="120"/>
        <w:ind w:left="340" w:hanging="227"/>
        <w:jc w:val="both"/>
        <w:rPr>
          <w:rFonts w:hint="eastAsia"/>
          <w:color w:val="000000"/>
        </w:rPr>
      </w:pPr>
      <w:r>
        <w:rPr>
          <w:rFonts w:ascii="Times New Roman" w:hAnsi="Times New Roman"/>
        </w:rPr>
        <w:t>1) </w:t>
      </w:r>
      <w:r>
        <w:rPr>
          <w:rFonts w:ascii="Times New Roman" w:hAnsi="Times New Roman"/>
          <w:color w:val="000000"/>
        </w:rPr>
        <w:t>dróg, w tym dojść lub dojazdów;</w:t>
      </w:r>
    </w:p>
    <w:p w14:paraId="68DC621E" w14:textId="77777777" w:rsidR="00AD7215" w:rsidRDefault="00000000">
      <w:pPr>
        <w:spacing w:before="120" w:after="120"/>
        <w:ind w:left="340" w:hanging="227"/>
        <w:jc w:val="both"/>
        <w:rPr>
          <w:rFonts w:hint="eastAsia"/>
          <w:color w:val="000000"/>
        </w:rPr>
      </w:pPr>
      <w:r>
        <w:rPr>
          <w:rFonts w:ascii="Times New Roman" w:hAnsi="Times New Roman"/>
        </w:rPr>
        <w:t>2) </w:t>
      </w:r>
      <w:r>
        <w:rPr>
          <w:rFonts w:ascii="Times New Roman" w:hAnsi="Times New Roman"/>
          <w:color w:val="000000"/>
        </w:rPr>
        <w:t>sieci i urządzeń infrastruktury technicznej.</w:t>
      </w:r>
    </w:p>
    <w:p w14:paraId="69AD0265" w14:textId="77777777" w:rsidR="00AD7215" w:rsidRDefault="00000000">
      <w:pPr>
        <w:keepLines/>
        <w:spacing w:before="120" w:after="120"/>
        <w:ind w:firstLine="340"/>
        <w:jc w:val="both"/>
        <w:rPr>
          <w:rFonts w:hint="eastAsia"/>
          <w:color w:val="000000"/>
        </w:rPr>
      </w:pPr>
      <w:r>
        <w:rPr>
          <w:rFonts w:ascii="Times New Roman" w:hAnsi="Times New Roman"/>
        </w:rPr>
        <w:t>4. </w:t>
      </w:r>
      <w:r>
        <w:rPr>
          <w:rFonts w:ascii="Times New Roman" w:hAnsi="Times New Roman"/>
          <w:color w:val="000000"/>
        </w:rPr>
        <w:t>W zakresie szczególnych warunków zagospodarowania terenów oraz ograniczenia w ich użytkowaniu, w tym zakazu zabudowy ustala się:</w:t>
      </w:r>
    </w:p>
    <w:p w14:paraId="2D41D34E" w14:textId="77777777" w:rsidR="00AD7215" w:rsidRDefault="00000000">
      <w:pPr>
        <w:spacing w:before="120" w:after="120"/>
        <w:ind w:left="340" w:hanging="227"/>
        <w:jc w:val="both"/>
        <w:rPr>
          <w:rFonts w:hint="eastAsia"/>
          <w:color w:val="000000"/>
        </w:rPr>
      </w:pPr>
      <w:r>
        <w:rPr>
          <w:rFonts w:ascii="Times New Roman" w:hAnsi="Times New Roman"/>
        </w:rPr>
        <w:t>1) </w:t>
      </w:r>
      <w:r>
        <w:rPr>
          <w:rFonts w:ascii="Times New Roman" w:hAnsi="Times New Roman"/>
          <w:color w:val="000000"/>
        </w:rPr>
        <w:t>zakaz składowania, magazynowania, z wyjątkiem wstępnego magazynowania, przetwarzania oraz utylizowania odpadów;</w:t>
      </w:r>
    </w:p>
    <w:p w14:paraId="51541F6B" w14:textId="77777777" w:rsidR="00AD7215" w:rsidRDefault="00000000">
      <w:pPr>
        <w:spacing w:before="120" w:after="120"/>
        <w:ind w:left="340" w:hanging="227"/>
        <w:jc w:val="both"/>
        <w:rPr>
          <w:rFonts w:hint="eastAsia"/>
          <w:color w:val="000000"/>
        </w:rPr>
      </w:pPr>
      <w:r>
        <w:rPr>
          <w:rFonts w:ascii="Times New Roman" w:hAnsi="Times New Roman"/>
        </w:rPr>
        <w:t>2) </w:t>
      </w:r>
      <w:r>
        <w:rPr>
          <w:rFonts w:ascii="Times New Roman" w:hAnsi="Times New Roman"/>
          <w:color w:val="000000"/>
        </w:rPr>
        <w:t>nakaz stosowania paneli fotowoltaicznych posiadających powłokę antyrefleksyjną.</w:t>
      </w:r>
    </w:p>
    <w:p w14:paraId="23461BAC" w14:textId="77777777" w:rsidR="00AD7215" w:rsidRDefault="00000000">
      <w:pPr>
        <w:keepLines/>
        <w:spacing w:before="120" w:after="120"/>
        <w:ind w:firstLine="340"/>
        <w:jc w:val="both"/>
        <w:rPr>
          <w:rFonts w:hint="eastAsia"/>
          <w:color w:val="000000"/>
        </w:rPr>
      </w:pPr>
      <w:r>
        <w:rPr>
          <w:rFonts w:ascii="Times New Roman" w:hAnsi="Times New Roman"/>
          <w:b/>
        </w:rPr>
        <w:t>§ 19. </w:t>
      </w:r>
      <w:r>
        <w:rPr>
          <w:rFonts w:ascii="Times New Roman" w:hAnsi="Times New Roman"/>
        </w:rPr>
        <w:t>1. </w:t>
      </w:r>
      <w:r>
        <w:rPr>
          <w:rFonts w:ascii="Times New Roman" w:hAnsi="Times New Roman"/>
          <w:color w:val="000000"/>
        </w:rPr>
        <w:t xml:space="preserve">Dla terenów oznaczonych na rysunku planu miejscowego symbolami </w:t>
      </w:r>
      <w:r>
        <w:rPr>
          <w:rFonts w:ascii="Times New Roman" w:hAnsi="Times New Roman"/>
          <w:b/>
          <w:color w:val="000000"/>
        </w:rPr>
        <w:t>1KDL</w:t>
      </w:r>
      <w:r>
        <w:rPr>
          <w:rFonts w:ascii="Times New Roman" w:hAnsi="Times New Roman"/>
          <w:color w:val="000000"/>
        </w:rPr>
        <w:t xml:space="preserve">, </w:t>
      </w:r>
      <w:r>
        <w:rPr>
          <w:rFonts w:ascii="Times New Roman" w:hAnsi="Times New Roman"/>
          <w:b/>
          <w:color w:val="000000"/>
        </w:rPr>
        <w:t>2KDL</w:t>
      </w:r>
      <w:r>
        <w:rPr>
          <w:rFonts w:ascii="Times New Roman" w:hAnsi="Times New Roman"/>
          <w:color w:val="000000"/>
        </w:rPr>
        <w:t xml:space="preserve"> ustala się przeznaczenie pod drogi lokalne.</w:t>
      </w:r>
    </w:p>
    <w:p w14:paraId="53A05A1E" w14:textId="77777777" w:rsidR="00AD7215" w:rsidRDefault="00000000">
      <w:pPr>
        <w:keepLines/>
        <w:spacing w:before="120" w:after="120"/>
        <w:ind w:firstLine="340"/>
        <w:jc w:val="both"/>
        <w:rPr>
          <w:rFonts w:hint="eastAsia"/>
          <w:color w:val="000000"/>
        </w:rPr>
      </w:pPr>
      <w:r>
        <w:rPr>
          <w:rFonts w:ascii="Times New Roman" w:hAnsi="Times New Roman"/>
        </w:rPr>
        <w:t>2. </w:t>
      </w:r>
      <w:r>
        <w:rPr>
          <w:rFonts w:ascii="Times New Roman" w:hAnsi="Times New Roman"/>
          <w:color w:val="000000"/>
        </w:rPr>
        <w:t>W zakresie zasad ochrony i kształtowania ładu przestrzennego, kształtowania zabudowy oraz wskaźników zagospodarowania terenu ustala się:</w:t>
      </w:r>
    </w:p>
    <w:p w14:paraId="49AE196C" w14:textId="77777777" w:rsidR="00AD7215" w:rsidRDefault="00000000">
      <w:pPr>
        <w:spacing w:before="120" w:after="120"/>
        <w:ind w:left="340" w:hanging="227"/>
        <w:jc w:val="both"/>
        <w:rPr>
          <w:rFonts w:hint="eastAsia"/>
          <w:color w:val="000000"/>
        </w:rPr>
      </w:pPr>
      <w:r>
        <w:rPr>
          <w:rFonts w:ascii="Times New Roman" w:hAnsi="Times New Roman"/>
        </w:rPr>
        <w:t>1) </w:t>
      </w:r>
      <w:r>
        <w:rPr>
          <w:rFonts w:ascii="Times New Roman" w:hAnsi="Times New Roman"/>
          <w:color w:val="000000"/>
        </w:rPr>
        <w:t>towarzyszący sposób zabudowy i zagospodarowania:</w:t>
      </w:r>
    </w:p>
    <w:p w14:paraId="37122CFC" w14:textId="77777777" w:rsidR="00AD7215" w:rsidRDefault="00000000">
      <w:pPr>
        <w:keepLines/>
        <w:spacing w:before="120" w:after="120"/>
        <w:ind w:left="567" w:hanging="227"/>
        <w:jc w:val="both"/>
        <w:rPr>
          <w:rFonts w:hint="eastAsia"/>
          <w:color w:val="000000"/>
        </w:rPr>
      </w:pPr>
      <w:r>
        <w:rPr>
          <w:rFonts w:ascii="Times New Roman" w:hAnsi="Times New Roman"/>
        </w:rPr>
        <w:t>a) </w:t>
      </w:r>
      <w:r>
        <w:rPr>
          <w:rFonts w:ascii="Times New Roman" w:hAnsi="Times New Roman"/>
          <w:color w:val="000000"/>
        </w:rPr>
        <w:t>drogę dla:</w:t>
      </w:r>
    </w:p>
    <w:p w14:paraId="4F5496D6" w14:textId="77777777" w:rsidR="00AD7215" w:rsidRDefault="00000000">
      <w:pPr>
        <w:keepLines/>
        <w:spacing w:before="120" w:after="120"/>
        <w:ind w:left="794" w:hanging="113"/>
        <w:jc w:val="both"/>
        <w:rPr>
          <w:rFonts w:hint="eastAsia"/>
          <w:color w:val="000000"/>
        </w:rPr>
      </w:pPr>
      <w:r>
        <w:rPr>
          <w:rFonts w:ascii="Times New Roman" w:hAnsi="Times New Roman"/>
        </w:rPr>
        <w:t>- </w:t>
      </w:r>
      <w:r>
        <w:rPr>
          <w:rFonts w:ascii="Times New Roman" w:hAnsi="Times New Roman"/>
          <w:color w:val="000000"/>
        </w:rPr>
        <w:t>pieszych,</w:t>
      </w:r>
    </w:p>
    <w:p w14:paraId="7B2B8108" w14:textId="77777777" w:rsidR="00AD7215" w:rsidRDefault="00000000">
      <w:pPr>
        <w:keepLines/>
        <w:spacing w:before="120" w:after="120"/>
        <w:ind w:left="794" w:hanging="113"/>
        <w:jc w:val="both"/>
        <w:rPr>
          <w:rFonts w:hint="eastAsia"/>
          <w:color w:val="000000"/>
        </w:rPr>
      </w:pPr>
      <w:r>
        <w:rPr>
          <w:rFonts w:ascii="Times New Roman" w:hAnsi="Times New Roman"/>
        </w:rPr>
        <w:t>- </w:t>
      </w:r>
      <w:r>
        <w:rPr>
          <w:rFonts w:ascii="Times New Roman" w:hAnsi="Times New Roman"/>
          <w:color w:val="000000"/>
        </w:rPr>
        <w:t>rowerów,</w:t>
      </w:r>
    </w:p>
    <w:p w14:paraId="4F020252" w14:textId="77777777" w:rsidR="00AD7215" w:rsidRDefault="00000000">
      <w:pPr>
        <w:keepLines/>
        <w:spacing w:before="120" w:after="120"/>
        <w:ind w:left="567" w:hanging="227"/>
        <w:jc w:val="both"/>
        <w:rPr>
          <w:rFonts w:hint="eastAsia"/>
          <w:color w:val="000000"/>
        </w:rPr>
      </w:pPr>
      <w:r>
        <w:rPr>
          <w:rFonts w:ascii="Times New Roman" w:hAnsi="Times New Roman"/>
        </w:rPr>
        <w:t>b) </w:t>
      </w:r>
      <w:r>
        <w:rPr>
          <w:rFonts w:ascii="Times New Roman" w:hAnsi="Times New Roman"/>
          <w:color w:val="000000"/>
        </w:rPr>
        <w:t>obiekty małej architektury,</w:t>
      </w:r>
    </w:p>
    <w:p w14:paraId="1B1FEBB8" w14:textId="77777777" w:rsidR="00AD7215" w:rsidRDefault="00000000">
      <w:pPr>
        <w:keepLines/>
        <w:spacing w:before="120" w:after="120"/>
        <w:ind w:left="567" w:hanging="227"/>
        <w:jc w:val="both"/>
        <w:rPr>
          <w:rFonts w:hint="eastAsia"/>
          <w:color w:val="000000"/>
        </w:rPr>
      </w:pPr>
      <w:r>
        <w:rPr>
          <w:rFonts w:ascii="Times New Roman" w:hAnsi="Times New Roman"/>
        </w:rPr>
        <w:t>c) </w:t>
      </w:r>
      <w:r>
        <w:rPr>
          <w:rFonts w:ascii="Times New Roman" w:hAnsi="Times New Roman"/>
          <w:color w:val="000000"/>
        </w:rPr>
        <w:t>urządzenia obce, w rozumieniu przepisów odrębnych;</w:t>
      </w:r>
    </w:p>
    <w:p w14:paraId="32A2A2D9" w14:textId="77777777" w:rsidR="00AD7215" w:rsidRDefault="00000000">
      <w:pPr>
        <w:spacing w:before="120" w:after="120"/>
        <w:ind w:left="340" w:hanging="227"/>
        <w:jc w:val="both"/>
        <w:rPr>
          <w:rFonts w:hint="eastAsia"/>
          <w:color w:val="000000"/>
        </w:rPr>
      </w:pPr>
      <w:r>
        <w:rPr>
          <w:rFonts w:ascii="Times New Roman" w:hAnsi="Times New Roman"/>
        </w:rPr>
        <w:t>2) </w:t>
      </w:r>
      <w:r>
        <w:rPr>
          <w:rFonts w:ascii="Times New Roman" w:hAnsi="Times New Roman"/>
          <w:color w:val="000000"/>
        </w:rPr>
        <w:t>maksymalną wysokość zabudowy do 12 m, z zastrzeżeniem: parametr nie dotyczy obiektów małej architektury oraz budowli i urządzeń celu publicznego z zakresu łączności;</w:t>
      </w:r>
    </w:p>
    <w:p w14:paraId="244E30BB" w14:textId="77777777" w:rsidR="00AD7215" w:rsidRDefault="00000000">
      <w:pPr>
        <w:keepLines/>
        <w:spacing w:before="120" w:after="120"/>
        <w:ind w:firstLine="340"/>
        <w:jc w:val="both"/>
        <w:rPr>
          <w:rFonts w:hint="eastAsia"/>
          <w:color w:val="000000"/>
        </w:rPr>
      </w:pPr>
      <w:r>
        <w:rPr>
          <w:rFonts w:ascii="Times New Roman" w:hAnsi="Times New Roman"/>
        </w:rPr>
        <w:lastRenderedPageBreak/>
        <w:t>3. </w:t>
      </w:r>
      <w:r>
        <w:rPr>
          <w:rFonts w:ascii="Times New Roman" w:hAnsi="Times New Roman"/>
          <w:color w:val="000000"/>
        </w:rPr>
        <w:t>W zakresie zasad modernizacji, rozbudowy i budowy systemów komunikacji i infrastruktury technicznej ustala się dla terenu:</w:t>
      </w:r>
    </w:p>
    <w:p w14:paraId="66B03DDD" w14:textId="77777777" w:rsidR="00AD7215" w:rsidRDefault="00000000">
      <w:pPr>
        <w:spacing w:before="120" w:after="120"/>
        <w:ind w:left="340" w:hanging="227"/>
        <w:jc w:val="both"/>
        <w:rPr>
          <w:rFonts w:hint="eastAsia"/>
          <w:color w:val="000000"/>
        </w:rPr>
      </w:pPr>
      <w:r>
        <w:rPr>
          <w:rFonts w:ascii="Times New Roman" w:hAnsi="Times New Roman"/>
        </w:rPr>
        <w:t>1) </w:t>
      </w:r>
      <w:r>
        <w:rPr>
          <w:rFonts w:ascii="Times New Roman" w:hAnsi="Times New Roman"/>
          <w:b/>
          <w:color w:val="000000"/>
        </w:rPr>
        <w:t>1KDL</w:t>
      </w:r>
      <w:r>
        <w:rPr>
          <w:rFonts w:ascii="Times New Roman" w:hAnsi="Times New Roman"/>
          <w:color w:val="000000"/>
        </w:rPr>
        <w:t xml:space="preserve"> szerokość drogi w liniach rozgraniczających od 10,5 m do 11,3 m jak na rysunku planu miejscowego, przy czym szerokość drogi nie uwzględnia pól widoczności przy skrzyżowaniach z ul. Ceramiczną i ul. Warszawską;</w:t>
      </w:r>
    </w:p>
    <w:p w14:paraId="12422F83" w14:textId="77777777" w:rsidR="00AD7215" w:rsidRDefault="00000000">
      <w:pPr>
        <w:spacing w:before="120" w:after="120"/>
        <w:ind w:left="340" w:hanging="227"/>
        <w:jc w:val="both"/>
        <w:rPr>
          <w:rFonts w:hint="eastAsia"/>
          <w:color w:val="000000"/>
        </w:rPr>
      </w:pPr>
      <w:r>
        <w:rPr>
          <w:rFonts w:ascii="Times New Roman" w:hAnsi="Times New Roman"/>
        </w:rPr>
        <w:t>2) </w:t>
      </w:r>
      <w:r>
        <w:rPr>
          <w:rFonts w:ascii="Times New Roman" w:hAnsi="Times New Roman"/>
          <w:b/>
          <w:color w:val="000000"/>
        </w:rPr>
        <w:t>2KDL</w:t>
      </w:r>
      <w:r>
        <w:rPr>
          <w:rFonts w:ascii="Times New Roman" w:hAnsi="Times New Roman"/>
          <w:color w:val="000000"/>
        </w:rPr>
        <w:t xml:space="preserve"> szerokość drogi w liniach rozgraniczających na 2,5 m jak na rysunku planu miejscowego, przy czym:</w:t>
      </w:r>
    </w:p>
    <w:p w14:paraId="10258178" w14:textId="77777777" w:rsidR="00AD7215" w:rsidRDefault="00000000">
      <w:pPr>
        <w:keepLines/>
        <w:spacing w:before="120" w:after="120"/>
        <w:ind w:left="567" w:hanging="227"/>
        <w:jc w:val="both"/>
        <w:rPr>
          <w:rFonts w:hint="eastAsia"/>
          <w:color w:val="000000"/>
        </w:rPr>
      </w:pPr>
      <w:r>
        <w:rPr>
          <w:rFonts w:ascii="Times New Roman" w:hAnsi="Times New Roman"/>
        </w:rPr>
        <w:t>a) </w:t>
      </w:r>
      <w:r>
        <w:rPr>
          <w:rFonts w:ascii="Times New Roman" w:hAnsi="Times New Roman"/>
          <w:color w:val="000000"/>
        </w:rPr>
        <w:t>szerokość drogi nie uwzględnia pola widoczności przy skrzyżowaniu z ul. Ceramiczną,</w:t>
      </w:r>
    </w:p>
    <w:p w14:paraId="09E49A03" w14:textId="77777777" w:rsidR="00AD7215" w:rsidRDefault="00000000">
      <w:pPr>
        <w:keepLines/>
        <w:spacing w:before="120" w:after="120"/>
        <w:ind w:left="567" w:hanging="227"/>
        <w:jc w:val="both"/>
        <w:rPr>
          <w:rFonts w:hint="eastAsia"/>
          <w:color w:val="000000"/>
        </w:rPr>
      </w:pPr>
      <w:r>
        <w:rPr>
          <w:rFonts w:ascii="Times New Roman" w:hAnsi="Times New Roman"/>
        </w:rPr>
        <w:t>b) </w:t>
      </w:r>
      <w:r>
        <w:rPr>
          <w:rFonts w:ascii="Times New Roman" w:hAnsi="Times New Roman"/>
          <w:color w:val="000000"/>
        </w:rPr>
        <w:t>pozostała część szerokości drogi zlokalizowana jest poza granicą obszaru objętego planem miejscowym.</w:t>
      </w:r>
    </w:p>
    <w:p w14:paraId="21F50829" w14:textId="77777777" w:rsidR="00AD7215" w:rsidRDefault="00000000">
      <w:pPr>
        <w:keepLines/>
        <w:spacing w:before="120" w:after="120"/>
        <w:ind w:firstLine="340"/>
        <w:jc w:val="both"/>
        <w:rPr>
          <w:rFonts w:hint="eastAsia"/>
          <w:color w:val="000000"/>
        </w:rPr>
      </w:pPr>
      <w:r>
        <w:rPr>
          <w:rFonts w:ascii="Times New Roman" w:hAnsi="Times New Roman"/>
          <w:b/>
        </w:rPr>
        <w:t>§ 20. </w:t>
      </w:r>
      <w:r>
        <w:rPr>
          <w:rFonts w:ascii="Times New Roman" w:hAnsi="Times New Roman"/>
        </w:rPr>
        <w:t>1. </w:t>
      </w:r>
      <w:r>
        <w:rPr>
          <w:rFonts w:ascii="Times New Roman" w:hAnsi="Times New Roman"/>
          <w:color w:val="000000"/>
        </w:rPr>
        <w:t xml:space="preserve">Dla terenu oznaczonego na rysunku planu miejscowego symbolem </w:t>
      </w:r>
      <w:r>
        <w:rPr>
          <w:rFonts w:ascii="Times New Roman" w:hAnsi="Times New Roman"/>
          <w:b/>
          <w:color w:val="000000"/>
        </w:rPr>
        <w:t>1IWU</w:t>
      </w:r>
      <w:r>
        <w:rPr>
          <w:rFonts w:ascii="Times New Roman" w:hAnsi="Times New Roman"/>
          <w:color w:val="000000"/>
        </w:rPr>
        <w:t xml:space="preserve"> ustala się przeznaczenie pod ujęcie wód.</w:t>
      </w:r>
    </w:p>
    <w:p w14:paraId="5046C0AB" w14:textId="77777777" w:rsidR="00AD7215" w:rsidRDefault="00000000">
      <w:pPr>
        <w:keepLines/>
        <w:spacing w:before="120" w:after="120"/>
        <w:ind w:firstLine="340"/>
        <w:jc w:val="both"/>
        <w:rPr>
          <w:rFonts w:hint="eastAsia"/>
          <w:color w:val="000000"/>
        </w:rPr>
      </w:pPr>
      <w:r>
        <w:rPr>
          <w:rFonts w:ascii="Times New Roman" w:hAnsi="Times New Roman"/>
        </w:rPr>
        <w:t>2. </w:t>
      </w:r>
      <w:r>
        <w:rPr>
          <w:rFonts w:ascii="Times New Roman" w:hAnsi="Times New Roman"/>
          <w:color w:val="000000"/>
        </w:rPr>
        <w:t>W zakresie zasad ochrony i kształtowania ładu przestrzennego, kształtowania zabudowy oraz wskaźników zagospodarowania terenu ustala się:</w:t>
      </w:r>
    </w:p>
    <w:p w14:paraId="455A4DAB" w14:textId="77777777" w:rsidR="00AD7215" w:rsidRDefault="00000000">
      <w:pPr>
        <w:spacing w:before="120" w:after="120"/>
        <w:ind w:left="340" w:hanging="227"/>
        <w:jc w:val="both"/>
        <w:rPr>
          <w:rFonts w:hint="eastAsia"/>
          <w:color w:val="000000"/>
        </w:rPr>
      </w:pPr>
      <w:r>
        <w:rPr>
          <w:rFonts w:ascii="Times New Roman" w:hAnsi="Times New Roman"/>
        </w:rPr>
        <w:t>1) </w:t>
      </w:r>
      <w:r>
        <w:rPr>
          <w:rFonts w:ascii="Times New Roman" w:hAnsi="Times New Roman"/>
          <w:color w:val="000000"/>
        </w:rPr>
        <w:t>towarzyszący sposób zabudowy i zagospodarowania pod sieci i urządzenia infrastruktury technicznej niezwiązane z ujęciem wód;</w:t>
      </w:r>
    </w:p>
    <w:p w14:paraId="34626207" w14:textId="77777777" w:rsidR="00AD7215" w:rsidRDefault="00000000">
      <w:pPr>
        <w:spacing w:before="120" w:after="120"/>
        <w:ind w:left="340" w:hanging="227"/>
        <w:jc w:val="both"/>
        <w:rPr>
          <w:rFonts w:hint="eastAsia"/>
          <w:color w:val="000000"/>
        </w:rPr>
      </w:pPr>
      <w:r>
        <w:rPr>
          <w:rFonts w:ascii="Times New Roman" w:hAnsi="Times New Roman"/>
        </w:rPr>
        <w:t>2) </w:t>
      </w:r>
      <w:r>
        <w:rPr>
          <w:rFonts w:ascii="Times New Roman" w:hAnsi="Times New Roman"/>
          <w:color w:val="000000"/>
        </w:rPr>
        <w:t>maksymalną wysokość zabudowy do 5 m;</w:t>
      </w:r>
    </w:p>
    <w:p w14:paraId="3D577644" w14:textId="77777777" w:rsidR="00AD7215" w:rsidRDefault="00000000">
      <w:pPr>
        <w:spacing w:before="120" w:after="120"/>
        <w:ind w:left="340" w:hanging="227"/>
        <w:jc w:val="both"/>
        <w:rPr>
          <w:rFonts w:hint="eastAsia"/>
          <w:color w:val="000000"/>
        </w:rPr>
      </w:pPr>
      <w:r>
        <w:rPr>
          <w:rFonts w:ascii="Times New Roman" w:hAnsi="Times New Roman"/>
        </w:rPr>
        <w:t>3) </w:t>
      </w:r>
      <w:r>
        <w:rPr>
          <w:rFonts w:ascii="Times New Roman" w:hAnsi="Times New Roman"/>
          <w:color w:val="000000"/>
        </w:rPr>
        <w:t>minimalny udział powierzchni biologicznie czynnej na 60%;</w:t>
      </w:r>
    </w:p>
    <w:p w14:paraId="5F60F2BB" w14:textId="77777777" w:rsidR="00AD7215" w:rsidRDefault="00000000">
      <w:pPr>
        <w:spacing w:before="120" w:after="120"/>
        <w:ind w:left="340" w:hanging="227"/>
        <w:jc w:val="both"/>
        <w:rPr>
          <w:rFonts w:hint="eastAsia"/>
          <w:color w:val="000000"/>
        </w:rPr>
      </w:pPr>
      <w:r>
        <w:rPr>
          <w:rFonts w:ascii="Times New Roman" w:hAnsi="Times New Roman"/>
        </w:rPr>
        <w:t>4) </w:t>
      </w:r>
      <w:r>
        <w:rPr>
          <w:rFonts w:ascii="Times New Roman" w:hAnsi="Times New Roman"/>
          <w:color w:val="000000"/>
        </w:rPr>
        <w:t>minimalną liczbę miejsc do parkowania, na własnej działce budowlanej w granicach terenu, na którym lokalizowana jest inwestycja w ilości 1 stanowisko postojowe;</w:t>
      </w:r>
    </w:p>
    <w:p w14:paraId="254CDC95" w14:textId="77777777" w:rsidR="00AD7215" w:rsidRDefault="00000000">
      <w:pPr>
        <w:spacing w:before="120" w:after="120"/>
        <w:ind w:left="340" w:hanging="227"/>
        <w:jc w:val="both"/>
        <w:rPr>
          <w:rFonts w:hint="eastAsia"/>
          <w:color w:val="000000"/>
        </w:rPr>
      </w:pPr>
      <w:r>
        <w:rPr>
          <w:rFonts w:ascii="Times New Roman" w:hAnsi="Times New Roman"/>
        </w:rPr>
        <w:t>5) </w:t>
      </w:r>
      <w:r>
        <w:rPr>
          <w:rFonts w:ascii="Times New Roman" w:hAnsi="Times New Roman"/>
          <w:color w:val="000000"/>
        </w:rPr>
        <w:t>sposób realizacji miejsc do parkowania w formie wydzielonych, utwardzonych stanowisk postojowych na powierzchni terenu.</w:t>
      </w:r>
    </w:p>
    <w:p w14:paraId="10B70225" w14:textId="77777777" w:rsidR="00AD7215" w:rsidRDefault="00000000">
      <w:pPr>
        <w:keepLines/>
        <w:spacing w:before="120" w:after="120"/>
        <w:ind w:firstLine="340"/>
        <w:jc w:val="both"/>
        <w:rPr>
          <w:rFonts w:hint="eastAsia"/>
          <w:color w:val="000000"/>
        </w:rPr>
      </w:pPr>
      <w:r>
        <w:rPr>
          <w:rFonts w:ascii="Times New Roman" w:hAnsi="Times New Roman"/>
        </w:rPr>
        <w:t>3. </w:t>
      </w:r>
      <w:r>
        <w:rPr>
          <w:rFonts w:ascii="Times New Roman" w:hAnsi="Times New Roman"/>
          <w:color w:val="000000"/>
        </w:rPr>
        <w:t>W zakresie szczególnych warunków zagospodarowania terenów oraz ograniczenia w ich użytkowaniu, w tym zakazu zabudowy ustala się zakaz lokalizowania budynków.</w:t>
      </w:r>
    </w:p>
    <w:p w14:paraId="57D9F9E4" w14:textId="77777777" w:rsidR="00AD7215" w:rsidRDefault="00AD7215">
      <w:pPr>
        <w:spacing w:before="120" w:after="120"/>
        <w:ind w:firstLine="340"/>
        <w:jc w:val="both"/>
        <w:rPr>
          <w:rFonts w:hint="eastAsia"/>
          <w:color w:val="000000"/>
        </w:rPr>
      </w:pPr>
    </w:p>
    <w:p w14:paraId="60547F5C" w14:textId="77777777" w:rsidR="00AD7215" w:rsidRDefault="00000000">
      <w:pPr>
        <w:keepNext/>
        <w:keepLines/>
        <w:jc w:val="center"/>
        <w:rPr>
          <w:rFonts w:hint="eastAsia"/>
        </w:rPr>
      </w:pPr>
      <w:r>
        <w:rPr>
          <w:rFonts w:ascii="Times New Roman" w:hAnsi="Times New Roman"/>
          <w:b/>
        </w:rPr>
        <w:t>Rozdział 4.</w:t>
      </w:r>
      <w:r>
        <w:rPr>
          <w:rFonts w:ascii="Times New Roman" w:hAnsi="Times New Roman"/>
          <w:color w:val="000000"/>
        </w:rPr>
        <w:br/>
      </w:r>
      <w:r>
        <w:rPr>
          <w:rFonts w:ascii="Times New Roman" w:hAnsi="Times New Roman"/>
          <w:b/>
          <w:color w:val="000000"/>
        </w:rPr>
        <w:t>Przepisy końcowe</w:t>
      </w:r>
    </w:p>
    <w:p w14:paraId="24A6DCF7" w14:textId="77777777" w:rsidR="00AD7215" w:rsidRDefault="00000000">
      <w:pPr>
        <w:keepLines/>
        <w:spacing w:before="57" w:after="57"/>
        <w:ind w:firstLine="340"/>
        <w:jc w:val="both"/>
        <w:rPr>
          <w:rFonts w:hint="eastAsia"/>
          <w:color w:val="000000"/>
        </w:rPr>
      </w:pPr>
      <w:r>
        <w:rPr>
          <w:rFonts w:ascii="Times New Roman" w:hAnsi="Times New Roman"/>
          <w:b/>
        </w:rPr>
        <w:t>§ 21. </w:t>
      </w:r>
      <w:r>
        <w:rPr>
          <w:rFonts w:ascii="Times New Roman" w:hAnsi="Times New Roman"/>
          <w:color w:val="000000"/>
        </w:rPr>
        <w:t>Wykonanie uchwały powierza się Burmistrzowi Miasta i Gminy Końskie.</w:t>
      </w:r>
    </w:p>
    <w:p w14:paraId="3077C2D4" w14:textId="77777777" w:rsidR="00AD7215" w:rsidRDefault="00000000">
      <w:pPr>
        <w:keepLines/>
        <w:spacing w:before="57" w:after="57"/>
        <w:ind w:firstLine="340"/>
        <w:jc w:val="both"/>
        <w:rPr>
          <w:rFonts w:hint="eastAsia"/>
          <w:color w:val="000000"/>
        </w:rPr>
      </w:pPr>
      <w:r>
        <w:rPr>
          <w:rFonts w:ascii="Times New Roman" w:hAnsi="Times New Roman"/>
          <w:b/>
        </w:rPr>
        <w:t>§ 22. </w:t>
      </w:r>
      <w:r>
        <w:rPr>
          <w:rFonts w:ascii="Times New Roman" w:hAnsi="Times New Roman"/>
          <w:color w:val="000000"/>
        </w:rPr>
        <w:t>Uchwała wchodzi w życie po upływie 14 dni od dnia ogłoszenia w Dzienniku Urzędowym Województwa Świętokrzyskiego.</w:t>
      </w:r>
    </w:p>
    <w:p w14:paraId="7D7A0359" w14:textId="77777777" w:rsidR="00AD7215" w:rsidRDefault="00AD7215">
      <w:pPr>
        <w:jc w:val="both"/>
        <w:rPr>
          <w:rFonts w:ascii="Times New Roman" w:hAnsi="Times New Roman"/>
        </w:rPr>
      </w:pPr>
    </w:p>
    <w:p w14:paraId="4CDF6059" w14:textId="77777777" w:rsidR="00AD7215" w:rsidRDefault="00AD7215">
      <w:pPr>
        <w:jc w:val="both"/>
        <w:rPr>
          <w:rFonts w:ascii="Times New Roman" w:hAnsi="Times New Roman"/>
        </w:rPr>
      </w:pPr>
    </w:p>
    <w:p w14:paraId="30800947" w14:textId="77777777" w:rsidR="00AD7215" w:rsidRDefault="00AD7215">
      <w:pPr>
        <w:jc w:val="both"/>
        <w:rPr>
          <w:rFonts w:ascii="Times New Roman" w:hAnsi="Times New Roman"/>
        </w:rPr>
      </w:pPr>
    </w:p>
    <w:p w14:paraId="3AF0C58E" w14:textId="77777777" w:rsidR="00AD7215" w:rsidRDefault="00000000">
      <w:pPr>
        <w:spacing w:line="720" w:lineRule="auto"/>
        <w:ind w:left="4247" w:firstLine="709"/>
        <w:jc w:val="center"/>
        <w:rPr>
          <w:rFonts w:eastAsia="Calibri"/>
          <w:b/>
          <w:szCs w:val="20"/>
          <w:lang w:eastAsia="ar-SA" w:bidi="ar-SA"/>
        </w:rPr>
      </w:pPr>
      <w:r>
        <w:rPr>
          <w:rFonts w:ascii="Times New Roman" w:eastAsia="Calibri" w:hAnsi="Times New Roman"/>
          <w:b/>
          <w:szCs w:val="20"/>
          <w:lang w:eastAsia="ar-SA" w:bidi="ar-SA"/>
        </w:rPr>
        <w:t>Przewodniczący Rady Miejskiej</w:t>
      </w:r>
    </w:p>
    <w:p w14:paraId="41D7AD7B" w14:textId="77777777" w:rsidR="00AD7215" w:rsidRDefault="00000000">
      <w:pPr>
        <w:spacing w:line="720" w:lineRule="auto"/>
        <w:ind w:left="4247" w:firstLine="709"/>
        <w:jc w:val="center"/>
        <w:rPr>
          <w:rFonts w:eastAsia="Calibri"/>
          <w:b/>
          <w:szCs w:val="20"/>
          <w:lang w:eastAsia="ar-SA" w:bidi="ar-SA"/>
        </w:rPr>
      </w:pPr>
      <w:r>
        <w:rPr>
          <w:rFonts w:ascii="Times New Roman" w:eastAsia="Calibri" w:hAnsi="Times New Roman"/>
          <w:b/>
          <w:szCs w:val="20"/>
          <w:lang w:eastAsia="ar-SA" w:bidi="ar-SA"/>
        </w:rPr>
        <w:t>Piotr Słoka</w:t>
      </w:r>
    </w:p>
    <w:p w14:paraId="0A2719CF" w14:textId="77777777" w:rsidR="00AD7215" w:rsidRDefault="00AD7215">
      <w:pPr>
        <w:spacing w:line="720" w:lineRule="auto"/>
        <w:ind w:left="4247" w:firstLine="709"/>
        <w:jc w:val="center"/>
        <w:rPr>
          <w:rFonts w:eastAsia="Calibri"/>
          <w:b/>
          <w:szCs w:val="20"/>
          <w:lang w:eastAsia="ar-SA" w:bidi="ar-SA"/>
        </w:rPr>
      </w:pPr>
    </w:p>
    <w:p w14:paraId="1915D0AD" w14:textId="77777777" w:rsidR="00AD7215" w:rsidRDefault="00000000">
      <w:pPr>
        <w:jc w:val="center"/>
        <w:rPr>
          <w:rFonts w:hint="eastAsia"/>
          <w:b/>
        </w:rPr>
      </w:pPr>
      <w:r>
        <w:rPr>
          <w:rFonts w:ascii="Times New Roman" w:hAnsi="Times New Roman"/>
          <w:b/>
        </w:rPr>
        <w:lastRenderedPageBreak/>
        <w:t>UZASADNIENIE</w:t>
      </w:r>
    </w:p>
    <w:p w14:paraId="74F33258" w14:textId="77777777" w:rsidR="00AD7215" w:rsidRDefault="00AD7215">
      <w:pPr>
        <w:jc w:val="both"/>
        <w:rPr>
          <w:rFonts w:ascii="Times New Roman" w:hAnsi="Times New Roman"/>
        </w:rPr>
      </w:pPr>
    </w:p>
    <w:p w14:paraId="30DF4E55" w14:textId="77777777" w:rsidR="00AD7215" w:rsidRDefault="00000000">
      <w:pPr>
        <w:jc w:val="both"/>
        <w:rPr>
          <w:rFonts w:ascii="Times New Roman" w:hAnsi="Times New Roman"/>
        </w:rPr>
      </w:pPr>
      <w:r>
        <w:rPr>
          <w:rFonts w:ascii="Times New Roman" w:hAnsi="Times New Roman"/>
        </w:rPr>
        <w:t>Do sporządzenia miejscowego planu zagospodarowania przestrzennego przystąpiono na podstawie Uchwały Rady Miejskiej w Końskich Nr LXVII/594/2024 z dnia 15 lutego 2024 r. w sprawie przystąpienia do sporządzenia miejscowego planu zagospodarowania przestrzennego dla fragmentu terenu miasta Końskie zlokalizowanego przy ulicach Ceramicznej i Mechanicznej (dalej Plan).</w:t>
      </w:r>
    </w:p>
    <w:p w14:paraId="01CCF02B" w14:textId="77777777" w:rsidR="00AD7215" w:rsidRDefault="00000000">
      <w:pPr>
        <w:jc w:val="both"/>
        <w:rPr>
          <w:rFonts w:ascii="Times New Roman" w:hAnsi="Times New Roman"/>
        </w:rPr>
      </w:pPr>
      <w:bookmarkStart w:id="0" w:name="_Hlk126654528"/>
      <w:bookmarkStart w:id="1" w:name="_Hlk126660551"/>
      <w:r>
        <w:rPr>
          <w:rFonts w:ascii="Times New Roman" w:hAnsi="Times New Roman"/>
        </w:rPr>
        <w:t xml:space="preserve">Głównym celem Planu </w:t>
      </w:r>
      <w:bookmarkEnd w:id="0"/>
      <w:bookmarkEnd w:id="1"/>
      <w:r>
        <w:rPr>
          <w:rFonts w:ascii="Times New Roman" w:hAnsi="Times New Roman"/>
        </w:rPr>
        <w:t>jest dopuszczenie lokalizacji odnawialnych źródeł energii o mocy zainstalowanej elektrycznej większej niż 1000 </w:t>
      </w:r>
      <w:proofErr w:type="spellStart"/>
      <w:r>
        <w:rPr>
          <w:rFonts w:ascii="Times New Roman" w:hAnsi="Times New Roman"/>
        </w:rPr>
        <w:t>kW.</w:t>
      </w:r>
      <w:proofErr w:type="spellEnd"/>
    </w:p>
    <w:p w14:paraId="2E265A91" w14:textId="3C008612" w:rsidR="00AD7215" w:rsidRDefault="00000000">
      <w:pPr>
        <w:pStyle w:val="Nagwek1"/>
        <w:spacing w:before="119" w:after="119"/>
        <w:ind w:left="357" w:hanging="357"/>
        <w:jc w:val="both"/>
        <w:rPr>
          <w:rFonts w:ascii="Times New Roman" w:hAnsi="Times New Roman"/>
        </w:rPr>
      </w:pPr>
      <w:r>
        <w:rPr>
          <w:rFonts w:ascii="Times New Roman" w:hAnsi="Times New Roman"/>
        </w:rPr>
        <w:t>Sposób realizacji wymogów wynikających z art. 1 ust. 2-4 ustawy z dnia 27 marca 2003 r.</w:t>
      </w:r>
      <w:r>
        <w:rPr>
          <w:rFonts w:ascii="Times New Roman" w:hAnsi="Times New Roman"/>
        </w:rPr>
        <w:br/>
        <w:t>o planowaniu i zagospodarowaniu przestrzennym (</w:t>
      </w:r>
      <w:r>
        <w:rPr>
          <w:rFonts w:ascii="Times New Roman" w:hAnsi="Times New Roman"/>
          <w:szCs w:val="20"/>
        </w:rPr>
        <w:t>Dz. U. z 2024 r. poz. 1130 ze zm. – dalej Ustawa) w związku z art. 64 ust. 2 i art. 67 ustawy z dnia 7 lipca 2023 r. o zmianie ustawy o planowaniu i zagospodarowaniu przestrzennym oraz niektórych innych ustaw (Dz. U.</w:t>
      </w:r>
      <w:r>
        <w:rPr>
          <w:rFonts w:ascii="Times New Roman" w:hAnsi="Times New Roman"/>
          <w:szCs w:val="20"/>
        </w:rPr>
        <w:br/>
        <w:t>z 2023 r. poz. 1688) a także ustawą z dnia 4 kwietnia 2025</w:t>
      </w:r>
      <w:r w:rsidR="00F70DEF">
        <w:rPr>
          <w:rFonts w:ascii="Times New Roman" w:hAnsi="Times New Roman"/>
        </w:rPr>
        <w:t> </w:t>
      </w:r>
      <w:r>
        <w:rPr>
          <w:rFonts w:ascii="Times New Roman" w:hAnsi="Times New Roman"/>
          <w:szCs w:val="20"/>
        </w:rPr>
        <w:t>r. o zmianie ustawy</w:t>
      </w:r>
      <w:r>
        <w:rPr>
          <w:rFonts w:ascii="Times New Roman" w:hAnsi="Times New Roman"/>
          <w:szCs w:val="20"/>
        </w:rPr>
        <w:br/>
        <w:t>o planowaniu i zagospodarowaniu przestrzennym oraz niektórych innych ustaw (Dz. U. poz. 527)</w:t>
      </w:r>
      <w:r>
        <w:rPr>
          <w:rFonts w:ascii="Times New Roman" w:hAnsi="Times New Roman"/>
        </w:rPr>
        <w:t>:</w:t>
      </w:r>
    </w:p>
    <w:p w14:paraId="106D4852" w14:textId="77777777" w:rsidR="00AD7215" w:rsidRDefault="00000000">
      <w:pPr>
        <w:pStyle w:val="Nagwek6"/>
        <w:tabs>
          <w:tab w:val="left" w:pos="393"/>
        </w:tabs>
        <w:jc w:val="both"/>
        <w:rPr>
          <w:rFonts w:ascii="Times New Roman" w:hAnsi="Times New Roman"/>
        </w:rPr>
      </w:pPr>
      <w:r>
        <w:rPr>
          <w:rFonts w:ascii="Times New Roman" w:hAnsi="Times New Roman"/>
        </w:rPr>
        <w:t xml:space="preserve">Ustalenia Planu uwzględniają zwłaszcza (art. 1 ust. 2 Ustawy): </w:t>
      </w:r>
    </w:p>
    <w:p w14:paraId="4B7C1B86" w14:textId="77777777" w:rsidR="00AD7215" w:rsidRDefault="00000000">
      <w:pPr>
        <w:pStyle w:val="Nagwek7"/>
        <w:tabs>
          <w:tab w:val="left" w:pos="1018"/>
        </w:tabs>
        <w:spacing w:before="119" w:after="119"/>
        <w:jc w:val="both"/>
        <w:rPr>
          <w:rFonts w:ascii="Times New Roman" w:hAnsi="Times New Roman"/>
        </w:rPr>
      </w:pPr>
      <w:r>
        <w:rPr>
          <w:rFonts w:ascii="Times New Roman" w:hAnsi="Times New Roman"/>
        </w:rPr>
        <w:t>wymagania ładu przestrzennego, w tym urbanistyki i architektury:</w:t>
      </w:r>
    </w:p>
    <w:p w14:paraId="7338C42F" w14:textId="77777777" w:rsidR="00AD7215" w:rsidRDefault="00000000">
      <w:pPr>
        <w:jc w:val="both"/>
        <w:rPr>
          <w:rFonts w:ascii="Times New Roman" w:hAnsi="Times New Roman"/>
        </w:rPr>
      </w:pPr>
      <w:r>
        <w:rPr>
          <w:rFonts w:ascii="Times New Roman" w:hAnsi="Times New Roman"/>
        </w:rPr>
        <w:t xml:space="preserve">Przeznaczenie terenów oraz ustalone zasady ochrony i kształtowania ładu przestrzennego, a także parametry i wskaźniki kształtowania zabudowy oraz zagospodarowania terenu zostały dostosowane i zaprojektowane tak, aby w sposób harmonizujący uzupełniały najbliższe otoczenie obszaru opracowania. </w:t>
      </w:r>
    </w:p>
    <w:p w14:paraId="63CB3D7A" w14:textId="18AF9EBF" w:rsidR="00AD7215" w:rsidRDefault="00000000">
      <w:pPr>
        <w:jc w:val="both"/>
        <w:rPr>
          <w:rFonts w:ascii="Times New Roman" w:hAnsi="Times New Roman"/>
        </w:rPr>
      </w:pPr>
      <w:r>
        <w:rPr>
          <w:rFonts w:ascii="Times New Roman" w:hAnsi="Times New Roman"/>
        </w:rPr>
        <w:t>Projektowany kształt struktury funkcjonalno-przestrzennej w dużej mierze wynika</w:t>
      </w:r>
      <w:r w:rsidR="000C1AD6">
        <w:rPr>
          <w:rFonts w:ascii="Times New Roman" w:hAnsi="Times New Roman"/>
        </w:rPr>
        <w:br/>
      </w:r>
      <w:r>
        <w:rPr>
          <w:rFonts w:ascii="Times New Roman" w:hAnsi="Times New Roman"/>
        </w:rPr>
        <w:t>z obowiązującego stanu zagospodarowania terenu oraz prawa miejscowego, jak również</w:t>
      </w:r>
      <w:r>
        <w:rPr>
          <w:rFonts w:ascii="Times New Roman" w:hAnsi="Times New Roman"/>
        </w:rPr>
        <w:br/>
        <w:t>z ustalonych w obowiązującym Studium kierunków zagospodarowania przestrzennego. Co prawda, na części terenu ustalono odmienne przeznaczenie od podstawowego kierunku wyznaczonego</w:t>
      </w:r>
      <w:r>
        <w:rPr>
          <w:rFonts w:ascii="Times New Roman" w:hAnsi="Times New Roman"/>
        </w:rPr>
        <w:br/>
        <w:t>w Studium, jednakże wynika ono z istniejącego stanu zagospodarowania, a w dokumencie Studium dopuszczono usankcjonowanie takich sytuacji planem miejscowym (cyt.: „…</w:t>
      </w:r>
      <w:r>
        <w:rPr>
          <w:rFonts w:ascii="Times New Roman" w:hAnsi="Times New Roman"/>
          <w:i/>
          <w:iCs/>
        </w:rPr>
        <w:t>Niezależnie</w:t>
      </w:r>
      <w:r w:rsidR="000C1AD6">
        <w:rPr>
          <w:rFonts w:ascii="Times New Roman" w:hAnsi="Times New Roman"/>
          <w:i/>
          <w:iCs/>
        </w:rPr>
        <w:br/>
      </w:r>
      <w:r>
        <w:rPr>
          <w:rFonts w:ascii="Times New Roman" w:hAnsi="Times New Roman"/>
          <w:i/>
          <w:iCs/>
        </w:rPr>
        <w:t>od określonego przeznaczenia oraz określonego sposobu zagospodarowania na etapie sporządzania miejscowego planu zagospodarowania przestrzennego dopuszcza się: …w przypadku: działek</w:t>
      </w:r>
      <w:r w:rsidR="000C1AD6">
        <w:rPr>
          <w:rFonts w:ascii="Times New Roman" w:hAnsi="Times New Roman"/>
          <w:i/>
          <w:iCs/>
        </w:rPr>
        <w:br/>
      </w:r>
      <w:r>
        <w:rPr>
          <w:rFonts w:ascii="Times New Roman" w:hAnsi="Times New Roman"/>
          <w:i/>
          <w:iCs/>
        </w:rPr>
        <w:t>i budynków użytkowanych zgodnie z prawem, działek, w stosunku do których wydano ostateczne pozwolenia na budowę, ustalanie przeznaczenia oraz sposobu zagospodarowania innego niż określony w studium – zgodnego ze stanem faktycznym, …").</w:t>
      </w:r>
    </w:p>
    <w:p w14:paraId="07025BA6" w14:textId="55119F43" w:rsidR="00AD7215" w:rsidRDefault="00000000">
      <w:pPr>
        <w:jc w:val="both"/>
        <w:rPr>
          <w:rFonts w:hint="eastAsia"/>
          <w:color w:val="FF0000"/>
        </w:rPr>
      </w:pPr>
      <w:r>
        <w:rPr>
          <w:rFonts w:ascii="Times New Roman" w:hAnsi="Times New Roman"/>
        </w:rPr>
        <w:t>Dodatkowo, w Planie wprowadzono szereg ustaleń (np. zasady ochrony i kształtowania ładu przestrzennego, a także zasady kształtowania zabudowy oraz wskaźników zagospodarowania terenu), których celem jest osiągniecie spójnej struktury zabudowy, jak również jej formy, w tym wysokości czy spójnych linii zabudowy, co ma na celu eliminację nadużyć w zakresie sytuowania zabudowy w sposób w pełni dowolny i dysharmonijny. Wskaźnik nadziemnej intensywności zabudowy na terenie P został zwiększony w stosunku do wskaźnika wyznaczonego w Studium,</w:t>
      </w:r>
      <w:r w:rsidR="000C1AD6">
        <w:rPr>
          <w:rFonts w:ascii="Times New Roman" w:hAnsi="Times New Roman"/>
        </w:rPr>
        <w:br/>
      </w:r>
      <w:r>
        <w:rPr>
          <w:rFonts w:ascii="Times New Roman" w:hAnsi="Times New Roman"/>
        </w:rPr>
        <w:t>co wynika z aktualnego stanu zagospodarowania terenu, który już wykracza poza ustalony</w:t>
      </w:r>
      <w:r w:rsidR="000C1AD6">
        <w:rPr>
          <w:rFonts w:ascii="Times New Roman" w:hAnsi="Times New Roman"/>
        </w:rPr>
        <w:br/>
      </w:r>
      <w:r>
        <w:rPr>
          <w:rFonts w:ascii="Times New Roman" w:hAnsi="Times New Roman"/>
        </w:rPr>
        <w:t>w Studium parametr (dostosowanie wskaźników do ustaleń Studium mogłoby skutkować pogorszeniem aktualnych warunków zabudowy co w konsekwencji może narazić gminę na skutki odszkodowawcze wobec właścicieli nieruchomości). Jednakże, powyższa sytuacja nie narusza ustaleń Studium, gdyż dopuszcza ono korekty parametrów i wskaźników urbanistycznych na etapie realizacji planu miejscowego (cyt.: </w:t>
      </w:r>
      <w:r>
        <w:rPr>
          <w:rFonts w:ascii="Times New Roman" w:hAnsi="Times New Roman"/>
          <w:i/>
          <w:iCs/>
        </w:rPr>
        <w:t>„…Niezależnie od określonego przeznaczenia oraz określonego sposobu zagospodarowania na etapie sporządzania miejscowego planu zagospodarowania przestrzennego dopuszcza się: … korygowanie parametrów i wskaźników urbanistycznych w zależności od istniejącego zagospodarowania i użytkowania terenu…”</w:t>
      </w:r>
      <w:r>
        <w:rPr>
          <w:rFonts w:ascii="Times New Roman" w:hAnsi="Times New Roman"/>
        </w:rPr>
        <w:t xml:space="preserve">). Ponadto, warto zwrócić </w:t>
      </w:r>
      <w:r>
        <w:rPr>
          <w:rFonts w:ascii="Times New Roman" w:hAnsi="Times New Roman"/>
        </w:rPr>
        <w:lastRenderedPageBreak/>
        <w:t>uwagę, że w Planie nie ustalono wskaźnika minimalnej nadziemnej intensywności zabudowy</w:t>
      </w:r>
      <w:r w:rsidR="000C1AD6">
        <w:rPr>
          <w:rFonts w:ascii="Times New Roman" w:hAnsi="Times New Roman"/>
        </w:rPr>
        <w:br/>
      </w:r>
      <w:r>
        <w:rPr>
          <w:rFonts w:ascii="Times New Roman" w:hAnsi="Times New Roman"/>
        </w:rPr>
        <w:t>dla terenu 1PEF-ZP z uwagi na brak potrzeb w tym zakresie. Wymóg minimalnej kubatury</w:t>
      </w:r>
      <w:r w:rsidR="000C1AD6">
        <w:rPr>
          <w:rFonts w:ascii="Times New Roman" w:hAnsi="Times New Roman"/>
        </w:rPr>
        <w:br/>
      </w:r>
      <w:r>
        <w:rPr>
          <w:rFonts w:ascii="Times New Roman" w:hAnsi="Times New Roman"/>
        </w:rPr>
        <w:t>lub powierzchni nadziemnej wymusiłby projektowanie zbędnych obiektów, co mogłoby utrudnić lub wręcz uniemożliwić realizację elektrowni słonecznej.</w:t>
      </w:r>
    </w:p>
    <w:p w14:paraId="0082991E" w14:textId="77777777" w:rsidR="00AD7215" w:rsidRDefault="00000000">
      <w:pPr>
        <w:pStyle w:val="Nagwek7"/>
        <w:tabs>
          <w:tab w:val="left" w:pos="1018"/>
        </w:tabs>
        <w:spacing w:before="119" w:after="119"/>
        <w:jc w:val="both"/>
        <w:rPr>
          <w:rFonts w:ascii="Times New Roman" w:hAnsi="Times New Roman"/>
        </w:rPr>
      </w:pPr>
      <w:r>
        <w:rPr>
          <w:rFonts w:ascii="Times New Roman" w:hAnsi="Times New Roman"/>
        </w:rPr>
        <w:t>potrzeby zrównoważonego rozwoju</w:t>
      </w:r>
    </w:p>
    <w:p w14:paraId="2D38D503" w14:textId="210431ED" w:rsidR="00AD7215" w:rsidRDefault="00000000">
      <w:pPr>
        <w:jc w:val="both"/>
        <w:rPr>
          <w:rFonts w:hint="eastAsia"/>
          <w:color w:val="FF0000"/>
        </w:rPr>
      </w:pPr>
      <w:r>
        <w:rPr>
          <w:rFonts w:ascii="Times New Roman" w:hAnsi="Times New Roman"/>
        </w:rPr>
        <w:t xml:space="preserve">Rozwiązania zastosowane w Planie uwzględniają potrzeby zrównoważonego rozwoju, o których mowa w art. 3 pkt 50 ustawy z dnia 27 kwietnia 2001 r. Prawo ochrony środowiska (Dz. U. 2024 r., poz. 54). Przy określaniu zasad zabudowy i zagospodarowania terenów wzięto pod uwagę istniejące zagospodarowanie terenu oraz lokalne uwarunkowania </w:t>
      </w:r>
      <w:proofErr w:type="spellStart"/>
      <w:r>
        <w:rPr>
          <w:rFonts w:ascii="Times New Roman" w:hAnsi="Times New Roman"/>
        </w:rPr>
        <w:t>ekofizjograficzne</w:t>
      </w:r>
      <w:proofErr w:type="spellEnd"/>
      <w:r>
        <w:rPr>
          <w:rFonts w:ascii="Times New Roman" w:hAnsi="Times New Roman"/>
        </w:rPr>
        <w:t>. Teren produkcji (P) oddzielony został terenem elektrowni słonecznej lub zieleni urządzonej (PEF-ZP) od terenów zabudowy mieszkaniowej jednorodzinnej zlokalizowanych poza granicami obszaru. Plan dopuszcza lokalizację odnawialnych źródeł energii o mocy zainstalowanej elektrycznej większej niż 1000 kW, co wpłynie pozytywnie na ograniczenie szkodliwej emisji do atmosfery, a tym samym na ochronę klimatu i środowiska. Co więcej, w Planie ustalone zostały zasady modernizacji, rozbudowy</w:t>
      </w:r>
      <w:r w:rsidR="000C1AD6">
        <w:rPr>
          <w:rFonts w:ascii="Times New Roman" w:hAnsi="Times New Roman"/>
        </w:rPr>
        <w:br/>
      </w:r>
      <w:r>
        <w:rPr>
          <w:rFonts w:ascii="Times New Roman" w:hAnsi="Times New Roman"/>
        </w:rPr>
        <w:t>i budowy infrastruktury technicznej, w tym sposób odprowadzania ścieków oraz wód opadowych</w:t>
      </w:r>
      <w:r w:rsidR="000C1AD6">
        <w:rPr>
          <w:rFonts w:ascii="Times New Roman" w:hAnsi="Times New Roman"/>
        </w:rPr>
        <w:br/>
      </w:r>
      <w:r>
        <w:rPr>
          <w:rFonts w:ascii="Times New Roman" w:hAnsi="Times New Roman"/>
        </w:rPr>
        <w:t>i roztopowych. W przedmiotowym Planie określono także minimalny udział powierzchni biologicznie czynnej. Realizacja ustaleń Planu będzie miała pozytywny wpływ na rozwój gospodarczy miasta i gminy.</w:t>
      </w:r>
    </w:p>
    <w:p w14:paraId="7850A802" w14:textId="77777777" w:rsidR="00AD7215" w:rsidRDefault="00000000">
      <w:pPr>
        <w:pStyle w:val="Nagwek7"/>
        <w:tabs>
          <w:tab w:val="left" w:pos="1018"/>
        </w:tabs>
        <w:spacing w:before="119" w:after="119"/>
        <w:jc w:val="both"/>
        <w:rPr>
          <w:rFonts w:ascii="Times New Roman" w:hAnsi="Times New Roman"/>
        </w:rPr>
      </w:pPr>
      <w:r>
        <w:rPr>
          <w:rFonts w:ascii="Times New Roman" w:hAnsi="Times New Roman"/>
        </w:rPr>
        <w:t>walory architektoniczne i krajobrazowe:</w:t>
      </w:r>
    </w:p>
    <w:p w14:paraId="494A4ADA" w14:textId="77777777" w:rsidR="00AD7215" w:rsidRDefault="00000000">
      <w:pPr>
        <w:jc w:val="both"/>
        <w:rPr>
          <w:rFonts w:ascii="Times New Roman" w:hAnsi="Times New Roman"/>
        </w:rPr>
      </w:pPr>
      <w:r>
        <w:rPr>
          <w:rFonts w:ascii="Times New Roman" w:hAnsi="Times New Roman"/>
        </w:rPr>
        <w:t xml:space="preserve">Obszar Planu nie charakteryzuje się szczególnymi walorami architektonicznymi i krajobrazowymi, które wymagałyby wprowadzenia dodatkowej ochrony krajobrazowej. </w:t>
      </w:r>
    </w:p>
    <w:p w14:paraId="422661A4" w14:textId="37E945D5" w:rsidR="00AD7215" w:rsidRDefault="00000000">
      <w:pPr>
        <w:jc w:val="both"/>
        <w:rPr>
          <w:rFonts w:ascii="Times New Roman" w:hAnsi="Times New Roman"/>
        </w:rPr>
      </w:pPr>
      <w:r>
        <w:rPr>
          <w:rFonts w:ascii="Times New Roman" w:hAnsi="Times New Roman"/>
        </w:rPr>
        <w:t>Planowane zagospodarowanie nie powinno stanowić zagrożenia dla walorów krajobrazowych</w:t>
      </w:r>
      <w:r w:rsidR="000C1AD6">
        <w:rPr>
          <w:rFonts w:ascii="Times New Roman" w:hAnsi="Times New Roman"/>
        </w:rPr>
        <w:br/>
      </w:r>
      <w:r>
        <w:rPr>
          <w:rFonts w:ascii="Times New Roman" w:hAnsi="Times New Roman"/>
        </w:rPr>
        <w:t>i kulturowych obszaru z uwagi na ustalenia Planu dotyczące zasad ochrony i kształtowania ładu przestrzennego oraz krajobrazu. W Planie nie uwzględniono szczególnych regulacji ochrony krajobrazu wynikających z audytów krajobrazowych, gdyż tego typu dokumenty nie zostały dotychczas sporządzone dla województwa świętokrzyskiego.</w:t>
      </w:r>
    </w:p>
    <w:p w14:paraId="557C9F40" w14:textId="77777777" w:rsidR="00AD7215" w:rsidRDefault="00000000">
      <w:pPr>
        <w:pStyle w:val="Nagwek7"/>
        <w:tabs>
          <w:tab w:val="left" w:pos="1128"/>
        </w:tabs>
        <w:spacing w:before="119" w:after="119"/>
        <w:jc w:val="both"/>
        <w:rPr>
          <w:rFonts w:ascii="Times New Roman" w:hAnsi="Times New Roman"/>
        </w:rPr>
      </w:pPr>
      <w:r>
        <w:rPr>
          <w:rFonts w:ascii="Times New Roman" w:hAnsi="Times New Roman"/>
        </w:rPr>
        <w:t xml:space="preserve"> wymagania ochrony środowiska, w tym gospodarowania wodami, ochrony gruntów rolnych i leśnych oraz ochrony złóż kopalin:</w:t>
      </w:r>
    </w:p>
    <w:p w14:paraId="28F64FD0" w14:textId="77777777" w:rsidR="00AD7215" w:rsidRDefault="00000000">
      <w:pPr>
        <w:jc w:val="both"/>
        <w:rPr>
          <w:rFonts w:ascii="Times New Roman" w:hAnsi="Times New Roman"/>
        </w:rPr>
      </w:pPr>
      <w:r>
        <w:rPr>
          <w:rFonts w:ascii="Times New Roman" w:hAnsi="Times New Roman"/>
        </w:rPr>
        <w:t xml:space="preserve">Plan wprowadza ustalenia dotyczące zasad ochrony środowiska, a także ustalenia z zakresu zaopatrzenia w wodę, odprowadzania ścieków sanitarnych, wód opadowych i roztopowych oraz gospodarowania odpadami. </w:t>
      </w:r>
    </w:p>
    <w:p w14:paraId="0C60B82E" w14:textId="3886B5D4" w:rsidR="00AD7215" w:rsidRDefault="00000000">
      <w:pPr>
        <w:jc w:val="both"/>
        <w:rPr>
          <w:rFonts w:ascii="Times New Roman" w:hAnsi="Times New Roman"/>
        </w:rPr>
      </w:pPr>
      <w:r>
        <w:rPr>
          <w:rFonts w:ascii="Times New Roman" w:hAnsi="Times New Roman"/>
        </w:rPr>
        <w:t xml:space="preserve">Strukturę użytków gruntowych w obszarze Planu w 96,5% powierzchni tworzą grunty tereny przemysłowe (Ba), a w 3,5% powierzchni drogi (dr). Na obszarze </w:t>
      </w:r>
      <w:proofErr w:type="spellStart"/>
      <w:r>
        <w:rPr>
          <w:rFonts w:ascii="Times New Roman" w:hAnsi="Times New Roman"/>
        </w:rPr>
        <w:t>mpzp</w:t>
      </w:r>
      <w:proofErr w:type="spellEnd"/>
      <w:r>
        <w:rPr>
          <w:rFonts w:ascii="Times New Roman" w:hAnsi="Times New Roman"/>
        </w:rPr>
        <w:t xml:space="preserve"> nie występują grunty rolne chronione (klasy I-III) i grunty leśne, w związku z czym nie zachodzi potrzeba uzyskania zgód,</w:t>
      </w:r>
      <w:r w:rsidR="000C1AD6">
        <w:rPr>
          <w:rFonts w:ascii="Times New Roman" w:hAnsi="Times New Roman"/>
        </w:rPr>
        <w:br/>
      </w:r>
      <w:r>
        <w:rPr>
          <w:rFonts w:ascii="Times New Roman" w:hAnsi="Times New Roman"/>
        </w:rPr>
        <w:t xml:space="preserve">o których mowa w ustawie z dnia 3 lutego 1995 r. o ochronie gruntów rolnych i leśnych. </w:t>
      </w:r>
    </w:p>
    <w:p w14:paraId="7586797A" w14:textId="77777777" w:rsidR="00AD7215" w:rsidRDefault="00000000">
      <w:pPr>
        <w:contextualSpacing/>
        <w:jc w:val="both"/>
        <w:rPr>
          <w:rFonts w:ascii="Times New Roman" w:hAnsi="Times New Roman"/>
        </w:rPr>
      </w:pPr>
      <w:r>
        <w:rPr>
          <w:rFonts w:ascii="Times New Roman" w:hAnsi="Times New Roman"/>
        </w:rPr>
        <w:t>Plan miejscowy uwzględnia występowanie Lokalnego Zbiornika Wód Podziemnych nr 411 „Końskie”, w obrębie którego należy uwzględnić wymogi wynikające z przepisów odrębnych.</w:t>
      </w:r>
    </w:p>
    <w:p w14:paraId="42EF2313" w14:textId="77777777" w:rsidR="00AD7215" w:rsidRDefault="00000000">
      <w:pPr>
        <w:jc w:val="both"/>
        <w:rPr>
          <w:rFonts w:ascii="Times New Roman" w:hAnsi="Times New Roman"/>
        </w:rPr>
      </w:pPr>
      <w:r>
        <w:rPr>
          <w:rFonts w:ascii="Times New Roman" w:hAnsi="Times New Roman"/>
        </w:rPr>
        <w:t>W zasięgu Planu nie występują formy ochrony przyrody w rozumieniu ustawy z dnia 16 kwietnia 2004 r. o ochronie przyrody.</w:t>
      </w:r>
    </w:p>
    <w:p w14:paraId="6B215D27" w14:textId="77777777" w:rsidR="00AD7215" w:rsidRDefault="00000000">
      <w:pPr>
        <w:jc w:val="both"/>
        <w:rPr>
          <w:rFonts w:hint="eastAsia"/>
          <w:color w:val="FF0000"/>
        </w:rPr>
      </w:pPr>
      <w:r>
        <w:rPr>
          <w:rFonts w:ascii="Times New Roman" w:hAnsi="Times New Roman"/>
        </w:rPr>
        <w:t>W celu ustalenia dodatkowej ochrony środowiska, na terenie przeznaczonym pod zabudowę, wprowadzono w Planie obowiązek zapewnienia minimalnego udziału powierzchni biologicznie czynnej (PBC) w stosunku do powierzchni działki budowlanej na poziomie od 30% do 60%. Niezabudowana przestrzeń PBC jest elementem nieodzownym do funkcjonowania środowiska jako układu ekologicznego. Pozostawienie wolnych od zabudowy przestrzeni wpłynie korzystnie na zasoby przyrodnicze oraz różnorodność biologiczną tego obszaru, choć warto dodać, że stanowi on przestrzeń intensywnie przekształconą przez człowieka.</w:t>
      </w:r>
    </w:p>
    <w:p w14:paraId="79FF856B" w14:textId="77777777" w:rsidR="00AD7215" w:rsidRDefault="00000000">
      <w:pPr>
        <w:jc w:val="both"/>
        <w:rPr>
          <w:rFonts w:ascii="Times New Roman" w:hAnsi="Times New Roman"/>
        </w:rPr>
      </w:pPr>
      <w:r>
        <w:rPr>
          <w:rFonts w:ascii="Times New Roman" w:hAnsi="Times New Roman"/>
        </w:rPr>
        <w:lastRenderedPageBreak/>
        <w:t>Na obszarze Planu nie występują udokumentowane złoża kopaliny w związku z czym brak jest podstaw do wprowadzania ustaleń z zakresu ich ochrony.</w:t>
      </w:r>
    </w:p>
    <w:p w14:paraId="5AAE5B92" w14:textId="77777777" w:rsidR="00AD7215" w:rsidRDefault="00000000">
      <w:pPr>
        <w:pStyle w:val="Nagwek7"/>
        <w:tabs>
          <w:tab w:val="left" w:pos="1018"/>
          <w:tab w:val="left" w:pos="2158"/>
        </w:tabs>
        <w:spacing w:before="119" w:after="119"/>
        <w:jc w:val="both"/>
        <w:rPr>
          <w:rFonts w:ascii="Times New Roman" w:hAnsi="Times New Roman"/>
        </w:rPr>
      </w:pPr>
      <w:r>
        <w:rPr>
          <w:rFonts w:ascii="Times New Roman" w:hAnsi="Times New Roman"/>
        </w:rPr>
        <w:t>wymagania ochrony dziedzictwa kulturowego i zabytków oraz dóbr kultury współczesnej:</w:t>
      </w:r>
    </w:p>
    <w:p w14:paraId="6DFBDA0F" w14:textId="7750C7DA" w:rsidR="00AD7215" w:rsidRDefault="00000000">
      <w:pPr>
        <w:jc w:val="both"/>
        <w:rPr>
          <w:rFonts w:ascii="Times New Roman" w:hAnsi="Times New Roman"/>
        </w:rPr>
      </w:pPr>
      <w:r>
        <w:rPr>
          <w:rFonts w:ascii="Times New Roman" w:hAnsi="Times New Roman"/>
        </w:rPr>
        <w:t>Na obszarze Planu brak jest form ochrony zabytków w rozumieniu przepisów odrębnych, obiektów lub obszarów ujętych w wojewódzkiej lub gminnej ewidencji zabytków oraz dóbr kultury współczesnej. Niemniej jednak, w granicach Planu zlokalizowane jest stanowisko archeologiczne</w:t>
      </w:r>
      <w:r w:rsidR="000C1AD6">
        <w:rPr>
          <w:rFonts w:ascii="Times New Roman" w:hAnsi="Times New Roman"/>
        </w:rPr>
        <w:br/>
      </w:r>
      <w:r>
        <w:rPr>
          <w:rFonts w:ascii="Times New Roman" w:hAnsi="Times New Roman"/>
        </w:rPr>
        <w:t>o nr AZP 78-61/1 wraz ze strefą ochrony archeologicznej, w obrębie których, w przypadku prowadzenia prac ziemnych lub zmiany charakteru prowadzonej działalności skutkującej naruszeniem struktury gruntu, obowiązuje wymóg prowadzenia badań archeologicznych, których zakres, rodzaj oraz pozwolenia regulują przepisy odrębne.</w:t>
      </w:r>
    </w:p>
    <w:p w14:paraId="71E97279" w14:textId="710FF33F" w:rsidR="00AD7215" w:rsidRDefault="00000000">
      <w:pPr>
        <w:jc w:val="both"/>
        <w:rPr>
          <w:rFonts w:ascii="Times New Roman" w:hAnsi="Times New Roman"/>
        </w:rPr>
      </w:pPr>
      <w:r>
        <w:rPr>
          <w:rFonts w:ascii="Times New Roman" w:hAnsi="Times New Roman"/>
        </w:rPr>
        <w:t xml:space="preserve">W związku z powyższym uznaje się, że realizacja Planu nie spowoduje negatywnych skutków </w:t>
      </w:r>
      <w:r w:rsidR="000C1AD6">
        <w:rPr>
          <w:rFonts w:ascii="Times New Roman" w:hAnsi="Times New Roman"/>
        </w:rPr>
        <w:br/>
      </w:r>
      <w:r>
        <w:rPr>
          <w:rFonts w:ascii="Times New Roman" w:hAnsi="Times New Roman"/>
        </w:rPr>
        <w:t>dla zabytków oraz dóbr kultury współczesnej znajdujących na jego terenie oraz poza jego granicami.</w:t>
      </w:r>
    </w:p>
    <w:p w14:paraId="23D98412" w14:textId="65715A05" w:rsidR="00AD7215" w:rsidRDefault="00000000">
      <w:pPr>
        <w:pStyle w:val="Nagwek7"/>
        <w:tabs>
          <w:tab w:val="left" w:pos="1020"/>
        </w:tabs>
        <w:spacing w:before="119" w:after="119"/>
        <w:jc w:val="both"/>
        <w:rPr>
          <w:rFonts w:ascii="Times New Roman" w:hAnsi="Times New Roman"/>
        </w:rPr>
      </w:pPr>
      <w:r>
        <w:rPr>
          <w:rFonts w:ascii="Times New Roman" w:hAnsi="Times New Roman"/>
        </w:rPr>
        <w:t>wymagania ochrony zdrowia oraz bezpieczeństwa ludzi i mienia, a także potrzeby osób ze szczególnymi potrzebami, o których mowa w ustawie z dnia 19 lipca 2019</w:t>
      </w:r>
      <w:r w:rsidR="000C1AD6">
        <w:rPr>
          <w:rFonts w:ascii="Times New Roman" w:hAnsi="Times New Roman"/>
        </w:rPr>
        <w:t> </w:t>
      </w:r>
      <w:r>
        <w:rPr>
          <w:rFonts w:ascii="Times New Roman" w:hAnsi="Times New Roman"/>
        </w:rPr>
        <w:t>r.</w:t>
      </w:r>
      <w:r w:rsidR="000C1AD6">
        <w:rPr>
          <w:rFonts w:ascii="Times New Roman" w:hAnsi="Times New Roman"/>
        </w:rPr>
        <w:br/>
      </w:r>
      <w:r>
        <w:rPr>
          <w:rFonts w:ascii="Times New Roman" w:hAnsi="Times New Roman"/>
        </w:rPr>
        <w:t>o zapewnieniu dostępności osobom ze szczególnymi potrzebami:</w:t>
      </w:r>
    </w:p>
    <w:p w14:paraId="6AAC609B" w14:textId="77777777" w:rsidR="00AD7215" w:rsidRDefault="00000000">
      <w:pPr>
        <w:contextualSpacing/>
        <w:jc w:val="both"/>
        <w:rPr>
          <w:rFonts w:ascii="Times New Roman" w:hAnsi="Times New Roman"/>
        </w:rPr>
      </w:pPr>
      <w:r>
        <w:rPr>
          <w:rFonts w:ascii="Times New Roman" w:hAnsi="Times New Roman"/>
        </w:rPr>
        <w:t>Plan miejscowy wprowadza szereg ustaleń, które w sposób pośredni mają na uwadze ochronę zdrowia oraz bezpieczeństwo ludzi i mienia, m.in. poprzez ustalenia z zakresu:</w:t>
      </w:r>
    </w:p>
    <w:p w14:paraId="720311BE" w14:textId="77777777" w:rsidR="00AD7215" w:rsidRDefault="00000000">
      <w:pPr>
        <w:pStyle w:val="Nagwek2"/>
        <w:numPr>
          <w:ilvl w:val="0"/>
          <w:numId w:val="20"/>
        </w:numPr>
        <w:contextualSpacing/>
        <w:jc w:val="both"/>
        <w:rPr>
          <w:rFonts w:ascii="Times New Roman" w:hAnsi="Times New Roman"/>
        </w:rPr>
      </w:pPr>
      <w:r>
        <w:rPr>
          <w:rFonts w:ascii="Times New Roman" w:hAnsi="Times New Roman"/>
        </w:rPr>
        <w:t>ochrony środowiska, przyrody i krajobrazu;</w:t>
      </w:r>
    </w:p>
    <w:p w14:paraId="7ACC9464" w14:textId="77777777" w:rsidR="00AD7215" w:rsidRDefault="00000000">
      <w:pPr>
        <w:pStyle w:val="Nagwek2"/>
        <w:numPr>
          <w:ilvl w:val="0"/>
          <w:numId w:val="21"/>
        </w:numPr>
        <w:contextualSpacing/>
        <w:jc w:val="both"/>
        <w:rPr>
          <w:rFonts w:ascii="Times New Roman" w:hAnsi="Times New Roman"/>
        </w:rPr>
      </w:pPr>
      <w:r>
        <w:rPr>
          <w:rFonts w:ascii="Times New Roman" w:hAnsi="Times New Roman"/>
        </w:rPr>
        <w:t>szczególnych warunków zagospodarowania terenów oraz ograniczenia w ich użytkowaniu;</w:t>
      </w:r>
    </w:p>
    <w:p w14:paraId="1565AF99" w14:textId="77777777" w:rsidR="00AD7215" w:rsidRDefault="00000000">
      <w:pPr>
        <w:pStyle w:val="Nagwek2"/>
        <w:numPr>
          <w:ilvl w:val="0"/>
          <w:numId w:val="22"/>
        </w:numPr>
        <w:contextualSpacing/>
        <w:jc w:val="both"/>
        <w:rPr>
          <w:rFonts w:ascii="Times New Roman" w:hAnsi="Times New Roman"/>
        </w:rPr>
      </w:pPr>
      <w:r>
        <w:rPr>
          <w:rFonts w:ascii="Times New Roman" w:hAnsi="Times New Roman"/>
        </w:rPr>
        <w:t>modernizacji, rozbudowy i budowy systemu komunikacji.</w:t>
      </w:r>
    </w:p>
    <w:p w14:paraId="790E5061" w14:textId="456EE691" w:rsidR="00AD7215" w:rsidRDefault="00000000">
      <w:pPr>
        <w:jc w:val="both"/>
        <w:rPr>
          <w:rFonts w:ascii="Times New Roman" w:hAnsi="Times New Roman"/>
        </w:rPr>
      </w:pPr>
      <w:r>
        <w:rPr>
          <w:rFonts w:ascii="Times New Roman" w:hAnsi="Times New Roman"/>
        </w:rPr>
        <w:t>W obszarze Planu nie występują obszary szczególnego zagrożenia powodzią bądź osuwania się mas ziemnych. Obszar opracowania znajduje się również poza zasięgiem oddziaływania zakładów</w:t>
      </w:r>
      <w:r w:rsidR="000C1AD6">
        <w:rPr>
          <w:rFonts w:ascii="Times New Roman" w:hAnsi="Times New Roman"/>
        </w:rPr>
        <w:br/>
      </w:r>
      <w:r>
        <w:rPr>
          <w:rFonts w:ascii="Times New Roman" w:hAnsi="Times New Roman"/>
        </w:rPr>
        <w:t xml:space="preserve">o zwiększonym i dużym ryzyku wystąpienia poważnej awarii przemysłowej (ZZR, ZDR). </w:t>
      </w:r>
    </w:p>
    <w:p w14:paraId="352E843D" w14:textId="77777777" w:rsidR="00AD7215" w:rsidRDefault="00000000">
      <w:pPr>
        <w:jc w:val="both"/>
        <w:rPr>
          <w:rFonts w:ascii="Times New Roman" w:hAnsi="Times New Roman"/>
        </w:rPr>
      </w:pPr>
      <w:r>
        <w:rPr>
          <w:rFonts w:ascii="Times New Roman" w:hAnsi="Times New Roman"/>
        </w:rPr>
        <w:t>Trudności osób ze szczególnymi potrzebami zostały uwzględnione poprzez ustalenia odnoszące się m.in. do minimalnej liczby miejsc do parkowania przeznaczonych na parkowanie pojazdów zaopatrzonych w kartę parkingową. Ponadto, ustalenia Planu dopuszczają realizację urządzeń dla niepełnosprawnych przed nieprzekraczalnymi liniami zabudowy, co ma na celu zapewnienie nieograniczonego dostępu do budynków oraz nie wprowadzają żadnych ograniczeń uniemożliwiających realizację rozwiązań architektonicznych dla ich potrzeb.</w:t>
      </w:r>
    </w:p>
    <w:p w14:paraId="5493DA52" w14:textId="77777777" w:rsidR="00AD7215" w:rsidRDefault="00000000">
      <w:pPr>
        <w:pStyle w:val="Nagwek7"/>
        <w:tabs>
          <w:tab w:val="left" w:pos="1020"/>
        </w:tabs>
        <w:spacing w:before="119" w:after="119"/>
        <w:jc w:val="both"/>
        <w:rPr>
          <w:rFonts w:ascii="Times New Roman" w:hAnsi="Times New Roman"/>
        </w:rPr>
      </w:pPr>
      <w:r>
        <w:rPr>
          <w:rFonts w:ascii="Times New Roman" w:hAnsi="Times New Roman"/>
        </w:rPr>
        <w:t>walory ekonomiczne przestrzeni:</w:t>
      </w:r>
    </w:p>
    <w:p w14:paraId="472B648A" w14:textId="77777777" w:rsidR="00AD7215" w:rsidRDefault="00000000">
      <w:pPr>
        <w:jc w:val="both"/>
        <w:rPr>
          <w:rFonts w:hint="eastAsia"/>
          <w:color w:val="FF0000"/>
        </w:rPr>
      </w:pPr>
      <w:r>
        <w:rPr>
          <w:rFonts w:ascii="Times New Roman" w:hAnsi="Times New Roman"/>
        </w:rPr>
        <w:t xml:space="preserve">Obszar Planu posiada bezpośredni dostęp do dróg publicznych, infrastruktury technicznej z zakresu elektroenergetyki niskiego i średniego napięcia, gazociągu niskiego ciśnienia, zaopatrzenia w wodę, kanalizacji deszczowej i sanitarnej, sieci ciepłowniczej oraz telekomunikacji. </w:t>
      </w:r>
    </w:p>
    <w:p w14:paraId="66BCD96C" w14:textId="17328BFF" w:rsidR="00AD7215" w:rsidRDefault="00000000">
      <w:pPr>
        <w:jc w:val="both"/>
        <w:rPr>
          <w:rFonts w:ascii="Times New Roman" w:hAnsi="Times New Roman"/>
        </w:rPr>
      </w:pPr>
      <w:r>
        <w:rPr>
          <w:rFonts w:ascii="Times New Roman" w:hAnsi="Times New Roman"/>
        </w:rPr>
        <w:t>Mając powyższe na uwadze, ustalenia Planu przewidują ponadto (poza możliwością korzystania</w:t>
      </w:r>
      <w:r w:rsidR="000C1AD6">
        <w:rPr>
          <w:rFonts w:ascii="Times New Roman" w:hAnsi="Times New Roman"/>
        </w:rPr>
        <w:br/>
      </w:r>
      <w:r>
        <w:rPr>
          <w:rFonts w:ascii="Times New Roman" w:hAnsi="Times New Roman"/>
        </w:rPr>
        <w:t>z istniejącej infrastruktury) dopuszczenie zaopatrzenia w wodę, kanalizację sanitarną, ciepło oraz realizację odprowadzania wód opadowych i roztopowych w oparciu o rozwiązania indywidualne.</w:t>
      </w:r>
    </w:p>
    <w:p w14:paraId="75EDF586" w14:textId="77777777" w:rsidR="00AD7215" w:rsidRDefault="00000000">
      <w:pPr>
        <w:jc w:val="both"/>
        <w:rPr>
          <w:rFonts w:ascii="Times New Roman" w:hAnsi="Times New Roman"/>
        </w:rPr>
      </w:pPr>
      <w:r>
        <w:rPr>
          <w:rFonts w:ascii="Times New Roman" w:hAnsi="Times New Roman"/>
        </w:rPr>
        <w:t>Zaprojektowana struktura funkcjonalno-przestrzenna oraz zewnętrzny i wewnętrzny układ komunikacyjny pozwalają na racjonalne wykorzystanie przestrzeni przeznaczonej pod zabudowę. Rozwiązania zawarte w Planie spełniają oczekiwania społeczne, umożliwiając realizację funkcji produkcyjnych oraz elektrowni słonecznej lub zieleni nieurządzonej, co w efekcie przyczyni się do dalszego rozwoju gospodarczego tej części gminy.</w:t>
      </w:r>
    </w:p>
    <w:p w14:paraId="44F10818" w14:textId="77777777" w:rsidR="00AD7215" w:rsidRDefault="00000000">
      <w:pPr>
        <w:jc w:val="both"/>
        <w:rPr>
          <w:rFonts w:ascii="Times New Roman" w:hAnsi="Times New Roman"/>
        </w:rPr>
      </w:pPr>
      <w:r>
        <w:rPr>
          <w:rFonts w:ascii="Times New Roman" w:hAnsi="Times New Roman"/>
        </w:rPr>
        <w:t>Na terenie Planu nie występują udokumentowane złoża, tereny i obszary górnicze.</w:t>
      </w:r>
    </w:p>
    <w:p w14:paraId="6DD068A4" w14:textId="77777777" w:rsidR="00AD7215" w:rsidRDefault="00000000">
      <w:pPr>
        <w:jc w:val="both"/>
        <w:rPr>
          <w:rFonts w:ascii="Times New Roman" w:hAnsi="Times New Roman"/>
        </w:rPr>
      </w:pPr>
      <w:r>
        <w:rPr>
          <w:rFonts w:ascii="Times New Roman" w:hAnsi="Times New Roman"/>
        </w:rPr>
        <w:t>Na obszarze Planu obowiązuje obecnie jeden akt prawa miejscowego: "Miejscowy plan zagospodarowania przestrzennego fragmentu terenu miasta Końskie oraz sołectwa Kornica" przyjęty uchwałą Nr VI/37/2007 Rady Miejskiej w Końskich z dnia 28 lutego 2007 r.</w:t>
      </w:r>
    </w:p>
    <w:p w14:paraId="6F4B594E" w14:textId="77777777" w:rsidR="00AD7215" w:rsidRDefault="00000000">
      <w:pPr>
        <w:tabs>
          <w:tab w:val="left" w:pos="1080"/>
        </w:tabs>
        <w:spacing w:before="119" w:after="119"/>
        <w:ind w:left="397"/>
        <w:jc w:val="both"/>
        <w:rPr>
          <w:rFonts w:ascii="Times New Roman" w:hAnsi="Times New Roman"/>
        </w:rPr>
      </w:pPr>
      <w:r>
        <w:rPr>
          <w:rFonts w:ascii="Times New Roman" w:hAnsi="Times New Roman"/>
        </w:rPr>
        <w:t>1.1.8. prawo własności:</w:t>
      </w:r>
    </w:p>
    <w:p w14:paraId="38ADFDBF" w14:textId="77777777" w:rsidR="00AD7215" w:rsidRDefault="00000000">
      <w:pPr>
        <w:jc w:val="both"/>
        <w:rPr>
          <w:rFonts w:ascii="Times New Roman" w:hAnsi="Times New Roman"/>
        </w:rPr>
      </w:pPr>
      <w:r>
        <w:rPr>
          <w:rFonts w:ascii="Times New Roman" w:hAnsi="Times New Roman"/>
        </w:rPr>
        <w:lastRenderedPageBreak/>
        <w:t>Ustalenia Planu wyznaczają granice korzystania z nieruchomości, poprzez między innymi postanowienia co do przeznaczenia terenu czy zasad ochrony i kształtowania ładu przestrzennego oraz parametrów i wskaźników kształtowania zabudowy oraz zagospodarowania terenu. Umożliwiają zabudowę i zagospodarowanie obszaru Planu w sposób zgodny z oczekiwaniem społecznym, pozwalając na realizację m.in. funkcji produkcyjnej oraz elektrowni słonecznej lub zieleni urządzonej. Przy planowaniu działalności na danym terenie należy wziąć pod uwagę zakazy Planu dotyczące szczególnych warunków zagospodarowania terenów oraz ograniczenia w ich użytkowaniu, w tym zakaz zabudowy.</w:t>
      </w:r>
    </w:p>
    <w:p w14:paraId="05EC5E55" w14:textId="77777777" w:rsidR="00AD7215" w:rsidRDefault="00000000">
      <w:pPr>
        <w:spacing w:before="119" w:after="119"/>
        <w:ind w:left="907" w:hanging="454"/>
        <w:jc w:val="both"/>
        <w:rPr>
          <w:rFonts w:ascii="Times New Roman" w:hAnsi="Times New Roman"/>
        </w:rPr>
      </w:pPr>
      <w:r>
        <w:rPr>
          <w:rFonts w:ascii="Times New Roman" w:hAnsi="Times New Roman"/>
        </w:rPr>
        <w:t>1.1.9. potrzeby obronności i bezpieczeństwa państwa:</w:t>
      </w:r>
    </w:p>
    <w:p w14:paraId="57EBA377" w14:textId="4B578424" w:rsidR="00AD7215" w:rsidRDefault="00000000">
      <w:pPr>
        <w:jc w:val="both"/>
        <w:rPr>
          <w:rFonts w:ascii="Times New Roman" w:hAnsi="Times New Roman"/>
        </w:rPr>
      </w:pPr>
      <w:r>
        <w:rPr>
          <w:rFonts w:ascii="Times New Roman" w:hAnsi="Times New Roman"/>
        </w:rPr>
        <w:t>W obrębie obszaru Planu nie znajdują się tereny i obiekty spełniające potrzeby obronności</w:t>
      </w:r>
      <w:r w:rsidR="000C1AD6">
        <w:rPr>
          <w:rFonts w:ascii="Times New Roman" w:hAnsi="Times New Roman"/>
        </w:rPr>
        <w:br/>
      </w:r>
      <w:r>
        <w:rPr>
          <w:rFonts w:ascii="Times New Roman" w:hAnsi="Times New Roman"/>
        </w:rPr>
        <w:t>i bezpieczeństwa państwa, dla których należało wprowadzić odpowiednie zakazy lub nakazy.</w:t>
      </w:r>
    </w:p>
    <w:p w14:paraId="05EAFC1A" w14:textId="77777777" w:rsidR="00AD7215" w:rsidRDefault="00000000">
      <w:pPr>
        <w:spacing w:before="119" w:after="119"/>
        <w:ind w:left="1077" w:hanging="624"/>
        <w:jc w:val="both"/>
        <w:rPr>
          <w:rFonts w:ascii="Times New Roman" w:hAnsi="Times New Roman"/>
        </w:rPr>
      </w:pPr>
      <w:r>
        <w:rPr>
          <w:rFonts w:ascii="Times New Roman" w:hAnsi="Times New Roman"/>
        </w:rPr>
        <w:t>1.1.10. potrzeby interesu publicznego:</w:t>
      </w:r>
    </w:p>
    <w:p w14:paraId="22D62C31" w14:textId="77777777" w:rsidR="00AD7215" w:rsidRDefault="00000000">
      <w:pPr>
        <w:contextualSpacing/>
        <w:jc w:val="both"/>
        <w:rPr>
          <w:rFonts w:ascii="Times New Roman" w:hAnsi="Times New Roman"/>
        </w:rPr>
      </w:pPr>
      <w:r>
        <w:rPr>
          <w:rFonts w:ascii="Times New Roman" w:hAnsi="Times New Roman"/>
        </w:rPr>
        <w:t>Plan uwzględnia potrzeby interesu publicznego poprzez wyznaczenie przestrzeni publicznych (tereny 1KDL i 2KDL), w rozumieniu art. 15 ust. 2 pkt 5 Ustawy.</w:t>
      </w:r>
    </w:p>
    <w:p w14:paraId="0D6A16DD" w14:textId="77777777" w:rsidR="00AD7215" w:rsidRDefault="00000000">
      <w:pPr>
        <w:contextualSpacing/>
        <w:jc w:val="both"/>
        <w:rPr>
          <w:rFonts w:ascii="Times New Roman" w:hAnsi="Times New Roman"/>
        </w:rPr>
      </w:pPr>
      <w:r>
        <w:rPr>
          <w:rFonts w:ascii="Times New Roman" w:hAnsi="Times New Roman"/>
        </w:rPr>
        <w:t xml:space="preserve">Ponadto, Plan uwzględnia potrzeby interesu publicznego poprzez: </w:t>
      </w:r>
    </w:p>
    <w:p w14:paraId="39FBE591" w14:textId="77777777" w:rsidR="00AD7215" w:rsidRDefault="00000000">
      <w:pPr>
        <w:numPr>
          <w:ilvl w:val="0"/>
          <w:numId w:val="4"/>
        </w:numPr>
        <w:ind w:left="964" w:hanging="340"/>
        <w:contextualSpacing/>
        <w:jc w:val="both"/>
        <w:rPr>
          <w:rFonts w:ascii="Times New Roman" w:hAnsi="Times New Roman"/>
        </w:rPr>
      </w:pPr>
      <w:r>
        <w:rPr>
          <w:rFonts w:ascii="Times New Roman" w:hAnsi="Times New Roman"/>
        </w:rPr>
        <w:t>dopuszczenie lokalizacji odnawialnych źródeł energii o mocy zainstalowanej elektrycznej większej niż 1000 kW,</w:t>
      </w:r>
    </w:p>
    <w:p w14:paraId="0FA2B7E2" w14:textId="676E44B0" w:rsidR="00AD7215" w:rsidRDefault="00000000">
      <w:pPr>
        <w:numPr>
          <w:ilvl w:val="0"/>
          <w:numId w:val="4"/>
        </w:numPr>
        <w:ind w:left="964" w:hanging="340"/>
        <w:contextualSpacing/>
        <w:jc w:val="both"/>
        <w:rPr>
          <w:rFonts w:ascii="Times New Roman" w:hAnsi="Times New Roman"/>
        </w:rPr>
      </w:pPr>
      <w:r>
        <w:rPr>
          <w:rFonts w:ascii="Times New Roman" w:hAnsi="Times New Roman"/>
        </w:rPr>
        <w:t>korektę układu komunikacyjnego polegającą na dostosowaniu szerokości dróg</w:t>
      </w:r>
      <w:r w:rsidR="000C1AD6">
        <w:rPr>
          <w:rFonts w:ascii="Times New Roman" w:hAnsi="Times New Roman"/>
        </w:rPr>
        <w:br/>
      </w:r>
      <w:r>
        <w:rPr>
          <w:rFonts w:ascii="Times New Roman" w:hAnsi="Times New Roman"/>
        </w:rPr>
        <w:t>do obowiązujących przepisów, a co za tym idzie – korektę wyznaczonych od nich nieprzekraczalnych linii zabudowy, co umożliwi racjonalne zainwestowanie przyległych do niej nieruchomości,</w:t>
      </w:r>
    </w:p>
    <w:p w14:paraId="70750229" w14:textId="77777777" w:rsidR="00AD7215" w:rsidRDefault="00000000">
      <w:pPr>
        <w:numPr>
          <w:ilvl w:val="0"/>
          <w:numId w:val="4"/>
        </w:numPr>
        <w:ind w:left="964" w:hanging="340"/>
        <w:contextualSpacing/>
        <w:jc w:val="both"/>
        <w:rPr>
          <w:rFonts w:ascii="Times New Roman" w:hAnsi="Times New Roman"/>
        </w:rPr>
      </w:pPr>
      <w:r w:rsidRPr="000C1AD6">
        <w:rPr>
          <w:rFonts w:ascii="Times New Roman" w:hAnsi="Times New Roman"/>
          <w:spacing w:val="-6"/>
        </w:rPr>
        <w:t>dostosowanie wskaźników i parametrów zabudowy i zagospodarowania terenu do</w:t>
      </w:r>
      <w:r>
        <w:rPr>
          <w:rFonts w:ascii="Times New Roman" w:hAnsi="Times New Roman"/>
        </w:rPr>
        <w:t xml:space="preserve"> aktualnego stanu zagospodarowania, </w:t>
      </w:r>
    </w:p>
    <w:p w14:paraId="53E0CD6A" w14:textId="25097892" w:rsidR="00AD7215" w:rsidRDefault="00000000">
      <w:pPr>
        <w:numPr>
          <w:ilvl w:val="0"/>
          <w:numId w:val="4"/>
        </w:numPr>
        <w:ind w:left="964" w:hanging="340"/>
        <w:contextualSpacing/>
        <w:jc w:val="both"/>
        <w:rPr>
          <w:rFonts w:ascii="Times New Roman" w:hAnsi="Times New Roman"/>
        </w:rPr>
      </w:pPr>
      <w:r>
        <w:rPr>
          <w:rFonts w:ascii="Times New Roman" w:hAnsi="Times New Roman"/>
        </w:rPr>
        <w:t>dopuszczenie zaopatrzenia w wodę z indywidualnych ujęć wody wykorzystywanych</w:t>
      </w:r>
      <w:r w:rsidR="000C1AD6">
        <w:rPr>
          <w:rFonts w:ascii="Times New Roman" w:hAnsi="Times New Roman"/>
        </w:rPr>
        <w:br/>
      </w:r>
      <w:r>
        <w:rPr>
          <w:rFonts w:ascii="Times New Roman" w:hAnsi="Times New Roman"/>
        </w:rPr>
        <w:t>do celów przemysłowych (technologicznych, produkcyjnych, chłodniczych),</w:t>
      </w:r>
    </w:p>
    <w:p w14:paraId="72353259" w14:textId="77777777" w:rsidR="00AD7215" w:rsidRDefault="00000000">
      <w:pPr>
        <w:numPr>
          <w:ilvl w:val="0"/>
          <w:numId w:val="4"/>
        </w:numPr>
        <w:spacing w:after="119"/>
        <w:ind w:left="964" w:hanging="340"/>
        <w:contextualSpacing/>
        <w:jc w:val="both"/>
        <w:rPr>
          <w:rFonts w:ascii="Times New Roman" w:hAnsi="Times New Roman"/>
        </w:rPr>
      </w:pPr>
      <w:r>
        <w:rPr>
          <w:rFonts w:ascii="Times New Roman" w:hAnsi="Times New Roman"/>
        </w:rPr>
        <w:t>wprowadzenie dodatkowych ustaleń z zakresu ochrony środowiska.</w:t>
      </w:r>
    </w:p>
    <w:p w14:paraId="7DD96E2C" w14:textId="77777777" w:rsidR="00AD7215" w:rsidRDefault="00AD7215">
      <w:pPr>
        <w:spacing w:after="119"/>
        <w:ind w:left="964"/>
        <w:contextualSpacing/>
        <w:jc w:val="both"/>
        <w:rPr>
          <w:rFonts w:ascii="Times New Roman" w:hAnsi="Times New Roman"/>
        </w:rPr>
      </w:pPr>
    </w:p>
    <w:p w14:paraId="19649947" w14:textId="77777777" w:rsidR="00AD7215" w:rsidRDefault="00000000">
      <w:pPr>
        <w:spacing w:before="119" w:after="119"/>
        <w:ind w:left="454"/>
        <w:contextualSpacing/>
        <w:jc w:val="both"/>
        <w:rPr>
          <w:rFonts w:ascii="Times New Roman" w:hAnsi="Times New Roman"/>
        </w:rPr>
      </w:pPr>
      <w:r>
        <w:rPr>
          <w:rFonts w:ascii="Times New Roman" w:hAnsi="Times New Roman"/>
        </w:rPr>
        <w:t>1.1.11. potrzeby w zakresie rozwoju infrastruktury technicznej, w szczególności sieci szerokopasmowych:</w:t>
      </w:r>
    </w:p>
    <w:p w14:paraId="4359060B" w14:textId="349DFF62" w:rsidR="00AD7215" w:rsidRDefault="00000000">
      <w:pPr>
        <w:spacing w:before="119"/>
        <w:jc w:val="both"/>
        <w:rPr>
          <w:rFonts w:ascii="Times New Roman" w:hAnsi="Times New Roman"/>
        </w:rPr>
      </w:pPr>
      <w:r>
        <w:rPr>
          <w:rFonts w:ascii="Times New Roman" w:hAnsi="Times New Roman"/>
        </w:rPr>
        <w:t>Plan dopuszcza lokalizowanie sieci i urządzeń infrastruktury technicznej, co zostało zapisane</w:t>
      </w:r>
      <w:r w:rsidR="000C1AD6">
        <w:rPr>
          <w:rFonts w:ascii="Times New Roman" w:hAnsi="Times New Roman"/>
        </w:rPr>
        <w:br/>
      </w:r>
      <w:r>
        <w:rPr>
          <w:rFonts w:ascii="Times New Roman" w:hAnsi="Times New Roman"/>
        </w:rPr>
        <w:t xml:space="preserve">w ustaleniach ogólnych i szczegółowych Planu. Nie ogranicza rozwoju sieci szerokopasmowych. </w:t>
      </w:r>
    </w:p>
    <w:p w14:paraId="4949B840" w14:textId="77777777" w:rsidR="00AD7215" w:rsidRDefault="00000000">
      <w:pPr>
        <w:pStyle w:val="Nagwek7"/>
        <w:numPr>
          <w:ilvl w:val="0"/>
          <w:numId w:val="0"/>
        </w:numPr>
        <w:spacing w:before="119" w:after="119"/>
        <w:ind w:left="454"/>
        <w:jc w:val="both"/>
        <w:rPr>
          <w:rFonts w:ascii="Times New Roman" w:hAnsi="Times New Roman"/>
        </w:rPr>
      </w:pPr>
      <w:r>
        <w:rPr>
          <w:rFonts w:ascii="Times New Roman" w:hAnsi="Times New Roman"/>
        </w:rPr>
        <w:t>1.1.12. zapewnienie udziału społeczeństwa w pracach nad sporządzeniem aktów planowania przestrzennego, w tym przy użyciu środków komunikacji elektronicznej:</w:t>
      </w:r>
    </w:p>
    <w:p w14:paraId="2C2E4A70" w14:textId="3DFBDCCC" w:rsidR="00AD7215" w:rsidRDefault="00000000">
      <w:pPr>
        <w:contextualSpacing/>
        <w:jc w:val="both"/>
        <w:rPr>
          <w:rFonts w:ascii="Times New Roman" w:hAnsi="Times New Roman"/>
        </w:rPr>
      </w:pPr>
      <w:r>
        <w:rPr>
          <w:rFonts w:ascii="Times New Roman" w:hAnsi="Times New Roman"/>
        </w:rPr>
        <w:t>Organ sporządzający niniejszy Plan zapewnił udział społeczeństwu w opracowywaniu projektu miejscowego planu zagospodarowania przestrzennego wraz z prognozą oddziaływania</w:t>
      </w:r>
      <w:r w:rsidR="000C1AD6">
        <w:rPr>
          <w:rFonts w:ascii="Times New Roman" w:hAnsi="Times New Roman"/>
        </w:rPr>
        <w:br/>
      </w:r>
      <w:r>
        <w:rPr>
          <w:rFonts w:ascii="Times New Roman" w:hAnsi="Times New Roman"/>
        </w:rPr>
        <w:t>na środowisko, poprzez:</w:t>
      </w:r>
    </w:p>
    <w:p w14:paraId="06EA86B4" w14:textId="77777777" w:rsidR="00AD7215" w:rsidRDefault="00000000">
      <w:pPr>
        <w:pStyle w:val="Nagwek2"/>
        <w:tabs>
          <w:tab w:val="left" w:pos="852"/>
        </w:tabs>
        <w:ind w:left="624" w:firstLine="0"/>
        <w:jc w:val="both"/>
        <w:rPr>
          <w:rFonts w:ascii="Times New Roman" w:hAnsi="Times New Roman"/>
        </w:rPr>
      </w:pPr>
      <w:r>
        <w:rPr>
          <w:rFonts w:ascii="Times New Roman" w:hAnsi="Times New Roman"/>
        </w:rPr>
        <w:t>ogłoszenie o przystąpieniu do sporządzenia planu miejscowego wraz z prognozą oddziaływania na środowisko oraz umożliwienie składania wniosków,</w:t>
      </w:r>
    </w:p>
    <w:p w14:paraId="6E3E5CF6" w14:textId="78746A71" w:rsidR="00AD7215" w:rsidRDefault="00000000">
      <w:pPr>
        <w:pStyle w:val="Nagwek2"/>
        <w:numPr>
          <w:ilvl w:val="0"/>
          <w:numId w:val="0"/>
        </w:numPr>
        <w:ind w:left="567"/>
        <w:contextualSpacing/>
        <w:jc w:val="both"/>
        <w:rPr>
          <w:rFonts w:ascii="Times New Roman" w:hAnsi="Times New Roman"/>
        </w:rPr>
      </w:pPr>
      <w:r>
        <w:rPr>
          <w:rFonts w:ascii="Times New Roman" w:hAnsi="Times New Roman"/>
        </w:rPr>
        <w:t>2) udostępnienie projektu planu miejscowego wraz z uzasadnieniem oraz prognozą oddziaływania na środowisko na etapie opiniowania i uzgadniania;</w:t>
      </w:r>
      <w:r w:rsidR="000C1AD6">
        <w:rPr>
          <w:rFonts w:ascii="Times New Roman" w:hAnsi="Times New Roman"/>
        </w:rPr>
        <w:t xml:space="preserve"> </w:t>
      </w:r>
      <w:r>
        <w:rPr>
          <w:rFonts w:ascii="Times New Roman" w:hAnsi="Times New Roman"/>
        </w:rPr>
        <w:t>udostępnienie projektu planu miejscowego wraz z uzasadnieniem oraz prognozą oddziaływania na środowisko</w:t>
      </w:r>
      <w:r w:rsidR="000C1AD6">
        <w:rPr>
          <w:rFonts w:ascii="Times New Roman" w:hAnsi="Times New Roman"/>
        </w:rPr>
        <w:br/>
      </w:r>
      <w:r>
        <w:rPr>
          <w:rFonts w:ascii="Times New Roman" w:hAnsi="Times New Roman"/>
        </w:rPr>
        <w:t>i wykazem wniosków, o których mowa w art. 8k ust.1 Ustawy na etapie konsultacji społecznych;</w:t>
      </w:r>
    </w:p>
    <w:p w14:paraId="698144B2" w14:textId="77777777" w:rsidR="00AD7215" w:rsidRDefault="00000000">
      <w:pPr>
        <w:pStyle w:val="Nagwek2"/>
        <w:numPr>
          <w:ilvl w:val="0"/>
          <w:numId w:val="0"/>
        </w:numPr>
        <w:ind w:left="567"/>
        <w:contextualSpacing/>
        <w:jc w:val="both"/>
        <w:rPr>
          <w:rFonts w:ascii="Times New Roman" w:hAnsi="Times New Roman"/>
        </w:rPr>
      </w:pPr>
      <w:r>
        <w:rPr>
          <w:rFonts w:ascii="Times New Roman" w:hAnsi="Times New Roman"/>
        </w:rPr>
        <w:t>3) ogłoszenie o rozpoczęciu konsultacji społecznych</w:t>
      </w:r>
      <w:bookmarkStart w:id="2" w:name="_Hlk109052698"/>
      <w:r>
        <w:rPr>
          <w:rFonts w:ascii="Times New Roman" w:hAnsi="Times New Roman"/>
        </w:rPr>
        <w:t xml:space="preserve"> w formie: zbierania uwag, spotkania otwartego oraz prowadzenia punktu konsultacyjnego;</w:t>
      </w:r>
    </w:p>
    <w:p w14:paraId="1F356045" w14:textId="77777777" w:rsidR="00AD7215" w:rsidRDefault="00000000">
      <w:pPr>
        <w:pStyle w:val="Nagwek2"/>
        <w:numPr>
          <w:ilvl w:val="0"/>
          <w:numId w:val="0"/>
        </w:numPr>
        <w:ind w:left="567"/>
        <w:contextualSpacing/>
        <w:jc w:val="both"/>
        <w:rPr>
          <w:rFonts w:ascii="Times New Roman" w:hAnsi="Times New Roman"/>
        </w:rPr>
      </w:pPr>
      <w:r>
        <w:rPr>
          <w:rFonts w:ascii="Times New Roman" w:hAnsi="Times New Roman"/>
        </w:rPr>
        <w:lastRenderedPageBreak/>
        <w:t>4) udostępnienie projektu planu miejscowego wraz z uzasadnieniem, prognozą oddziaływania na środowisko i raportem podsumowującym przebieg konsultacji społecznych, o którym mowa w art. 8k ust. 2 Ustawy.</w:t>
      </w:r>
    </w:p>
    <w:p w14:paraId="5DBAF75A" w14:textId="77777777" w:rsidR="00AD7215" w:rsidRDefault="00000000">
      <w:pPr>
        <w:jc w:val="both"/>
        <w:rPr>
          <w:rFonts w:ascii="Times New Roman" w:hAnsi="Times New Roman"/>
        </w:rPr>
      </w:pPr>
      <w:bookmarkStart w:id="3" w:name="_Hlk109052768"/>
      <w:bookmarkEnd w:id="2"/>
      <w:r>
        <w:rPr>
          <w:rFonts w:ascii="Times New Roman" w:hAnsi="Times New Roman"/>
        </w:rPr>
        <w:t xml:space="preserve">Powyższe ogłoszenia oraz projekt planu miejscowego wraz z uzasadnieniem oraz prognozą oddziaływania na środowisko i innymi ww. elementami, wynikającymi z Ustawy, zostały udostępnione </w:t>
      </w:r>
      <w:bookmarkEnd w:id="3"/>
      <w:r>
        <w:rPr>
          <w:rFonts w:ascii="Times New Roman" w:hAnsi="Times New Roman"/>
        </w:rPr>
        <w:t xml:space="preserve">na stronie Biuletynu Informacji Publicznej Urzędu Miasta i Gminy Końskie (Strona główna </w:t>
      </w:r>
      <w:r>
        <w:rPr>
          <w:rFonts w:ascii="Times New Roman" w:eastAsia="Wingdings" w:hAnsi="Times New Roman" w:cs="Wingdings"/>
        </w:rPr>
        <w:t></w:t>
      </w:r>
      <w:r>
        <w:rPr>
          <w:rFonts w:ascii="Times New Roman" w:hAnsi="Times New Roman"/>
        </w:rPr>
        <w:t xml:space="preserve"> Menu przedmiotowe </w:t>
      </w:r>
      <w:r>
        <w:rPr>
          <w:rFonts w:ascii="Times New Roman" w:eastAsia="Wingdings" w:hAnsi="Times New Roman" w:cs="Wingdings"/>
        </w:rPr>
        <w:t></w:t>
      </w:r>
      <w:r>
        <w:rPr>
          <w:rFonts w:ascii="Times New Roman" w:hAnsi="Times New Roman"/>
        </w:rPr>
        <w:t xml:space="preserve"> Gospodarka przestrzenna </w:t>
      </w:r>
      <w:r>
        <w:rPr>
          <w:rFonts w:ascii="Times New Roman" w:eastAsia="Wingdings" w:hAnsi="Times New Roman" w:cs="Wingdings"/>
        </w:rPr>
        <w:t></w:t>
      </w:r>
      <w:r>
        <w:rPr>
          <w:rFonts w:ascii="Times New Roman" w:hAnsi="Times New Roman"/>
        </w:rPr>
        <w:t xml:space="preserve"> MPZP DLA FRAGMENTU TERENU MIASTA KOŃSKIE ZLOKALIZOWANEGO PRZY ULICACH CERAMICZNEJ I MECHANICZNEJ </w:t>
      </w:r>
    </w:p>
    <w:p w14:paraId="68B0320D" w14:textId="77777777" w:rsidR="00AD7215" w:rsidRDefault="00AD7215">
      <w:pPr>
        <w:jc w:val="both"/>
        <w:rPr>
          <w:rFonts w:hint="eastAsia"/>
        </w:rPr>
      </w:pPr>
      <w:hyperlink>
        <w:r>
          <w:rPr>
            <w:rStyle w:val="Hipercze"/>
            <w:rFonts w:ascii="Times New Roman" w:hAnsi="Times New Roman"/>
            <w:sz w:val="18"/>
            <w:szCs w:val="18"/>
            <w:lang w:eastAsia="pl-PL"/>
          </w:rPr>
          <w:t>https://bip.umkonskie.pl/wiadomosci/17639/mpzp_dla_fragmentu_terenu_miasta_konskie_zlokalizowanego_przy_ul</w:t>
        </w:r>
      </w:hyperlink>
      <w:r>
        <w:rPr>
          <w:rFonts w:ascii="Times New Roman" w:hAnsi="Times New Roman"/>
          <w:sz w:val="18"/>
          <w:szCs w:val="18"/>
        </w:rPr>
        <w:t xml:space="preserve"> </w:t>
      </w:r>
      <w:r>
        <w:rPr>
          <w:rFonts w:ascii="Times New Roman" w:hAnsi="Times New Roman"/>
        </w:rPr>
        <w:t>).</w:t>
      </w:r>
    </w:p>
    <w:p w14:paraId="4A7D0E50" w14:textId="77777777" w:rsidR="00AD7215" w:rsidRDefault="00000000">
      <w:pPr>
        <w:pStyle w:val="Nagwek7"/>
        <w:numPr>
          <w:ilvl w:val="0"/>
          <w:numId w:val="0"/>
        </w:numPr>
        <w:spacing w:before="119" w:after="119"/>
        <w:ind w:left="454"/>
        <w:jc w:val="both"/>
        <w:rPr>
          <w:rFonts w:ascii="Times New Roman" w:hAnsi="Times New Roman"/>
        </w:rPr>
      </w:pPr>
      <w:r>
        <w:rPr>
          <w:rFonts w:ascii="Times New Roman" w:hAnsi="Times New Roman"/>
        </w:rPr>
        <w:t>1.1.13 zachowanie jawności i przejrzystości procedur planistycznych:</w:t>
      </w:r>
    </w:p>
    <w:p w14:paraId="3A9AFAFD" w14:textId="77777777" w:rsidR="00AD7215" w:rsidRDefault="00000000">
      <w:pPr>
        <w:contextualSpacing/>
        <w:jc w:val="both"/>
        <w:rPr>
          <w:rFonts w:ascii="Times New Roman" w:hAnsi="Times New Roman"/>
        </w:rPr>
      </w:pPr>
      <w:r>
        <w:rPr>
          <w:rFonts w:ascii="Times New Roman" w:hAnsi="Times New Roman"/>
        </w:rPr>
        <w:t>Zgodnie z art. 17 Ustawy Burmistrz Miasta i Gminy Końskie kolejno:</w:t>
      </w:r>
    </w:p>
    <w:p w14:paraId="669B9346" w14:textId="77777777" w:rsidR="00AD7215" w:rsidRDefault="00000000">
      <w:pPr>
        <w:pStyle w:val="Nagwek2"/>
        <w:numPr>
          <w:ilvl w:val="0"/>
          <w:numId w:val="23"/>
        </w:numPr>
        <w:tabs>
          <w:tab w:val="left" w:pos="960"/>
        </w:tabs>
        <w:ind w:left="624" w:firstLine="0"/>
        <w:contextualSpacing/>
        <w:jc w:val="both"/>
        <w:rPr>
          <w:rFonts w:ascii="Times New Roman" w:hAnsi="Times New Roman"/>
        </w:rPr>
      </w:pPr>
      <w:r>
        <w:rPr>
          <w:rFonts w:ascii="Times New Roman" w:hAnsi="Times New Roman"/>
        </w:rPr>
        <w:t>ogłosił w miejscowej prasie oraz przez obwieszczenie w dniu 21 marca 2024 r. o podjęciu stosownej uchwały wraz z prognozą oddziaływania na środowisko określając formę, miejsce i termin składania wniosków;</w:t>
      </w:r>
    </w:p>
    <w:p w14:paraId="796DDCB0" w14:textId="77777777" w:rsidR="00AD7215" w:rsidRDefault="00000000">
      <w:pPr>
        <w:pStyle w:val="Nagwek2"/>
        <w:numPr>
          <w:ilvl w:val="0"/>
          <w:numId w:val="24"/>
        </w:numPr>
        <w:tabs>
          <w:tab w:val="left" w:pos="960"/>
        </w:tabs>
        <w:ind w:left="624" w:firstLine="0"/>
        <w:contextualSpacing/>
        <w:jc w:val="both"/>
        <w:rPr>
          <w:rFonts w:ascii="Times New Roman" w:hAnsi="Times New Roman"/>
        </w:rPr>
      </w:pPr>
      <w:r>
        <w:rPr>
          <w:rFonts w:ascii="Times New Roman" w:hAnsi="Times New Roman"/>
        </w:rPr>
        <w:t>zawiadomił na piśmie o przystąpieniu do sporządzenia Planu oraz prognozy oddziaływania na środowisko instytucje i organy właściwe do uzgadniania i opiniowania;</w:t>
      </w:r>
    </w:p>
    <w:p w14:paraId="06B83A3C" w14:textId="77777777" w:rsidR="00AD7215" w:rsidRDefault="00000000">
      <w:pPr>
        <w:pStyle w:val="Nagwek2"/>
        <w:numPr>
          <w:ilvl w:val="0"/>
          <w:numId w:val="25"/>
        </w:numPr>
        <w:tabs>
          <w:tab w:val="left" w:pos="960"/>
        </w:tabs>
        <w:ind w:left="624" w:firstLine="0"/>
        <w:contextualSpacing/>
        <w:jc w:val="both"/>
        <w:rPr>
          <w:rFonts w:ascii="Times New Roman" w:hAnsi="Times New Roman"/>
        </w:rPr>
      </w:pPr>
      <w:r>
        <w:rPr>
          <w:rFonts w:ascii="Times New Roman" w:hAnsi="Times New Roman"/>
        </w:rPr>
        <w:t>wystąpił do Regionalnego Dyrektora Ochrony Środowiska oraz Państwowego Powiatowego Inspektora Sanitarnego o uzgodnienie zakresu i stopnia szczegółowości informacji koniecznych do ujęcia w prognozie oddziaływania na środowisko;</w:t>
      </w:r>
    </w:p>
    <w:p w14:paraId="649ED1A8" w14:textId="77777777" w:rsidR="00AD7215" w:rsidRDefault="00000000">
      <w:pPr>
        <w:pStyle w:val="Nagwek2"/>
        <w:numPr>
          <w:ilvl w:val="0"/>
          <w:numId w:val="26"/>
        </w:numPr>
        <w:tabs>
          <w:tab w:val="left" w:pos="960"/>
        </w:tabs>
        <w:ind w:left="624" w:firstLine="0"/>
        <w:contextualSpacing/>
        <w:jc w:val="both"/>
        <w:rPr>
          <w:rFonts w:ascii="Times New Roman" w:hAnsi="Times New Roman"/>
        </w:rPr>
      </w:pPr>
      <w:r>
        <w:rPr>
          <w:rFonts w:ascii="Times New Roman" w:hAnsi="Times New Roman"/>
        </w:rPr>
        <w:t>rozpatrzył złożone wnioski;</w:t>
      </w:r>
    </w:p>
    <w:p w14:paraId="3BDE0D46" w14:textId="77777777" w:rsidR="00AD7215" w:rsidRDefault="00000000">
      <w:pPr>
        <w:pStyle w:val="Nagwek2"/>
        <w:numPr>
          <w:ilvl w:val="0"/>
          <w:numId w:val="27"/>
        </w:numPr>
        <w:tabs>
          <w:tab w:val="left" w:pos="960"/>
        </w:tabs>
        <w:ind w:left="624" w:firstLine="0"/>
        <w:contextualSpacing/>
        <w:jc w:val="both"/>
        <w:rPr>
          <w:rFonts w:ascii="Times New Roman" w:hAnsi="Times New Roman"/>
        </w:rPr>
      </w:pPr>
      <w:r>
        <w:rPr>
          <w:rFonts w:ascii="Times New Roman" w:hAnsi="Times New Roman"/>
        </w:rPr>
        <w:t>sporządził projekt miejscowego planu zagospodarowania przestrzennego wraz z prognozą oddziaływania na środowisko;</w:t>
      </w:r>
    </w:p>
    <w:p w14:paraId="50AFF7D7" w14:textId="77777777" w:rsidR="00AD7215" w:rsidRDefault="00000000">
      <w:pPr>
        <w:pStyle w:val="Nagwek2"/>
        <w:numPr>
          <w:ilvl w:val="0"/>
          <w:numId w:val="28"/>
        </w:numPr>
        <w:tabs>
          <w:tab w:val="left" w:pos="960"/>
        </w:tabs>
        <w:ind w:left="624" w:firstLine="0"/>
        <w:contextualSpacing/>
        <w:jc w:val="both"/>
        <w:rPr>
          <w:rFonts w:ascii="Times New Roman" w:hAnsi="Times New Roman"/>
        </w:rPr>
      </w:pPr>
      <w:r>
        <w:rPr>
          <w:rFonts w:ascii="Times New Roman" w:hAnsi="Times New Roman"/>
        </w:rPr>
        <w:t>sporządził prognozę skutków finansowych uchwalenia planu miejscowego;</w:t>
      </w:r>
    </w:p>
    <w:p w14:paraId="09C3E2E7" w14:textId="77777777" w:rsidR="00AD7215" w:rsidRDefault="00000000">
      <w:pPr>
        <w:pStyle w:val="Nagwek2"/>
        <w:numPr>
          <w:ilvl w:val="0"/>
          <w:numId w:val="29"/>
        </w:numPr>
        <w:tabs>
          <w:tab w:val="left" w:pos="960"/>
        </w:tabs>
        <w:ind w:left="624" w:firstLine="0"/>
        <w:contextualSpacing/>
        <w:jc w:val="both"/>
        <w:rPr>
          <w:rFonts w:ascii="Times New Roman" w:hAnsi="Times New Roman"/>
        </w:rPr>
      </w:pPr>
      <w:r>
        <w:rPr>
          <w:rFonts w:ascii="Times New Roman" w:hAnsi="Times New Roman"/>
        </w:rPr>
        <w:t>przedłożył projekt zmiany miejscowego planu zagospodarowania przestrzennego Gminnej Komisji Urbanistyczno-Architektonicznej celem zaopiniowania, tym samym uzyskał pozytywną opinię GKUA;</w:t>
      </w:r>
    </w:p>
    <w:p w14:paraId="3AE46BB2" w14:textId="77777777" w:rsidR="00AD7215" w:rsidRDefault="00000000">
      <w:pPr>
        <w:pStyle w:val="Nagwek2"/>
        <w:numPr>
          <w:ilvl w:val="0"/>
          <w:numId w:val="30"/>
        </w:numPr>
        <w:tabs>
          <w:tab w:val="left" w:pos="960"/>
        </w:tabs>
        <w:ind w:left="624" w:firstLine="0"/>
        <w:contextualSpacing/>
        <w:jc w:val="both"/>
        <w:rPr>
          <w:rFonts w:ascii="Times New Roman" w:hAnsi="Times New Roman"/>
        </w:rPr>
      </w:pPr>
      <w:r>
        <w:rPr>
          <w:rFonts w:ascii="Times New Roman" w:hAnsi="Times New Roman"/>
        </w:rPr>
        <w:t>uzyskał wymagane ustawą opinie i uzgodnienia dla projektu Planu. W wyniku uzyskanych opinii i uzgodnień nie zaszła potrzeba wprowadzenia zmian;</w:t>
      </w:r>
    </w:p>
    <w:p w14:paraId="680452D8" w14:textId="25245BD3" w:rsidR="00AD7215" w:rsidRDefault="00000000">
      <w:pPr>
        <w:pStyle w:val="Nagwek2"/>
        <w:numPr>
          <w:ilvl w:val="0"/>
          <w:numId w:val="31"/>
        </w:numPr>
        <w:tabs>
          <w:tab w:val="left" w:pos="960"/>
        </w:tabs>
        <w:ind w:left="624" w:firstLine="0"/>
        <w:contextualSpacing/>
        <w:jc w:val="both"/>
        <w:rPr>
          <w:rFonts w:ascii="Times New Roman" w:hAnsi="Times New Roman"/>
        </w:rPr>
      </w:pPr>
      <w:r>
        <w:rPr>
          <w:rFonts w:ascii="Times New Roman" w:hAnsi="Times New Roman"/>
        </w:rPr>
        <w:t xml:space="preserve">ogłosił w dniu 15 stycznia 2025 r. o rozpoczęciu konsultacji społecznych. Konsultacje społeczne przeprowadzono w terminie od 16 stycznia 2025 r. do 14 lutego 2025 r. </w:t>
      </w:r>
      <w:r w:rsidR="000C1AD6">
        <w:rPr>
          <w:rFonts w:ascii="Times New Roman" w:hAnsi="Times New Roman"/>
        </w:rPr>
        <w:br/>
      </w:r>
      <w:r>
        <w:rPr>
          <w:rFonts w:ascii="Times New Roman" w:hAnsi="Times New Roman"/>
        </w:rPr>
        <w:t>z wykorzystaniem następujących form: zbieranie uwag (przez cały okres trwania konsultacji społecznych), spotkanie otwarte (termin: 3 lutego 2025 r.) oraz punkt konsultacyjny (czynny przez cały okres trwania konsultacji społecznych w godzinach pracy tutejszego urzędu).</w:t>
      </w:r>
    </w:p>
    <w:p w14:paraId="08EB17BE" w14:textId="78E6090C" w:rsidR="00AD7215" w:rsidRDefault="00000000">
      <w:pPr>
        <w:pStyle w:val="Nagwek2"/>
        <w:numPr>
          <w:ilvl w:val="0"/>
          <w:numId w:val="0"/>
        </w:numPr>
        <w:ind w:left="360"/>
        <w:jc w:val="both"/>
        <w:rPr>
          <w:rFonts w:ascii="Times New Roman" w:hAnsi="Times New Roman"/>
        </w:rPr>
      </w:pPr>
      <w:r>
        <w:rPr>
          <w:rFonts w:ascii="Times New Roman" w:hAnsi="Times New Roman"/>
        </w:rPr>
        <w:t>Na etapie konsultacji społecznych do projektu Planu oraz Prognozy oddziaływania</w:t>
      </w:r>
      <w:r w:rsidR="000C1AD6">
        <w:rPr>
          <w:rFonts w:ascii="Times New Roman" w:hAnsi="Times New Roman"/>
        </w:rPr>
        <w:br/>
      </w:r>
      <w:r>
        <w:rPr>
          <w:rFonts w:ascii="Times New Roman" w:hAnsi="Times New Roman"/>
        </w:rPr>
        <w:t>na środowisko uwag nie wniesiono, w związku z czym, czynność polegająca na ich rozstrzygnięciu była bezpodstawna.</w:t>
      </w:r>
    </w:p>
    <w:p w14:paraId="3DFA7D62" w14:textId="77777777" w:rsidR="00AD7215" w:rsidRDefault="00000000">
      <w:pPr>
        <w:pStyle w:val="Nagwek2"/>
        <w:numPr>
          <w:ilvl w:val="0"/>
          <w:numId w:val="0"/>
        </w:numPr>
        <w:spacing w:after="120"/>
        <w:jc w:val="both"/>
        <w:rPr>
          <w:rFonts w:ascii="Times New Roman" w:hAnsi="Times New Roman"/>
        </w:rPr>
      </w:pPr>
      <w:r>
        <w:rPr>
          <w:rFonts w:ascii="Times New Roman" w:hAnsi="Times New Roman"/>
        </w:rPr>
        <w:t>Tym samym prace związane ze sporządzeniem niniejszego Planu miejscowego oraz skompletowaniem dokumentacji planistycznej zostały zakończone.</w:t>
      </w:r>
    </w:p>
    <w:p w14:paraId="4DA8FCA1" w14:textId="77777777" w:rsidR="00AD7215" w:rsidRDefault="00000000">
      <w:pPr>
        <w:pStyle w:val="Nagwek7"/>
        <w:numPr>
          <w:ilvl w:val="0"/>
          <w:numId w:val="0"/>
        </w:numPr>
        <w:spacing w:before="119" w:after="119"/>
        <w:ind w:left="454"/>
        <w:jc w:val="both"/>
        <w:rPr>
          <w:rFonts w:ascii="Times New Roman" w:hAnsi="Times New Roman"/>
        </w:rPr>
      </w:pPr>
      <w:r>
        <w:rPr>
          <w:rFonts w:ascii="Times New Roman" w:hAnsi="Times New Roman"/>
        </w:rPr>
        <w:t>1.1.14 potrzebę zapewnienia odpowiedniej ilości i jakości wody, do celów zaopatrzenia ludności:</w:t>
      </w:r>
    </w:p>
    <w:p w14:paraId="66F09922" w14:textId="18E1A083" w:rsidR="00AD7215" w:rsidRDefault="00000000">
      <w:pPr>
        <w:jc w:val="both"/>
        <w:rPr>
          <w:rFonts w:ascii="Times New Roman" w:hAnsi="Times New Roman"/>
        </w:rPr>
      </w:pPr>
      <w:r>
        <w:rPr>
          <w:rFonts w:ascii="Times New Roman" w:hAnsi="Times New Roman"/>
        </w:rPr>
        <w:t>Plan ustala zaopatrzenie w wodę: z sieci wodociągowej, z dopuszczeniem zaopatrzenia</w:t>
      </w:r>
      <w:r w:rsidR="000C1AD6">
        <w:rPr>
          <w:rFonts w:ascii="Times New Roman" w:hAnsi="Times New Roman"/>
        </w:rPr>
        <w:br/>
      </w:r>
      <w:r>
        <w:rPr>
          <w:rFonts w:ascii="Times New Roman" w:hAnsi="Times New Roman"/>
        </w:rPr>
        <w:t>z indywidualnych ujęć wody wykorzystywanych do celów przemysłowych (technologicznych, produkcyjnych, chłodniczych), oraz do celów przeciwpożarowych zgodnie z przepisami odrębnymi.</w:t>
      </w:r>
    </w:p>
    <w:p w14:paraId="372F95BA" w14:textId="40A9E837" w:rsidR="00AD7215" w:rsidRDefault="00000000">
      <w:pPr>
        <w:tabs>
          <w:tab w:val="left" w:pos="336"/>
          <w:tab w:val="left" w:pos="468"/>
        </w:tabs>
        <w:jc w:val="both"/>
        <w:rPr>
          <w:rFonts w:hint="eastAsia"/>
          <w:color w:val="FF0000"/>
        </w:rPr>
      </w:pPr>
      <w:r>
        <w:rPr>
          <w:rFonts w:ascii="Times New Roman" w:hAnsi="Times New Roman"/>
        </w:rPr>
        <w:t xml:space="preserve">Plan wprowadza także odpowiednie ustalenia z zakresu odprowadzania ścieków oraz odprowadzania wód opadowych i roztopowych mające na celu ochronę zasobów wodnych. Plan uwzględnia również występowanie w południowo-wschodniej części terenu ujęcia wody </w:t>
      </w:r>
      <w:r>
        <w:rPr>
          <w:rFonts w:ascii="Times New Roman" w:hAnsi="Times New Roman"/>
        </w:rPr>
        <w:lastRenderedPageBreak/>
        <w:t xml:space="preserve">„Warszawska”, składającego się z jednej studni wraz ze strefą ochrony bezpośredniej oraz występowanie pod całym obszarem </w:t>
      </w:r>
      <w:proofErr w:type="spellStart"/>
      <w:r>
        <w:rPr>
          <w:rFonts w:ascii="Times New Roman" w:hAnsi="Times New Roman"/>
        </w:rPr>
        <w:t>mpzp</w:t>
      </w:r>
      <w:proofErr w:type="spellEnd"/>
      <w:r>
        <w:rPr>
          <w:rFonts w:ascii="Times New Roman" w:hAnsi="Times New Roman"/>
        </w:rPr>
        <w:t xml:space="preserve"> Lokalnego Zbiornika Wód Podziemnych „Końskie”,</w:t>
      </w:r>
      <w:r w:rsidR="000C1AD6">
        <w:rPr>
          <w:rFonts w:ascii="Times New Roman" w:hAnsi="Times New Roman"/>
        </w:rPr>
        <w:br/>
      </w:r>
      <w:r>
        <w:rPr>
          <w:rFonts w:ascii="Times New Roman" w:hAnsi="Times New Roman"/>
        </w:rPr>
        <w:t>w obrębie których należy uwzględnić wymogi wynikające z przepisów odrębnych.</w:t>
      </w:r>
    </w:p>
    <w:p w14:paraId="378FDB62" w14:textId="77777777" w:rsidR="00AD7215" w:rsidRDefault="00000000">
      <w:pPr>
        <w:pStyle w:val="Nagwek7"/>
        <w:numPr>
          <w:ilvl w:val="0"/>
          <w:numId w:val="0"/>
        </w:numPr>
        <w:spacing w:before="119" w:after="119"/>
        <w:ind w:left="454"/>
        <w:jc w:val="both"/>
        <w:rPr>
          <w:rFonts w:ascii="Times New Roman" w:hAnsi="Times New Roman"/>
        </w:rPr>
      </w:pPr>
      <w:r>
        <w:rPr>
          <w:rFonts w:ascii="Times New Roman" w:hAnsi="Times New Roman"/>
        </w:rPr>
        <w:t>1.1.15 potrzeby zapobiegania poważnym awariom i ograniczania ich skutków dla zdrowia ludzkiego i środowiska:</w:t>
      </w:r>
    </w:p>
    <w:p w14:paraId="24E01E23" w14:textId="77777777" w:rsidR="00AD7215" w:rsidRDefault="00000000">
      <w:pPr>
        <w:jc w:val="both"/>
        <w:rPr>
          <w:rFonts w:ascii="Times New Roman" w:hAnsi="Times New Roman"/>
        </w:rPr>
      </w:pPr>
      <w:r>
        <w:rPr>
          <w:rFonts w:ascii="Times New Roman" w:hAnsi="Times New Roman"/>
        </w:rPr>
        <w:t>W granicach Planu oraz w jego otoczeniu brak jest zakładów stwarzających zagrożenie wystąpienia poważnej awarii przemysłowej. Co więcej, w ustaleniach Planu wprowadzono: zakaz lokalizowania zakładów stwarzających zagrożenie wystąpienia poważnej awarii przemysłowej w rozumieniu przepisów odrębnych z zakresu ochrony środowiska, w związku z czym nie przewiduje się, aby realizacja Planu stanowiła zagrożenie dla zdrowia ludzkiego i środowiska.</w:t>
      </w:r>
    </w:p>
    <w:p w14:paraId="44F0EEE5" w14:textId="77777777" w:rsidR="00AD7215" w:rsidRDefault="00000000">
      <w:pPr>
        <w:pStyle w:val="Nagwek7"/>
        <w:numPr>
          <w:ilvl w:val="0"/>
          <w:numId w:val="0"/>
        </w:numPr>
        <w:spacing w:before="119" w:after="119"/>
        <w:ind w:left="454"/>
        <w:jc w:val="both"/>
        <w:rPr>
          <w:rFonts w:ascii="Times New Roman" w:hAnsi="Times New Roman"/>
        </w:rPr>
      </w:pPr>
      <w:r>
        <w:rPr>
          <w:rFonts w:ascii="Times New Roman" w:hAnsi="Times New Roman"/>
        </w:rPr>
        <w:t>1.1.16 potrzeby związane z kształtowaniem rolniczej przestrzeni produkcyjnej i rozwoju produkcji rolniczej:</w:t>
      </w:r>
    </w:p>
    <w:p w14:paraId="6A099A49" w14:textId="77777777" w:rsidR="00AD7215" w:rsidRDefault="00000000">
      <w:pPr>
        <w:jc w:val="both"/>
        <w:rPr>
          <w:rFonts w:ascii="Times New Roman" w:hAnsi="Times New Roman"/>
        </w:rPr>
      </w:pPr>
      <w:r>
        <w:rPr>
          <w:rFonts w:ascii="Times New Roman" w:hAnsi="Times New Roman"/>
        </w:rPr>
        <w:t>Obszar objęty Planem zlokalizowany jest w produkcyjnej części miasta, która w większości jest już zurbanizowana. W granicach Planu brak jest użytków rolnych. Co więcej, w Planie nie zostały wyznaczone tereny rolnictwa, a w SUIKZP przedmiotowy obszar nie został wyznaczony jako teren wskazany do rozwoju produkcji rolniczej.</w:t>
      </w:r>
    </w:p>
    <w:p w14:paraId="0D70CD39" w14:textId="77777777" w:rsidR="00AD7215" w:rsidRDefault="00000000">
      <w:pPr>
        <w:jc w:val="both"/>
        <w:rPr>
          <w:rFonts w:hint="eastAsia"/>
          <w:color w:val="FFC000"/>
        </w:rPr>
      </w:pPr>
      <w:r>
        <w:rPr>
          <w:rFonts w:ascii="Times New Roman" w:hAnsi="Times New Roman"/>
        </w:rPr>
        <w:t>Mając powyższe na uwadze, w Planie nie wprowadzono ustaleń związanych z kształtowaniem rolniczej przestrzeni produkcyjnej i rozwoju produkcji rolniczej.</w:t>
      </w:r>
    </w:p>
    <w:p w14:paraId="3B7DA9FF" w14:textId="6205A06A" w:rsidR="00AD7215" w:rsidRDefault="00000000">
      <w:pPr>
        <w:pStyle w:val="Nagwek6"/>
        <w:tabs>
          <w:tab w:val="left" w:pos="456"/>
        </w:tabs>
        <w:spacing w:before="119" w:after="119"/>
        <w:ind w:left="0" w:firstLine="0"/>
        <w:jc w:val="both"/>
        <w:rPr>
          <w:rFonts w:ascii="Times New Roman" w:hAnsi="Times New Roman"/>
        </w:rPr>
      </w:pPr>
      <w:r>
        <w:rPr>
          <w:rFonts w:ascii="Times New Roman" w:hAnsi="Times New Roman"/>
        </w:rPr>
        <w:t>Ustalając przeznaczenie terenu lub określając potencjalny sposób zagospodarowania</w:t>
      </w:r>
      <w:r w:rsidR="000C1AD6">
        <w:rPr>
          <w:rFonts w:ascii="Times New Roman" w:hAnsi="Times New Roman"/>
        </w:rPr>
        <w:br/>
      </w:r>
      <w:r>
        <w:rPr>
          <w:rFonts w:ascii="Times New Roman" w:hAnsi="Times New Roman"/>
        </w:rPr>
        <w:t xml:space="preserve">i korzystania z terenu, organ waży interes publiczny i interesy prywatne, w tym zgłaszane w postaci wniosków i uwag, zmierzające do ochrony istniejącego stanu zagospodarowania terenu, jak i zmian w zakresie jego zagospodarowania, a także analizy ekonomiczne, środowiskowe i społeczne (art. 1 ust. 3 Ustawy): </w:t>
      </w:r>
    </w:p>
    <w:p w14:paraId="5EEF6E81" w14:textId="39418E5F" w:rsidR="00AD7215" w:rsidRDefault="00000000">
      <w:pPr>
        <w:jc w:val="both"/>
        <w:rPr>
          <w:rFonts w:ascii="Times New Roman" w:hAnsi="Times New Roman"/>
        </w:rPr>
      </w:pPr>
      <w:r>
        <w:rPr>
          <w:rFonts w:ascii="Times New Roman" w:hAnsi="Times New Roman"/>
        </w:rPr>
        <w:t>Zaprojektowane rozwiązania Planu są zgodne z oczekiwaniami właścicieli nieruchomości,</w:t>
      </w:r>
      <w:r w:rsidR="000C1AD6">
        <w:rPr>
          <w:rFonts w:ascii="Times New Roman" w:hAnsi="Times New Roman"/>
        </w:rPr>
        <w:br/>
      </w:r>
      <w:r>
        <w:rPr>
          <w:rFonts w:ascii="Times New Roman" w:hAnsi="Times New Roman"/>
        </w:rPr>
        <w:t>w granicach dopuszczonych ustaleniami studium uwarunkowań i kierunków zagospodarowania przestrzennego gminy, umożliwiając im zabudowę i zagospodarowanie nieruchomości m.in. na cele produkcyjne oraz elektrownię słoneczną lub zieleń nieurządzoną.</w:t>
      </w:r>
    </w:p>
    <w:p w14:paraId="226F4706" w14:textId="77777777" w:rsidR="00AD7215" w:rsidRDefault="00000000">
      <w:pPr>
        <w:jc w:val="both"/>
        <w:rPr>
          <w:rFonts w:ascii="Times New Roman" w:hAnsi="Times New Roman"/>
        </w:rPr>
      </w:pPr>
      <w:r>
        <w:rPr>
          <w:rFonts w:ascii="Times New Roman" w:hAnsi="Times New Roman"/>
        </w:rPr>
        <w:t>Zaproponowane rozwiązania planistyczne nie tylko zapewniają bezpośrednią obsługę nieruchomości, ale także zabezpieczają możliwość racjonalnego prowadzenia sieci infrastruktury technicznej.</w:t>
      </w:r>
    </w:p>
    <w:p w14:paraId="220463D5" w14:textId="77777777" w:rsidR="00AD7215" w:rsidRDefault="00000000">
      <w:pPr>
        <w:jc w:val="both"/>
        <w:rPr>
          <w:rFonts w:ascii="Times New Roman" w:hAnsi="Times New Roman"/>
        </w:rPr>
      </w:pPr>
      <w:r>
        <w:rPr>
          <w:rFonts w:ascii="Times New Roman" w:hAnsi="Times New Roman"/>
        </w:rPr>
        <w:t>Niezbędne analizy ekonomiczne, środowiskowe i społeczne wskazują w większości na słuszność przyjętych w miejscowym planie rozwiązań.</w:t>
      </w:r>
    </w:p>
    <w:p w14:paraId="1D76B421" w14:textId="77777777" w:rsidR="00AD7215" w:rsidRDefault="00000000">
      <w:pPr>
        <w:pStyle w:val="Nagwek6"/>
        <w:tabs>
          <w:tab w:val="left" w:pos="396"/>
        </w:tabs>
        <w:spacing w:before="119" w:after="119"/>
        <w:ind w:left="0" w:firstLine="0"/>
        <w:jc w:val="both"/>
        <w:rPr>
          <w:rFonts w:ascii="Times New Roman" w:hAnsi="Times New Roman"/>
        </w:rPr>
      </w:pPr>
      <w:r>
        <w:rPr>
          <w:rFonts w:ascii="Times New Roman" w:hAnsi="Times New Roman"/>
        </w:rPr>
        <w:t>Uwzględnienie wymagań ładu przestrzennego, walorów przyrodniczych przestrzeni, efektywnego gospodarowania przestrzenią oraz walorów ekonomicznych przestrzeni dla nowej zabudowy (art. 1 ust. 4 Ustawy):</w:t>
      </w:r>
    </w:p>
    <w:p w14:paraId="6DE90FFB" w14:textId="77777777" w:rsidR="00AD7215" w:rsidRDefault="00000000">
      <w:pPr>
        <w:jc w:val="both"/>
        <w:rPr>
          <w:rFonts w:hint="eastAsia"/>
          <w:color w:val="FF0000"/>
        </w:rPr>
      </w:pPr>
      <w:r>
        <w:rPr>
          <w:rFonts w:ascii="Times New Roman" w:hAnsi="Times New Roman"/>
        </w:rPr>
        <w:t>Teren objęty Planem znajduje się w obszarze o ukształtowanej strukturze funkcjonalno-przestrzennej. Dostępne jeszcze wolne tereny przeznaczone pod zabudowę stanowić będą wyłącznie uzupełnienia już istniejącej tkanki miejskiej, co spełnia warunek minimalizowania transportochłonności układu przestrzennego oraz daje możliwość korzystania z publicznego transportu zbiorowego (przystanek autobusowy „</w:t>
      </w:r>
      <w:proofErr w:type="spellStart"/>
      <w:r>
        <w:rPr>
          <w:rFonts w:ascii="Times New Roman" w:hAnsi="Times New Roman"/>
        </w:rPr>
        <w:t>Kowent</w:t>
      </w:r>
      <w:proofErr w:type="spellEnd"/>
      <w:r>
        <w:rPr>
          <w:rFonts w:ascii="Times New Roman" w:hAnsi="Times New Roman"/>
        </w:rPr>
        <w:t>” zlokalizowany w odległości ok. 130 m od granicy opracowania w kierunku północno-wschodnim).</w:t>
      </w:r>
    </w:p>
    <w:p w14:paraId="211700A7" w14:textId="77777777" w:rsidR="00AD7215" w:rsidRDefault="00000000">
      <w:pPr>
        <w:jc w:val="both"/>
        <w:rPr>
          <w:rFonts w:ascii="Times New Roman" w:hAnsi="Times New Roman"/>
        </w:rPr>
      </w:pPr>
      <w:r>
        <w:rPr>
          <w:rFonts w:ascii="Times New Roman" w:hAnsi="Times New Roman"/>
        </w:rPr>
        <w:t xml:space="preserve">Obszar nie wyróżnia się wyjątkowymi walorami przyrodniczymi z uwagi na brak form ochrony przyrody oraz powiązań z terenami cennymi przyrodniczo, a także lokalizację w produkcyjnej części miasta, która charakteryzuje się występowaniem głównie ruderalnej roślinności. Zieleń istniejąca na omawianym terenie została zabezpieczona poprzez ustalenie minimalnego udziału </w:t>
      </w:r>
      <w:r>
        <w:rPr>
          <w:rFonts w:ascii="Times New Roman" w:hAnsi="Times New Roman"/>
        </w:rPr>
        <w:lastRenderedPageBreak/>
        <w:t>powierzchni biologicznie czynnej oraz wprowadzenie terenu PEF-ZP (teren elektrowni słonecznej lub zieleni urządzonej).</w:t>
      </w:r>
    </w:p>
    <w:p w14:paraId="0A80D2E0" w14:textId="43F43C58" w:rsidR="00AD7215" w:rsidRDefault="00000000">
      <w:pPr>
        <w:jc w:val="both"/>
        <w:rPr>
          <w:rFonts w:ascii="Times New Roman" w:hAnsi="Times New Roman"/>
        </w:rPr>
      </w:pPr>
      <w:r>
        <w:rPr>
          <w:rFonts w:ascii="Times New Roman" w:hAnsi="Times New Roman"/>
        </w:rPr>
        <w:t>Obsługa komunikacyjna nieruchomości odbywa się poprzez tereny 1 KDL i 2KDL oraz drogi publiczne zlokalizowane w bezpośrednim sąsiedztwie Planu (ul. Ceramiczna i ul. Warszawska),</w:t>
      </w:r>
      <w:r w:rsidR="000C1AD6">
        <w:rPr>
          <w:rFonts w:ascii="Times New Roman" w:hAnsi="Times New Roman"/>
        </w:rPr>
        <w:br/>
      </w:r>
      <w:r>
        <w:rPr>
          <w:rFonts w:ascii="Times New Roman" w:hAnsi="Times New Roman"/>
        </w:rPr>
        <w:t>a także dojścia i dojazdy wydzielone w granicach terenów.</w:t>
      </w:r>
    </w:p>
    <w:p w14:paraId="0B268470" w14:textId="3F905D2C" w:rsidR="00AD7215" w:rsidRDefault="00000000">
      <w:pPr>
        <w:jc w:val="both"/>
        <w:rPr>
          <w:rFonts w:ascii="Times New Roman" w:hAnsi="Times New Roman"/>
        </w:rPr>
      </w:pPr>
      <w:r>
        <w:rPr>
          <w:rFonts w:ascii="Times New Roman" w:hAnsi="Times New Roman"/>
        </w:rPr>
        <w:t>W zakresie rozwiązań ułatwiających przemieszczanie się pieszych i rowerzystów w Planie wprowadzono drogę dla pieszych i drogę dla rowerów jako towarzyszący sposób zabudowy</w:t>
      </w:r>
      <w:r w:rsidR="000C1AD6">
        <w:rPr>
          <w:rFonts w:ascii="Times New Roman" w:hAnsi="Times New Roman"/>
        </w:rPr>
        <w:br/>
      </w:r>
      <w:r>
        <w:rPr>
          <w:rFonts w:ascii="Times New Roman" w:hAnsi="Times New Roman"/>
        </w:rPr>
        <w:t>i zagospodarowania na terenach 1KDL i 2KDL.</w:t>
      </w:r>
    </w:p>
    <w:p w14:paraId="5FB384D8" w14:textId="77777777" w:rsidR="00AD7215" w:rsidRDefault="00000000">
      <w:pPr>
        <w:pStyle w:val="Nagwek1"/>
        <w:spacing w:before="119" w:after="119"/>
        <w:ind w:left="357" w:hanging="357"/>
        <w:jc w:val="both"/>
        <w:rPr>
          <w:rFonts w:ascii="Times New Roman" w:hAnsi="Times New Roman"/>
        </w:rPr>
      </w:pPr>
      <w:r>
        <w:rPr>
          <w:rFonts w:ascii="Times New Roman" w:hAnsi="Times New Roman"/>
        </w:rPr>
        <w:t>Zgodność z wynikami analizy, o której mowa w art. 32 ust. 1 Ustawy, wraz z datą uchwały rady gminy, o której mowa w art. 32 ust 2 Ustawy, oraz sposób uwzględnienia uniwersalnego projektowania:</w:t>
      </w:r>
    </w:p>
    <w:p w14:paraId="04FC293D" w14:textId="77777777" w:rsidR="00AD7215" w:rsidRDefault="00000000">
      <w:pPr>
        <w:jc w:val="both"/>
        <w:rPr>
          <w:rFonts w:ascii="Times New Roman" w:hAnsi="Times New Roman"/>
        </w:rPr>
      </w:pPr>
      <w:r>
        <w:rPr>
          <w:rFonts w:ascii="Times New Roman" w:hAnsi="Times New Roman"/>
        </w:rPr>
        <w:t xml:space="preserve">Stwierdza się zgodność ustaleń Planu z wynikami analizy w sprawie aktualności Studium uwarunkowań i kierunków zagospodarowania przestrzennego miasta i gminy Końskie oraz planów miejscowych przyjętej uchwałą Nr VI/70/2011 Rady Miejskiej w Końskich </w:t>
      </w:r>
      <w:r>
        <w:rPr>
          <w:rFonts w:ascii="Times New Roman" w:hAnsi="Times New Roman"/>
        </w:rPr>
        <w:br/>
        <w:t>z dnia 19 maja 2011 r. oraz analizy w zagospodarowaniu przestrzennym Miasta i Gminy Końskie, przyjętej uchwałą Nr IX/57/2024 Rady Miejskiej w Końskich z dnia 27 listopada 2024 r. (dalej: analizy).</w:t>
      </w:r>
    </w:p>
    <w:p w14:paraId="58C6C9AC" w14:textId="36464855" w:rsidR="00AD7215" w:rsidRDefault="00000000">
      <w:pPr>
        <w:jc w:val="both"/>
        <w:rPr>
          <w:rFonts w:ascii="Times New Roman" w:hAnsi="Times New Roman"/>
        </w:rPr>
      </w:pPr>
      <w:r>
        <w:rPr>
          <w:rFonts w:ascii="Times New Roman" w:hAnsi="Times New Roman"/>
        </w:rPr>
        <w:t xml:space="preserve">Analiza z 2011 r. wykazała, iż w chwili uchwalenia ww. analizy, na obszarze opracowania obowiązywał już miejscowy plan zagospodarowania przestrzennego fragmentu terenu miasta Końskie oraz sołectwa Kornica uchwalony dnia 28 lutego 2007 r. Uchwałą Nr VI/37/2007 Rady Miejskiej w Końskich. Co prawda, analiza nie wskazuje przedmiotowego obszaru jako wymagającego sporządzenia zmiany </w:t>
      </w:r>
      <w:proofErr w:type="spellStart"/>
      <w:r>
        <w:rPr>
          <w:rFonts w:ascii="Times New Roman" w:hAnsi="Times New Roman"/>
        </w:rPr>
        <w:t>mpzp</w:t>
      </w:r>
      <w:proofErr w:type="spellEnd"/>
      <w:r>
        <w:rPr>
          <w:rFonts w:ascii="Times New Roman" w:hAnsi="Times New Roman"/>
        </w:rPr>
        <w:t>. Jednakże, z uwagi na wprowadzone od 2011 r. liczne nowelizacje aktów prawnych, na podstawie których sporządzany jest plan oraz zmianę stanu zagospodarowania terenu i związaną z tym potrzebę dostosowania ustaleń, a także parametrów</w:t>
      </w:r>
      <w:r w:rsidR="000C1AD6">
        <w:rPr>
          <w:rFonts w:ascii="Times New Roman" w:hAnsi="Times New Roman"/>
        </w:rPr>
        <w:br/>
      </w:r>
      <w:r>
        <w:rPr>
          <w:rFonts w:ascii="Times New Roman" w:hAnsi="Times New Roman"/>
        </w:rPr>
        <w:t xml:space="preserve">i wskaźników urbanistycznych ograniczających rozwój inwestycji, stwierdza się, iż sporządzenie zmiany </w:t>
      </w:r>
      <w:proofErr w:type="spellStart"/>
      <w:r>
        <w:rPr>
          <w:rFonts w:ascii="Times New Roman" w:hAnsi="Times New Roman"/>
        </w:rPr>
        <w:t>mpzp</w:t>
      </w:r>
      <w:proofErr w:type="spellEnd"/>
      <w:r>
        <w:rPr>
          <w:rFonts w:ascii="Times New Roman" w:hAnsi="Times New Roman"/>
        </w:rPr>
        <w:t xml:space="preserve"> było uzasadnione.</w:t>
      </w:r>
    </w:p>
    <w:p w14:paraId="5D33B462" w14:textId="77777777" w:rsidR="00AD7215" w:rsidRDefault="00000000">
      <w:pPr>
        <w:jc w:val="both"/>
        <w:rPr>
          <w:rFonts w:hint="eastAsia"/>
          <w:color w:val="FF0000"/>
        </w:rPr>
      </w:pPr>
      <w:r>
        <w:rPr>
          <w:rFonts w:ascii="Times New Roman" w:hAnsi="Times New Roman"/>
        </w:rPr>
        <w:t>Z kolei w analizie przyjętej w 2024 r. przedmiotowa procedura została już uwzględniona w wykazie MPZP w trakcie opracowania jako procedura, która na dzień sporządzenia analizy była na etapie tworzenia projektu przez projektanta oraz zbierania wniosków. Ponadto, w wieloletnim programie sporządzania planów miejscowych, obręb 1 miasta Końskie, w którym zlokalizowany jest przedmiotowy teren, zakwalifikowany został do obrębów o średniej potrzebie przystąpienia do sporządzenia MPZP. Analiza wykazała także, iż od stycznia 2017 r. do końca lutego 2024 r. zostało złożonych 11 wniosków w obrębie 1 miasta Końskie, które dotyczyły sporządzenia lub zmiany MPZP, co stanowi łącznie 11,7% wszystkich wniosków (złożonych dla całej gminy).</w:t>
      </w:r>
    </w:p>
    <w:p w14:paraId="239BF8D5" w14:textId="77777777" w:rsidR="00AD7215" w:rsidRDefault="00000000">
      <w:pPr>
        <w:jc w:val="both"/>
        <w:rPr>
          <w:rFonts w:ascii="Times New Roman" w:hAnsi="Times New Roman"/>
        </w:rPr>
      </w:pPr>
      <w:r>
        <w:rPr>
          <w:rFonts w:ascii="Times New Roman" w:hAnsi="Times New Roman"/>
        </w:rPr>
        <w:t>Należy zatem stwierdzić, że Burmistrz Miasta i Gminy Końskie przystępując do sporządzenia planu, nie naruszył ustaleń uchwały w sprawie aktualności Studium uwarunkowań i kierunków zagospodarowania przestrzennego miasta i gminy Końskie oraz planów miejscowych.</w:t>
      </w:r>
    </w:p>
    <w:p w14:paraId="31A5C611" w14:textId="77777777" w:rsidR="00AD7215" w:rsidRDefault="00000000">
      <w:pPr>
        <w:contextualSpacing/>
        <w:jc w:val="both"/>
        <w:rPr>
          <w:rFonts w:ascii="Times New Roman" w:hAnsi="Times New Roman"/>
        </w:rPr>
      </w:pPr>
      <w:r>
        <w:rPr>
          <w:rFonts w:ascii="Times New Roman" w:hAnsi="Times New Roman"/>
        </w:rPr>
        <w:t>Wymagania uniwersalnego projektowania:</w:t>
      </w:r>
    </w:p>
    <w:p w14:paraId="3FAC46FA" w14:textId="1D50387D" w:rsidR="00AD7215" w:rsidRDefault="00000000">
      <w:pPr>
        <w:pStyle w:val="Nagwek2"/>
        <w:numPr>
          <w:ilvl w:val="0"/>
          <w:numId w:val="32"/>
        </w:numPr>
        <w:ind w:left="397" w:firstLine="0"/>
        <w:jc w:val="both"/>
        <w:rPr>
          <w:rFonts w:ascii="Times New Roman" w:hAnsi="Times New Roman"/>
        </w:rPr>
      </w:pPr>
      <w:r>
        <w:rPr>
          <w:rFonts w:ascii="Times New Roman" w:hAnsi="Times New Roman"/>
        </w:rPr>
        <w:t>w zakresie dostępności architektonicznej zostały uwzględnione w sposób opisany</w:t>
      </w:r>
      <w:r w:rsidR="000C1AD6">
        <w:rPr>
          <w:rFonts w:ascii="Times New Roman" w:hAnsi="Times New Roman"/>
        </w:rPr>
        <w:br/>
      </w:r>
      <w:r>
        <w:rPr>
          <w:rFonts w:ascii="Times New Roman" w:hAnsi="Times New Roman"/>
        </w:rPr>
        <w:t>w pkt 1.1.5 niniejszego uzasadnienia;</w:t>
      </w:r>
    </w:p>
    <w:p w14:paraId="4F2BC5A1" w14:textId="77777777" w:rsidR="00AD7215" w:rsidRDefault="00000000">
      <w:pPr>
        <w:pStyle w:val="Nagwek2"/>
        <w:numPr>
          <w:ilvl w:val="0"/>
          <w:numId w:val="33"/>
        </w:numPr>
        <w:ind w:left="397" w:firstLine="0"/>
        <w:jc w:val="both"/>
        <w:rPr>
          <w:rFonts w:ascii="Times New Roman" w:hAnsi="Times New Roman"/>
        </w:rPr>
      </w:pPr>
      <w:r>
        <w:rPr>
          <w:rFonts w:ascii="Times New Roman" w:hAnsi="Times New Roman"/>
        </w:rPr>
        <w:t>w zakresie dostępności cyfrowej strona internetowa miasta i gminy Końskie, na której umieszczane są informacje i dokumenty</w:t>
      </w:r>
    </w:p>
    <w:p w14:paraId="5D497F0A" w14:textId="77777777" w:rsidR="00AD7215" w:rsidRDefault="00000000">
      <w:pPr>
        <w:pStyle w:val="Nagwek2"/>
        <w:numPr>
          <w:ilvl w:val="0"/>
          <w:numId w:val="0"/>
        </w:numPr>
        <w:ind w:left="357"/>
        <w:jc w:val="both"/>
        <w:rPr>
          <w:rFonts w:ascii="Times New Roman" w:hAnsi="Times New Roman"/>
        </w:rPr>
      </w:pPr>
      <w:r>
        <w:rPr>
          <w:rFonts w:ascii="Times New Roman" w:hAnsi="Times New Roman"/>
        </w:rPr>
        <w:t>związane z niniejszą procedurą planistyczną, posiada następujące ułatwienia: zwiększony kontrast, możliwość powiększenia</w:t>
      </w:r>
    </w:p>
    <w:p w14:paraId="679B7C65" w14:textId="77777777" w:rsidR="00AD7215" w:rsidRDefault="00000000">
      <w:pPr>
        <w:pStyle w:val="Nagwek2"/>
        <w:numPr>
          <w:ilvl w:val="0"/>
          <w:numId w:val="0"/>
        </w:numPr>
        <w:ind w:left="357"/>
        <w:jc w:val="both"/>
        <w:rPr>
          <w:rFonts w:ascii="Times New Roman" w:hAnsi="Times New Roman"/>
        </w:rPr>
      </w:pPr>
      <w:r>
        <w:rPr>
          <w:rFonts w:ascii="Times New Roman" w:hAnsi="Times New Roman"/>
        </w:rPr>
        <w:t>wielkości liter na stronie, mapa strony, deklaracja dostępności;</w:t>
      </w:r>
    </w:p>
    <w:p w14:paraId="53001FC2" w14:textId="77777777" w:rsidR="00AD7215" w:rsidRDefault="00000000">
      <w:pPr>
        <w:pStyle w:val="Nagwek2"/>
        <w:numPr>
          <w:ilvl w:val="0"/>
          <w:numId w:val="0"/>
        </w:numPr>
        <w:ind w:left="357"/>
        <w:jc w:val="both"/>
        <w:rPr>
          <w:rFonts w:ascii="Times New Roman" w:hAnsi="Times New Roman"/>
        </w:rPr>
      </w:pPr>
      <w:r>
        <w:rPr>
          <w:rFonts w:ascii="Times New Roman" w:hAnsi="Times New Roman"/>
        </w:rPr>
        <w:t>3) w zakresie dostępności informacyjno-komunikacyjnej związanej z procedurą planistyczną, organ sporządzających plan, na wniosek osoby ze szczególnymi potrzebami, zapewnia komunikację w uzgodnionej formie z uwzględnieniem możliwości technicznych urzędu.</w:t>
      </w:r>
    </w:p>
    <w:p w14:paraId="46CF32FD" w14:textId="77777777" w:rsidR="00AD7215" w:rsidRDefault="00000000">
      <w:pPr>
        <w:pStyle w:val="Nagwek1"/>
        <w:spacing w:before="119" w:after="119"/>
        <w:ind w:left="357" w:hanging="357"/>
        <w:jc w:val="both"/>
        <w:rPr>
          <w:rFonts w:ascii="Times New Roman" w:hAnsi="Times New Roman"/>
        </w:rPr>
      </w:pPr>
      <w:r>
        <w:rPr>
          <w:rFonts w:ascii="Times New Roman" w:hAnsi="Times New Roman"/>
        </w:rPr>
        <w:lastRenderedPageBreak/>
        <w:t>Wpływ na finanse publiczne, w tym budżet gminy:</w:t>
      </w:r>
    </w:p>
    <w:p w14:paraId="15E3E1C3" w14:textId="77777777" w:rsidR="00AD7215" w:rsidRDefault="00000000">
      <w:pPr>
        <w:jc w:val="both"/>
        <w:rPr>
          <w:rFonts w:ascii="Times New Roman" w:hAnsi="Times New Roman"/>
        </w:rPr>
      </w:pPr>
      <w:r>
        <w:rPr>
          <w:rFonts w:ascii="Times New Roman" w:hAnsi="Times New Roman"/>
        </w:rPr>
        <w:t>Na podstawie przeprowadzonych analiz stwierdza się, że zmiany wprowadzone w niniejszym Planie będą miały pozytywny wpływ na dochody gminy. Przewiduje się ich wzrost m.in. z tytułu podatku od nieruchomości, podatku od czynności cywilnoprawnych oraz z tytułu opłaty planistycznej (tzw. renty planistycznej), wynikającej ze wzrostu wartości nieruchomości.</w:t>
      </w:r>
    </w:p>
    <w:p w14:paraId="6258C51D" w14:textId="2935969E" w:rsidR="00AD7215" w:rsidRDefault="00000000">
      <w:pPr>
        <w:jc w:val="both"/>
        <w:rPr>
          <w:rFonts w:ascii="Times New Roman" w:hAnsi="Times New Roman"/>
        </w:rPr>
      </w:pPr>
      <w:r>
        <w:rPr>
          <w:rFonts w:ascii="Times New Roman" w:hAnsi="Times New Roman"/>
        </w:rPr>
        <w:t>Dodatkowo, dzięki korekcie układu komunikacyjnego, zmniejszeniu ulegną wydatki związane</w:t>
      </w:r>
      <w:r w:rsidR="000C1AD6">
        <w:rPr>
          <w:rFonts w:ascii="Times New Roman" w:hAnsi="Times New Roman"/>
        </w:rPr>
        <w:br/>
      </w:r>
      <w:r>
        <w:rPr>
          <w:rFonts w:ascii="Times New Roman" w:hAnsi="Times New Roman"/>
        </w:rPr>
        <w:t>z realizacją zadań własnych gminy w zakresie budowy infrastruktury technicznej, w szczególności dróg publicznych.</w:t>
      </w:r>
    </w:p>
    <w:p w14:paraId="028ECA1F" w14:textId="77777777" w:rsidR="00AD7215" w:rsidRDefault="00000000">
      <w:pPr>
        <w:spacing w:after="120"/>
        <w:jc w:val="both"/>
        <w:rPr>
          <w:rFonts w:ascii="Times New Roman" w:hAnsi="Times New Roman"/>
        </w:rPr>
      </w:pPr>
      <w:bookmarkStart w:id="4" w:name="_Hlk21345829"/>
      <w:r>
        <w:rPr>
          <w:rFonts w:ascii="Times New Roman" w:hAnsi="Times New Roman"/>
        </w:rPr>
        <w:t>W perspektywie 10 lat od uchwalenia Planu szacuje się, że skumulowana wartość bieżąca netto (NPV) korzyści finansowych może wynieść około 6 mln zł.</w:t>
      </w:r>
      <w:bookmarkEnd w:id="4"/>
    </w:p>
    <w:p w14:paraId="3AECBFE8" w14:textId="77777777" w:rsidR="00AD7215" w:rsidRDefault="00000000">
      <w:pPr>
        <w:pStyle w:val="Nagwek1"/>
        <w:spacing w:before="119" w:after="119"/>
        <w:ind w:left="357" w:hanging="357"/>
        <w:jc w:val="both"/>
        <w:rPr>
          <w:rFonts w:ascii="Times New Roman" w:hAnsi="Times New Roman"/>
        </w:rPr>
      </w:pPr>
      <w:r>
        <w:rPr>
          <w:rFonts w:ascii="Times New Roman" w:hAnsi="Times New Roman"/>
        </w:rPr>
        <w:t>Podsumowanie:</w:t>
      </w:r>
    </w:p>
    <w:p w14:paraId="278B0D6A" w14:textId="00E55BB7" w:rsidR="00AD7215" w:rsidRDefault="00000000">
      <w:pPr>
        <w:jc w:val="both"/>
        <w:rPr>
          <w:rFonts w:ascii="Times New Roman" w:hAnsi="Times New Roman"/>
        </w:rPr>
      </w:pPr>
      <w:r>
        <w:rPr>
          <w:rFonts w:ascii="Times New Roman" w:hAnsi="Times New Roman"/>
        </w:rPr>
        <w:t>Zgodnie z art. 20 ust. 1 ustawy o planowaniu i zagospodarowaniu przestrzennym (Dz. U. z 2024 r. poz. 1130, w związku z art. 64 ust. 2 i art. 67 ustawy z dnia 7 lipca 2023 r. o zmianie ustawy</w:t>
      </w:r>
      <w:r w:rsidR="000C1AD6">
        <w:rPr>
          <w:rFonts w:ascii="Times New Roman" w:hAnsi="Times New Roman"/>
        </w:rPr>
        <w:br/>
      </w:r>
      <w:r>
        <w:rPr>
          <w:rFonts w:ascii="Times New Roman" w:hAnsi="Times New Roman"/>
        </w:rPr>
        <w:t xml:space="preserve">o planowaniu i zagospodarowaniu przestrzennym oraz niektórych innych ustaw </w:t>
      </w:r>
      <w:r w:rsidR="00974DE6">
        <w:rPr>
          <w:rFonts w:ascii="Times New Roman" w:hAnsi="Times New Roman"/>
        </w:rPr>
        <w:t>(</w:t>
      </w:r>
      <w:r>
        <w:rPr>
          <w:rFonts w:ascii="Times New Roman" w:hAnsi="Times New Roman"/>
        </w:rPr>
        <w:t>Dz. U. z 2023 r. poz. 1688), plan miejscowy uchwala rada gminy, po stwierdzeniu, że nie narusza on ustaleń studium, rozstrzygając jednocześnie o sposobie rozpatrzenia uwag do projektu planu oraz sposobie realizacji zapisanych w planie inwestycji z zakresu infrastruktury technicznej, które należą do zadań własnych gminy oraz zasadach ich finansowania, zgodnie z przepisami o finansach publicznych. Część tekstowa planu stanowi treść uchwały, a część graficzna, wymagane rozstrzygnięcia oraz dane przestrzenne stanowią załączniki do uchwały.</w:t>
      </w:r>
    </w:p>
    <w:p w14:paraId="1C8E55BB" w14:textId="77777777" w:rsidR="00AD7215" w:rsidRDefault="00000000">
      <w:pPr>
        <w:jc w:val="both"/>
        <w:rPr>
          <w:rFonts w:ascii="Times New Roman" w:hAnsi="Times New Roman"/>
        </w:rPr>
      </w:pPr>
      <w:r>
        <w:rPr>
          <w:rFonts w:ascii="Times New Roman" w:eastAsia="Calibri" w:hAnsi="Times New Roman"/>
          <w:szCs w:val="20"/>
          <w:lang w:eastAsia="ar-SA" w:bidi="ar-SA"/>
        </w:rPr>
        <w:t>Mając na uwadze powyższe, przyjęcie przez Radę Miejską niniejszej uchwały jest uzasadnione.</w:t>
      </w:r>
    </w:p>
    <w:sectPr w:rsidR="00AD7215">
      <w:footerReference w:type="even" r:id="rId7"/>
      <w:footerReference w:type="default" r:id="rId8"/>
      <w:pgSz w:w="11906" w:h="16838"/>
      <w:pgMar w:top="1134" w:right="1134" w:bottom="2091" w:left="1134" w:header="0" w:footer="1532" w:gutter="0"/>
      <w:cols w:space="708"/>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6205C5" w14:textId="77777777" w:rsidR="00083B4E" w:rsidRDefault="00083B4E">
      <w:pPr>
        <w:rPr>
          <w:rFonts w:hint="eastAsia"/>
        </w:rPr>
      </w:pPr>
      <w:r>
        <w:separator/>
      </w:r>
    </w:p>
  </w:endnote>
  <w:endnote w:type="continuationSeparator" w:id="0">
    <w:p w14:paraId="79C817E6" w14:textId="77777777" w:rsidR="00083B4E" w:rsidRDefault="00083B4E">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Liberation Serif">
    <w:altName w:val="Times New Roman"/>
    <w:charset w:val="EE"/>
    <w:family w:val="roman"/>
    <w:pitch w:val="variable"/>
  </w:font>
  <w:font w:name="NSimSun">
    <w:panose1 w:val="02010609030101010101"/>
    <w:charset w:val="86"/>
    <w:family w:val="modern"/>
    <w:pitch w:val="fixed"/>
    <w:sig w:usb0="00000203" w:usb1="288F0000" w:usb2="00000016" w:usb3="00000000" w:csb0="00040001" w:csb1="00000000"/>
  </w:font>
  <w:font w:name="Lucida Sans">
    <w:charset w:val="00"/>
    <w:family w:val="swiss"/>
    <w:pitch w:val="variable"/>
    <w:sig w:usb0="00000003" w:usb1="00000000" w:usb2="00000000" w:usb3="00000000" w:csb0="00000001"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5" w:name="PageNumWizard_FOOTER_Domyślny_styl_stron"/>
  <w:p w14:paraId="731DFF42" w14:textId="77777777" w:rsidR="00AD7215" w:rsidRDefault="00000000">
    <w:pPr>
      <w:pStyle w:val="Stopka"/>
      <w:rPr>
        <w:rFonts w:hint="eastAsia"/>
      </w:rPr>
    </w:pPr>
    <w:r>
      <w:fldChar w:fldCharType="begin"/>
    </w:r>
    <w:r>
      <w:instrText xml:space="preserve"> PAGE </w:instrText>
    </w:r>
    <w:r>
      <w:fldChar w:fldCharType="separate"/>
    </w:r>
    <w:r>
      <w:t>18</w:t>
    </w:r>
    <w:r>
      <w:fldChar w:fldCharType="end"/>
    </w:r>
    <w:bookmarkEnd w:id="5"/>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6" w:name="PageNumWizard_FOOTER_Domyślny_styl_stro1"/>
  <w:p w14:paraId="1F0758BD" w14:textId="77777777" w:rsidR="00AD7215" w:rsidRDefault="00000000">
    <w:pPr>
      <w:pStyle w:val="Stopka"/>
      <w:jc w:val="right"/>
      <w:rPr>
        <w:rFonts w:hint="eastAsia"/>
      </w:rPr>
    </w:pPr>
    <w:r>
      <w:fldChar w:fldCharType="begin"/>
    </w:r>
    <w:r>
      <w:instrText xml:space="preserve"> PAGE </w:instrText>
    </w:r>
    <w:r>
      <w:fldChar w:fldCharType="separate"/>
    </w:r>
    <w:r>
      <w:t>19</w:t>
    </w:r>
    <w:r>
      <w:fldChar w:fldCharType="end"/>
    </w:r>
    <w:bookmarkEnd w:id="6"/>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999F4D" w14:textId="77777777" w:rsidR="00083B4E" w:rsidRDefault="00083B4E">
      <w:pPr>
        <w:rPr>
          <w:rFonts w:hint="eastAsia"/>
        </w:rPr>
      </w:pPr>
      <w:r>
        <w:separator/>
      </w:r>
    </w:p>
  </w:footnote>
  <w:footnote w:type="continuationSeparator" w:id="0">
    <w:p w14:paraId="512DC610" w14:textId="77777777" w:rsidR="00083B4E" w:rsidRDefault="00083B4E">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21381"/>
    <w:multiLevelType w:val="multilevel"/>
    <w:tmpl w:val="058AFC62"/>
    <w:lvl w:ilvl="0">
      <w:start w:val="1"/>
      <w:numFmt w:val="decimal"/>
      <w:lvlText w:val="%1)"/>
      <w:lvlJc w:val="left"/>
      <w:pPr>
        <w:tabs>
          <w:tab w:val="num" w:pos="0"/>
        </w:tabs>
        <w:ind w:left="360" w:hanging="360"/>
      </w:pPr>
      <w:rPr>
        <w:color w:val="auto"/>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 w15:restartNumberingAfterBreak="0">
    <w:nsid w:val="051113D1"/>
    <w:multiLevelType w:val="multilevel"/>
    <w:tmpl w:val="F2AA14C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6923E25"/>
    <w:multiLevelType w:val="multilevel"/>
    <w:tmpl w:val="BDCCBADA"/>
    <w:lvl w:ilvl="0">
      <w:start w:val="1"/>
      <w:numFmt w:val="decimal"/>
      <w:lvlText w:val="%1"/>
      <w:lvlJc w:val="left"/>
      <w:pPr>
        <w:tabs>
          <w:tab w:val="num" w:pos="720"/>
        </w:tabs>
        <w:ind w:left="720" w:hanging="360"/>
      </w:pPr>
    </w:lvl>
    <w:lvl w:ilvl="1">
      <w:start w:val="1"/>
      <w:numFmt w:val="decimal"/>
      <w:pStyle w:val="Nagwek6"/>
      <w:lvlText w:val="%1.%2"/>
      <w:lvlJc w:val="left"/>
      <w:pPr>
        <w:tabs>
          <w:tab w:val="num" w:pos="1080"/>
        </w:tabs>
        <w:ind w:left="1080" w:hanging="360"/>
      </w:pPr>
    </w:lvl>
    <w:lvl w:ilvl="2">
      <w:start w:val="1"/>
      <w:numFmt w:val="decimal"/>
      <w:pStyle w:val="Nagwek7"/>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E7668BA"/>
    <w:multiLevelType w:val="multilevel"/>
    <w:tmpl w:val="0194F648"/>
    <w:lvl w:ilvl="0">
      <w:start w:val="1"/>
      <w:numFmt w:val="decimal"/>
      <w:lvlText w:val="%1)"/>
      <w:lvlJc w:val="left"/>
      <w:pPr>
        <w:tabs>
          <w:tab w:val="num" w:pos="0"/>
        </w:tabs>
        <w:ind w:left="360" w:hanging="360"/>
      </w:pPr>
      <w:rPr>
        <w:color w:val="auto"/>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 w15:restartNumberingAfterBreak="0">
    <w:nsid w:val="13C93362"/>
    <w:multiLevelType w:val="multilevel"/>
    <w:tmpl w:val="071032A0"/>
    <w:lvl w:ilvl="0">
      <w:start w:val="1"/>
      <w:numFmt w:val="decimal"/>
      <w:lvlText w:val="%1)"/>
      <w:lvlJc w:val="left"/>
      <w:pPr>
        <w:tabs>
          <w:tab w:val="num" w:pos="0"/>
        </w:tabs>
        <w:ind w:left="360" w:hanging="360"/>
      </w:pPr>
      <w:rPr>
        <w:color w:val="auto"/>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176534F0"/>
    <w:multiLevelType w:val="multilevel"/>
    <w:tmpl w:val="3D1489BE"/>
    <w:lvl w:ilvl="0">
      <w:start w:val="1"/>
      <w:numFmt w:val="decimal"/>
      <w:lvlText w:val="%1)"/>
      <w:lvlJc w:val="left"/>
      <w:pPr>
        <w:tabs>
          <w:tab w:val="num" w:pos="0"/>
        </w:tabs>
        <w:ind w:left="360" w:hanging="360"/>
      </w:pPr>
      <w:rPr>
        <w:color w:val="auto"/>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 w15:restartNumberingAfterBreak="0">
    <w:nsid w:val="1AB53E8A"/>
    <w:multiLevelType w:val="multilevel"/>
    <w:tmpl w:val="D1CE835A"/>
    <w:lvl w:ilvl="0">
      <w:start w:val="1"/>
      <w:numFmt w:val="decimal"/>
      <w:lvlText w:val="%1)"/>
      <w:lvlJc w:val="left"/>
      <w:pPr>
        <w:tabs>
          <w:tab w:val="num" w:pos="0"/>
        </w:tabs>
        <w:ind w:left="360" w:hanging="360"/>
      </w:pPr>
      <w:rPr>
        <w:color w:val="auto"/>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7" w15:restartNumberingAfterBreak="0">
    <w:nsid w:val="1DE46236"/>
    <w:multiLevelType w:val="multilevel"/>
    <w:tmpl w:val="19F416B6"/>
    <w:lvl w:ilvl="0">
      <w:start w:val="1"/>
      <w:numFmt w:val="decimal"/>
      <w:lvlText w:val="%1)"/>
      <w:lvlJc w:val="left"/>
      <w:pPr>
        <w:tabs>
          <w:tab w:val="num" w:pos="0"/>
        </w:tabs>
        <w:ind w:left="360" w:hanging="360"/>
      </w:pPr>
      <w:rPr>
        <w:color w:val="auto"/>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8" w15:restartNumberingAfterBreak="0">
    <w:nsid w:val="21D803F9"/>
    <w:multiLevelType w:val="multilevel"/>
    <w:tmpl w:val="30F6AD62"/>
    <w:lvl w:ilvl="0">
      <w:start w:val="1"/>
      <w:numFmt w:val="decimal"/>
      <w:pStyle w:val="Nagwek1"/>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29F96AFE"/>
    <w:multiLevelType w:val="multilevel"/>
    <w:tmpl w:val="C07C0D78"/>
    <w:lvl w:ilvl="0">
      <w:start w:val="1"/>
      <w:numFmt w:val="decimal"/>
      <w:lvlText w:val="%1)"/>
      <w:lvlJc w:val="left"/>
      <w:pPr>
        <w:tabs>
          <w:tab w:val="num" w:pos="0"/>
        </w:tabs>
        <w:ind w:left="360" w:hanging="360"/>
      </w:pPr>
      <w:rPr>
        <w:color w:val="auto"/>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0" w15:restartNumberingAfterBreak="0">
    <w:nsid w:val="2DE449C9"/>
    <w:multiLevelType w:val="multilevel"/>
    <w:tmpl w:val="B8E4827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1" w15:restartNumberingAfterBreak="0">
    <w:nsid w:val="46FF7976"/>
    <w:multiLevelType w:val="multilevel"/>
    <w:tmpl w:val="C92E8ED4"/>
    <w:lvl w:ilvl="0">
      <w:start w:val="1"/>
      <w:numFmt w:val="decimal"/>
      <w:pStyle w:val="Nagwek2"/>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2" w15:restartNumberingAfterBreak="0">
    <w:nsid w:val="5A70491D"/>
    <w:multiLevelType w:val="multilevel"/>
    <w:tmpl w:val="50ECCD86"/>
    <w:lvl w:ilvl="0">
      <w:start w:val="1"/>
      <w:numFmt w:val="decimal"/>
      <w:lvlText w:val="%1)"/>
      <w:lvlJc w:val="left"/>
      <w:pPr>
        <w:tabs>
          <w:tab w:val="num" w:pos="0"/>
        </w:tabs>
        <w:ind w:left="360" w:hanging="360"/>
      </w:pPr>
      <w:rPr>
        <w:color w:val="auto"/>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3" w15:restartNumberingAfterBreak="0">
    <w:nsid w:val="5E45401D"/>
    <w:multiLevelType w:val="multilevel"/>
    <w:tmpl w:val="CC64B782"/>
    <w:lvl w:ilvl="0">
      <w:start w:val="1"/>
      <w:numFmt w:val="decimal"/>
      <w:lvlText w:val="%1)"/>
      <w:lvlJc w:val="left"/>
      <w:pPr>
        <w:tabs>
          <w:tab w:val="num" w:pos="0"/>
        </w:tabs>
        <w:ind w:left="360" w:hanging="360"/>
      </w:pPr>
      <w:rPr>
        <w:color w:val="auto"/>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4" w15:restartNumberingAfterBreak="0">
    <w:nsid w:val="652C17A1"/>
    <w:multiLevelType w:val="multilevel"/>
    <w:tmpl w:val="47A6F9DE"/>
    <w:lvl w:ilvl="0">
      <w:start w:val="1"/>
      <w:numFmt w:val="decimal"/>
      <w:lvlText w:val="%1)"/>
      <w:lvlJc w:val="left"/>
      <w:pPr>
        <w:tabs>
          <w:tab w:val="num" w:pos="0"/>
        </w:tabs>
        <w:ind w:left="360" w:hanging="360"/>
      </w:pPr>
      <w:rPr>
        <w:color w:val="auto"/>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5" w15:restartNumberingAfterBreak="0">
    <w:nsid w:val="69DF69C7"/>
    <w:multiLevelType w:val="multilevel"/>
    <w:tmpl w:val="A2E4816E"/>
    <w:lvl w:ilvl="0">
      <w:start w:val="1"/>
      <w:numFmt w:val="decimal"/>
      <w:lvlText w:val="%1)"/>
      <w:lvlJc w:val="left"/>
      <w:pPr>
        <w:tabs>
          <w:tab w:val="num" w:pos="0"/>
        </w:tabs>
        <w:ind w:left="360" w:hanging="360"/>
      </w:pPr>
      <w:rPr>
        <w:color w:val="auto"/>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6" w15:restartNumberingAfterBreak="0">
    <w:nsid w:val="6B237C0E"/>
    <w:multiLevelType w:val="multilevel"/>
    <w:tmpl w:val="14B015D0"/>
    <w:lvl w:ilvl="0">
      <w:start w:val="1"/>
      <w:numFmt w:val="decimal"/>
      <w:lvlText w:val="%1)"/>
      <w:lvlJc w:val="left"/>
      <w:pPr>
        <w:tabs>
          <w:tab w:val="num" w:pos="0"/>
        </w:tabs>
        <w:ind w:left="360" w:hanging="360"/>
      </w:pPr>
      <w:rPr>
        <w:color w:val="auto"/>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7" w15:restartNumberingAfterBreak="0">
    <w:nsid w:val="7A6A0AE7"/>
    <w:multiLevelType w:val="multilevel"/>
    <w:tmpl w:val="EA7A0F24"/>
    <w:lvl w:ilvl="0">
      <w:start w:val="1"/>
      <w:numFmt w:val="decimal"/>
      <w:lvlText w:val="%1)"/>
      <w:lvlJc w:val="left"/>
      <w:pPr>
        <w:tabs>
          <w:tab w:val="num" w:pos="0"/>
        </w:tabs>
        <w:ind w:left="360" w:hanging="360"/>
      </w:pPr>
      <w:rPr>
        <w:color w:val="auto"/>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8" w15:restartNumberingAfterBreak="0">
    <w:nsid w:val="7D9514BA"/>
    <w:multiLevelType w:val="multilevel"/>
    <w:tmpl w:val="9356E524"/>
    <w:lvl w:ilvl="0">
      <w:start w:val="1"/>
      <w:numFmt w:val="decimal"/>
      <w:lvlText w:val="%1)"/>
      <w:lvlJc w:val="left"/>
      <w:pPr>
        <w:tabs>
          <w:tab w:val="num" w:pos="0"/>
        </w:tabs>
        <w:ind w:left="360" w:hanging="360"/>
      </w:pPr>
      <w:rPr>
        <w:color w:val="auto"/>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num w:numId="1" w16cid:durableId="1574123159">
    <w:abstractNumId w:val="8"/>
  </w:num>
  <w:num w:numId="2" w16cid:durableId="248856028">
    <w:abstractNumId w:val="2"/>
  </w:num>
  <w:num w:numId="3" w16cid:durableId="1427072349">
    <w:abstractNumId w:val="11"/>
  </w:num>
  <w:num w:numId="4" w16cid:durableId="1833179472">
    <w:abstractNumId w:val="1"/>
  </w:num>
  <w:num w:numId="5" w16cid:durableId="134760497">
    <w:abstractNumId w:val="14"/>
  </w:num>
  <w:num w:numId="6" w16cid:durableId="669991388">
    <w:abstractNumId w:val="4"/>
  </w:num>
  <w:num w:numId="7" w16cid:durableId="1931158213">
    <w:abstractNumId w:val="13"/>
  </w:num>
  <w:num w:numId="8" w16cid:durableId="455374990">
    <w:abstractNumId w:val="17"/>
  </w:num>
  <w:num w:numId="9" w16cid:durableId="257367259">
    <w:abstractNumId w:val="12"/>
  </w:num>
  <w:num w:numId="10" w16cid:durableId="2104835462">
    <w:abstractNumId w:val="0"/>
  </w:num>
  <w:num w:numId="11" w16cid:durableId="2137214536">
    <w:abstractNumId w:val="7"/>
  </w:num>
  <w:num w:numId="12" w16cid:durableId="206532307">
    <w:abstractNumId w:val="3"/>
  </w:num>
  <w:num w:numId="13" w16cid:durableId="1733429197">
    <w:abstractNumId w:val="6"/>
  </w:num>
  <w:num w:numId="14" w16cid:durableId="372270575">
    <w:abstractNumId w:val="16"/>
  </w:num>
  <w:num w:numId="15" w16cid:durableId="1288508988">
    <w:abstractNumId w:val="5"/>
  </w:num>
  <w:num w:numId="16" w16cid:durableId="997341926">
    <w:abstractNumId w:val="15"/>
  </w:num>
  <w:num w:numId="17" w16cid:durableId="240482094">
    <w:abstractNumId w:val="9"/>
  </w:num>
  <w:num w:numId="18" w16cid:durableId="1667710337">
    <w:abstractNumId w:val="18"/>
  </w:num>
  <w:num w:numId="19" w16cid:durableId="955480204">
    <w:abstractNumId w:val="10"/>
  </w:num>
  <w:num w:numId="20" w16cid:durableId="1649750289">
    <w:abstractNumId w:val="14"/>
    <w:lvlOverride w:ilvl="0">
      <w:startOverride w:val="1"/>
    </w:lvlOverride>
  </w:num>
  <w:num w:numId="21" w16cid:durableId="901063678">
    <w:abstractNumId w:val="14"/>
  </w:num>
  <w:num w:numId="22" w16cid:durableId="2083984457">
    <w:abstractNumId w:val="14"/>
  </w:num>
  <w:num w:numId="23" w16cid:durableId="973215487">
    <w:abstractNumId w:val="14"/>
    <w:lvlOverride w:ilvl="0">
      <w:startOverride w:val="1"/>
    </w:lvlOverride>
  </w:num>
  <w:num w:numId="24" w16cid:durableId="1961959391">
    <w:abstractNumId w:val="14"/>
  </w:num>
  <w:num w:numId="25" w16cid:durableId="817720870">
    <w:abstractNumId w:val="14"/>
  </w:num>
  <w:num w:numId="26" w16cid:durableId="1886402465">
    <w:abstractNumId w:val="14"/>
  </w:num>
  <w:num w:numId="27" w16cid:durableId="474640291">
    <w:abstractNumId w:val="14"/>
  </w:num>
  <w:num w:numId="28" w16cid:durableId="609580948">
    <w:abstractNumId w:val="14"/>
  </w:num>
  <w:num w:numId="29" w16cid:durableId="602306872">
    <w:abstractNumId w:val="14"/>
  </w:num>
  <w:num w:numId="30" w16cid:durableId="697782672">
    <w:abstractNumId w:val="14"/>
  </w:num>
  <w:num w:numId="31" w16cid:durableId="1137144569">
    <w:abstractNumId w:val="14"/>
  </w:num>
  <w:num w:numId="32" w16cid:durableId="1384133745">
    <w:abstractNumId w:val="14"/>
    <w:lvlOverride w:ilvl="0">
      <w:startOverride w:val="1"/>
    </w:lvlOverride>
  </w:num>
  <w:num w:numId="33" w16cid:durableId="117028850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defaultTabStop w:val="720"/>
  <w:autoHyphenation/>
  <w:hyphenationZone w:val="425"/>
  <w:evenAndOddHeaders/>
  <w:characterSpacingControl w:val="doNotCompress"/>
  <w:footnotePr>
    <w:footnote w:id="-1"/>
    <w:footnote w:id="0"/>
  </w:footnotePr>
  <w:endnotePr>
    <w:endnote w:id="-1"/>
    <w:endnote w:id="0"/>
  </w:endnotePr>
  <w:compat>
    <w:doNotBreakWrappedTables/>
    <w:useFELayout/>
    <w:compatSetting w:name="compatibilityMode" w:uri="http://schemas.microsoft.com/office/word" w:val="12"/>
    <w:compatSetting w:name="useWord2013TrackBottomHyphenation" w:uri="http://schemas.microsoft.com/office/word" w:val="1"/>
  </w:compat>
  <w:rsids>
    <w:rsidRoot w:val="00AD7215"/>
    <w:rsid w:val="0005234A"/>
    <w:rsid w:val="00083B4E"/>
    <w:rsid w:val="000C1AD6"/>
    <w:rsid w:val="00537C68"/>
    <w:rsid w:val="00625F39"/>
    <w:rsid w:val="008E7F3A"/>
    <w:rsid w:val="00974DE6"/>
    <w:rsid w:val="00A37004"/>
    <w:rsid w:val="00AD7215"/>
    <w:rsid w:val="00BA57A8"/>
    <w:rsid w:val="00BC0658"/>
    <w:rsid w:val="00D9173F"/>
    <w:rsid w:val="00F70DEF"/>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3D8EAC"/>
  <w15:docId w15:val="{9E50F952-9FF7-4D96-ABC2-05EAA43BBB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SimSun" w:hAnsi="Liberation Serif" w:cs="Lucida Sans"/>
        <w:kern w:val="2"/>
        <w:sz w:val="24"/>
        <w:szCs w:val="24"/>
        <w:lang w:val="pl-PL"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numPr>
        <w:numId w:val="1"/>
      </w:numPr>
      <w:outlineLvl w:val="0"/>
    </w:pPr>
    <w:rPr>
      <w:rFonts w:cs="Times New Roman"/>
      <w:b/>
      <w:bCs/>
      <w:szCs w:val="32"/>
    </w:rPr>
  </w:style>
  <w:style w:type="paragraph" w:styleId="Nagwek2">
    <w:name w:val="heading 2"/>
    <w:basedOn w:val="Nagwek1"/>
    <w:next w:val="Normalny"/>
    <w:uiPriority w:val="9"/>
    <w:unhideWhenUsed/>
    <w:qFormat/>
    <w:pPr>
      <w:numPr>
        <w:numId w:val="3"/>
      </w:numPr>
      <w:outlineLvl w:val="1"/>
    </w:pPr>
    <w:rPr>
      <w:b w:val="0"/>
      <w:bCs w:val="0"/>
      <w:iCs/>
      <w:szCs w:val="28"/>
    </w:rPr>
  </w:style>
  <w:style w:type="paragraph" w:styleId="Nagwek6">
    <w:name w:val="heading 6"/>
    <w:basedOn w:val="Nagwek1"/>
    <w:next w:val="Normalny"/>
    <w:uiPriority w:val="9"/>
    <w:unhideWhenUsed/>
    <w:qFormat/>
    <w:pPr>
      <w:numPr>
        <w:ilvl w:val="1"/>
        <w:numId w:val="2"/>
      </w:numPr>
      <w:ind w:left="357" w:hanging="357"/>
      <w:outlineLvl w:val="5"/>
    </w:pPr>
    <w:rPr>
      <w:b w:val="0"/>
    </w:rPr>
  </w:style>
  <w:style w:type="paragraph" w:styleId="Nagwek7">
    <w:name w:val="heading 7"/>
    <w:basedOn w:val="Nagwek2"/>
    <w:next w:val="Normalny"/>
    <w:qFormat/>
    <w:pPr>
      <w:numPr>
        <w:ilvl w:val="2"/>
        <w:numId w:val="2"/>
      </w:numPr>
      <w:ind w:left="862" w:hanging="505"/>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LineNumbering">
    <w:name w:val="Line Numbering"/>
    <w:basedOn w:val="Domylnaczcionkaakapitu"/>
    <w:qFormat/>
    <w:rPr>
      <w:sz w:val="20"/>
    </w:rPr>
  </w:style>
  <w:style w:type="character" w:customStyle="1" w:styleId="InternetLink">
    <w:name w:val="Internet Link"/>
    <w:qFormat/>
    <w:rPr>
      <w:rFonts w:ascii="Times New Roman" w:hAnsi="Times New Roman"/>
      <w:color w:val="0000FF"/>
      <w:sz w:val="20"/>
      <w:u w:val="single"/>
      <w:lang w:val="pl-PL" w:eastAsia="pl-PL"/>
    </w:rPr>
  </w:style>
  <w:style w:type="character" w:customStyle="1" w:styleId="Znakiprzypiswkocowych">
    <w:name w:val="Znaki przypisów końcowych"/>
    <w:qFormat/>
  </w:style>
  <w:style w:type="character" w:customStyle="1" w:styleId="InternetLink1">
    <w:name w:val="Internet Link1"/>
    <w:qFormat/>
    <w:rPr>
      <w:color w:val="000080"/>
      <w:u w:val="single"/>
    </w:rPr>
  </w:style>
  <w:style w:type="character" w:styleId="UyteHipercze">
    <w:name w:val="FollowedHyperlink"/>
    <w:basedOn w:val="Domylnaczcionkaakapitu"/>
    <w:rPr>
      <w:color w:val="551A8B" w:themeColor="followedHyperlink"/>
      <w:u w:val="single"/>
    </w:rPr>
  </w:style>
  <w:style w:type="character" w:customStyle="1" w:styleId="InternetLink2">
    <w:name w:val="Internet Link2"/>
    <w:qFormat/>
    <w:rPr>
      <w:color w:val="000080"/>
      <w:u w:val="single"/>
    </w:rPr>
  </w:style>
  <w:style w:type="character" w:customStyle="1" w:styleId="Znakinumeracji">
    <w:name w:val="Znaki numeracji"/>
    <w:qFormat/>
  </w:style>
  <w:style w:type="character" w:customStyle="1" w:styleId="InternetLink3">
    <w:name w:val="Internet Link3"/>
    <w:qFormat/>
    <w:rPr>
      <w:color w:val="000080"/>
      <w:u w:val="single"/>
    </w:rPr>
  </w:style>
  <w:style w:type="character" w:customStyle="1" w:styleId="InternetLink4">
    <w:name w:val="Internet Link4"/>
    <w:qFormat/>
    <w:rPr>
      <w:color w:val="000080"/>
      <w:u w:val="single"/>
    </w:rPr>
  </w:style>
  <w:style w:type="character" w:styleId="Hipercze">
    <w:name w:val="Hyperlink"/>
    <w:rPr>
      <w:color w:val="000080"/>
      <w:u w:val="single"/>
    </w:rPr>
  </w:style>
  <w:style w:type="paragraph" w:styleId="Nagwek">
    <w:name w:val="header"/>
    <w:basedOn w:val="Normalny"/>
    <w:next w:val="Tekstpodstawowy"/>
    <w:qFormat/>
    <w:pPr>
      <w:keepNext/>
      <w:spacing w:before="240" w:after="120"/>
    </w:pPr>
    <w:rPr>
      <w:rFonts w:ascii="Liberation Sans" w:eastAsia="Microsoft YaHei" w:hAnsi="Liberation Sans"/>
      <w:sz w:val="28"/>
      <w:szCs w:val="28"/>
    </w:rPr>
  </w:style>
  <w:style w:type="paragraph" w:styleId="Tekstpodstawowy">
    <w:name w:val="Body Text"/>
    <w:basedOn w:val="Normalny"/>
    <w:pPr>
      <w:spacing w:after="140" w:line="276" w:lineRule="auto"/>
    </w:pPr>
  </w:style>
  <w:style w:type="paragraph" w:styleId="Lista">
    <w:name w:val="List"/>
    <w:basedOn w:val="Tekstpodstawowy"/>
  </w:style>
  <w:style w:type="paragraph" w:styleId="Legenda">
    <w:name w:val="caption"/>
    <w:basedOn w:val="Normalny"/>
    <w:qFormat/>
    <w:pPr>
      <w:suppressLineNumbers/>
      <w:spacing w:before="120" w:after="120"/>
    </w:pPr>
    <w:rPr>
      <w:i/>
      <w:iCs/>
    </w:rPr>
  </w:style>
  <w:style w:type="paragraph" w:customStyle="1" w:styleId="Indeks">
    <w:name w:val="Indeks"/>
    <w:basedOn w:val="Normalny"/>
    <w:qFormat/>
    <w:pPr>
      <w:suppressLineNumbers/>
    </w:pPr>
  </w:style>
  <w:style w:type="paragraph" w:customStyle="1" w:styleId="Standardowy1">
    <w:name w:val="Standardowy1"/>
    <w:qFormat/>
    <w:rPr>
      <w:rFonts w:ascii="Times New Roman" w:hAnsi="Times New Roman"/>
      <w:sz w:val="20"/>
      <w:lang w:eastAsia="pl-PL"/>
    </w:rPr>
  </w:style>
  <w:style w:type="paragraph" w:customStyle="1" w:styleId="Tabela-Prosty11">
    <w:name w:val="Tabela - Prosty 11"/>
    <w:basedOn w:val="Standardowy1"/>
    <w:qFormat/>
  </w:style>
  <w:style w:type="paragraph" w:customStyle="1" w:styleId="Gwkaistopka">
    <w:name w:val="Główka i stopka"/>
    <w:basedOn w:val="Normalny"/>
    <w:qFormat/>
    <w:pPr>
      <w:suppressLineNumbers/>
      <w:tabs>
        <w:tab w:val="center" w:pos="4819"/>
        <w:tab w:val="right" w:pos="9638"/>
      </w:tabs>
    </w:pPr>
  </w:style>
  <w:style w:type="paragraph" w:styleId="Stopka">
    <w:name w:val="footer"/>
    <w:basedOn w:val="Gwkaistopk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TotalTime>
  <Pages>19</Pages>
  <Words>7433</Words>
  <Characters>44604</Characters>
  <Application>Microsoft Office Word</Application>
  <DocSecurity>0</DocSecurity>
  <Lines>371</Lines>
  <Paragraphs>103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Anna Głębocka</cp:lastModifiedBy>
  <cp:revision>12</cp:revision>
  <cp:lastPrinted>2025-06-16T06:28:00Z</cp:lastPrinted>
  <dcterms:created xsi:type="dcterms:W3CDTF">2025-06-09T08:52:00Z</dcterms:created>
  <dcterms:modified xsi:type="dcterms:W3CDTF">2025-06-16T08:02:00Z</dcterms:modified>
  <dc:language>pl-PL</dc:language>
</cp:coreProperties>
</file>