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3" w:rsidRDefault="00013CC5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Znak: 271</w:t>
      </w:r>
      <w:r w:rsidR="00075D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 3</w:t>
      </w:r>
      <w:r w:rsidR="006A55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</w:t>
      </w:r>
      <w:r w:rsidR="00075D7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.2023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.EP                              </w:t>
      </w:r>
      <w:r w:rsidR="00A13C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  <w:r w:rsidR="006A55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Końskie, 29.06.2023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</w:t>
      </w:r>
    </w:p>
    <w:p w:rsidR="00B956FF" w:rsidRPr="00B956FF" w:rsidRDefault="0009201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</w:t>
      </w:r>
    </w:p>
    <w:p w:rsidR="00B956FF" w:rsidRPr="00B956FF" w:rsidRDefault="00B956FF" w:rsidP="00B956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wykonywanie kompleksowych usług polegających na organizacji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obsłudze emisji obligacji komunalnych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Końskie,</w:t>
      </w:r>
    </w:p>
    <w:p w:rsidR="00B956FF" w:rsidRPr="00B956FF" w:rsidRDefault="00092013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1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PRZEDMIOT ZAMÓWIENIA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E67209" w:rsidRDefault="0095717F" w:rsidP="0022618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Emisja </w:t>
      </w:r>
      <w:r w:rsidR="006A5509">
        <w:rPr>
          <w:rFonts w:ascii="Times New Roman" w:hAnsi="Times New Roman"/>
          <w:sz w:val="24"/>
          <w:szCs w:val="24"/>
        </w:rPr>
        <w:t>8</w:t>
      </w:r>
      <w:r w:rsidR="00075D78">
        <w:rPr>
          <w:rFonts w:ascii="Times New Roman" w:hAnsi="Times New Roman"/>
          <w:sz w:val="24"/>
          <w:szCs w:val="24"/>
        </w:rPr>
        <w:t xml:space="preserve"> 000 </w:t>
      </w:r>
      <w:r w:rsidR="00235564">
        <w:rPr>
          <w:rFonts w:ascii="Times New Roman" w:hAnsi="Times New Roman"/>
          <w:sz w:val="24"/>
          <w:szCs w:val="24"/>
        </w:rPr>
        <w:t>(słownie:</w:t>
      </w:r>
      <w:r w:rsidR="006A5509">
        <w:rPr>
          <w:rFonts w:ascii="Times New Roman" w:hAnsi="Times New Roman"/>
          <w:sz w:val="24"/>
          <w:szCs w:val="24"/>
        </w:rPr>
        <w:t xml:space="preserve"> </w:t>
      </w:r>
      <w:r w:rsidR="00013CC5">
        <w:rPr>
          <w:rFonts w:ascii="Times New Roman" w:hAnsi="Times New Roman"/>
          <w:sz w:val="24"/>
          <w:szCs w:val="24"/>
        </w:rPr>
        <w:t xml:space="preserve">osiem </w:t>
      </w:r>
      <w:r w:rsidR="006A5509">
        <w:rPr>
          <w:rFonts w:ascii="Times New Roman" w:hAnsi="Times New Roman"/>
          <w:sz w:val="24"/>
          <w:szCs w:val="24"/>
        </w:rPr>
        <w:t>tysięcy</w:t>
      </w:r>
      <w:r w:rsidR="00235564">
        <w:rPr>
          <w:rFonts w:ascii="Times New Roman" w:hAnsi="Times New Roman"/>
          <w:sz w:val="24"/>
          <w:szCs w:val="24"/>
        </w:rPr>
        <w:t>) obligacji o wartości nominalnej 1 000,00 złotych (słownie: jeden tysiąc z</w:t>
      </w:r>
      <w:r w:rsidR="001272B3">
        <w:rPr>
          <w:rFonts w:ascii="Times New Roman" w:hAnsi="Times New Roman"/>
          <w:sz w:val="24"/>
          <w:szCs w:val="24"/>
        </w:rPr>
        <w:t xml:space="preserve">łotych) każda, na łączną kwotę </w:t>
      </w:r>
      <w:r w:rsidR="006A5509">
        <w:rPr>
          <w:rFonts w:ascii="Times New Roman" w:hAnsi="Times New Roman"/>
          <w:sz w:val="24"/>
          <w:szCs w:val="24"/>
        </w:rPr>
        <w:t>8</w:t>
      </w:r>
      <w:r w:rsidR="00075D78">
        <w:rPr>
          <w:rFonts w:ascii="Times New Roman" w:hAnsi="Times New Roman"/>
          <w:sz w:val="24"/>
          <w:szCs w:val="24"/>
        </w:rPr>
        <w:t xml:space="preserve"> </w:t>
      </w:r>
      <w:r w:rsidR="00235564">
        <w:rPr>
          <w:rFonts w:ascii="Times New Roman" w:hAnsi="Times New Roman"/>
          <w:sz w:val="24"/>
          <w:szCs w:val="24"/>
        </w:rPr>
        <w:t>00</w:t>
      </w:r>
      <w:r w:rsidR="00075D78">
        <w:rPr>
          <w:rFonts w:ascii="Times New Roman" w:hAnsi="Times New Roman"/>
          <w:sz w:val="24"/>
          <w:szCs w:val="24"/>
        </w:rPr>
        <w:t>0 000,00 złotych (słownie:</w:t>
      </w:r>
      <w:r w:rsidR="006A5509">
        <w:rPr>
          <w:rFonts w:ascii="Times New Roman" w:hAnsi="Times New Roman"/>
          <w:sz w:val="24"/>
          <w:szCs w:val="24"/>
        </w:rPr>
        <w:t xml:space="preserve"> osiem milionów złotych)</w:t>
      </w:r>
      <w:r w:rsidR="00235564">
        <w:rPr>
          <w:rFonts w:ascii="Times New Roman" w:hAnsi="Times New Roman"/>
          <w:sz w:val="24"/>
          <w:szCs w:val="24"/>
        </w:rPr>
        <w:t>.</w:t>
      </w:r>
      <w:r w:rsidR="009C315A">
        <w:rPr>
          <w:rFonts w:ascii="Times New Roman" w:hAnsi="Times New Roman"/>
          <w:sz w:val="24"/>
          <w:szCs w:val="24"/>
        </w:rPr>
        <w:t xml:space="preserve"> </w:t>
      </w:r>
      <w:r w:rsidR="00235564">
        <w:rPr>
          <w:rFonts w:ascii="Times New Roman" w:hAnsi="Times New Roman"/>
          <w:sz w:val="24"/>
          <w:szCs w:val="24"/>
        </w:rPr>
        <w:t xml:space="preserve">Emisja obligacji nastąpi poprzez propozycję nabycia skierowaną </w:t>
      </w:r>
      <w:r w:rsidR="00476715">
        <w:rPr>
          <w:rFonts w:ascii="Times New Roman" w:hAnsi="Times New Roman"/>
          <w:sz w:val="24"/>
          <w:szCs w:val="24"/>
        </w:rPr>
        <w:br/>
      </w:r>
      <w:r w:rsidR="00235564">
        <w:rPr>
          <w:rFonts w:ascii="Times New Roman" w:hAnsi="Times New Roman"/>
          <w:sz w:val="24"/>
          <w:szCs w:val="24"/>
        </w:rPr>
        <w:t>do indywidualnych adresatów, w liczbie mniejszej niż 100 osób. Obligacje będą obligacjami na okaziciela. Obligacje nie będą posiadały formy dokumentu. Obligacje nie będą zabezpieczone.</w:t>
      </w:r>
      <w:r w:rsidR="00235564" w:rsidRPr="00235564">
        <w:rPr>
          <w:rFonts w:ascii="Times New Roman" w:hAnsi="Times New Roman"/>
          <w:sz w:val="24"/>
          <w:szCs w:val="24"/>
        </w:rPr>
        <w:t xml:space="preserve"> </w:t>
      </w:r>
      <w:r w:rsidR="00235564" w:rsidRPr="0022007D">
        <w:rPr>
          <w:rFonts w:ascii="Times New Roman" w:hAnsi="Times New Roman"/>
          <w:sz w:val="24"/>
          <w:szCs w:val="24"/>
        </w:rPr>
        <w:t>Celem emisji obligacji jest finansowanie</w:t>
      </w:r>
      <w:r w:rsidR="005577DA">
        <w:rPr>
          <w:rFonts w:ascii="Times New Roman" w:hAnsi="Times New Roman"/>
          <w:sz w:val="24"/>
          <w:szCs w:val="24"/>
        </w:rPr>
        <w:t xml:space="preserve"> planowanego deficytu Miasta </w:t>
      </w:r>
      <w:r w:rsidR="00476715">
        <w:rPr>
          <w:rFonts w:ascii="Times New Roman" w:hAnsi="Times New Roman"/>
          <w:sz w:val="24"/>
          <w:szCs w:val="24"/>
        </w:rPr>
        <w:br/>
      </w:r>
      <w:r w:rsidR="00235564" w:rsidRPr="0022007D">
        <w:rPr>
          <w:rFonts w:ascii="Times New Roman" w:hAnsi="Times New Roman"/>
          <w:sz w:val="24"/>
          <w:szCs w:val="24"/>
        </w:rPr>
        <w:t>i G</w:t>
      </w:r>
      <w:r w:rsidR="00075D78">
        <w:rPr>
          <w:rFonts w:ascii="Times New Roman" w:hAnsi="Times New Roman"/>
          <w:sz w:val="24"/>
          <w:szCs w:val="24"/>
        </w:rPr>
        <w:t>miny Końskie na 2023 r. oraz spłatę</w:t>
      </w:r>
      <w:r w:rsidR="006A5509">
        <w:rPr>
          <w:rFonts w:ascii="Times New Roman" w:hAnsi="Times New Roman"/>
          <w:sz w:val="24"/>
          <w:szCs w:val="24"/>
        </w:rPr>
        <w:t xml:space="preserve"> w 2023r.</w:t>
      </w:r>
      <w:r w:rsidR="00075D78">
        <w:rPr>
          <w:rFonts w:ascii="Times New Roman" w:hAnsi="Times New Roman"/>
          <w:sz w:val="24"/>
          <w:szCs w:val="24"/>
        </w:rPr>
        <w:t xml:space="preserve"> wcześniej zaciągniętych zobowiązań.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235564" w:rsidRDefault="00235564" w:rsidP="00235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</w:t>
      </w:r>
      <w:r w:rsidR="006A5509">
        <w:rPr>
          <w:rFonts w:ascii="Times New Roman" w:hAnsi="Times New Roman"/>
          <w:sz w:val="24"/>
          <w:szCs w:val="24"/>
        </w:rPr>
        <w:t>D23 o wartości</w:t>
      </w:r>
      <w:r w:rsidR="006A5509">
        <w:rPr>
          <w:rFonts w:ascii="Times New Roman" w:hAnsi="Times New Roman"/>
          <w:sz w:val="24"/>
          <w:szCs w:val="24"/>
        </w:rPr>
        <w:tab/>
      </w:r>
      <w:r w:rsidR="006A5509">
        <w:rPr>
          <w:rFonts w:ascii="Times New Roman" w:hAnsi="Times New Roman"/>
          <w:sz w:val="24"/>
          <w:szCs w:val="24"/>
        </w:rPr>
        <w:tab/>
        <w:t>2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</w:t>
      </w:r>
      <w:r w:rsidR="006A5509">
        <w:rPr>
          <w:rFonts w:ascii="Times New Roman" w:hAnsi="Times New Roman"/>
          <w:sz w:val="24"/>
          <w:szCs w:val="24"/>
        </w:rPr>
        <w:t>E23 o wartości</w:t>
      </w:r>
      <w:r w:rsidR="006A5509">
        <w:rPr>
          <w:rFonts w:ascii="Times New Roman" w:hAnsi="Times New Roman"/>
          <w:sz w:val="24"/>
          <w:szCs w:val="24"/>
        </w:rPr>
        <w:tab/>
      </w:r>
      <w:r w:rsidR="006A5509">
        <w:rPr>
          <w:rFonts w:ascii="Times New Roman" w:hAnsi="Times New Roman"/>
          <w:sz w:val="24"/>
          <w:szCs w:val="24"/>
        </w:rPr>
        <w:tab/>
        <w:t>2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</w:t>
      </w:r>
      <w:r w:rsidR="006A5509">
        <w:rPr>
          <w:rFonts w:ascii="Times New Roman" w:hAnsi="Times New Roman"/>
          <w:sz w:val="24"/>
          <w:szCs w:val="24"/>
        </w:rPr>
        <w:t>F23 o wartości</w:t>
      </w:r>
      <w:r w:rsidR="006A5509">
        <w:rPr>
          <w:rFonts w:ascii="Times New Roman" w:hAnsi="Times New Roman"/>
          <w:sz w:val="24"/>
          <w:szCs w:val="24"/>
        </w:rPr>
        <w:tab/>
      </w:r>
      <w:r w:rsidR="006A5509">
        <w:rPr>
          <w:rFonts w:ascii="Times New Roman" w:hAnsi="Times New Roman"/>
          <w:sz w:val="24"/>
          <w:szCs w:val="24"/>
        </w:rPr>
        <w:tab/>
        <w:t>2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:rsidR="006A5509" w:rsidRDefault="006A5509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G 23 o wartości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2 000 000,00 złotych</w:t>
      </w:r>
    </w:p>
    <w:p w:rsidR="001272B3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Emisja obligacji serii </w:t>
      </w:r>
      <w:r w:rsidR="006A5509">
        <w:rPr>
          <w:rFonts w:ascii="Times New Roman" w:hAnsi="Times New Roman"/>
          <w:sz w:val="24"/>
          <w:szCs w:val="24"/>
        </w:rPr>
        <w:t>D23, E23</w:t>
      </w:r>
      <w:r w:rsidR="00013CC5">
        <w:rPr>
          <w:rFonts w:ascii="Times New Roman" w:hAnsi="Times New Roman"/>
          <w:sz w:val="24"/>
          <w:szCs w:val="24"/>
        </w:rPr>
        <w:t>,</w:t>
      </w:r>
      <w:r w:rsidR="006A5509">
        <w:rPr>
          <w:rFonts w:ascii="Times New Roman" w:hAnsi="Times New Roman"/>
          <w:sz w:val="24"/>
          <w:szCs w:val="24"/>
        </w:rPr>
        <w:t xml:space="preserve"> F</w:t>
      </w:r>
      <w:r w:rsidR="00075D78">
        <w:rPr>
          <w:rFonts w:ascii="Times New Roman" w:hAnsi="Times New Roman"/>
          <w:sz w:val="24"/>
          <w:szCs w:val="24"/>
        </w:rPr>
        <w:t>23</w:t>
      </w:r>
      <w:r w:rsidR="006A5509">
        <w:rPr>
          <w:rFonts w:ascii="Times New Roman" w:hAnsi="Times New Roman"/>
          <w:sz w:val="24"/>
          <w:szCs w:val="24"/>
        </w:rPr>
        <w:t>,G23</w:t>
      </w:r>
      <w:r w:rsidR="00075D78">
        <w:rPr>
          <w:rFonts w:ascii="Times New Roman" w:hAnsi="Times New Roman"/>
          <w:sz w:val="24"/>
          <w:szCs w:val="24"/>
        </w:rPr>
        <w:t xml:space="preserve"> nastąpi w 2023</w:t>
      </w:r>
      <w:r w:rsidRPr="00235564">
        <w:rPr>
          <w:rFonts w:ascii="Times New Roman" w:hAnsi="Times New Roman"/>
          <w:sz w:val="24"/>
          <w:szCs w:val="24"/>
        </w:rPr>
        <w:t xml:space="preserve"> r., 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>Cena emisyjna obligacji będzie równa wartości nominalnej.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Wydatki związane z przeprowadzeniem emisji zostaną pokryte z dochodów </w:t>
      </w:r>
      <w:r w:rsidR="00226188">
        <w:rPr>
          <w:rFonts w:ascii="Times New Roman" w:hAnsi="Times New Roman"/>
          <w:sz w:val="24"/>
          <w:szCs w:val="24"/>
        </w:rPr>
        <w:t>własnych gminy Końskie.</w:t>
      </w:r>
    </w:p>
    <w:p w:rsidR="00235564" w:rsidRDefault="00235564" w:rsidP="00226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Wykup obligacji nastąpi po upływie:</w:t>
      </w:r>
    </w:p>
    <w:p w:rsidR="00235564" w:rsidRPr="00C47A65" w:rsidRDefault="006A5509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35564" w:rsidRPr="00C47A65">
        <w:rPr>
          <w:rFonts w:ascii="Times New Roman" w:hAnsi="Times New Roman"/>
          <w:sz w:val="24"/>
          <w:szCs w:val="24"/>
        </w:rPr>
        <w:t xml:space="preserve"> lat od daty emisji obligacji serii</w:t>
      </w:r>
      <w:r>
        <w:rPr>
          <w:rFonts w:ascii="Times New Roman" w:hAnsi="Times New Roman"/>
          <w:sz w:val="24"/>
          <w:szCs w:val="24"/>
        </w:rPr>
        <w:t>D</w:t>
      </w:r>
      <w:r w:rsidR="00075D78">
        <w:rPr>
          <w:rFonts w:ascii="Times New Roman" w:hAnsi="Times New Roman"/>
          <w:sz w:val="24"/>
          <w:szCs w:val="24"/>
        </w:rPr>
        <w:t>23</w:t>
      </w:r>
      <w:r w:rsidR="00235564" w:rsidRPr="00C47A65">
        <w:rPr>
          <w:rFonts w:ascii="Times New Roman" w:hAnsi="Times New Roman"/>
          <w:sz w:val="24"/>
          <w:szCs w:val="24"/>
        </w:rPr>
        <w:t>,</w:t>
      </w:r>
    </w:p>
    <w:p w:rsidR="00235564" w:rsidRPr="00C47A65" w:rsidRDefault="006A5509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272B3">
        <w:rPr>
          <w:rFonts w:ascii="Times New Roman" w:hAnsi="Times New Roman"/>
          <w:sz w:val="24"/>
          <w:szCs w:val="24"/>
        </w:rPr>
        <w:t xml:space="preserve"> lat</w:t>
      </w:r>
      <w:r w:rsidR="00235564" w:rsidRPr="00C47A65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daty emisji obligacji serii E</w:t>
      </w:r>
      <w:r w:rsidR="001272B3">
        <w:rPr>
          <w:rFonts w:ascii="Times New Roman" w:hAnsi="Times New Roman"/>
          <w:sz w:val="24"/>
          <w:szCs w:val="24"/>
        </w:rPr>
        <w:t>2</w:t>
      </w:r>
      <w:r w:rsidR="00075D78">
        <w:rPr>
          <w:rFonts w:ascii="Times New Roman" w:hAnsi="Times New Roman"/>
          <w:sz w:val="24"/>
          <w:szCs w:val="24"/>
        </w:rPr>
        <w:t>3</w:t>
      </w:r>
      <w:r w:rsidR="00235564" w:rsidRPr="00C47A65">
        <w:rPr>
          <w:rFonts w:ascii="Times New Roman" w:hAnsi="Times New Roman"/>
          <w:sz w:val="24"/>
          <w:szCs w:val="24"/>
        </w:rPr>
        <w:t>,</w:t>
      </w:r>
    </w:p>
    <w:p w:rsidR="00235564" w:rsidRDefault="006A5509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272B3">
        <w:rPr>
          <w:rFonts w:ascii="Times New Roman" w:hAnsi="Times New Roman"/>
          <w:sz w:val="24"/>
          <w:szCs w:val="24"/>
        </w:rPr>
        <w:t xml:space="preserve"> lat</w:t>
      </w:r>
      <w:r w:rsidR="00235564" w:rsidRPr="00C47A65">
        <w:rPr>
          <w:rFonts w:ascii="Times New Roman" w:hAnsi="Times New Roman"/>
          <w:sz w:val="24"/>
          <w:szCs w:val="24"/>
        </w:rPr>
        <w:t xml:space="preserve"> od daty emisji obligacji</w:t>
      </w:r>
      <w:r>
        <w:rPr>
          <w:rFonts w:ascii="Times New Roman" w:hAnsi="Times New Roman"/>
          <w:sz w:val="24"/>
          <w:szCs w:val="24"/>
        </w:rPr>
        <w:t xml:space="preserve"> serii F</w:t>
      </w:r>
      <w:r w:rsidR="00075D78">
        <w:rPr>
          <w:rFonts w:ascii="Times New Roman" w:hAnsi="Times New Roman"/>
          <w:sz w:val="24"/>
          <w:szCs w:val="24"/>
        </w:rPr>
        <w:t>23</w:t>
      </w:r>
      <w:r w:rsidR="00235564">
        <w:rPr>
          <w:rFonts w:ascii="Times New Roman" w:hAnsi="Times New Roman"/>
          <w:sz w:val="24"/>
          <w:szCs w:val="24"/>
        </w:rPr>
        <w:t>,</w:t>
      </w:r>
    </w:p>
    <w:p w:rsidR="006A5509" w:rsidRDefault="006A5509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 lat od daty emisji obligacji serii G23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wykupione według wartości nominalnej.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data wykupu przypadnie na sobotę lub dzień ustawowo wolny od pracy wykup obligacji nastąpi w najbliższym dniu roboczym.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nabycie przez gminę Końskie obligacji przed terminem wykupu w celu umorzenia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nalicza się od wartości nominalnej i wypłaca w okresach półrocznych liczonych od daty emisji.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będzie zmienne równe stawce WIBOR 6M ustalonej na dwa dni robocze przed rozpoczęciem okresu odsetkowego powiększonej o marżę inwestorów. Oprocentowanie wypłaca się w następnym dniu po upływie okresu odsetkowego.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termin wypłaty oprocentowania przypadnie na sobotę lub dzień ustawowo wolny od pracy wypłata oprocentowania nastąpi w najbliższym dniu roboczym. Obligacje nie będą oprocentowane poczynając od daty wykupu. Szczegóły określą warunki emisji danej obligacji.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SKŁADANIA OFERT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może złożyć Oferent, który w ciągu czterech ostatnich lat zorganizował co najmniej dwie emisje obligacji komunalnych.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konkursie mogą wziąć udział Oferenci, którzy: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są uprawnieni do występowania w obrocie prawnym, zgodnie z wymaganiami prawa,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posiadają uprawnienia niezbędne do wykonania prac lub czynności wynikających z ustawy o obligacjach,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dysponują niezbędną wiedzą i doświadczeniem, a także potencjałem ekonomicznym i technicznym oraz pracownikami zdolnymi do wykonania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są bankiem lub domem maklerskim,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5) znajdują się w sytuacji finansowej zapewniającej realizację złożonej oferty,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znajdują się w trakcie postępowania upadłościowego, w stanie upadłości lub likwidacji.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Niniejszy konkurs z zachowaniem formy pisemnej, prowadzony jest na podstawie Kodeksu Cywilnego.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od chwili złożenia zaproszenia, jest związany zawartymi w nim warunkami. Oferent staje się związany warunkami zaproszenia z chwilą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zobowiązuje się do prowadzenia konkursu w sposób gwarantujący równą i uczciwą konkurencję wraz z zachowaniem jawności.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wszelkie wątpliwości związane z warunkami i przebiegiem konkursu będzie rozstrzygał, kierując się zasadami i regulacjami wynikającymi z Kodeksu Cywilnego.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dopuszcza dla celów kontaktowania się z Oferentami drogę pisemną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/email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strony kontaktować się będą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każda ze stron na żądanie drugiej niezwłocznie potwierdzi fakt otrzymania informacji.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Oferent może zwrócić się na piśmie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/ emailem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wyjaśnienie warunków konkursu.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zmodyfikować warunki konkursu przed upływem terminu składania ofert. Organizator niezwłocznie poinformuje o tym wszystkich zaproszonych do złożenia oferty i, w razie potrzeby, przedłuży termin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 dokumenty finansowe będą udostępnione na prośbę zainteresowanych. Organizator zastrzega sobie prawo do udostępniania niektórych dokumentów tylko w swojej siedzibie.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5.Uprawnionym do bezpośredniego kontaktowania się z Oferentem jest:</w:t>
      </w:r>
    </w:p>
    <w:p w:rsidR="00B956FF" w:rsidRPr="00B956FF" w:rsidRDefault="00B956FF" w:rsidP="00B95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Beata Lis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(kont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akt: tel. 041 371 32 49  wew.135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, e mail przetargi@umkonskie.pl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iż nie poniesie dodatkowych kosztów, które nie będą określone w formularzu ofertowym.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się powinna z czterech części, ułożonych w podanej niżej kolejności: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części cenowej,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części opisowej,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oświadczenia,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projektu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przedstawiają oferty zgodnie z wymaganiami konkursu. Organizator nie dopuszcza składania ofert częściowych. Każdy Oferent może przedstawić tylko jedną ofertę i ponosi koszty związane z jej przygotowaniem i złożeniem.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języku polskim, winna być napisana na maszynie do pisania lub komputerze oraz winna być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podpisana przez osobę uprawnioną do reprezentacji Oferenta bądź jego upoważnionego przedstawiciela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strona oferty powinna być parafowana przez osobę uprawnioną do reprezentacji Oferenta bądź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dokumenty, oświadczenia i projekt umowy, stanowiące załączniki do oferty, winny być podpisane przez osobę uprawnioną do reprezentacji Oferenta, bądź przez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miejsca, w których Oferent naniósł zmiany, winny być parafowane przez osobę uprawnioną do jego reprezentacji, bądź przez upoważnionego przedstawiciela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winien umieścić ofertę w kopercie, która będzie zaadresowana do Organizatora konkursu, na adres podany w punkcie I oraz będzie posiadać oznaczenia:</w:t>
      </w:r>
    </w:p>
    <w:tbl>
      <w:tblPr>
        <w:tblW w:w="4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B956F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„Oferta –emisja obligacji”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tbl>
      <w:tblPr>
        <w:tblW w:w="46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9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6A5509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„Nie otwierać przed 14.07</w:t>
            </w:r>
            <w:r w:rsidR="0007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.2023</w:t>
            </w:r>
            <w:r w:rsidR="00B956FF"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roku, godz.10.00”</w:t>
            </w:r>
          </w:p>
        </w:tc>
      </w:tr>
    </w:tbl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cenowa powinna być złożona na osobnym formularzu, stanowiącym załącznik nr 1 do niniejszego zaproszenia. Formularz powinien stanowić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stronę oferty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licząc ewentualnej strony tytułowej i spisu treści).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opisowa powinna zawierać: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o przeprowadzonych emisjach obligacji komunalnych (wskazane dołączenie posiadanych opinii i referencji),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krótką prezentację Oferenta, opis jego doświadczeń w zakresie realizacji projektów, mających związek z przedmiotem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informację o posiadanych zasobach kadrowych, wiedzy i doświadczeniu, gwarantujących należyte wykonanie przedmiotu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dane oraz numery telefonów i 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faxów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osoby/osób uprawnionych do prowadzenia rozmów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umowy 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załączone powinny być następujące dokumenty: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stanowiący załącznik nr 1 do zaproszenia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Oferenta o spełnianiu warunków udziału w konkursie, według wzoru stanowiącego załącznik nr 2 do zaproszenia.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Aktualny wypis z Krajowego Rejestry Sądowego, wystawiony nie wcześniej niż 6 miesięcy przed upływem terminu składnia ofert. Obowiązek ten nie dotyczy podmiotów, które z mocy prawa nie podlegają wpisowi do rejestrów sądowych.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Niezbędne pełnomocnictwa do reprezentowania Oferenta. Wymóg przedstawienia pełnomocnictw dotyczy sytuacji, w których oferta jest podpisywana przez osobę (osoby) inną niż ujawniona we właściwym rejestrze sądowym jako uprawniona do reprezentacji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Proponowany projekt umowy.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Dokumenty, o których mowa powyżej, mogą być przedstawione w formie </w:t>
      </w:r>
      <w:r w:rsidRPr="00B956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oryginałów albo kserokopii poświadczonych za zgodność z oryginałem przez osobę uprawnioną do reprezentowania Oferenta lub osobę przez niego upoważnioną.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Końskich, w terminie do dnia </w:t>
      </w:r>
      <w:r w:rsidR="006A5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14.07</w:t>
      </w:r>
      <w:r w:rsidR="00075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</w:t>
      </w:r>
      <w:r w:rsidR="006A5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Biuro Obsługi Interesanta </w:t>
      </w:r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emailem na adres przetargi@umkonskie.pl.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przedłużyć termin składania ofert w dowolnym momencie przed jego upływem. O przedłużeniu terminu składania oferty zostaną niezwłocznie powiadomieni wszyscy zaproszeni do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zwrócić się do Organizatora o przedłużenie terminu składania ofert, jednakże Organizator nie ma obowiązku zadośćuczynić takiej prośbie.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8.Otwarcie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otworzy oferty w Urzędzie Miasta i Gminy Końskie </w:t>
      </w:r>
      <w:r w:rsidR="00C87EF5">
        <w:rPr>
          <w:rFonts w:ascii="Times New Roman" w:eastAsia="Times New Roman" w:hAnsi="Times New Roman" w:cs="Times New Roman"/>
          <w:sz w:val="24"/>
          <w:szCs w:val="24"/>
          <w:lang w:eastAsia="pl-PL"/>
        </w:rPr>
        <w:t>(pok. 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), dnia </w:t>
      </w:r>
      <w:r w:rsidR="00D01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14.07</w:t>
      </w:r>
      <w:r w:rsidR="00075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10.00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przedłużenia terminu składania ofert, organizator wyznaczy nowy termin otwarcia ofert i poinformuje o tym wszystkich zaproszonych do ich składania.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 toku dokonywania oceny złożonych ofert może żądać udzielania przez Oferentów wyjaśnień dotyczących treści złożonej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przedstawiony przez Oferenta dokument jest nieczytelny lub budzi wątpliwości co do jego prawdziwości, a nie można sprawdzić jego prawdziwości w inny sposób, Organizator może żądać przedstawienia oryginału lub notarialnie potwierdzonej kopii dokumentu.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jest niekompletna (nie zawiera wszystkich wymaganych w niniejszym zaproszeniu elementów) Organizator wezwie do ich uzupełnienia w wyznaczonym przez siebie terminie, pod rygorem odrzucenia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Odrzucona zostanie oferta złożona przez podmiot nie spełniający warunków określonych w punkcie III,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5 i 6.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OCENA OFERT I ROZSTRZYGNIĘCIE KONKURSU</w:t>
      </w:r>
    </w:p>
    <w:p w:rsidR="00B956FF" w:rsidRPr="00B956FF" w:rsidRDefault="00D32E95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oferta, w której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ofertowa będzie najniższa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podję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cia dalszych negocjacji z dwoma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Oferentami, w zakresie zaproponowanych warunków finansowych oraz warunków dołączonej umowy. Organizator przy wyborze danego Oferenta do ostatecznych negocjacji, może uwzględnić doświadczenie Oferenta w organizacji emisji oraz inne dodatkowe elementy zaproponowane w ofercie.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zastrzega sobie prawo zakończenia konkursu bez wybierania żadnej oferty. W przypadku takiego rozstrzygnięcia, zostają o nim zawiadomieni wszyscy, którzy złożyli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pozostaje związany ofertą 60 dni. Bieg terminu rozpoczyna się wraz z upływem terminu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zostanie niezwłocznie powiadomiony pisemnie o wyborze jego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zostanie przekazana pisemnie wszystkim uczestnikom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ZAWARCIE UMOWY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zawiadomienia o wyborze oferty nie jest jednoznaczne z zawarciem umowy emisyjnej.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emisyjnej nastąpi w terminie uzgodnionym z wybra</w:t>
      </w:r>
      <w:r w:rsidR="007E1AFA">
        <w:rPr>
          <w:rFonts w:ascii="Times New Roman" w:eastAsia="Times New Roman" w:hAnsi="Times New Roman" w:cs="Times New Roman"/>
          <w:sz w:val="24"/>
          <w:szCs w:val="24"/>
          <w:lang w:eastAsia="pl-PL"/>
        </w:rPr>
        <w:t>nym Oferentem, nie później niż 14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powiadomienia o wyborze.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uznana została za najkorzystniejszą, będzie uchylał się od zawarcia umowy, Organizator może zawrzeć umowę z spośród dwóch pozostałych Oferentów.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powinien przedłożyć aktualny, uzyskany nie wcześniej niż 3 dni przed podpisaniem umowy, wypis z rejestru sądowego lub innego właściwego rejestru oraz pełnomocnictwa lub dowody umocowania osób podpisujących umowę.</w:t>
      </w:r>
    </w:p>
    <w:p w:rsidR="00112DDA" w:rsidRDefault="00B956FF" w:rsidP="00226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Zamawiający: Gmina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Ul. Partyzantów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26-200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Nazwa Oferenta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Oferenta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Telefon/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faks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E-mail 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Regon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Do obliczenia ceny oferty należy przyjąć następujące założenia:</w:t>
      </w:r>
    </w:p>
    <w:p w:rsidR="00112DDA" w:rsidRPr="00476715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odsetki o obligacji każdej serii oblic</w:t>
      </w:r>
      <w:r w:rsidR="00C07C9E">
        <w:rPr>
          <w:rFonts w:ascii="Times New Roman" w:eastAsia="Times New Roman" w:hAnsi="Times New Roman"/>
          <w:sz w:val="24"/>
          <w:szCs w:val="24"/>
          <w:lang w:eastAsia="pl-PL"/>
        </w:rPr>
        <w:t xml:space="preserve">zone według stawki WIBOR 6M z </w:t>
      </w:r>
      <w:r w:rsidR="00476715" w:rsidRPr="00476715">
        <w:rPr>
          <w:rFonts w:ascii="Times New Roman" w:eastAsia="Times New Roman" w:hAnsi="Times New Roman"/>
          <w:sz w:val="24"/>
          <w:szCs w:val="24"/>
          <w:lang w:eastAsia="pl-PL"/>
        </w:rPr>
        <w:t>27.06</w:t>
      </w:r>
      <w:r w:rsidR="00362B14" w:rsidRPr="00476715">
        <w:rPr>
          <w:rFonts w:ascii="Times New Roman" w:eastAsia="Times New Roman" w:hAnsi="Times New Roman"/>
          <w:sz w:val="24"/>
          <w:szCs w:val="24"/>
          <w:lang w:eastAsia="pl-PL"/>
        </w:rPr>
        <w:t>.2023</w:t>
      </w:r>
      <w:r w:rsidR="00682B21" w:rsidRPr="004767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2B21" w:rsidRPr="004767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wysokości </w:t>
      </w:r>
      <w:r w:rsidR="00476715" w:rsidRPr="00476715">
        <w:rPr>
          <w:rFonts w:ascii="Times New Roman" w:eastAsia="Times New Roman" w:hAnsi="Times New Roman"/>
          <w:sz w:val="24"/>
          <w:szCs w:val="24"/>
          <w:lang w:eastAsia="pl-PL"/>
        </w:rPr>
        <w:t>6,95</w:t>
      </w:r>
      <w:r w:rsidRPr="00476715">
        <w:rPr>
          <w:rFonts w:ascii="Times New Roman" w:eastAsia="Times New Roman" w:hAnsi="Times New Roman"/>
          <w:sz w:val="24"/>
          <w:szCs w:val="24"/>
          <w:lang w:eastAsia="pl-PL"/>
        </w:rPr>
        <w:t xml:space="preserve">%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rok bazowy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okres odsetkowy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 ilość lat w których będą płacone odsetki od danej serii</w:t>
      </w:r>
    </w:p>
    <w:p w:rsidR="00112DDA" w:rsidRPr="00C87EF5" w:rsidRDefault="00D0120C" w:rsidP="00C87EF5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476715" w:rsidRPr="00476715">
        <w:rPr>
          <w:rFonts w:ascii="Times New Roman" w:eastAsia="Times New Roman" w:hAnsi="Times New Roman"/>
          <w:sz w:val="24"/>
          <w:szCs w:val="24"/>
          <w:lang w:eastAsia="pl-PL"/>
        </w:rPr>
        <w:t>6,95</w:t>
      </w:r>
      <w:r w:rsidR="00170B86" w:rsidRPr="004767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2B21" w:rsidRPr="00476715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 ______) x9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Pr="00C87EF5" w:rsidRDefault="00C87EF5" w:rsidP="00C87EF5">
      <w:pPr>
        <w:pStyle w:val="Akapitzlist"/>
        <w:tabs>
          <w:tab w:val="num" w:pos="0"/>
          <w:tab w:val="left" w:pos="284"/>
        </w:tabs>
        <w:spacing w:after="0" w:line="240" w:lineRule="auto"/>
        <w:ind w:left="8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D0120C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B-    2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476715" w:rsidRPr="00476715">
        <w:rPr>
          <w:rFonts w:ascii="Times New Roman" w:eastAsia="Times New Roman" w:hAnsi="Times New Roman"/>
          <w:sz w:val="24"/>
          <w:szCs w:val="24"/>
          <w:lang w:eastAsia="pl-PL"/>
        </w:rPr>
        <w:t>6,95</w:t>
      </w:r>
      <w:r w:rsidR="00112DDA" w:rsidRPr="00476715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ysokości________ ) x10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Pr="001A0167" w:rsidRDefault="00112DDA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C87EF5" w:rsidRDefault="00D0120C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C-    2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</w:t>
      </w:r>
      <w:r w:rsidR="00476715" w:rsidRPr="00476715">
        <w:rPr>
          <w:rFonts w:ascii="Times New Roman" w:eastAsia="Times New Roman" w:hAnsi="Times New Roman"/>
          <w:sz w:val="24"/>
          <w:szCs w:val="24"/>
          <w:lang w:eastAsia="pl-PL"/>
        </w:rPr>
        <w:t>6,95</w:t>
      </w:r>
      <w:r w:rsidR="00112DDA" w:rsidRPr="00476715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 ______)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x12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D0120C" w:rsidRDefault="00D0120C" w:rsidP="00D0120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D-    2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</w:t>
      </w:r>
      <w:r w:rsidR="00476715" w:rsidRPr="00476715">
        <w:rPr>
          <w:rFonts w:ascii="Times New Roman" w:eastAsia="Times New Roman" w:hAnsi="Times New Roman"/>
          <w:sz w:val="24"/>
          <w:szCs w:val="24"/>
          <w:lang w:eastAsia="pl-PL"/>
        </w:rPr>
        <w:t>6,95</w:t>
      </w:r>
      <w:r w:rsidRPr="00476715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 ______)x13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D0120C" w:rsidRDefault="00D0120C" w:rsidP="00D0120C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Default="00C87EF5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D0120C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-     Prowizja za organizację emisji wszystki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70B86">
        <w:rPr>
          <w:rFonts w:ascii="Times New Roman" w:eastAsia="Times New Roman" w:hAnsi="Times New Roman"/>
          <w:sz w:val="24"/>
          <w:szCs w:val="24"/>
          <w:lang w:eastAsia="pl-PL"/>
        </w:rPr>
        <w:t xml:space="preserve">h serii__________________% 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x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5D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zł=_______________________________________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oferuję wykonanie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 zgodnie z zaproponowaną powyżej marżą oraz organizacją emisji wszystkich serii za łączną cenę :</w:t>
      </w:r>
    </w:p>
    <w:p w:rsidR="00112DDA" w:rsidRPr="001A0167" w:rsidRDefault="00682B21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Łączna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cena=A+B+C+D</w:t>
      </w:r>
      <w:r w:rsidR="00D0120C">
        <w:rPr>
          <w:rFonts w:ascii="Times New Roman" w:eastAsia="Times New Roman" w:hAnsi="Times New Roman"/>
          <w:sz w:val="24"/>
          <w:szCs w:val="24"/>
          <w:lang w:eastAsia="pl-PL"/>
        </w:rPr>
        <w:t>+E</w:t>
      </w:r>
      <w:proofErr w:type="spellEnd"/>
      <w:r w:rsidR="00170B86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_______________________________________PLN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Słownie:___________________________________________________________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Data:____________                                                                     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Podpis/y osoby/osób upoważnionych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Pr="001A0167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ind w:left="18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112DDA" w:rsidRPr="001A0167" w:rsidRDefault="00112DDA" w:rsidP="00112DD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Oświadczamy że: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1) posiadamy uprawnienia do występowania w obrocie prawnym, zgodnie z wymaganiami prawa,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2) posiadamy uprawnienia niezbędne do wykonania prac lub czynności wynikających z ustawy o obligacjach,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3) dysponujemy niezbędną wiedzą i doświadczeniem, a także potencjałem ekonomicznym i technicznym oraz pracownikami zdolnymi do wykonania przedmiotu konkursu,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4) jesteśmy  bankiem / domem maklerskim,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5) znajdujemy się w sytuacji finansowej zapewniającej realizację złożonej oferty,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6) nie znajdujemy się w trakcie postępowania upadłościowego, w stanie upadłości lub likwidacji.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………………………………….(data) (podpisy)</w:t>
      </w:r>
    </w:p>
    <w:p w:rsidR="00112DDA" w:rsidRPr="001A0167" w:rsidRDefault="00112DDA" w:rsidP="00112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/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748"/>
    <w:multiLevelType w:val="hybridMultilevel"/>
    <w:tmpl w:val="B2AE5116"/>
    <w:lvl w:ilvl="0" w:tplc="0812E44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9627D"/>
    <w:multiLevelType w:val="multilevel"/>
    <w:tmpl w:val="34F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B0B"/>
    <w:multiLevelType w:val="hybridMultilevel"/>
    <w:tmpl w:val="9324604E"/>
    <w:lvl w:ilvl="0" w:tplc="09CE7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A336E"/>
    <w:multiLevelType w:val="hybridMultilevel"/>
    <w:tmpl w:val="AC827558"/>
    <w:lvl w:ilvl="0" w:tplc="06BCA07E">
      <w:start w:val="1"/>
      <w:numFmt w:val="upperLetter"/>
      <w:lvlText w:val="%1-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A613A7"/>
    <w:multiLevelType w:val="hybridMultilevel"/>
    <w:tmpl w:val="279CE11C"/>
    <w:lvl w:ilvl="0" w:tplc="97BC79D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B956FF"/>
    <w:rsid w:val="00013CC5"/>
    <w:rsid w:val="0003361E"/>
    <w:rsid w:val="00045745"/>
    <w:rsid w:val="000731FF"/>
    <w:rsid w:val="00075D78"/>
    <w:rsid w:val="00085170"/>
    <w:rsid w:val="00092013"/>
    <w:rsid w:val="000F599F"/>
    <w:rsid w:val="00112DDA"/>
    <w:rsid w:val="001272B3"/>
    <w:rsid w:val="00170B86"/>
    <w:rsid w:val="00226188"/>
    <w:rsid w:val="00235564"/>
    <w:rsid w:val="002859F4"/>
    <w:rsid w:val="00347E8E"/>
    <w:rsid w:val="00351D05"/>
    <w:rsid w:val="00362B14"/>
    <w:rsid w:val="003660A8"/>
    <w:rsid w:val="003A54CA"/>
    <w:rsid w:val="00424071"/>
    <w:rsid w:val="00476715"/>
    <w:rsid w:val="004B65E4"/>
    <w:rsid w:val="004F0BC7"/>
    <w:rsid w:val="005577DA"/>
    <w:rsid w:val="00596A45"/>
    <w:rsid w:val="005F6308"/>
    <w:rsid w:val="00602A6D"/>
    <w:rsid w:val="00682B21"/>
    <w:rsid w:val="00682F9C"/>
    <w:rsid w:val="006A5509"/>
    <w:rsid w:val="006D04EE"/>
    <w:rsid w:val="006E37EB"/>
    <w:rsid w:val="007E1AFA"/>
    <w:rsid w:val="00861092"/>
    <w:rsid w:val="008A031E"/>
    <w:rsid w:val="008F2D6E"/>
    <w:rsid w:val="0095717F"/>
    <w:rsid w:val="009B6CCD"/>
    <w:rsid w:val="009C315A"/>
    <w:rsid w:val="00A13CA1"/>
    <w:rsid w:val="00A24F43"/>
    <w:rsid w:val="00A27242"/>
    <w:rsid w:val="00B956FF"/>
    <w:rsid w:val="00C07C9E"/>
    <w:rsid w:val="00C650DA"/>
    <w:rsid w:val="00C87EF5"/>
    <w:rsid w:val="00CC6FDB"/>
    <w:rsid w:val="00D0120C"/>
    <w:rsid w:val="00D1676F"/>
    <w:rsid w:val="00D32E95"/>
    <w:rsid w:val="00DC0FA7"/>
    <w:rsid w:val="00DF3CA1"/>
    <w:rsid w:val="00E45C78"/>
    <w:rsid w:val="00E62F77"/>
    <w:rsid w:val="00E67209"/>
    <w:rsid w:val="00E77ECE"/>
    <w:rsid w:val="00EF336E"/>
    <w:rsid w:val="00F17CF7"/>
    <w:rsid w:val="00F6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  <w:style w:type="paragraph" w:styleId="Akapitzlist">
    <w:name w:val="List Paragraph"/>
    <w:basedOn w:val="Normalny"/>
    <w:uiPriority w:val="34"/>
    <w:qFormat/>
    <w:rsid w:val="009571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F9DD1-7527-4914-B0F7-711B40B6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1923</Words>
  <Characters>11539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6</cp:revision>
  <cp:lastPrinted>2023-06-29T05:58:00Z</cp:lastPrinted>
  <dcterms:created xsi:type="dcterms:W3CDTF">2023-06-20T11:02:00Z</dcterms:created>
  <dcterms:modified xsi:type="dcterms:W3CDTF">2023-06-29T05:58:00Z</dcterms:modified>
</cp:coreProperties>
</file>