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88BA" w14:textId="77777777" w:rsidR="0031284C" w:rsidRPr="0031284C" w:rsidRDefault="0031284C" w:rsidP="0031284C">
      <w:pPr>
        <w:keepNext/>
        <w:spacing w:after="80" w:line="240" w:lineRule="auto"/>
        <w:ind w:left="425" w:hanging="425"/>
        <w:jc w:val="center"/>
        <w:outlineLvl w:val="2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UCHWAŁA Nr ____/___/2022</w:t>
      </w:r>
    </w:p>
    <w:p w14:paraId="0D7C3964" w14:textId="77777777" w:rsidR="0031284C" w:rsidRPr="0031284C" w:rsidRDefault="0031284C" w:rsidP="0031284C">
      <w:pPr>
        <w:spacing w:after="80" w:line="240" w:lineRule="auto"/>
        <w:ind w:left="425" w:hanging="425"/>
        <w:jc w:val="center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RADY MIEJSKIEJ W KOŃSKICH</w:t>
      </w:r>
    </w:p>
    <w:p w14:paraId="71B2616E" w14:textId="77777777" w:rsidR="0031284C" w:rsidRPr="0031284C" w:rsidRDefault="0031284C" w:rsidP="0031284C">
      <w:pPr>
        <w:spacing w:after="80" w:line="240" w:lineRule="auto"/>
        <w:ind w:left="425" w:hanging="425"/>
        <w:jc w:val="center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z dnia _______2022 r.</w:t>
      </w:r>
    </w:p>
    <w:p w14:paraId="6350AA53" w14:textId="0C58A0D8" w:rsidR="0031284C" w:rsidRPr="0031284C" w:rsidRDefault="0031284C" w:rsidP="0031284C">
      <w:pPr>
        <w:spacing w:after="80" w:line="240" w:lineRule="auto"/>
        <w:ind w:left="425" w:hanging="42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br/>
      </w:r>
      <w:r w:rsidR="00FB28BD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zmieniająca uchwałę </w:t>
      </w:r>
      <w:r w:rsidRPr="0031284C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w sprawie wyznaczenia obszaru zdegradowanego i obszaru rewitalizacji</w:t>
      </w:r>
      <w:r w:rsidR="00FB28BD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1284C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Miasta i Gminy Końskie </w:t>
      </w:r>
    </w:p>
    <w:p w14:paraId="28A32B9D" w14:textId="77777777" w:rsidR="0031284C" w:rsidRPr="0031284C" w:rsidRDefault="0031284C" w:rsidP="0031284C">
      <w:pPr>
        <w:spacing w:after="8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</w:pPr>
    </w:p>
    <w:p w14:paraId="16CCEA5F" w14:textId="52393534" w:rsidR="0031284C" w:rsidRPr="0031284C" w:rsidRDefault="0031284C" w:rsidP="0031284C">
      <w:pPr>
        <w:spacing w:after="80" w:line="276" w:lineRule="auto"/>
        <w:ind w:right="83" w:firstLine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Na podstawie </w:t>
      </w:r>
      <w:r w:rsidRPr="0031284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art. 18 ust. 2 pkt 15 ustawy z dnia 8 marca 1990 r. o samorządzie gminnym 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31284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(Dz.</w:t>
      </w:r>
      <w:r w:rsidRPr="0031284C">
        <w:rPr>
          <w:rFonts w:ascii="Times New Roman" w:eastAsia="SimSun" w:hAnsi="Times New Roman" w:cs="Times New Roman"/>
          <w:sz w:val="24"/>
          <w:szCs w:val="20"/>
          <w:lang w:eastAsia="pl-PL"/>
        </w:rPr>
        <w:t> </w:t>
      </w:r>
      <w:r w:rsidRPr="0031284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U.</w:t>
      </w:r>
      <w:r w:rsidRPr="0031284C">
        <w:rPr>
          <w:rFonts w:ascii="Times New Roman" w:eastAsia="SimSun" w:hAnsi="Times New Roman" w:cs="Times New Roman"/>
          <w:sz w:val="24"/>
          <w:szCs w:val="20"/>
          <w:lang w:eastAsia="pl-PL"/>
        </w:rPr>
        <w:t> </w:t>
      </w:r>
      <w:r w:rsidRPr="0031284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2022 r. poz. 559, 583, 1005, 1079</w:t>
      </w:r>
      <w:r w:rsidR="00FB28B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1561</w:t>
      </w:r>
      <w:r w:rsidRPr="0031284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 oraz </w:t>
      </w:r>
      <w:r w:rsidR="002E78D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art. 11 ust. 5 pkt. 1</w:t>
      </w:r>
      <w:r w:rsidRPr="0031284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ustawy z dnia 9 października 2015 r. o</w:t>
      </w:r>
      <w:r w:rsidRPr="0031284C">
        <w:rPr>
          <w:rFonts w:ascii="Times New Roman" w:eastAsia="SimSun" w:hAnsi="Times New Roman" w:cs="Times New Roman"/>
          <w:sz w:val="24"/>
          <w:szCs w:val="20"/>
          <w:lang w:eastAsia="pl-PL"/>
        </w:rPr>
        <w:t> </w:t>
      </w:r>
      <w:r w:rsidRPr="0031284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rewitalizacji (Dz. U. z 2021 r. poz. 485)</w:t>
      </w:r>
      <w:r w:rsidRPr="0031284C">
        <w:rPr>
          <w:rFonts w:ascii="Times New Roman" w:eastAsia="SimSun" w:hAnsi="Times New Roman" w:cs="Times New Roman"/>
          <w:sz w:val="24"/>
          <w:szCs w:val="20"/>
          <w:lang w:eastAsia="pl-PL"/>
        </w:rPr>
        <w:t>,</w:t>
      </w:r>
      <w:r w:rsidRPr="0031284C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Rada Miejska w Końskich </w:t>
      </w:r>
      <w:r w:rsidRPr="00CD4DDA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na wniosek Burmistrza Miasta </w:t>
      </w:r>
      <w:r w:rsidRPr="0031284C">
        <w:rPr>
          <w:rFonts w:ascii="Times New Roman" w:eastAsia="SimSun" w:hAnsi="Times New Roman" w:cs="Times New Roman"/>
          <w:sz w:val="24"/>
          <w:szCs w:val="24"/>
          <w:lang w:eastAsia="pl-PL"/>
        </w:rPr>
        <w:t>i Gminy Końskie uchwala, co następuje:</w:t>
      </w:r>
    </w:p>
    <w:p w14:paraId="4E480B2A" w14:textId="77777777" w:rsidR="0031284C" w:rsidRPr="0031284C" w:rsidRDefault="0031284C" w:rsidP="0031284C">
      <w:pPr>
        <w:spacing w:after="80" w:line="276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14:paraId="4549340E" w14:textId="4D9901B4" w:rsidR="00FB28BD" w:rsidRPr="007A430F" w:rsidRDefault="00FB28BD" w:rsidP="00FB28BD">
      <w:pPr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 </w:t>
      </w:r>
      <w:r w:rsidR="0031284C"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§ 1</w:t>
      </w:r>
      <w:r w:rsidR="0031284C" w:rsidRPr="007A430F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.</w:t>
      </w:r>
      <w:r w:rsidR="00121A63"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r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W uchwale Nr XLVI/437/2022 Rady Miejskiej w Końskich z dnia 5 sierpnia 2022 r. </w:t>
      </w:r>
      <w:r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 xml:space="preserve">w sprawie wyznaczenia obszaru zdegradowanego i obszaru rewitalizacji Miasta i Gminy Końskie </w:t>
      </w:r>
      <w:r w:rsidR="008763E5"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>wprowadza się następujące zmiany:</w:t>
      </w:r>
    </w:p>
    <w:p w14:paraId="2AE8A14B" w14:textId="1AFBC653" w:rsidR="00FB28BD" w:rsidRPr="007A430F" w:rsidRDefault="00755112" w:rsidP="00755112">
      <w:pPr>
        <w:pStyle w:val="Akapitzlist"/>
        <w:numPr>
          <w:ilvl w:val="0"/>
          <w:numId w:val="3"/>
        </w:numPr>
        <w:spacing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>dodaje się § 3</w:t>
      </w:r>
      <w:r w:rsidR="002E78D5"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a</w:t>
      </w:r>
      <w:r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w brzmieniu:</w:t>
      </w:r>
    </w:p>
    <w:p w14:paraId="78F5BB42" w14:textId="1492B47D" w:rsidR="00FB28BD" w:rsidRPr="002E78D5" w:rsidRDefault="00755112" w:rsidP="002E78D5">
      <w:pPr>
        <w:pStyle w:val="Akapitzlist"/>
        <w:spacing w:after="80" w:line="276" w:lineRule="auto"/>
        <w:jc w:val="both"/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pl-PL"/>
        </w:rPr>
      </w:pPr>
      <w:r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>„§ 3</w:t>
      </w:r>
      <w:r w:rsidR="002E78D5"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a</w:t>
      </w:r>
      <w:r w:rsidRPr="007A430F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. </w:t>
      </w:r>
      <w:r w:rsidR="00F57793" w:rsidRPr="00755112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Ustanawia się na rzecz Gminy Końskie prawo pierwokupu wszystkich nieruchomości położonych na obszarze rewitalizacji</w:t>
      </w:r>
      <w:r w:rsidRPr="00755112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.”</w:t>
      </w:r>
    </w:p>
    <w:p w14:paraId="583936ED" w14:textId="656AF8D2" w:rsidR="0031284C" w:rsidRPr="0031284C" w:rsidRDefault="0031284C" w:rsidP="0031284C">
      <w:pPr>
        <w:spacing w:before="120" w:after="8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§ </w:t>
      </w:r>
      <w:r w:rsidR="002E78D5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2</w:t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.</w:t>
      </w:r>
      <w:r w:rsidRPr="0031284C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Wykonanie uchwały powierza się Burmistrzowi Miasta i Gminy Końskie.</w:t>
      </w:r>
    </w:p>
    <w:p w14:paraId="25FD1976" w14:textId="3254EFAD" w:rsidR="0031284C" w:rsidRPr="0031284C" w:rsidRDefault="0031284C" w:rsidP="0031284C">
      <w:pPr>
        <w:spacing w:before="120" w:after="8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§ </w:t>
      </w:r>
      <w:r w:rsidR="002E78D5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3</w:t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.</w:t>
      </w:r>
      <w:r w:rsidRPr="0031284C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Uchwała wchodzi w życie </w:t>
      </w:r>
      <w:r w:rsidRPr="0031284C">
        <w:rPr>
          <w:rFonts w:ascii="Times New Roman" w:eastAsia="Times New Roman" w:hAnsi="Times New Roman" w:cs="Times New Roman"/>
          <w:sz w:val="24"/>
          <w:szCs w:val="24"/>
          <w:lang w:val="pl" w:eastAsia="pl" w:bidi="ar"/>
        </w:rPr>
        <w:t>po upływie 14 dni od dnia ogłoszenia w</w:t>
      </w:r>
      <w:r w:rsidRPr="0031284C">
        <w:rPr>
          <w:rFonts w:ascii="Times New Roman" w:eastAsia="SimSun" w:hAnsi="Times New Roman" w:cs="Times New Roman"/>
          <w:sz w:val="24"/>
          <w:szCs w:val="24"/>
          <w:lang w:eastAsia="pl-PL"/>
        </w:rPr>
        <w:t> Dzienniku Urzędowym Województwa Świętokrzyskiego.</w:t>
      </w:r>
    </w:p>
    <w:p w14:paraId="79C684E7" w14:textId="77777777" w:rsidR="0031284C" w:rsidRPr="0031284C" w:rsidRDefault="0031284C" w:rsidP="0031284C">
      <w:pPr>
        <w:spacing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14:paraId="4FE5853B" w14:textId="77777777" w:rsidR="0031284C" w:rsidRPr="0031284C" w:rsidRDefault="0031284C" w:rsidP="0031284C">
      <w:pPr>
        <w:spacing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14:paraId="33351741" w14:textId="77777777" w:rsidR="0031284C" w:rsidRPr="0031284C" w:rsidRDefault="0031284C" w:rsidP="0031284C">
      <w:pPr>
        <w:spacing w:after="80" w:line="240" w:lineRule="auto"/>
        <w:ind w:left="4254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Przewodniczący Rady Miejskiej</w:t>
      </w:r>
    </w:p>
    <w:p w14:paraId="16C9E4E5" w14:textId="77777777" w:rsidR="0031284C" w:rsidRPr="0031284C" w:rsidRDefault="0031284C" w:rsidP="0031284C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</w:p>
    <w:p w14:paraId="7E30E329" w14:textId="32181587" w:rsidR="0031284C" w:rsidRDefault="0031284C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</w: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ab/>
        <w:t xml:space="preserve">  Piotr Słoka</w:t>
      </w:r>
    </w:p>
    <w:p w14:paraId="60FEB701" w14:textId="26BF8ED6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1DD769AE" w14:textId="6BFE0C0E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0C2158BE" w14:textId="76563AFA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65216D5F" w14:textId="4E6DCCB9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6553AEAB" w14:textId="5660D1AD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5B58C7D7" w14:textId="77F775D1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6B6FD6A6" w14:textId="3C8A84BB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2912DF77" w14:textId="5413906D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0D988848" w14:textId="2FB0EE1A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31AB1AE9" w14:textId="0C3430B8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493DAEAD" w14:textId="5E6306A7" w:rsidR="00FB28BD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18030C69" w14:textId="77777777" w:rsidR="00FB28BD" w:rsidRPr="0031284C" w:rsidRDefault="00FB28BD" w:rsidP="00FB28BD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3487A59E" w14:textId="77777777" w:rsidR="0031284C" w:rsidRPr="0031284C" w:rsidRDefault="0031284C" w:rsidP="0031284C">
      <w:pPr>
        <w:spacing w:after="80" w:line="240" w:lineRule="auto"/>
        <w:ind w:left="425" w:hanging="425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14:paraId="52E96368" w14:textId="77777777" w:rsidR="0031284C" w:rsidRPr="0031284C" w:rsidRDefault="0031284C" w:rsidP="0031284C">
      <w:pPr>
        <w:keepNext/>
        <w:spacing w:after="80" w:line="360" w:lineRule="auto"/>
        <w:ind w:left="425" w:hanging="425"/>
        <w:jc w:val="center"/>
        <w:outlineLvl w:val="2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1284C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5E9771C8" w14:textId="77777777" w:rsidR="0031284C" w:rsidRPr="0031284C" w:rsidRDefault="0031284C" w:rsidP="0031284C">
      <w:pPr>
        <w:spacing w:after="8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</w:pPr>
    </w:p>
    <w:p w14:paraId="06997E26" w14:textId="32711369" w:rsidR="002E78D5" w:rsidRPr="007A430F" w:rsidRDefault="002E78D5" w:rsidP="007A430F">
      <w:pPr>
        <w:spacing w:after="80" w:line="360" w:lineRule="auto"/>
        <w:ind w:left="425" w:firstLine="283"/>
        <w:jc w:val="both"/>
        <w:rPr>
          <w:rFonts w:ascii="Times New Roman" w:eastAsia="SimSun" w:hAnsi="Times New Roman" w:cs="Times New Roman"/>
          <w:bCs/>
          <w:sz w:val="24"/>
          <w:szCs w:val="24"/>
          <w:lang w:eastAsia="pl-PL"/>
        </w:rPr>
      </w:pP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Uchwałą Nr XLVI/437/2022 Rady Miejskiej z dnia 5 sierpnia 2022 r. został wyznaczony obszar zdegradowany i obszar rewitalizacji.</w:t>
      </w:r>
      <w:r w:rsidR="00F81BC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 Zgodnie z</w:t>
      </w: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 art. 11 ust. 5 pkt. 1 </w:t>
      </w:r>
      <w:r w:rsid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ustawy o rewitalizacji </w:t>
      </w:r>
      <w:r w:rsidR="00F81BC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br/>
      </w:r>
      <w:r w:rsid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(Dz. U. z 2021 r. poz. 485) </w:t>
      </w:r>
      <w:r w:rsidR="00F81BC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dopuszcza możliwość ustanowienia na rzecz gminy prawo pierwokupu wszystkich nieruchomości położonych na obszarze rewitalizacji. </w:t>
      </w:r>
    </w:p>
    <w:p w14:paraId="41C3C985" w14:textId="38D7309F" w:rsidR="007A430F" w:rsidRPr="007A430F" w:rsidRDefault="007A430F" w:rsidP="007A430F">
      <w:pPr>
        <w:spacing w:after="80" w:line="360" w:lineRule="auto"/>
        <w:ind w:left="425" w:firstLine="283"/>
        <w:jc w:val="both"/>
        <w:rPr>
          <w:rFonts w:ascii="Times New Roman" w:eastAsia="SimSu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U</w:t>
      </w: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stanowienie prawa pierwokupu może umożliwić pozyskanie nieruchomości, które </w:t>
      </w:r>
      <w:r w:rsidR="00F81BC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br/>
      </w: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 </w:t>
      </w: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przyszłości będą wykorzystane przy realizacji przedsięwzięć rewitalizacyjnych,</w:t>
      </w:r>
      <w:r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 a także </w:t>
      </w: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umożliwić pozyskanie innych nieruchomości,</w:t>
      </w:r>
      <w:r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 </w:t>
      </w: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które zostaną wykorzystane zgodnie z interesem publicznym i pośrednio przyczynią się do</w:t>
      </w:r>
      <w:r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 </w:t>
      </w: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realizacji celów rewitalizacji</w:t>
      </w:r>
      <w:r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. </w:t>
      </w:r>
    </w:p>
    <w:p w14:paraId="71A96427" w14:textId="37028035" w:rsidR="002E78D5" w:rsidRPr="007A430F" w:rsidRDefault="002E78D5" w:rsidP="007A430F">
      <w:pPr>
        <w:spacing w:after="80" w:line="360" w:lineRule="auto"/>
        <w:ind w:left="425" w:firstLine="283"/>
        <w:jc w:val="both"/>
        <w:rPr>
          <w:rFonts w:ascii="Times New Roman" w:eastAsia="SimSun" w:hAnsi="Times New Roman" w:cs="Times New Roman"/>
          <w:bCs/>
          <w:sz w:val="24"/>
          <w:szCs w:val="24"/>
          <w:lang w:eastAsia="pl-PL"/>
        </w:rPr>
      </w:pP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Projekt niniejszej uchwały</w:t>
      </w:r>
      <w:r w:rsid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, zgodnie z art. 11 ust. 3 w związku z art. 6 ustawy o rewitalizacji</w:t>
      </w:r>
      <w:r w:rsidR="00F81BC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,</w:t>
      </w:r>
      <w:r w:rsidRPr="007A430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 został poddany w okresie 14 listopada do 14 grudnia 2022 r. konsultacjom społecznym.</w:t>
      </w:r>
    </w:p>
    <w:p w14:paraId="2BA085DC" w14:textId="77777777" w:rsidR="0031284C" w:rsidRPr="007A430F" w:rsidRDefault="0031284C" w:rsidP="007A430F">
      <w:pPr>
        <w:spacing w:after="80" w:line="360" w:lineRule="auto"/>
        <w:ind w:left="425" w:hanging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pl-PL"/>
        </w:rPr>
      </w:pPr>
    </w:p>
    <w:p w14:paraId="2E0B313B" w14:textId="77777777" w:rsidR="0031284C" w:rsidRPr="007A430F" w:rsidRDefault="0031284C" w:rsidP="007A430F">
      <w:pPr>
        <w:spacing w:line="360" w:lineRule="auto"/>
        <w:jc w:val="both"/>
        <w:rPr>
          <w:bCs/>
          <w:sz w:val="24"/>
          <w:szCs w:val="24"/>
        </w:rPr>
      </w:pPr>
    </w:p>
    <w:sectPr w:rsidR="0031284C" w:rsidRPr="007A430F">
      <w:footerReference w:type="even" r:id="rId7"/>
      <w:pgSz w:w="11906" w:h="16838"/>
      <w:pgMar w:top="1418" w:right="1021" w:bottom="102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D075" w14:textId="77777777" w:rsidR="000817FD" w:rsidRDefault="000817FD">
      <w:pPr>
        <w:spacing w:after="0" w:line="240" w:lineRule="auto"/>
      </w:pPr>
      <w:r>
        <w:separator/>
      </w:r>
    </w:p>
  </w:endnote>
  <w:endnote w:type="continuationSeparator" w:id="0">
    <w:p w14:paraId="50AE08AA" w14:textId="77777777" w:rsidR="000817FD" w:rsidRDefault="000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077D" w14:textId="77777777" w:rsidR="0032717C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F81396" w14:textId="77777777" w:rsidR="003271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0575" w14:textId="77777777" w:rsidR="000817FD" w:rsidRDefault="000817FD">
      <w:pPr>
        <w:spacing w:after="0" w:line="240" w:lineRule="auto"/>
      </w:pPr>
      <w:r>
        <w:separator/>
      </w:r>
    </w:p>
  </w:footnote>
  <w:footnote w:type="continuationSeparator" w:id="0">
    <w:p w14:paraId="03CCA9A4" w14:textId="77777777" w:rsidR="000817FD" w:rsidRDefault="0008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A23F"/>
    <w:multiLevelType w:val="singleLevel"/>
    <w:tmpl w:val="1CE8A23F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E29816E"/>
    <w:multiLevelType w:val="singleLevel"/>
    <w:tmpl w:val="1E29816E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721014F2"/>
    <w:multiLevelType w:val="hybridMultilevel"/>
    <w:tmpl w:val="50AA2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369494">
    <w:abstractNumId w:val="0"/>
  </w:num>
  <w:num w:numId="2" w16cid:durableId="414320574">
    <w:abstractNumId w:val="1"/>
  </w:num>
  <w:num w:numId="3" w16cid:durableId="202698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C"/>
    <w:rsid w:val="00022701"/>
    <w:rsid w:val="000817FD"/>
    <w:rsid w:val="00121A63"/>
    <w:rsid w:val="001F4F34"/>
    <w:rsid w:val="00252EEB"/>
    <w:rsid w:val="002E78D5"/>
    <w:rsid w:val="0031284C"/>
    <w:rsid w:val="00606D8D"/>
    <w:rsid w:val="00755112"/>
    <w:rsid w:val="007A430F"/>
    <w:rsid w:val="008763E5"/>
    <w:rsid w:val="008E334A"/>
    <w:rsid w:val="00947329"/>
    <w:rsid w:val="009D1484"/>
    <w:rsid w:val="00AE27D7"/>
    <w:rsid w:val="00CD20E8"/>
    <w:rsid w:val="00CD4DDA"/>
    <w:rsid w:val="00DC3922"/>
    <w:rsid w:val="00DC786E"/>
    <w:rsid w:val="00DD6B7C"/>
    <w:rsid w:val="00E86447"/>
    <w:rsid w:val="00F57793"/>
    <w:rsid w:val="00F81BCF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F4EB"/>
  <w15:chartTrackingRefBased/>
  <w15:docId w15:val="{940FCD54-AD74-4D0E-9355-6D04DCD0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12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284C"/>
  </w:style>
  <w:style w:type="character" w:styleId="Numerstrony">
    <w:name w:val="page number"/>
    <w:rsid w:val="0031284C"/>
  </w:style>
  <w:style w:type="paragraph" w:styleId="Akapitzlist">
    <w:name w:val="List Paragraph"/>
    <w:basedOn w:val="Normalny"/>
    <w:uiPriority w:val="34"/>
    <w:qFormat/>
    <w:rsid w:val="0075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abatorowska</dc:creator>
  <cp:keywords/>
  <dc:description/>
  <cp:lastModifiedBy>abatorowska</cp:lastModifiedBy>
  <cp:revision>10</cp:revision>
  <cp:lastPrinted>2022-11-09T11:49:00Z</cp:lastPrinted>
  <dcterms:created xsi:type="dcterms:W3CDTF">2022-11-03T12:28:00Z</dcterms:created>
  <dcterms:modified xsi:type="dcterms:W3CDTF">2022-11-09T12:38:00Z</dcterms:modified>
</cp:coreProperties>
</file>