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6D" w:rsidRDefault="00CE0270" w:rsidP="003F4C6D">
      <w:pPr>
        <w:jc w:val="right"/>
        <w:rPr>
          <w:bCs/>
          <w:i/>
          <w:iCs/>
          <w:sz w:val="22"/>
          <w:szCs w:val="22"/>
        </w:rPr>
      </w:pPr>
      <w:r>
        <w:rPr>
          <w:bCs/>
          <w:i/>
          <w:iCs/>
          <w:sz w:val="22"/>
          <w:szCs w:val="22"/>
        </w:rPr>
        <w:t>Załącznik nr1</w:t>
      </w:r>
      <w:r w:rsidR="003F4C6D" w:rsidRPr="003F4C6D">
        <w:rPr>
          <w:bCs/>
          <w:i/>
          <w:iCs/>
          <w:sz w:val="22"/>
          <w:szCs w:val="22"/>
        </w:rPr>
        <w:t xml:space="preserve"> </w:t>
      </w:r>
    </w:p>
    <w:p w:rsidR="00A25847" w:rsidRPr="003F4C6D" w:rsidRDefault="00A25847" w:rsidP="003F4C6D">
      <w:pPr>
        <w:jc w:val="right"/>
        <w:rPr>
          <w:bCs/>
          <w:sz w:val="22"/>
          <w:szCs w:val="22"/>
        </w:rPr>
      </w:pPr>
    </w:p>
    <w:p w:rsidR="003F4C6D" w:rsidRPr="003F4C6D" w:rsidRDefault="002D29CE" w:rsidP="003F4C6D">
      <w:pPr>
        <w:jc w:val="center"/>
        <w:rPr>
          <w:b/>
          <w:sz w:val="22"/>
          <w:szCs w:val="22"/>
        </w:rPr>
      </w:pPr>
      <w:r>
        <w:rPr>
          <w:b/>
          <w:sz w:val="22"/>
          <w:szCs w:val="22"/>
        </w:rPr>
        <w:t xml:space="preserve">OPIS </w:t>
      </w:r>
      <w:r w:rsidR="003F4C6D">
        <w:rPr>
          <w:b/>
          <w:sz w:val="22"/>
          <w:szCs w:val="22"/>
        </w:rPr>
        <w:t>PRZEDMIOT</w:t>
      </w:r>
      <w:r>
        <w:rPr>
          <w:b/>
          <w:sz w:val="22"/>
          <w:szCs w:val="22"/>
        </w:rPr>
        <w:t>U</w:t>
      </w:r>
      <w:r w:rsidR="003F4C6D">
        <w:rPr>
          <w:b/>
          <w:sz w:val="22"/>
          <w:szCs w:val="22"/>
        </w:rPr>
        <w:t xml:space="preserve"> ZAMÓWIENIA</w:t>
      </w:r>
    </w:p>
    <w:p w:rsidR="003F4C6D" w:rsidRDefault="003F4C6D" w:rsidP="001516A5">
      <w:pPr>
        <w:jc w:val="both"/>
        <w:rPr>
          <w:bCs/>
          <w:sz w:val="22"/>
          <w:szCs w:val="22"/>
        </w:rPr>
      </w:pPr>
    </w:p>
    <w:p w:rsidR="003863DF" w:rsidRDefault="001516A5" w:rsidP="001516A5">
      <w:pPr>
        <w:jc w:val="both"/>
        <w:rPr>
          <w:bCs/>
          <w:sz w:val="22"/>
          <w:szCs w:val="22"/>
        </w:rPr>
      </w:pPr>
      <w:r w:rsidRPr="00B37F46">
        <w:rPr>
          <w:bCs/>
          <w:sz w:val="22"/>
          <w:szCs w:val="22"/>
        </w:rPr>
        <w:t xml:space="preserve">Przedmiotem zamówienia jest </w:t>
      </w:r>
      <w:r>
        <w:rPr>
          <w:bCs/>
          <w:sz w:val="22"/>
          <w:szCs w:val="22"/>
        </w:rPr>
        <w:t>robota budowlana</w:t>
      </w:r>
      <w:r w:rsidRPr="00B37F46">
        <w:rPr>
          <w:bCs/>
          <w:sz w:val="22"/>
          <w:szCs w:val="22"/>
        </w:rPr>
        <w:t xml:space="preserve"> polegająca na</w:t>
      </w:r>
      <w:r w:rsidR="00CF34A1">
        <w:rPr>
          <w:bCs/>
          <w:sz w:val="22"/>
          <w:szCs w:val="22"/>
        </w:rPr>
        <w:t>:</w:t>
      </w:r>
      <w:r w:rsidRPr="00B37F46">
        <w:rPr>
          <w:bCs/>
          <w:sz w:val="22"/>
          <w:szCs w:val="22"/>
        </w:rPr>
        <w:t xml:space="preserve"> </w:t>
      </w:r>
      <w:r w:rsidR="00925C34" w:rsidRPr="00925C34">
        <w:rPr>
          <w:b/>
          <w:sz w:val="22"/>
          <w:szCs w:val="22"/>
        </w:rPr>
        <w:t>„</w:t>
      </w:r>
      <w:r w:rsidR="004424BC">
        <w:rPr>
          <w:b/>
          <w:sz w:val="22"/>
          <w:szCs w:val="22"/>
        </w:rPr>
        <w:t xml:space="preserve">Przebudowa </w:t>
      </w:r>
      <w:r w:rsidR="00A43294">
        <w:rPr>
          <w:b/>
          <w:sz w:val="22"/>
          <w:szCs w:val="22"/>
        </w:rPr>
        <w:t xml:space="preserve">filii Biblioteki Publicznej </w:t>
      </w:r>
      <w:r w:rsidR="006F2CF8">
        <w:rPr>
          <w:b/>
          <w:sz w:val="22"/>
          <w:szCs w:val="22"/>
        </w:rPr>
        <w:t xml:space="preserve">                    </w:t>
      </w:r>
      <w:r w:rsidR="00A43294">
        <w:rPr>
          <w:b/>
          <w:sz w:val="22"/>
          <w:szCs w:val="22"/>
        </w:rPr>
        <w:t>w Dziebałtowie</w:t>
      </w:r>
      <w:r w:rsidR="004424BC">
        <w:rPr>
          <w:b/>
          <w:sz w:val="22"/>
          <w:szCs w:val="22"/>
        </w:rPr>
        <w:t>”</w:t>
      </w:r>
      <w:r w:rsidR="003863DF">
        <w:rPr>
          <w:b/>
          <w:sz w:val="22"/>
          <w:szCs w:val="22"/>
        </w:rPr>
        <w:t xml:space="preserve">, </w:t>
      </w:r>
      <w:r w:rsidR="004424BC">
        <w:rPr>
          <w:b/>
          <w:sz w:val="22"/>
          <w:szCs w:val="22"/>
        </w:rPr>
        <w:t xml:space="preserve"> </w:t>
      </w:r>
      <w:r w:rsidR="003863DF" w:rsidRPr="003863DF">
        <w:rPr>
          <w:bCs/>
          <w:sz w:val="22"/>
          <w:szCs w:val="22"/>
        </w:rPr>
        <w:t>adres:</w:t>
      </w:r>
      <w:r w:rsidR="003863DF">
        <w:rPr>
          <w:b/>
          <w:sz w:val="22"/>
          <w:szCs w:val="22"/>
        </w:rPr>
        <w:t xml:space="preserve"> </w:t>
      </w:r>
      <w:r w:rsidR="00A43294">
        <w:rPr>
          <w:bCs/>
          <w:sz w:val="22"/>
          <w:szCs w:val="22"/>
        </w:rPr>
        <w:t>Dziebałtów 34</w:t>
      </w:r>
      <w:r w:rsidR="00E04DEA">
        <w:rPr>
          <w:bCs/>
          <w:sz w:val="22"/>
          <w:szCs w:val="22"/>
        </w:rPr>
        <w:t>,</w:t>
      </w:r>
      <w:r w:rsidR="00A358D7">
        <w:rPr>
          <w:bCs/>
          <w:sz w:val="22"/>
          <w:szCs w:val="22"/>
        </w:rPr>
        <w:t xml:space="preserve"> 26-200 Końskie</w:t>
      </w:r>
      <w:r w:rsidR="003863DF">
        <w:rPr>
          <w:bCs/>
          <w:sz w:val="22"/>
          <w:szCs w:val="22"/>
        </w:rPr>
        <w:t>,</w:t>
      </w:r>
      <w:r w:rsidR="00A43294">
        <w:rPr>
          <w:bCs/>
          <w:sz w:val="22"/>
          <w:szCs w:val="22"/>
        </w:rPr>
        <w:t xml:space="preserve"> </w:t>
      </w:r>
      <w:r>
        <w:rPr>
          <w:bCs/>
          <w:sz w:val="22"/>
          <w:szCs w:val="22"/>
        </w:rPr>
        <w:t xml:space="preserve">w następującym zakresie: </w:t>
      </w:r>
    </w:p>
    <w:p w:rsidR="00A878AC" w:rsidRDefault="00A878AC" w:rsidP="001516A5">
      <w:pPr>
        <w:jc w:val="both"/>
        <w:rPr>
          <w:bCs/>
          <w:sz w:val="22"/>
          <w:szCs w:val="22"/>
        </w:rPr>
      </w:pPr>
      <w:r>
        <w:rPr>
          <w:bCs/>
          <w:sz w:val="22"/>
          <w:szCs w:val="22"/>
        </w:rPr>
        <w:t>- ro</w:t>
      </w:r>
      <w:r w:rsidR="00605248">
        <w:rPr>
          <w:bCs/>
          <w:sz w:val="22"/>
          <w:szCs w:val="22"/>
        </w:rPr>
        <w:t>zebranie pokrycia dachowego z płyt azbestowo cementowych</w:t>
      </w:r>
    </w:p>
    <w:p w:rsidR="00A878AC" w:rsidRDefault="00A878AC" w:rsidP="001516A5">
      <w:pPr>
        <w:jc w:val="both"/>
        <w:rPr>
          <w:bCs/>
          <w:sz w:val="22"/>
          <w:szCs w:val="22"/>
        </w:rPr>
      </w:pPr>
      <w:r>
        <w:rPr>
          <w:bCs/>
          <w:sz w:val="22"/>
          <w:szCs w:val="22"/>
        </w:rPr>
        <w:t>- rozebranie rur spustowych i rynien</w:t>
      </w:r>
      <w:r w:rsidR="00961330">
        <w:rPr>
          <w:bCs/>
          <w:sz w:val="22"/>
          <w:szCs w:val="22"/>
        </w:rPr>
        <w:t>,</w:t>
      </w:r>
    </w:p>
    <w:p w:rsidR="00EF0E63" w:rsidRDefault="00EF0E63" w:rsidP="001516A5">
      <w:pPr>
        <w:jc w:val="both"/>
        <w:rPr>
          <w:bCs/>
          <w:sz w:val="22"/>
          <w:szCs w:val="22"/>
        </w:rPr>
      </w:pPr>
      <w:r>
        <w:rPr>
          <w:bCs/>
          <w:sz w:val="22"/>
          <w:szCs w:val="22"/>
        </w:rPr>
        <w:t xml:space="preserve">- </w:t>
      </w:r>
      <w:proofErr w:type="spellStart"/>
      <w:r>
        <w:rPr>
          <w:bCs/>
          <w:sz w:val="22"/>
          <w:szCs w:val="22"/>
        </w:rPr>
        <w:t>ołacenie</w:t>
      </w:r>
      <w:proofErr w:type="spellEnd"/>
      <w:r>
        <w:rPr>
          <w:bCs/>
          <w:sz w:val="22"/>
          <w:szCs w:val="22"/>
        </w:rPr>
        <w:t xml:space="preserve"> połaci dachowej</w:t>
      </w:r>
      <w:r w:rsidR="00217974">
        <w:rPr>
          <w:bCs/>
          <w:sz w:val="22"/>
          <w:szCs w:val="22"/>
        </w:rPr>
        <w:t xml:space="preserve"> – łaty</w:t>
      </w:r>
      <w:r w:rsidR="00B3075E">
        <w:rPr>
          <w:bCs/>
          <w:sz w:val="22"/>
          <w:szCs w:val="22"/>
        </w:rPr>
        <w:t xml:space="preserve"> </w:t>
      </w:r>
      <w:r w:rsidR="00217974">
        <w:rPr>
          <w:bCs/>
          <w:sz w:val="22"/>
          <w:szCs w:val="22"/>
        </w:rPr>
        <w:t xml:space="preserve">4x6 cm – 800 mb, </w:t>
      </w:r>
      <w:proofErr w:type="spellStart"/>
      <w:r w:rsidR="00217974">
        <w:rPr>
          <w:bCs/>
          <w:sz w:val="22"/>
          <w:szCs w:val="22"/>
        </w:rPr>
        <w:t>kontrłaty</w:t>
      </w:r>
      <w:proofErr w:type="spellEnd"/>
      <w:r w:rsidR="00217974">
        <w:rPr>
          <w:bCs/>
          <w:sz w:val="22"/>
          <w:szCs w:val="22"/>
        </w:rPr>
        <w:t xml:space="preserve"> 6x2,5 cm – 265 mb</w:t>
      </w:r>
    </w:p>
    <w:p w:rsidR="00217974" w:rsidRDefault="00217974" w:rsidP="001516A5">
      <w:pPr>
        <w:jc w:val="both"/>
        <w:rPr>
          <w:bCs/>
          <w:sz w:val="22"/>
          <w:szCs w:val="22"/>
        </w:rPr>
      </w:pPr>
      <w:r>
        <w:rPr>
          <w:bCs/>
          <w:sz w:val="22"/>
          <w:szCs w:val="22"/>
        </w:rPr>
        <w:t>- izolacja z folii polietylenowej – 200 m</w:t>
      </w:r>
      <w:r>
        <w:rPr>
          <w:bCs/>
          <w:sz w:val="22"/>
          <w:szCs w:val="22"/>
          <w:vertAlign w:val="superscript"/>
        </w:rPr>
        <w:t>2</w:t>
      </w:r>
      <w:r>
        <w:rPr>
          <w:bCs/>
          <w:sz w:val="22"/>
          <w:szCs w:val="22"/>
        </w:rPr>
        <w:t xml:space="preserve"> </w:t>
      </w:r>
    </w:p>
    <w:p w:rsidR="00A878AC" w:rsidRPr="00BC3449" w:rsidRDefault="00A878AC" w:rsidP="001516A5">
      <w:pPr>
        <w:jc w:val="both"/>
        <w:rPr>
          <w:bCs/>
          <w:sz w:val="22"/>
          <w:szCs w:val="22"/>
          <w:vertAlign w:val="superscript"/>
        </w:rPr>
      </w:pPr>
      <w:r>
        <w:rPr>
          <w:bCs/>
          <w:sz w:val="22"/>
          <w:szCs w:val="22"/>
        </w:rPr>
        <w:t xml:space="preserve">- </w:t>
      </w:r>
      <w:r w:rsidR="00EF0E63">
        <w:rPr>
          <w:bCs/>
          <w:sz w:val="22"/>
          <w:szCs w:val="22"/>
        </w:rPr>
        <w:t>pokrycie dachu blachodachówką 200 m</w:t>
      </w:r>
      <w:r w:rsidR="00EF0E63">
        <w:rPr>
          <w:bCs/>
          <w:sz w:val="22"/>
          <w:szCs w:val="22"/>
          <w:vertAlign w:val="superscript"/>
        </w:rPr>
        <w:t>2</w:t>
      </w:r>
    </w:p>
    <w:p w:rsidR="00961330" w:rsidRDefault="00961330" w:rsidP="001516A5">
      <w:pPr>
        <w:jc w:val="both"/>
        <w:rPr>
          <w:bCs/>
          <w:sz w:val="22"/>
          <w:szCs w:val="22"/>
        </w:rPr>
      </w:pPr>
      <w:r>
        <w:rPr>
          <w:bCs/>
          <w:sz w:val="22"/>
          <w:szCs w:val="22"/>
        </w:rPr>
        <w:t xml:space="preserve">- wykonanie orynnowania ( rynny dachowe półokrągłe śr. </w:t>
      </w:r>
      <w:r w:rsidR="00EF0E63">
        <w:rPr>
          <w:bCs/>
          <w:sz w:val="22"/>
          <w:szCs w:val="22"/>
        </w:rPr>
        <w:t>115</w:t>
      </w:r>
      <w:r>
        <w:rPr>
          <w:bCs/>
          <w:sz w:val="22"/>
          <w:szCs w:val="22"/>
        </w:rPr>
        <w:t xml:space="preserve"> mm</w:t>
      </w:r>
      <w:r w:rsidR="00217974">
        <w:rPr>
          <w:bCs/>
          <w:sz w:val="22"/>
          <w:szCs w:val="22"/>
        </w:rPr>
        <w:t xml:space="preserve"> - 30 m</w:t>
      </w:r>
      <w:r>
        <w:rPr>
          <w:bCs/>
          <w:sz w:val="22"/>
          <w:szCs w:val="22"/>
        </w:rPr>
        <w:t>, rury spustowe o śr. 1</w:t>
      </w:r>
      <w:r w:rsidR="00EF0E63">
        <w:rPr>
          <w:bCs/>
          <w:sz w:val="22"/>
          <w:szCs w:val="22"/>
        </w:rPr>
        <w:t>0</w:t>
      </w:r>
      <w:r>
        <w:rPr>
          <w:bCs/>
          <w:sz w:val="22"/>
          <w:szCs w:val="22"/>
        </w:rPr>
        <w:t xml:space="preserve">0 mm </w:t>
      </w:r>
      <w:r w:rsidR="00217974">
        <w:rPr>
          <w:bCs/>
          <w:sz w:val="22"/>
          <w:szCs w:val="22"/>
        </w:rPr>
        <w:t>– 12m)</w:t>
      </w:r>
    </w:p>
    <w:p w:rsidR="004F6A4E" w:rsidRDefault="004F6A4E" w:rsidP="001516A5">
      <w:pPr>
        <w:jc w:val="both"/>
        <w:rPr>
          <w:bCs/>
          <w:sz w:val="22"/>
          <w:szCs w:val="22"/>
        </w:rPr>
      </w:pPr>
      <w:r>
        <w:rPr>
          <w:bCs/>
          <w:sz w:val="22"/>
          <w:szCs w:val="22"/>
        </w:rPr>
        <w:t>- remont kominów – 2 szt.</w:t>
      </w:r>
    </w:p>
    <w:p w:rsidR="009660E6" w:rsidRDefault="009660E6" w:rsidP="001516A5">
      <w:pPr>
        <w:jc w:val="both"/>
        <w:rPr>
          <w:bCs/>
          <w:sz w:val="22"/>
          <w:szCs w:val="22"/>
        </w:rPr>
      </w:pPr>
      <w:r>
        <w:rPr>
          <w:bCs/>
          <w:sz w:val="22"/>
          <w:szCs w:val="22"/>
        </w:rPr>
        <w:t xml:space="preserve">- </w:t>
      </w:r>
      <w:r w:rsidR="00A51D0A">
        <w:rPr>
          <w:bCs/>
          <w:sz w:val="22"/>
          <w:szCs w:val="22"/>
        </w:rPr>
        <w:t xml:space="preserve">wykonanie </w:t>
      </w:r>
      <w:r>
        <w:rPr>
          <w:bCs/>
          <w:sz w:val="22"/>
          <w:szCs w:val="22"/>
        </w:rPr>
        <w:t>wyłaz</w:t>
      </w:r>
      <w:r w:rsidR="00A51D0A">
        <w:rPr>
          <w:bCs/>
          <w:sz w:val="22"/>
          <w:szCs w:val="22"/>
        </w:rPr>
        <w:t>u</w:t>
      </w:r>
      <w:r>
        <w:rPr>
          <w:bCs/>
          <w:sz w:val="22"/>
          <w:szCs w:val="22"/>
        </w:rPr>
        <w:t xml:space="preserve"> dachow</w:t>
      </w:r>
      <w:r w:rsidR="00A51D0A">
        <w:rPr>
          <w:bCs/>
          <w:sz w:val="22"/>
          <w:szCs w:val="22"/>
        </w:rPr>
        <w:t>ego wraz</w:t>
      </w:r>
      <w:r>
        <w:rPr>
          <w:bCs/>
          <w:sz w:val="22"/>
          <w:szCs w:val="22"/>
        </w:rPr>
        <w:t xml:space="preserve"> </w:t>
      </w:r>
      <w:r w:rsidR="002A3E76">
        <w:rPr>
          <w:bCs/>
          <w:sz w:val="22"/>
          <w:szCs w:val="22"/>
        </w:rPr>
        <w:t>z ławą kominiarską</w:t>
      </w:r>
      <w:r>
        <w:rPr>
          <w:bCs/>
          <w:sz w:val="22"/>
          <w:szCs w:val="22"/>
        </w:rPr>
        <w:t xml:space="preserve"> – 1 szt.</w:t>
      </w:r>
    </w:p>
    <w:p w:rsidR="009660E6" w:rsidRDefault="009660E6" w:rsidP="001516A5">
      <w:pPr>
        <w:jc w:val="both"/>
        <w:rPr>
          <w:bCs/>
          <w:sz w:val="22"/>
          <w:szCs w:val="22"/>
        </w:rPr>
      </w:pPr>
      <w:r>
        <w:rPr>
          <w:bCs/>
          <w:sz w:val="22"/>
          <w:szCs w:val="22"/>
        </w:rPr>
        <w:t xml:space="preserve">- </w:t>
      </w:r>
      <w:r w:rsidR="00A51D0A">
        <w:rPr>
          <w:bCs/>
          <w:sz w:val="22"/>
          <w:szCs w:val="22"/>
        </w:rPr>
        <w:t xml:space="preserve">montaż </w:t>
      </w:r>
      <w:r>
        <w:rPr>
          <w:bCs/>
          <w:sz w:val="22"/>
          <w:szCs w:val="22"/>
        </w:rPr>
        <w:t>płotk</w:t>
      </w:r>
      <w:r w:rsidR="00A51D0A">
        <w:rPr>
          <w:bCs/>
          <w:sz w:val="22"/>
          <w:szCs w:val="22"/>
        </w:rPr>
        <w:t>ów</w:t>
      </w:r>
      <w:r>
        <w:rPr>
          <w:bCs/>
          <w:sz w:val="22"/>
          <w:szCs w:val="22"/>
        </w:rPr>
        <w:t xml:space="preserve"> </w:t>
      </w:r>
      <w:r w:rsidR="002A3E76">
        <w:rPr>
          <w:bCs/>
          <w:sz w:val="22"/>
          <w:szCs w:val="22"/>
        </w:rPr>
        <w:t>przeciw</w:t>
      </w:r>
      <w:r>
        <w:rPr>
          <w:bCs/>
          <w:sz w:val="22"/>
          <w:szCs w:val="22"/>
        </w:rPr>
        <w:t>śniegow</w:t>
      </w:r>
      <w:r w:rsidR="00A51D0A">
        <w:rPr>
          <w:bCs/>
          <w:sz w:val="22"/>
          <w:szCs w:val="22"/>
        </w:rPr>
        <w:t>ych</w:t>
      </w:r>
      <w:r>
        <w:rPr>
          <w:bCs/>
          <w:sz w:val="22"/>
          <w:szCs w:val="22"/>
        </w:rPr>
        <w:t xml:space="preserve"> – 4 m.</w:t>
      </w:r>
    </w:p>
    <w:p w:rsidR="00BC3449" w:rsidRDefault="00BC3449" w:rsidP="001516A5">
      <w:pPr>
        <w:jc w:val="both"/>
        <w:rPr>
          <w:bCs/>
          <w:sz w:val="22"/>
          <w:szCs w:val="22"/>
          <w:vertAlign w:val="superscript"/>
        </w:rPr>
      </w:pPr>
      <w:r>
        <w:rPr>
          <w:bCs/>
          <w:sz w:val="22"/>
          <w:szCs w:val="22"/>
        </w:rPr>
        <w:t xml:space="preserve">- </w:t>
      </w:r>
      <w:r w:rsidR="00A51D0A">
        <w:rPr>
          <w:bCs/>
          <w:sz w:val="22"/>
          <w:szCs w:val="22"/>
        </w:rPr>
        <w:t xml:space="preserve">wykonanie </w:t>
      </w:r>
      <w:r>
        <w:rPr>
          <w:bCs/>
          <w:sz w:val="22"/>
          <w:szCs w:val="22"/>
        </w:rPr>
        <w:t>izolacj</w:t>
      </w:r>
      <w:r w:rsidR="00A51D0A">
        <w:rPr>
          <w:bCs/>
          <w:sz w:val="22"/>
          <w:szCs w:val="22"/>
        </w:rPr>
        <w:t>i</w:t>
      </w:r>
      <w:r>
        <w:rPr>
          <w:bCs/>
          <w:sz w:val="22"/>
          <w:szCs w:val="22"/>
        </w:rPr>
        <w:t xml:space="preserve"> ciepln</w:t>
      </w:r>
      <w:r w:rsidR="00A51D0A">
        <w:rPr>
          <w:bCs/>
          <w:sz w:val="22"/>
          <w:szCs w:val="22"/>
        </w:rPr>
        <w:t>ej</w:t>
      </w:r>
      <w:r>
        <w:rPr>
          <w:bCs/>
          <w:sz w:val="22"/>
          <w:szCs w:val="22"/>
        </w:rPr>
        <w:t xml:space="preserve"> z wełny mineralnej</w:t>
      </w:r>
      <w:r w:rsidR="003F2B8D">
        <w:rPr>
          <w:bCs/>
          <w:sz w:val="22"/>
          <w:szCs w:val="22"/>
        </w:rPr>
        <w:t>, izolacja</w:t>
      </w:r>
      <w:r>
        <w:rPr>
          <w:bCs/>
          <w:sz w:val="22"/>
          <w:szCs w:val="22"/>
        </w:rPr>
        <w:t xml:space="preserve"> pozioma z płyt układanych na sucho – 98 m</w:t>
      </w:r>
      <w:r>
        <w:rPr>
          <w:bCs/>
          <w:sz w:val="22"/>
          <w:szCs w:val="22"/>
          <w:vertAlign w:val="superscript"/>
        </w:rPr>
        <w:t>2</w:t>
      </w:r>
    </w:p>
    <w:p w:rsidR="00BC3449" w:rsidRDefault="00BC3449" w:rsidP="001516A5">
      <w:pPr>
        <w:jc w:val="both"/>
        <w:rPr>
          <w:bCs/>
          <w:sz w:val="22"/>
          <w:szCs w:val="22"/>
        </w:rPr>
      </w:pPr>
      <w:r>
        <w:rPr>
          <w:bCs/>
          <w:sz w:val="22"/>
          <w:szCs w:val="22"/>
        </w:rPr>
        <w:t>- konstrukcja z rusztów z listew drewnianych na stropach pod okładziny z płyt – 10 m</w:t>
      </w:r>
      <w:r>
        <w:rPr>
          <w:bCs/>
          <w:sz w:val="22"/>
          <w:szCs w:val="22"/>
          <w:vertAlign w:val="superscript"/>
        </w:rPr>
        <w:t>2</w:t>
      </w:r>
    </w:p>
    <w:p w:rsidR="00BC3449" w:rsidRDefault="00BC3449" w:rsidP="001516A5">
      <w:pPr>
        <w:jc w:val="both"/>
        <w:rPr>
          <w:bCs/>
          <w:sz w:val="22"/>
          <w:szCs w:val="22"/>
          <w:vertAlign w:val="superscript"/>
        </w:rPr>
      </w:pPr>
      <w:r>
        <w:rPr>
          <w:bCs/>
          <w:sz w:val="22"/>
          <w:szCs w:val="22"/>
        </w:rPr>
        <w:t xml:space="preserve">- </w:t>
      </w:r>
      <w:r w:rsidR="00A51D0A">
        <w:rPr>
          <w:bCs/>
          <w:sz w:val="22"/>
          <w:szCs w:val="22"/>
        </w:rPr>
        <w:t xml:space="preserve">ułożenie </w:t>
      </w:r>
      <w:r>
        <w:rPr>
          <w:bCs/>
          <w:sz w:val="22"/>
          <w:szCs w:val="22"/>
        </w:rPr>
        <w:t>płyt wiórow</w:t>
      </w:r>
      <w:r w:rsidR="00A51D0A">
        <w:rPr>
          <w:bCs/>
          <w:sz w:val="22"/>
          <w:szCs w:val="22"/>
        </w:rPr>
        <w:t>ych</w:t>
      </w:r>
      <w:r>
        <w:rPr>
          <w:bCs/>
          <w:sz w:val="22"/>
          <w:szCs w:val="22"/>
        </w:rPr>
        <w:t xml:space="preserve"> OSB – 10 m</w:t>
      </w:r>
      <w:r>
        <w:rPr>
          <w:bCs/>
          <w:sz w:val="22"/>
          <w:szCs w:val="22"/>
          <w:vertAlign w:val="superscript"/>
        </w:rPr>
        <w:t>2</w:t>
      </w:r>
    </w:p>
    <w:p w:rsidR="00BC3449" w:rsidRPr="00BC3449" w:rsidRDefault="00BC3449" w:rsidP="001516A5">
      <w:pPr>
        <w:jc w:val="both"/>
        <w:rPr>
          <w:bCs/>
          <w:sz w:val="22"/>
          <w:szCs w:val="22"/>
        </w:rPr>
      </w:pPr>
      <w:r>
        <w:rPr>
          <w:bCs/>
          <w:sz w:val="22"/>
          <w:szCs w:val="22"/>
        </w:rPr>
        <w:t>-</w:t>
      </w:r>
      <w:r w:rsidR="00A51D0A">
        <w:rPr>
          <w:bCs/>
          <w:sz w:val="22"/>
          <w:szCs w:val="22"/>
        </w:rPr>
        <w:t xml:space="preserve"> montaż </w:t>
      </w:r>
      <w:r w:rsidR="00A43294">
        <w:rPr>
          <w:bCs/>
          <w:sz w:val="22"/>
          <w:szCs w:val="22"/>
        </w:rPr>
        <w:t>da</w:t>
      </w:r>
      <w:r w:rsidR="00A51D0A">
        <w:rPr>
          <w:bCs/>
          <w:sz w:val="22"/>
          <w:szCs w:val="22"/>
        </w:rPr>
        <w:t>szku</w:t>
      </w:r>
      <w:r w:rsidR="00A43294">
        <w:rPr>
          <w:bCs/>
          <w:sz w:val="22"/>
          <w:szCs w:val="22"/>
        </w:rPr>
        <w:t xml:space="preserve"> na</w:t>
      </w:r>
      <w:r w:rsidR="006F474C">
        <w:rPr>
          <w:bCs/>
          <w:sz w:val="22"/>
          <w:szCs w:val="22"/>
        </w:rPr>
        <w:t>d</w:t>
      </w:r>
      <w:r w:rsidR="00A43294">
        <w:rPr>
          <w:bCs/>
          <w:sz w:val="22"/>
          <w:szCs w:val="22"/>
        </w:rPr>
        <w:t xml:space="preserve">  drzwi</w:t>
      </w:r>
      <w:r w:rsidR="00A51D0A">
        <w:rPr>
          <w:bCs/>
          <w:sz w:val="22"/>
          <w:szCs w:val="22"/>
        </w:rPr>
        <w:t>ami</w:t>
      </w:r>
      <w:r w:rsidR="00A43294">
        <w:rPr>
          <w:bCs/>
          <w:sz w:val="22"/>
          <w:szCs w:val="22"/>
        </w:rPr>
        <w:t xml:space="preserve"> ze ścianami bocznymi  - </w:t>
      </w:r>
      <w:r w:rsidR="00A51D0A">
        <w:rPr>
          <w:bCs/>
          <w:sz w:val="22"/>
          <w:szCs w:val="22"/>
        </w:rPr>
        <w:t xml:space="preserve">daszek </w:t>
      </w:r>
      <w:r w:rsidR="00A43294">
        <w:rPr>
          <w:bCs/>
          <w:sz w:val="22"/>
          <w:szCs w:val="22"/>
        </w:rPr>
        <w:t>poliwęglanowy, systemowy – 1 szt.</w:t>
      </w:r>
    </w:p>
    <w:p w:rsidR="001516A5" w:rsidRPr="004424BC" w:rsidRDefault="001516A5" w:rsidP="004424BC">
      <w:pPr>
        <w:jc w:val="both"/>
        <w:rPr>
          <w:sz w:val="22"/>
          <w:szCs w:val="22"/>
        </w:rPr>
      </w:pPr>
    </w:p>
    <w:p w:rsidR="004424BC" w:rsidRPr="003F4C6D" w:rsidRDefault="004424BC" w:rsidP="004424BC">
      <w:pPr>
        <w:pStyle w:val="Akapitzlist"/>
        <w:jc w:val="both"/>
        <w:rPr>
          <w:bCs/>
          <w:sz w:val="22"/>
          <w:szCs w:val="22"/>
        </w:rPr>
      </w:pPr>
    </w:p>
    <w:p w:rsidR="00A244B8" w:rsidRDefault="001516A5" w:rsidP="00A244B8">
      <w:pPr>
        <w:rPr>
          <w:b/>
          <w:bCs/>
          <w:sz w:val="22"/>
          <w:szCs w:val="22"/>
        </w:rPr>
      </w:pPr>
      <w:r>
        <w:rPr>
          <w:sz w:val="22"/>
          <w:szCs w:val="22"/>
        </w:rPr>
        <w:t xml:space="preserve"> </w:t>
      </w:r>
      <w:r w:rsidRPr="007F26AA">
        <w:rPr>
          <w:b/>
          <w:bCs/>
          <w:sz w:val="22"/>
          <w:szCs w:val="22"/>
        </w:rPr>
        <w:t xml:space="preserve">Do obowiązków wykonawcy w ramach udzielonego zamówienia należy w szczególności: </w:t>
      </w:r>
    </w:p>
    <w:p w:rsidR="00A25847" w:rsidRDefault="00A25847" w:rsidP="00A244B8">
      <w:pPr>
        <w:rPr>
          <w:b/>
          <w:bCs/>
          <w:sz w:val="22"/>
          <w:szCs w:val="22"/>
        </w:rPr>
      </w:pPr>
    </w:p>
    <w:p w:rsidR="004B3D2E" w:rsidRPr="000925E6" w:rsidRDefault="003220D5" w:rsidP="000925E6">
      <w:pPr>
        <w:pStyle w:val="Akapitzlist"/>
        <w:numPr>
          <w:ilvl w:val="0"/>
          <w:numId w:val="1"/>
        </w:numPr>
        <w:jc w:val="both"/>
        <w:rPr>
          <w:b/>
          <w:bCs/>
          <w:color w:val="FF0000"/>
          <w:sz w:val="22"/>
          <w:szCs w:val="22"/>
        </w:rPr>
      </w:pPr>
      <w:r>
        <w:rPr>
          <w:sz w:val="22"/>
          <w:szCs w:val="22"/>
        </w:rPr>
        <w:t>Z</w:t>
      </w:r>
      <w:r w:rsidR="00A244B8">
        <w:rPr>
          <w:sz w:val="22"/>
          <w:szCs w:val="22"/>
        </w:rPr>
        <w:t>apewnienie w</w:t>
      </w:r>
      <w:r w:rsidR="00A244B8" w:rsidRPr="00836B4F">
        <w:rPr>
          <w:sz w:val="22"/>
          <w:szCs w:val="22"/>
        </w:rPr>
        <w:t>ykonani</w:t>
      </w:r>
      <w:r w:rsidR="00A244B8">
        <w:rPr>
          <w:sz w:val="22"/>
          <w:szCs w:val="22"/>
        </w:rPr>
        <w:t>a</w:t>
      </w:r>
      <w:r w:rsidR="00A244B8" w:rsidRPr="00836B4F">
        <w:rPr>
          <w:sz w:val="22"/>
          <w:szCs w:val="22"/>
        </w:rPr>
        <w:t xml:space="preserve"> przedmiotu zamówienia przy udziale osób posiadających odpowiednie kwalifikacje</w:t>
      </w:r>
      <w:r w:rsidR="0040515C">
        <w:rPr>
          <w:sz w:val="22"/>
          <w:szCs w:val="22"/>
        </w:rPr>
        <w:t>.</w:t>
      </w:r>
      <w:r>
        <w:rPr>
          <w:sz w:val="22"/>
          <w:szCs w:val="22"/>
        </w:rPr>
        <w:t xml:space="preserve"> </w:t>
      </w:r>
    </w:p>
    <w:p w:rsidR="001516A5" w:rsidRPr="00286552" w:rsidRDefault="003220D5" w:rsidP="000070F5">
      <w:pPr>
        <w:pStyle w:val="Default"/>
        <w:numPr>
          <w:ilvl w:val="0"/>
          <w:numId w:val="1"/>
        </w:numPr>
        <w:jc w:val="both"/>
        <w:rPr>
          <w:color w:val="auto"/>
        </w:rPr>
      </w:pPr>
      <w:r w:rsidRPr="00286552">
        <w:rPr>
          <w:color w:val="auto"/>
          <w:sz w:val="22"/>
          <w:szCs w:val="22"/>
        </w:rPr>
        <w:t>S</w:t>
      </w:r>
      <w:r w:rsidR="004B3D2E" w:rsidRPr="00286552">
        <w:rPr>
          <w:color w:val="auto"/>
          <w:sz w:val="22"/>
          <w:szCs w:val="22"/>
        </w:rPr>
        <w:t>porządzenie lub zapewnienie sporządzenia, przed rozpoczęciem budowy, planu bezpieczeństwa i ochrony zdrowia w zakresie określonym w art. 21a ustawy Prawo Budowlane oraz Rozporządzenie Ministra Infrastruktury z dnia 23.06.2003r. w sprawie szczegółowego zakresu i form planu bezpieczeństwa i ochrony zdrowia oraz szczegółowego zakresu rodzaju robót budowlanych, stwarzających zagrożenia bezpieczeństwa i zdrowia ludzi</w:t>
      </w:r>
      <w:r w:rsidR="003C1E0C" w:rsidRPr="00286552">
        <w:rPr>
          <w:color w:val="auto"/>
          <w:sz w:val="22"/>
          <w:szCs w:val="22"/>
        </w:rPr>
        <w:t>.</w:t>
      </w:r>
    </w:p>
    <w:p w:rsidR="001516A5" w:rsidRPr="003863DF" w:rsidRDefault="001516A5" w:rsidP="003863DF">
      <w:pPr>
        <w:pStyle w:val="Akapitzlist"/>
        <w:numPr>
          <w:ilvl w:val="0"/>
          <w:numId w:val="1"/>
        </w:numPr>
        <w:jc w:val="both"/>
        <w:rPr>
          <w:b/>
          <w:bCs/>
          <w:sz w:val="22"/>
          <w:szCs w:val="22"/>
        </w:rPr>
      </w:pPr>
      <w:r>
        <w:rPr>
          <w:sz w:val="22"/>
          <w:szCs w:val="22"/>
        </w:rPr>
        <w:t>W</w:t>
      </w:r>
      <w:r w:rsidRPr="003918C8">
        <w:rPr>
          <w:sz w:val="22"/>
          <w:szCs w:val="22"/>
        </w:rPr>
        <w:t>ydziel</w:t>
      </w:r>
      <w:r>
        <w:rPr>
          <w:sz w:val="22"/>
          <w:szCs w:val="22"/>
        </w:rPr>
        <w:t>enie</w:t>
      </w:r>
      <w:r w:rsidR="000A1C0C">
        <w:rPr>
          <w:sz w:val="22"/>
          <w:szCs w:val="22"/>
        </w:rPr>
        <w:t xml:space="preserve"> </w:t>
      </w:r>
      <w:r w:rsidR="00B403F1">
        <w:rPr>
          <w:sz w:val="22"/>
          <w:szCs w:val="22"/>
        </w:rPr>
        <w:t xml:space="preserve">lub </w:t>
      </w:r>
      <w:r w:rsidR="000A1C0C">
        <w:rPr>
          <w:sz w:val="22"/>
          <w:szCs w:val="22"/>
        </w:rPr>
        <w:t xml:space="preserve">wygrodzenie </w:t>
      </w:r>
      <w:r w:rsidRPr="003918C8">
        <w:rPr>
          <w:sz w:val="22"/>
          <w:szCs w:val="22"/>
        </w:rPr>
        <w:t>i zabezpiecz</w:t>
      </w:r>
      <w:r>
        <w:rPr>
          <w:sz w:val="22"/>
          <w:szCs w:val="22"/>
        </w:rPr>
        <w:t>enie</w:t>
      </w:r>
      <w:r w:rsidRPr="003918C8">
        <w:rPr>
          <w:sz w:val="22"/>
          <w:szCs w:val="22"/>
        </w:rPr>
        <w:t xml:space="preserve"> teren</w:t>
      </w:r>
      <w:r w:rsidR="00CD08A6">
        <w:rPr>
          <w:sz w:val="22"/>
          <w:szCs w:val="22"/>
        </w:rPr>
        <w:t>u</w:t>
      </w:r>
      <w:r w:rsidRPr="003918C8">
        <w:rPr>
          <w:sz w:val="22"/>
          <w:szCs w:val="22"/>
        </w:rPr>
        <w:t xml:space="preserve"> prowadzonych robót</w:t>
      </w:r>
      <w:r w:rsidR="00062A3C">
        <w:rPr>
          <w:sz w:val="22"/>
          <w:szCs w:val="22"/>
        </w:rPr>
        <w:t>.</w:t>
      </w:r>
    </w:p>
    <w:p w:rsidR="001516A5" w:rsidRPr="004947A1" w:rsidRDefault="001516A5" w:rsidP="000070F5">
      <w:pPr>
        <w:pStyle w:val="Akapitzlist"/>
        <w:numPr>
          <w:ilvl w:val="0"/>
          <w:numId w:val="1"/>
        </w:numPr>
        <w:jc w:val="both"/>
        <w:rPr>
          <w:b/>
          <w:bCs/>
          <w:sz w:val="22"/>
          <w:szCs w:val="22"/>
        </w:rPr>
      </w:pPr>
      <w:r>
        <w:rPr>
          <w:sz w:val="22"/>
          <w:szCs w:val="22"/>
        </w:rPr>
        <w:t>Wykonawca</w:t>
      </w:r>
      <w:r w:rsidRPr="003918C8">
        <w:rPr>
          <w:sz w:val="22"/>
          <w:szCs w:val="22"/>
        </w:rPr>
        <w:t xml:space="preserve"> zawiadomi użytkowników istniejącego uzbrojenia terenu o terminie rozpoczęcia prac</w:t>
      </w:r>
      <w:r>
        <w:rPr>
          <w:sz w:val="22"/>
          <w:szCs w:val="22"/>
        </w:rPr>
        <w:t>, jeżeli uzbrojenie będzie kolidowało z wykonywanym przedmiotem zamówienia.</w:t>
      </w:r>
    </w:p>
    <w:p w:rsidR="001516A5" w:rsidRPr="00986FBA" w:rsidRDefault="001516A5" w:rsidP="000070F5">
      <w:pPr>
        <w:pStyle w:val="Akapitzlist"/>
        <w:numPr>
          <w:ilvl w:val="0"/>
          <w:numId w:val="1"/>
        </w:numPr>
        <w:jc w:val="both"/>
        <w:rPr>
          <w:b/>
          <w:bCs/>
          <w:sz w:val="22"/>
          <w:szCs w:val="22"/>
        </w:rPr>
      </w:pPr>
      <w:r>
        <w:rPr>
          <w:sz w:val="22"/>
          <w:szCs w:val="22"/>
        </w:rPr>
        <w:t>U</w:t>
      </w:r>
      <w:r w:rsidRPr="003918C8">
        <w:rPr>
          <w:sz w:val="22"/>
          <w:szCs w:val="22"/>
        </w:rPr>
        <w:t>zyska</w:t>
      </w:r>
      <w:r>
        <w:rPr>
          <w:sz w:val="22"/>
          <w:szCs w:val="22"/>
        </w:rPr>
        <w:t>ć</w:t>
      </w:r>
      <w:r w:rsidRPr="003918C8">
        <w:rPr>
          <w:sz w:val="22"/>
          <w:szCs w:val="22"/>
        </w:rPr>
        <w:t xml:space="preserve"> wszelki</w:t>
      </w:r>
      <w:r>
        <w:rPr>
          <w:sz w:val="22"/>
          <w:szCs w:val="22"/>
        </w:rPr>
        <w:t>e</w:t>
      </w:r>
      <w:r w:rsidRPr="003918C8">
        <w:rPr>
          <w:sz w:val="22"/>
          <w:szCs w:val="22"/>
        </w:rPr>
        <w:t xml:space="preserve"> niezbędn</w:t>
      </w:r>
      <w:r>
        <w:rPr>
          <w:sz w:val="22"/>
          <w:szCs w:val="22"/>
        </w:rPr>
        <w:t>e</w:t>
      </w:r>
      <w:r w:rsidRPr="003918C8">
        <w:rPr>
          <w:sz w:val="22"/>
          <w:szCs w:val="22"/>
        </w:rPr>
        <w:t xml:space="preserve"> pozwole</w:t>
      </w:r>
      <w:r>
        <w:rPr>
          <w:sz w:val="22"/>
          <w:szCs w:val="22"/>
        </w:rPr>
        <w:t>ni</w:t>
      </w:r>
      <w:r w:rsidR="000A1C0C">
        <w:rPr>
          <w:sz w:val="22"/>
          <w:szCs w:val="22"/>
        </w:rPr>
        <w:t xml:space="preserve">a i zgody </w:t>
      </w:r>
      <w:r w:rsidRPr="003918C8">
        <w:rPr>
          <w:sz w:val="22"/>
          <w:szCs w:val="22"/>
        </w:rPr>
        <w:t>związan</w:t>
      </w:r>
      <w:r>
        <w:rPr>
          <w:sz w:val="22"/>
          <w:szCs w:val="22"/>
        </w:rPr>
        <w:t>e</w:t>
      </w:r>
      <w:r w:rsidRPr="003918C8">
        <w:rPr>
          <w:sz w:val="22"/>
          <w:szCs w:val="22"/>
        </w:rPr>
        <w:t xml:space="preserve"> z obsługą budowy i terenów sąsiadujących, </w:t>
      </w:r>
    </w:p>
    <w:p w:rsidR="001516A5" w:rsidRPr="00EF0E63" w:rsidRDefault="001516A5" w:rsidP="00EF0E63">
      <w:pPr>
        <w:pStyle w:val="Akapitzlist"/>
        <w:numPr>
          <w:ilvl w:val="0"/>
          <w:numId w:val="1"/>
        </w:numPr>
        <w:jc w:val="both"/>
        <w:rPr>
          <w:b/>
          <w:bCs/>
          <w:sz w:val="22"/>
          <w:szCs w:val="22"/>
        </w:rPr>
      </w:pPr>
      <w:r w:rsidRPr="00D62C38">
        <w:rPr>
          <w:sz w:val="22"/>
          <w:szCs w:val="22"/>
        </w:rPr>
        <w:t xml:space="preserve">Sporządzenie dokumentacji fotograficznej placu budowy: po przekazania placu budowy, </w:t>
      </w:r>
      <w:r w:rsidR="000C0A27">
        <w:rPr>
          <w:sz w:val="22"/>
          <w:szCs w:val="22"/>
        </w:rPr>
        <w:t>podczas wykonywania</w:t>
      </w:r>
      <w:r w:rsidRPr="00D62C38">
        <w:rPr>
          <w:sz w:val="22"/>
          <w:szCs w:val="22"/>
        </w:rPr>
        <w:t xml:space="preserve"> robót </w:t>
      </w:r>
      <w:r w:rsidR="008209DB" w:rsidRPr="00D62C38">
        <w:rPr>
          <w:sz w:val="22"/>
          <w:szCs w:val="22"/>
        </w:rPr>
        <w:t xml:space="preserve">zanikających oraz </w:t>
      </w:r>
      <w:r w:rsidRPr="00D62C38">
        <w:rPr>
          <w:sz w:val="22"/>
          <w:szCs w:val="22"/>
        </w:rPr>
        <w:t xml:space="preserve">ulegających zakryciu, a także po </w:t>
      </w:r>
      <w:r w:rsidR="008209DB">
        <w:rPr>
          <w:sz w:val="22"/>
          <w:szCs w:val="22"/>
        </w:rPr>
        <w:t>wykonaniu przedmiotu zamówienia</w:t>
      </w:r>
      <w:r w:rsidRPr="00D62C38">
        <w:rPr>
          <w:sz w:val="22"/>
          <w:szCs w:val="22"/>
        </w:rPr>
        <w:t xml:space="preserve"> (</w:t>
      </w:r>
      <w:r w:rsidR="000C0A27">
        <w:rPr>
          <w:sz w:val="22"/>
          <w:szCs w:val="22"/>
        </w:rPr>
        <w:t xml:space="preserve"> </w:t>
      </w:r>
      <w:r w:rsidRPr="00D62C38">
        <w:rPr>
          <w:sz w:val="22"/>
          <w:szCs w:val="22"/>
        </w:rPr>
        <w:t>dokumentację fotograficzną Wykonawca zobowiązany będzie dołączyć do dokumentacji powykonawczej</w:t>
      </w:r>
      <w:r w:rsidR="000C0A27">
        <w:rPr>
          <w:sz w:val="22"/>
          <w:szCs w:val="22"/>
        </w:rPr>
        <w:t xml:space="preserve"> </w:t>
      </w:r>
      <w:r w:rsidRPr="00D62C38">
        <w:rPr>
          <w:sz w:val="22"/>
          <w:szCs w:val="22"/>
        </w:rPr>
        <w:t>).</w:t>
      </w:r>
    </w:p>
    <w:p w:rsidR="006C3162" w:rsidRPr="005B1971" w:rsidRDefault="001516A5" w:rsidP="005B1971">
      <w:pPr>
        <w:pStyle w:val="Akapitzlist"/>
        <w:numPr>
          <w:ilvl w:val="0"/>
          <w:numId w:val="1"/>
        </w:numPr>
        <w:jc w:val="both"/>
        <w:rPr>
          <w:b/>
          <w:bCs/>
          <w:sz w:val="22"/>
          <w:szCs w:val="22"/>
        </w:rPr>
      </w:pPr>
      <w:r>
        <w:rPr>
          <w:sz w:val="22"/>
          <w:szCs w:val="22"/>
        </w:rPr>
        <w:t xml:space="preserve">Umożliwienie </w:t>
      </w:r>
      <w:r w:rsidRPr="003918C8">
        <w:rPr>
          <w:sz w:val="22"/>
          <w:szCs w:val="22"/>
        </w:rPr>
        <w:t>przedstawicielom Zamawiające</w:t>
      </w:r>
      <w:r w:rsidR="00062A3C">
        <w:rPr>
          <w:sz w:val="22"/>
          <w:szCs w:val="22"/>
        </w:rPr>
        <w:t>g</w:t>
      </w:r>
      <w:r w:rsidRPr="003918C8">
        <w:rPr>
          <w:sz w:val="22"/>
          <w:szCs w:val="22"/>
        </w:rPr>
        <w:t>o wglądu w roboty, a w szczególności wstępu na plac budowy</w:t>
      </w:r>
      <w:r>
        <w:rPr>
          <w:sz w:val="22"/>
          <w:szCs w:val="22"/>
        </w:rPr>
        <w:t>.</w:t>
      </w:r>
      <w:r w:rsidR="00062A3C">
        <w:rPr>
          <w:sz w:val="22"/>
          <w:szCs w:val="22"/>
        </w:rPr>
        <w:t xml:space="preserve"> </w:t>
      </w:r>
    </w:p>
    <w:p w:rsidR="001516A5" w:rsidRPr="004D154D" w:rsidRDefault="001516A5" w:rsidP="000070F5">
      <w:pPr>
        <w:pStyle w:val="Akapitzlist"/>
        <w:numPr>
          <w:ilvl w:val="0"/>
          <w:numId w:val="1"/>
        </w:numPr>
        <w:jc w:val="both"/>
        <w:rPr>
          <w:b/>
          <w:bCs/>
          <w:sz w:val="22"/>
          <w:szCs w:val="22"/>
        </w:rPr>
      </w:pPr>
      <w:r>
        <w:rPr>
          <w:sz w:val="22"/>
          <w:szCs w:val="22"/>
        </w:rPr>
        <w:t>Z</w:t>
      </w:r>
      <w:r w:rsidRPr="003918C8">
        <w:rPr>
          <w:sz w:val="22"/>
          <w:szCs w:val="22"/>
        </w:rPr>
        <w:t>głaszanie w formie pisemnej Zamawiającemu</w:t>
      </w:r>
      <w:r w:rsidR="005D407D">
        <w:rPr>
          <w:sz w:val="22"/>
          <w:szCs w:val="22"/>
        </w:rPr>
        <w:t xml:space="preserve">, </w:t>
      </w:r>
      <w:r w:rsidRPr="003918C8">
        <w:rPr>
          <w:sz w:val="22"/>
          <w:szCs w:val="22"/>
        </w:rPr>
        <w:t>konieczności wykonania robót zamiennych</w:t>
      </w:r>
      <w:r w:rsidR="000070F5">
        <w:rPr>
          <w:sz w:val="22"/>
          <w:szCs w:val="22"/>
        </w:rPr>
        <w:t xml:space="preserve"> </w:t>
      </w:r>
      <w:r w:rsidRPr="003918C8">
        <w:rPr>
          <w:sz w:val="22"/>
          <w:szCs w:val="22"/>
        </w:rPr>
        <w:t>koniecznych do prawidłowego funkcjonowania zadania inwestycyjnego</w:t>
      </w:r>
      <w:r>
        <w:rPr>
          <w:sz w:val="22"/>
          <w:szCs w:val="22"/>
        </w:rPr>
        <w:t>,</w:t>
      </w:r>
      <w:r w:rsidRPr="003918C8">
        <w:rPr>
          <w:sz w:val="22"/>
          <w:szCs w:val="22"/>
        </w:rPr>
        <w:t xml:space="preserve"> minimum 7 dni przed planowanym terminem ich wykonania. Każde zgłoszenie wykonania robót zamiennych musi zawierać dokładny opis tych robót oraz uzasadnienie ich wykonania. Wykonawca może przystąpić do wykonania robót zamiennych jedynie po uzgodnieniu ich z Zamawiającym</w:t>
      </w:r>
      <w:r w:rsidR="00982C36">
        <w:rPr>
          <w:sz w:val="22"/>
          <w:szCs w:val="22"/>
        </w:rPr>
        <w:t>.</w:t>
      </w:r>
      <w:r w:rsidRPr="003918C8">
        <w:rPr>
          <w:sz w:val="22"/>
          <w:szCs w:val="22"/>
        </w:rPr>
        <w:t xml:space="preserve"> Zgoda na przeprowadzenie robót zamiennych</w:t>
      </w:r>
      <w:r w:rsidR="00905E74">
        <w:rPr>
          <w:sz w:val="22"/>
          <w:szCs w:val="22"/>
        </w:rPr>
        <w:t xml:space="preserve"> </w:t>
      </w:r>
      <w:r w:rsidRPr="003918C8">
        <w:rPr>
          <w:sz w:val="22"/>
          <w:szCs w:val="22"/>
        </w:rPr>
        <w:t>nie zwalnia Wykonawcy z</w:t>
      </w:r>
      <w:r>
        <w:rPr>
          <w:sz w:val="22"/>
          <w:szCs w:val="22"/>
        </w:rPr>
        <w:t xml:space="preserve"> </w:t>
      </w:r>
      <w:r w:rsidRPr="004D154D">
        <w:rPr>
          <w:sz w:val="22"/>
          <w:szCs w:val="22"/>
        </w:rPr>
        <w:t>odpowiedzialności za prawidłowe wykonanie przedmiotu umowy. Roboty zamienne Wykonawca będzie wykonywał w ramach wynagrodzenia, o którym mowa w umowie i z tytułu ich wykonania nie przysługuje Wykonawcy dodatkowe wynagrodzenie</w:t>
      </w:r>
      <w:r>
        <w:rPr>
          <w:sz w:val="22"/>
          <w:szCs w:val="22"/>
        </w:rPr>
        <w:t>.</w:t>
      </w:r>
    </w:p>
    <w:p w:rsidR="001516A5" w:rsidRPr="004D154D" w:rsidRDefault="001516A5" w:rsidP="000070F5">
      <w:pPr>
        <w:pStyle w:val="Akapitzlist"/>
        <w:numPr>
          <w:ilvl w:val="0"/>
          <w:numId w:val="1"/>
        </w:numPr>
        <w:jc w:val="both"/>
        <w:rPr>
          <w:b/>
          <w:bCs/>
          <w:sz w:val="22"/>
          <w:szCs w:val="22"/>
        </w:rPr>
      </w:pPr>
      <w:r>
        <w:rPr>
          <w:sz w:val="22"/>
          <w:szCs w:val="22"/>
        </w:rPr>
        <w:t>Z</w:t>
      </w:r>
      <w:r w:rsidRPr="004D154D">
        <w:rPr>
          <w:sz w:val="22"/>
          <w:szCs w:val="22"/>
        </w:rPr>
        <w:t>apewnianie przez cały okres realizacji inwestycji nieprzerwanej dostawy mediów</w:t>
      </w:r>
      <w:r w:rsidR="000070F5">
        <w:rPr>
          <w:sz w:val="22"/>
          <w:szCs w:val="22"/>
        </w:rPr>
        <w:t xml:space="preserve">  </w:t>
      </w:r>
      <w:r w:rsidRPr="004D154D">
        <w:rPr>
          <w:sz w:val="22"/>
          <w:szCs w:val="22"/>
        </w:rPr>
        <w:t xml:space="preserve">do nieruchomości. </w:t>
      </w:r>
      <w:r w:rsidR="000C0A27">
        <w:rPr>
          <w:sz w:val="22"/>
          <w:szCs w:val="22"/>
        </w:rPr>
        <w:t xml:space="preserve"> </w:t>
      </w:r>
    </w:p>
    <w:p w:rsidR="001516A5" w:rsidRPr="007A08D1" w:rsidRDefault="001516A5" w:rsidP="007A08D1">
      <w:pPr>
        <w:pStyle w:val="Akapitzlist"/>
        <w:numPr>
          <w:ilvl w:val="0"/>
          <w:numId w:val="1"/>
        </w:numPr>
        <w:jc w:val="both"/>
        <w:rPr>
          <w:b/>
          <w:bCs/>
          <w:sz w:val="22"/>
          <w:szCs w:val="22"/>
        </w:rPr>
      </w:pPr>
      <w:r>
        <w:rPr>
          <w:sz w:val="22"/>
          <w:szCs w:val="22"/>
        </w:rPr>
        <w:t>J</w:t>
      </w:r>
      <w:r w:rsidRPr="004D154D">
        <w:rPr>
          <w:sz w:val="22"/>
          <w:szCs w:val="22"/>
        </w:rPr>
        <w:t>eżeli w toku realizacji zadania wystąpią jakiekolwiek zalecenia pokontrolne organów państwowych, Wykonawca w ramach realizacji przedmiotu zamówienia będzie zobowiązany do wykonania zaleceń pokontrolnych</w:t>
      </w:r>
      <w:r>
        <w:rPr>
          <w:sz w:val="22"/>
          <w:szCs w:val="22"/>
        </w:rPr>
        <w:t>.</w:t>
      </w:r>
    </w:p>
    <w:p w:rsidR="001516A5" w:rsidRPr="009D6F46" w:rsidRDefault="001516A5" w:rsidP="000070F5">
      <w:pPr>
        <w:pStyle w:val="Akapitzlist"/>
        <w:numPr>
          <w:ilvl w:val="0"/>
          <w:numId w:val="1"/>
        </w:numPr>
        <w:jc w:val="both"/>
        <w:rPr>
          <w:b/>
          <w:bCs/>
          <w:sz w:val="22"/>
          <w:szCs w:val="22"/>
        </w:rPr>
      </w:pPr>
      <w:r w:rsidRPr="009D6F46">
        <w:rPr>
          <w:sz w:val="22"/>
          <w:szCs w:val="22"/>
        </w:rPr>
        <w:t>Przygotowanie kompletnej dokumentacji powykonawczej</w:t>
      </w:r>
      <w:r w:rsidR="005D407D">
        <w:rPr>
          <w:sz w:val="22"/>
          <w:szCs w:val="22"/>
        </w:rPr>
        <w:t>,</w:t>
      </w:r>
      <w:r w:rsidR="000F44B5" w:rsidRPr="009D6F46">
        <w:rPr>
          <w:sz w:val="22"/>
          <w:szCs w:val="22"/>
        </w:rPr>
        <w:t xml:space="preserve"> </w:t>
      </w:r>
      <w:r w:rsidRPr="009D6F46">
        <w:rPr>
          <w:sz w:val="22"/>
          <w:szCs w:val="22"/>
        </w:rPr>
        <w:t>tj. certyfikaty i atesty na użyte materia</w:t>
      </w:r>
      <w:r w:rsidR="00243A8F">
        <w:rPr>
          <w:sz w:val="22"/>
          <w:szCs w:val="22"/>
        </w:rPr>
        <w:t>ły</w:t>
      </w:r>
      <w:r w:rsidR="00015694">
        <w:rPr>
          <w:sz w:val="22"/>
          <w:szCs w:val="22"/>
        </w:rPr>
        <w:t>.</w:t>
      </w:r>
    </w:p>
    <w:p w:rsidR="001516A5" w:rsidRPr="009D6F46" w:rsidRDefault="001516A5" w:rsidP="000070F5">
      <w:pPr>
        <w:pStyle w:val="Akapitzlist"/>
        <w:numPr>
          <w:ilvl w:val="0"/>
          <w:numId w:val="1"/>
        </w:numPr>
        <w:jc w:val="both"/>
        <w:rPr>
          <w:b/>
          <w:bCs/>
          <w:sz w:val="22"/>
          <w:szCs w:val="22"/>
        </w:rPr>
      </w:pPr>
      <w:r w:rsidRPr="009D6F46">
        <w:rPr>
          <w:sz w:val="22"/>
          <w:szCs w:val="22"/>
        </w:rPr>
        <w:lastRenderedPageBreak/>
        <w:t xml:space="preserve">Przekazanie gwarancji producenta na </w:t>
      </w:r>
      <w:r w:rsidR="00400C05">
        <w:rPr>
          <w:sz w:val="22"/>
          <w:szCs w:val="22"/>
        </w:rPr>
        <w:t>wbudowane materiały</w:t>
      </w:r>
      <w:r w:rsidRPr="009D6F46">
        <w:rPr>
          <w:sz w:val="22"/>
          <w:szCs w:val="22"/>
        </w:rPr>
        <w:t xml:space="preserve"> – w dniu odbioru, </w:t>
      </w:r>
    </w:p>
    <w:p w:rsidR="001516A5" w:rsidRPr="00AB42D9" w:rsidRDefault="001516A5" w:rsidP="00AB42D9">
      <w:pPr>
        <w:pStyle w:val="Akapitzlist"/>
        <w:numPr>
          <w:ilvl w:val="0"/>
          <w:numId w:val="1"/>
        </w:numPr>
        <w:jc w:val="both"/>
        <w:rPr>
          <w:b/>
          <w:bCs/>
          <w:sz w:val="22"/>
          <w:szCs w:val="22"/>
        </w:rPr>
      </w:pPr>
      <w:r w:rsidRPr="009D6F46">
        <w:rPr>
          <w:sz w:val="22"/>
          <w:szCs w:val="22"/>
        </w:rPr>
        <w:t>Zabezpieczenie środowiska przed negatywnym wpływem prac budowlanych, zapobieganie skażeniu terenu w wyniku potencjalnych wycieków i awarii wykorzystywanego sprzętu</w:t>
      </w:r>
      <w:r w:rsidR="00DF6E66">
        <w:rPr>
          <w:sz w:val="22"/>
          <w:szCs w:val="22"/>
        </w:rPr>
        <w:t xml:space="preserve"> </w:t>
      </w:r>
      <w:r w:rsidR="000925E6">
        <w:rPr>
          <w:sz w:val="22"/>
          <w:szCs w:val="22"/>
        </w:rPr>
        <w:t>oraz</w:t>
      </w:r>
      <w:r w:rsidRPr="009D6F46">
        <w:rPr>
          <w:sz w:val="22"/>
          <w:szCs w:val="22"/>
        </w:rPr>
        <w:t xml:space="preserve"> środków transportu, </w:t>
      </w:r>
    </w:p>
    <w:p w:rsidR="001516A5" w:rsidRPr="009D6F46" w:rsidRDefault="001516A5" w:rsidP="000070F5">
      <w:pPr>
        <w:pStyle w:val="Akapitzlist"/>
        <w:numPr>
          <w:ilvl w:val="0"/>
          <w:numId w:val="1"/>
        </w:numPr>
        <w:jc w:val="both"/>
        <w:rPr>
          <w:b/>
          <w:bCs/>
          <w:sz w:val="22"/>
          <w:szCs w:val="22"/>
        </w:rPr>
      </w:pPr>
      <w:r w:rsidRPr="009D6F46">
        <w:rPr>
          <w:sz w:val="22"/>
          <w:szCs w:val="22"/>
        </w:rPr>
        <w:t xml:space="preserve">Wykonawca zobowiązany jest zapewnić dojazd właścicielom nieruchomości oraz służbom takim jak policja, pogotowie ratunkowe, straż pożarna, </w:t>
      </w:r>
    </w:p>
    <w:p w:rsidR="001516A5" w:rsidRPr="009D6F46" w:rsidRDefault="001516A5" w:rsidP="000070F5">
      <w:pPr>
        <w:pStyle w:val="Akapitzlist"/>
        <w:numPr>
          <w:ilvl w:val="0"/>
          <w:numId w:val="1"/>
        </w:numPr>
        <w:jc w:val="both"/>
        <w:rPr>
          <w:b/>
          <w:bCs/>
          <w:sz w:val="22"/>
          <w:szCs w:val="22"/>
        </w:rPr>
      </w:pPr>
      <w:r w:rsidRPr="009D6F46">
        <w:rPr>
          <w:sz w:val="22"/>
          <w:szCs w:val="22"/>
        </w:rPr>
        <w:t>Zapewnienie dozoru terenu budowy</w:t>
      </w:r>
      <w:r w:rsidR="00395E68">
        <w:rPr>
          <w:sz w:val="22"/>
          <w:szCs w:val="22"/>
        </w:rPr>
        <w:t>,</w:t>
      </w:r>
      <w:r w:rsidRPr="009D6F46">
        <w:rPr>
          <w:sz w:val="22"/>
          <w:szCs w:val="22"/>
        </w:rPr>
        <w:t xml:space="preserve"> jak również ochronę znajdującego się na nim mienia, </w:t>
      </w:r>
    </w:p>
    <w:p w:rsidR="001516A5" w:rsidRPr="00FF68A6" w:rsidRDefault="001516A5" w:rsidP="000070F5">
      <w:pPr>
        <w:pStyle w:val="Akapitzlist"/>
        <w:numPr>
          <w:ilvl w:val="0"/>
          <w:numId w:val="1"/>
        </w:numPr>
        <w:jc w:val="both"/>
        <w:rPr>
          <w:b/>
          <w:bCs/>
          <w:sz w:val="22"/>
          <w:szCs w:val="22"/>
        </w:rPr>
      </w:pPr>
      <w:r>
        <w:rPr>
          <w:sz w:val="22"/>
          <w:szCs w:val="22"/>
        </w:rPr>
        <w:t>U</w:t>
      </w:r>
      <w:r w:rsidRPr="004D154D">
        <w:rPr>
          <w:sz w:val="22"/>
          <w:szCs w:val="22"/>
        </w:rPr>
        <w:t>sunięcie</w:t>
      </w:r>
      <w:r w:rsidR="00AB42D9">
        <w:rPr>
          <w:sz w:val="22"/>
          <w:szCs w:val="22"/>
        </w:rPr>
        <w:t>,</w:t>
      </w:r>
      <w:r w:rsidRPr="004D154D">
        <w:rPr>
          <w:sz w:val="22"/>
          <w:szCs w:val="22"/>
        </w:rPr>
        <w:t xml:space="preserve"> </w:t>
      </w:r>
      <w:r w:rsidR="00AB42D9">
        <w:rPr>
          <w:sz w:val="22"/>
          <w:szCs w:val="22"/>
        </w:rPr>
        <w:t>na własny koszt, odpadów oraz</w:t>
      </w:r>
      <w:r w:rsidR="00AB42D9" w:rsidRPr="004D154D">
        <w:rPr>
          <w:sz w:val="22"/>
          <w:szCs w:val="22"/>
        </w:rPr>
        <w:t xml:space="preserve"> </w:t>
      </w:r>
      <w:r w:rsidRPr="004D154D">
        <w:rPr>
          <w:sz w:val="22"/>
          <w:szCs w:val="22"/>
        </w:rPr>
        <w:t xml:space="preserve">materiałów zbędnych z placu budowy na składowisko odpadów, uporządkowanie terenu budowy, przywrócenie stanu pierwotnego </w:t>
      </w:r>
      <w:r w:rsidR="00AB42D9">
        <w:rPr>
          <w:sz w:val="22"/>
          <w:szCs w:val="22"/>
        </w:rPr>
        <w:t xml:space="preserve">placu budowy i </w:t>
      </w:r>
      <w:r w:rsidRPr="004D154D">
        <w:rPr>
          <w:sz w:val="22"/>
          <w:szCs w:val="22"/>
        </w:rPr>
        <w:t>drogi dojazdowej na plac budowy.</w:t>
      </w:r>
      <w:r w:rsidR="00AB42D9">
        <w:rPr>
          <w:sz w:val="22"/>
          <w:szCs w:val="22"/>
        </w:rPr>
        <w:t xml:space="preserve"> </w:t>
      </w:r>
      <w:r w:rsidRPr="00FF68A6">
        <w:rPr>
          <w:sz w:val="22"/>
          <w:szCs w:val="22"/>
        </w:rPr>
        <w:t>Z wywózki odpadów Wykonawca p</w:t>
      </w:r>
      <w:r w:rsidR="00243A8F">
        <w:rPr>
          <w:sz w:val="22"/>
          <w:szCs w:val="22"/>
        </w:rPr>
        <w:t>owinien posiadać</w:t>
      </w:r>
      <w:r w:rsidRPr="00FF68A6">
        <w:rPr>
          <w:sz w:val="22"/>
          <w:szCs w:val="22"/>
        </w:rPr>
        <w:t xml:space="preserve"> stosowny dokument potwierdzający przekazanie odpadów do utylizacji podmiotowi uprawnionemu.</w:t>
      </w:r>
      <w:r w:rsidR="00AB42D9">
        <w:rPr>
          <w:sz w:val="22"/>
          <w:szCs w:val="22"/>
        </w:rPr>
        <w:t xml:space="preserve"> </w:t>
      </w:r>
    </w:p>
    <w:p w:rsidR="007F26AA" w:rsidRPr="007F26AA" w:rsidRDefault="007F26AA" w:rsidP="007F26AA">
      <w:pPr>
        <w:pStyle w:val="Akapitzlist"/>
        <w:rPr>
          <w:b/>
          <w:bCs/>
          <w:color w:val="FF0000"/>
          <w:sz w:val="22"/>
          <w:szCs w:val="22"/>
        </w:rPr>
      </w:pPr>
    </w:p>
    <w:p w:rsidR="007F26AA" w:rsidRDefault="007F26AA" w:rsidP="007F26AA">
      <w:pPr>
        <w:rPr>
          <w:b/>
          <w:bCs/>
          <w:sz w:val="22"/>
          <w:szCs w:val="22"/>
        </w:rPr>
      </w:pPr>
      <w:bookmarkStart w:id="0" w:name="_Hlk63758518"/>
      <w:r w:rsidRPr="007F26AA">
        <w:rPr>
          <w:b/>
          <w:bCs/>
          <w:sz w:val="22"/>
          <w:szCs w:val="22"/>
        </w:rPr>
        <w:t>Pozostałe wymagania dotyczące wyk</w:t>
      </w:r>
      <w:r>
        <w:rPr>
          <w:b/>
          <w:bCs/>
          <w:sz w:val="22"/>
          <w:szCs w:val="22"/>
        </w:rPr>
        <w:t>onania zamówienia:</w:t>
      </w:r>
    </w:p>
    <w:p w:rsidR="002D5A0C" w:rsidRPr="002F7968" w:rsidRDefault="002D5A0C" w:rsidP="002D5A0C"/>
    <w:p w:rsidR="007F26AA" w:rsidRPr="002D5A0C" w:rsidRDefault="002D5A0C" w:rsidP="007F26AA">
      <w:pPr>
        <w:pStyle w:val="Akapitzlist"/>
        <w:numPr>
          <w:ilvl w:val="0"/>
          <w:numId w:val="5"/>
        </w:numPr>
        <w:suppressAutoHyphens/>
        <w:jc w:val="both"/>
        <w:rPr>
          <w:sz w:val="22"/>
          <w:szCs w:val="22"/>
          <w:lang w:eastAsia="ar-SA"/>
        </w:rPr>
      </w:pPr>
      <w:r w:rsidRPr="002D5A0C">
        <w:rPr>
          <w:color w:val="000000"/>
          <w:sz w:val="22"/>
          <w:szCs w:val="22"/>
        </w:rPr>
        <w:t>Zaleca się, aby w celu dokonania właściwej wyceny</w:t>
      </w:r>
      <w:r>
        <w:rPr>
          <w:color w:val="000000"/>
          <w:sz w:val="22"/>
          <w:szCs w:val="22"/>
        </w:rPr>
        <w:t xml:space="preserve"> robót </w:t>
      </w:r>
      <w:r w:rsidRPr="002D5A0C">
        <w:rPr>
          <w:color w:val="000000"/>
          <w:sz w:val="22"/>
          <w:szCs w:val="22"/>
        </w:rPr>
        <w:t xml:space="preserve"> Wykonawca przed przygotowaniem i złożeniem oferty dokonał wizji terenowej przedmiotu zamówienia</w:t>
      </w:r>
      <w:r>
        <w:rPr>
          <w:color w:val="000000"/>
          <w:sz w:val="22"/>
          <w:szCs w:val="22"/>
        </w:rPr>
        <w:t>,</w:t>
      </w:r>
      <w:r w:rsidRPr="002D5A0C">
        <w:rPr>
          <w:color w:val="000000"/>
          <w:sz w:val="22"/>
          <w:szCs w:val="22"/>
        </w:rPr>
        <w:t xml:space="preserve"> </w:t>
      </w:r>
      <w:r w:rsidRPr="002D5A0C">
        <w:rPr>
          <w:sz w:val="22"/>
          <w:szCs w:val="22"/>
          <w:lang w:eastAsia="ar-SA"/>
        </w:rPr>
        <w:t>celem sprawdzenia warunków związanych z wykonaniem prac oraz uzyskani</w:t>
      </w:r>
      <w:r>
        <w:rPr>
          <w:sz w:val="22"/>
          <w:szCs w:val="22"/>
          <w:lang w:eastAsia="ar-SA"/>
        </w:rPr>
        <w:t>em</w:t>
      </w:r>
      <w:r w:rsidRPr="002D5A0C">
        <w:rPr>
          <w:sz w:val="22"/>
          <w:szCs w:val="22"/>
          <w:lang w:eastAsia="ar-SA"/>
        </w:rPr>
        <w:t xml:space="preserve"> dodatkowych informacji koniecznych i przydatnych do wyceny prac</w:t>
      </w:r>
      <w:r w:rsidRPr="002D5A0C">
        <w:rPr>
          <w:color w:val="000000"/>
          <w:sz w:val="22"/>
          <w:szCs w:val="22"/>
        </w:rPr>
        <w:t>. Udział w wizji nie jest obowiązkowy i jej odbycie nie jest warunkiem złożenia oferty</w:t>
      </w:r>
      <w:r w:rsidR="00855870">
        <w:rPr>
          <w:color w:val="000000"/>
          <w:sz w:val="22"/>
          <w:szCs w:val="22"/>
        </w:rPr>
        <w:t>.</w:t>
      </w:r>
    </w:p>
    <w:p w:rsidR="007F26AA" w:rsidRDefault="007F26AA" w:rsidP="007F26AA">
      <w:pPr>
        <w:pStyle w:val="Akapitzlist"/>
        <w:numPr>
          <w:ilvl w:val="0"/>
          <w:numId w:val="5"/>
        </w:numPr>
        <w:suppressAutoHyphens/>
        <w:jc w:val="both"/>
        <w:rPr>
          <w:sz w:val="22"/>
          <w:lang w:eastAsia="ar-SA"/>
        </w:rPr>
      </w:pPr>
      <w:r w:rsidRPr="00D54745">
        <w:rPr>
          <w:sz w:val="22"/>
          <w:lang w:eastAsia="ar-SA"/>
        </w:rPr>
        <w:t>Wykonawca zobowiązany jest uzyskać wszelkie opinie, uzgodnienia, pozwolenia i inne dokumenty wymagane przepisami szczególnymi</w:t>
      </w:r>
      <w:r w:rsidR="00AB42D9">
        <w:rPr>
          <w:sz w:val="22"/>
          <w:lang w:eastAsia="ar-SA"/>
        </w:rPr>
        <w:t xml:space="preserve">, </w:t>
      </w:r>
      <w:r w:rsidRPr="00D54745">
        <w:rPr>
          <w:sz w:val="22"/>
          <w:lang w:eastAsia="ar-SA"/>
        </w:rPr>
        <w:t>własnym kosztem i staraniem</w:t>
      </w:r>
      <w:r w:rsidR="00AB42D9">
        <w:rPr>
          <w:sz w:val="22"/>
          <w:lang w:eastAsia="ar-SA"/>
        </w:rPr>
        <w:t>, jeżeli są one niezbędne do realizacji zamówienia</w:t>
      </w:r>
    </w:p>
    <w:p w:rsidR="007F26AA" w:rsidRPr="009E771A" w:rsidRDefault="007F26AA" w:rsidP="007F26AA">
      <w:pPr>
        <w:pStyle w:val="Akapitzlist"/>
        <w:numPr>
          <w:ilvl w:val="0"/>
          <w:numId w:val="5"/>
        </w:numPr>
        <w:suppressAutoHyphens/>
        <w:jc w:val="both"/>
        <w:rPr>
          <w:sz w:val="22"/>
          <w:lang w:eastAsia="ar-SA"/>
        </w:rPr>
      </w:pPr>
      <w:r w:rsidRPr="00836B4F">
        <w:rPr>
          <w:rFonts w:cs="Calibri"/>
          <w:sz w:val="22"/>
          <w:lang w:eastAsia="ar-SA"/>
        </w:rPr>
        <w:t>Wszelkie prace dotyczące zakresu lub czynności nieopisane w niniejsz</w:t>
      </w:r>
      <w:r w:rsidR="009E771A">
        <w:rPr>
          <w:rFonts w:cs="Calibri"/>
          <w:sz w:val="22"/>
          <w:lang w:eastAsia="ar-SA"/>
        </w:rPr>
        <w:t xml:space="preserve">ym opisie, </w:t>
      </w:r>
      <w:r w:rsidRPr="00836B4F">
        <w:rPr>
          <w:rFonts w:cs="Calibri"/>
          <w:sz w:val="22"/>
          <w:lang w:eastAsia="ar-SA"/>
        </w:rPr>
        <w:t xml:space="preserve">a niezbędne do właściwego i kompletnego </w:t>
      </w:r>
      <w:r>
        <w:rPr>
          <w:rFonts w:cs="Calibri"/>
          <w:sz w:val="22"/>
          <w:lang w:eastAsia="ar-SA"/>
        </w:rPr>
        <w:t>wykonania przedmiotu zamówienia,</w:t>
      </w:r>
      <w:r w:rsidRPr="00836B4F">
        <w:rPr>
          <w:rFonts w:cs="Calibri"/>
          <w:sz w:val="22"/>
          <w:lang w:eastAsia="ar-SA"/>
        </w:rPr>
        <w:t xml:space="preserve"> uzyskania niezbędnych uzgodnień </w:t>
      </w:r>
      <w:r>
        <w:rPr>
          <w:rFonts w:cs="Calibri"/>
          <w:sz w:val="22"/>
          <w:lang w:eastAsia="ar-SA"/>
        </w:rPr>
        <w:t>lub</w:t>
      </w:r>
      <w:r w:rsidRPr="00836B4F">
        <w:rPr>
          <w:rFonts w:cs="Calibri"/>
          <w:sz w:val="22"/>
          <w:lang w:eastAsia="ar-SA"/>
        </w:rPr>
        <w:t xml:space="preserve"> decyzji należy traktować jako oczywiste i uwzględnić w kosztach </w:t>
      </w:r>
      <w:r>
        <w:rPr>
          <w:rFonts w:cs="Calibri"/>
          <w:sz w:val="22"/>
          <w:lang w:eastAsia="ar-SA"/>
        </w:rPr>
        <w:t xml:space="preserve"> </w:t>
      </w:r>
      <w:r w:rsidRPr="00836B4F">
        <w:rPr>
          <w:rFonts w:cs="Calibri"/>
          <w:sz w:val="22"/>
          <w:lang w:eastAsia="ar-SA"/>
        </w:rPr>
        <w:t xml:space="preserve">i terminach wykonania </w:t>
      </w:r>
      <w:r w:rsidR="009E771A">
        <w:rPr>
          <w:rFonts w:cs="Calibri"/>
          <w:sz w:val="22"/>
          <w:lang w:eastAsia="ar-SA"/>
        </w:rPr>
        <w:t xml:space="preserve">niniejszego </w:t>
      </w:r>
      <w:r w:rsidRPr="00836B4F">
        <w:rPr>
          <w:rFonts w:cs="Calibri"/>
          <w:sz w:val="22"/>
          <w:lang w:eastAsia="ar-SA"/>
        </w:rPr>
        <w:t>przedmiotu zamówienia.</w:t>
      </w:r>
      <w:r w:rsidR="00855870">
        <w:rPr>
          <w:rFonts w:cs="Calibri"/>
          <w:sz w:val="22"/>
          <w:lang w:eastAsia="ar-SA"/>
        </w:rPr>
        <w:t xml:space="preserve"> </w:t>
      </w:r>
      <w:r w:rsidR="00855870">
        <w:rPr>
          <w:sz w:val="22"/>
          <w:lang w:eastAsia="ar-SA"/>
        </w:rPr>
        <w:t>W</w:t>
      </w:r>
      <w:r w:rsidR="00855870" w:rsidRPr="00D54745">
        <w:rPr>
          <w:sz w:val="22"/>
          <w:lang w:eastAsia="ar-SA"/>
        </w:rPr>
        <w:t xml:space="preserve">yklucza się możliwość roszczeń Wykonawcy z tytułu błędnego skalkulowania ceny lub pominięcia elementów niezbędnych </w:t>
      </w:r>
      <w:r w:rsidR="00855870">
        <w:rPr>
          <w:sz w:val="22"/>
          <w:lang w:eastAsia="ar-SA"/>
        </w:rPr>
        <w:t xml:space="preserve"> </w:t>
      </w:r>
      <w:r w:rsidR="00855870" w:rsidRPr="00D54745">
        <w:rPr>
          <w:sz w:val="22"/>
          <w:lang w:eastAsia="ar-SA"/>
        </w:rPr>
        <w:t>do wykonania umowy</w:t>
      </w:r>
      <w:r w:rsidR="000D128E">
        <w:rPr>
          <w:sz w:val="22"/>
          <w:lang w:eastAsia="ar-SA"/>
        </w:rPr>
        <w:t>.</w:t>
      </w:r>
    </w:p>
    <w:p w:rsidR="009E771A" w:rsidRDefault="009E771A" w:rsidP="007F26AA">
      <w:pPr>
        <w:pStyle w:val="Akapitzlist"/>
        <w:numPr>
          <w:ilvl w:val="0"/>
          <w:numId w:val="5"/>
        </w:numPr>
        <w:suppressAutoHyphens/>
        <w:jc w:val="both"/>
        <w:rPr>
          <w:sz w:val="22"/>
          <w:lang w:eastAsia="ar-SA"/>
        </w:rPr>
      </w:pPr>
      <w:r>
        <w:rPr>
          <w:sz w:val="22"/>
          <w:lang w:eastAsia="ar-SA"/>
        </w:rPr>
        <w:t>Wykonawca zapewni wykonanie przedmiotu zamówienia za pomocą sprzętu posiadającego ważne badania techniczne wykonane przez odpowiednie władze, dopuszczające sprzęt do użytku.</w:t>
      </w:r>
      <w:r w:rsidR="007309E7">
        <w:rPr>
          <w:sz w:val="22"/>
          <w:lang w:eastAsia="ar-SA"/>
        </w:rPr>
        <w:t xml:space="preserve"> </w:t>
      </w:r>
    </w:p>
    <w:p w:rsidR="00514DDE" w:rsidRDefault="00514DDE" w:rsidP="00514DDE">
      <w:pPr>
        <w:suppressAutoHyphens/>
        <w:ind w:left="360"/>
        <w:jc w:val="both"/>
        <w:rPr>
          <w:sz w:val="22"/>
          <w:lang w:eastAsia="ar-SA"/>
        </w:rPr>
      </w:pPr>
    </w:p>
    <w:p w:rsidR="00514DDE" w:rsidRDefault="00EB3548" w:rsidP="00514DDE">
      <w:pPr>
        <w:suppressAutoHyphens/>
        <w:ind w:left="360"/>
        <w:jc w:val="both"/>
        <w:rPr>
          <w:b/>
          <w:bCs/>
          <w:sz w:val="22"/>
          <w:lang w:eastAsia="ar-SA"/>
        </w:rPr>
      </w:pPr>
      <w:r>
        <w:rPr>
          <w:b/>
          <w:bCs/>
          <w:sz w:val="22"/>
          <w:lang w:eastAsia="ar-SA"/>
        </w:rPr>
        <w:t xml:space="preserve">Dokumenty dołączone do </w:t>
      </w:r>
      <w:r w:rsidR="00706D46">
        <w:rPr>
          <w:b/>
          <w:bCs/>
          <w:sz w:val="22"/>
          <w:lang w:eastAsia="ar-SA"/>
        </w:rPr>
        <w:t>„Opisu przedmiotu zamówienia”</w:t>
      </w:r>
      <w:r w:rsidR="00514DDE" w:rsidRPr="002B1872">
        <w:rPr>
          <w:b/>
          <w:bCs/>
          <w:sz w:val="22"/>
          <w:lang w:eastAsia="ar-SA"/>
        </w:rPr>
        <w:t xml:space="preserve">: </w:t>
      </w:r>
    </w:p>
    <w:p w:rsidR="002B1872" w:rsidRPr="002B1872" w:rsidRDefault="002B1872" w:rsidP="00514DDE">
      <w:pPr>
        <w:suppressAutoHyphens/>
        <w:ind w:left="360"/>
        <w:jc w:val="both"/>
        <w:rPr>
          <w:b/>
          <w:bCs/>
          <w:sz w:val="22"/>
          <w:lang w:eastAsia="ar-SA"/>
        </w:rPr>
      </w:pPr>
    </w:p>
    <w:p w:rsidR="00DC0D67" w:rsidRPr="003B41BA" w:rsidRDefault="00EB3548" w:rsidP="003B41BA">
      <w:pPr>
        <w:pStyle w:val="Akapitzlist"/>
        <w:numPr>
          <w:ilvl w:val="0"/>
          <w:numId w:val="7"/>
        </w:numPr>
        <w:suppressAutoHyphens/>
        <w:jc w:val="both"/>
        <w:rPr>
          <w:sz w:val="22"/>
          <w:lang w:eastAsia="ar-SA"/>
        </w:rPr>
      </w:pPr>
      <w:r>
        <w:rPr>
          <w:sz w:val="22"/>
          <w:lang w:eastAsia="ar-SA"/>
        </w:rPr>
        <w:t>Rysunki:</w:t>
      </w:r>
    </w:p>
    <w:p w:rsidR="00705638" w:rsidRPr="00BB0B3B" w:rsidRDefault="00706D46" w:rsidP="00705638">
      <w:pPr>
        <w:pStyle w:val="Akapitzlist"/>
        <w:numPr>
          <w:ilvl w:val="0"/>
          <w:numId w:val="7"/>
        </w:numPr>
        <w:suppressAutoHyphens/>
        <w:jc w:val="both"/>
        <w:rPr>
          <w:sz w:val="22"/>
          <w:lang w:eastAsia="ar-SA"/>
        </w:rPr>
      </w:pPr>
      <w:r>
        <w:rPr>
          <w:sz w:val="22"/>
          <w:lang w:eastAsia="ar-SA"/>
        </w:rPr>
        <w:t>Przedmiar robót</w:t>
      </w:r>
      <w:r w:rsidR="00EB3548">
        <w:rPr>
          <w:sz w:val="22"/>
          <w:lang w:eastAsia="ar-SA"/>
        </w:rPr>
        <w:t xml:space="preserve"> – </w:t>
      </w:r>
      <w:r w:rsidR="00DC0D67">
        <w:rPr>
          <w:sz w:val="22"/>
          <w:lang w:eastAsia="ar-SA"/>
        </w:rPr>
        <w:t>ocieplenie stopu na strychu</w:t>
      </w:r>
    </w:p>
    <w:p w:rsidR="003B41BA" w:rsidRDefault="003B41BA" w:rsidP="00705638">
      <w:pPr>
        <w:suppressAutoHyphens/>
        <w:jc w:val="both"/>
        <w:rPr>
          <w:sz w:val="22"/>
          <w:lang w:eastAsia="ar-SA"/>
        </w:rPr>
      </w:pPr>
      <w:r w:rsidRPr="003B41BA">
        <w:rPr>
          <w:noProof/>
          <w:sz w:val="22"/>
        </w:rPr>
        <w:lastRenderedPageBreak/>
        <w:drawing>
          <wp:inline distT="0" distB="0" distL="0" distR="0">
            <wp:extent cx="6181090" cy="44913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1090" cy="4491355"/>
                    </a:xfrm>
                    <a:prstGeom prst="rect">
                      <a:avLst/>
                    </a:prstGeom>
                    <a:noFill/>
                    <a:ln>
                      <a:noFill/>
                    </a:ln>
                  </pic:spPr>
                </pic:pic>
              </a:graphicData>
            </a:graphic>
          </wp:inline>
        </w:drawing>
      </w:r>
    </w:p>
    <w:p w:rsidR="003B41BA" w:rsidRDefault="003B41BA" w:rsidP="00705638">
      <w:pPr>
        <w:suppressAutoHyphens/>
        <w:jc w:val="both"/>
        <w:rPr>
          <w:sz w:val="22"/>
          <w:lang w:eastAsia="ar-SA"/>
        </w:rPr>
      </w:pPr>
    </w:p>
    <w:p w:rsidR="00705638" w:rsidRDefault="00705638" w:rsidP="00705638">
      <w:pPr>
        <w:suppressAutoHyphens/>
        <w:jc w:val="both"/>
        <w:rPr>
          <w:sz w:val="22"/>
          <w:lang w:eastAsia="ar-SA"/>
        </w:rPr>
      </w:pPr>
    </w:p>
    <w:p w:rsidR="00705638" w:rsidRDefault="00705638" w:rsidP="00705638">
      <w:pPr>
        <w:suppressAutoHyphens/>
        <w:jc w:val="both"/>
        <w:rPr>
          <w:sz w:val="22"/>
          <w:lang w:eastAsia="ar-SA"/>
        </w:rPr>
      </w:pPr>
    </w:p>
    <w:p w:rsidR="00705638" w:rsidRPr="00705638" w:rsidRDefault="00705638" w:rsidP="00705638">
      <w:pPr>
        <w:suppressAutoHyphens/>
        <w:jc w:val="both"/>
        <w:rPr>
          <w:sz w:val="22"/>
          <w:lang w:eastAsia="ar-SA"/>
        </w:rPr>
      </w:pPr>
      <w:r w:rsidRPr="00705638">
        <w:rPr>
          <w:noProof/>
          <w:sz w:val="22"/>
        </w:rPr>
        <w:drawing>
          <wp:inline distT="0" distB="0" distL="0" distR="0">
            <wp:extent cx="6181090" cy="2966085"/>
            <wp:effectExtent l="0" t="0" r="0" b="571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1090" cy="2966085"/>
                    </a:xfrm>
                    <a:prstGeom prst="rect">
                      <a:avLst/>
                    </a:prstGeom>
                    <a:noFill/>
                    <a:ln>
                      <a:noFill/>
                    </a:ln>
                  </pic:spPr>
                </pic:pic>
              </a:graphicData>
            </a:graphic>
          </wp:inline>
        </w:drawing>
      </w:r>
    </w:p>
    <w:bookmarkEnd w:id="0"/>
    <w:p w:rsidR="00EB3548" w:rsidRDefault="00EB3548"/>
    <w:p w:rsidR="00EB3548" w:rsidRDefault="00EB3548"/>
    <w:p w:rsidR="00EB3548" w:rsidRDefault="00EB3548"/>
    <w:p w:rsidR="00EB3548" w:rsidRDefault="00EB3548"/>
    <w:p w:rsidR="00EB3548" w:rsidRDefault="00EB3548"/>
    <w:p w:rsidR="00EB3548" w:rsidRDefault="00EB3548"/>
    <w:p w:rsidR="00EB3548" w:rsidRDefault="00C948B9">
      <w:r>
        <w:t xml:space="preserve"> </w:t>
      </w:r>
    </w:p>
    <w:sectPr w:rsidR="00EB3548" w:rsidSect="00BB0B3B">
      <w:pgSz w:w="11900" w:h="16838"/>
      <w:pgMar w:top="1134" w:right="726" w:bottom="1135" w:left="1440" w:header="0" w:footer="0" w:gutter="0"/>
      <w:cols w:space="0" w:equalWidth="0">
        <w:col w:w="97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ADC" w:rsidRDefault="00611ADC" w:rsidP="00062A3C">
      <w:r>
        <w:separator/>
      </w:r>
    </w:p>
  </w:endnote>
  <w:endnote w:type="continuationSeparator" w:id="0">
    <w:p w:rsidR="00611ADC" w:rsidRDefault="00611ADC" w:rsidP="00062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ADC" w:rsidRDefault="00611ADC" w:rsidP="00062A3C">
      <w:r>
        <w:separator/>
      </w:r>
    </w:p>
  </w:footnote>
  <w:footnote w:type="continuationSeparator" w:id="0">
    <w:p w:rsidR="00611ADC" w:rsidRDefault="00611ADC" w:rsidP="00062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750B"/>
    <w:multiLevelType w:val="hybridMultilevel"/>
    <w:tmpl w:val="0C1E2CF4"/>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97162F"/>
    <w:multiLevelType w:val="hybridMultilevel"/>
    <w:tmpl w:val="91BAF4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91510A"/>
    <w:multiLevelType w:val="hybridMultilevel"/>
    <w:tmpl w:val="507E5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D3A68F6"/>
    <w:multiLevelType w:val="hybridMultilevel"/>
    <w:tmpl w:val="F12E3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E4094E"/>
    <w:multiLevelType w:val="multilevel"/>
    <w:tmpl w:val="60E49B62"/>
    <w:lvl w:ilvl="0">
      <w:start w:val="1"/>
      <w:numFmt w:val="decimal"/>
      <w:lvlText w:val="%1."/>
      <w:lvlJc w:val="left"/>
      <w:pPr>
        <w:tabs>
          <w:tab w:val="num" w:pos="360"/>
        </w:tabs>
        <w:ind w:left="360" w:hanging="360"/>
      </w:pPr>
      <w:rPr>
        <w:rFonts w:ascii="Times New Roman" w:eastAsia="Times New Roman" w:hAnsi="Times New Roman" w:cs="Times New Roman"/>
        <w:b w:val="0"/>
        <w:i w:val="0"/>
        <w:strike w:val="0"/>
        <w:dstrike w:val="0"/>
        <w:u w:val="none"/>
        <w:effect w:val="none"/>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4680"/>
        </w:tabs>
        <w:ind w:left="4680" w:hanging="1800"/>
      </w:pPr>
    </w:lvl>
  </w:abstractNum>
  <w:abstractNum w:abstractNumId="5">
    <w:nsid w:val="56A004AF"/>
    <w:multiLevelType w:val="hybridMultilevel"/>
    <w:tmpl w:val="37D67814"/>
    <w:lvl w:ilvl="0" w:tplc="8724F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6C5B73"/>
    <w:multiLevelType w:val="hybridMultilevel"/>
    <w:tmpl w:val="C3AAE52C"/>
    <w:lvl w:ilvl="0" w:tplc="624C96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1516A5"/>
    <w:rsid w:val="000070F5"/>
    <w:rsid w:val="00014624"/>
    <w:rsid w:val="00015694"/>
    <w:rsid w:val="00062A3C"/>
    <w:rsid w:val="00080F8B"/>
    <w:rsid w:val="000925E6"/>
    <w:rsid w:val="00097124"/>
    <w:rsid w:val="000A1C0C"/>
    <w:rsid w:val="000A4D79"/>
    <w:rsid w:val="000C0A27"/>
    <w:rsid w:val="000C62A6"/>
    <w:rsid w:val="000C66B8"/>
    <w:rsid w:val="000C76D1"/>
    <w:rsid w:val="000D128E"/>
    <w:rsid w:val="000F3005"/>
    <w:rsid w:val="000F44B5"/>
    <w:rsid w:val="000F61B3"/>
    <w:rsid w:val="001516A5"/>
    <w:rsid w:val="00182927"/>
    <w:rsid w:val="00190DE8"/>
    <w:rsid w:val="001E27D4"/>
    <w:rsid w:val="00217974"/>
    <w:rsid w:val="00222CC2"/>
    <w:rsid w:val="00243A8F"/>
    <w:rsid w:val="00244BF2"/>
    <w:rsid w:val="00246EAA"/>
    <w:rsid w:val="002548BC"/>
    <w:rsid w:val="00286552"/>
    <w:rsid w:val="002A3E76"/>
    <w:rsid w:val="002B1872"/>
    <w:rsid w:val="002C176C"/>
    <w:rsid w:val="002C1F70"/>
    <w:rsid w:val="002D29CE"/>
    <w:rsid w:val="002D5A0C"/>
    <w:rsid w:val="003220D5"/>
    <w:rsid w:val="003765D5"/>
    <w:rsid w:val="0038582E"/>
    <w:rsid w:val="003863DF"/>
    <w:rsid w:val="00387773"/>
    <w:rsid w:val="00395E68"/>
    <w:rsid w:val="003970C2"/>
    <w:rsid w:val="003B41BA"/>
    <w:rsid w:val="003C0699"/>
    <w:rsid w:val="003C1E0C"/>
    <w:rsid w:val="003C5100"/>
    <w:rsid w:val="003D5D39"/>
    <w:rsid w:val="003F2B8D"/>
    <w:rsid w:val="003F4C6D"/>
    <w:rsid w:val="00400C05"/>
    <w:rsid w:val="0040515C"/>
    <w:rsid w:val="004129C7"/>
    <w:rsid w:val="004424BC"/>
    <w:rsid w:val="00453118"/>
    <w:rsid w:val="004731F0"/>
    <w:rsid w:val="004B3D2E"/>
    <w:rsid w:val="004F6A4E"/>
    <w:rsid w:val="00514DDE"/>
    <w:rsid w:val="00514FAB"/>
    <w:rsid w:val="0055062D"/>
    <w:rsid w:val="00571708"/>
    <w:rsid w:val="0057765D"/>
    <w:rsid w:val="00591791"/>
    <w:rsid w:val="00592AB7"/>
    <w:rsid w:val="00592B5B"/>
    <w:rsid w:val="005B1971"/>
    <w:rsid w:val="005C6960"/>
    <w:rsid w:val="005D407D"/>
    <w:rsid w:val="00605248"/>
    <w:rsid w:val="00611ADC"/>
    <w:rsid w:val="006231BC"/>
    <w:rsid w:val="0064417D"/>
    <w:rsid w:val="00685F35"/>
    <w:rsid w:val="00687253"/>
    <w:rsid w:val="00687441"/>
    <w:rsid w:val="006C3162"/>
    <w:rsid w:val="006C650D"/>
    <w:rsid w:val="006D7FFE"/>
    <w:rsid w:val="006E4100"/>
    <w:rsid w:val="006F2CF8"/>
    <w:rsid w:val="006F474C"/>
    <w:rsid w:val="00701FE6"/>
    <w:rsid w:val="007040B4"/>
    <w:rsid w:val="00705638"/>
    <w:rsid w:val="00706D46"/>
    <w:rsid w:val="00724F74"/>
    <w:rsid w:val="007309E7"/>
    <w:rsid w:val="007535CD"/>
    <w:rsid w:val="00753B33"/>
    <w:rsid w:val="007A08D1"/>
    <w:rsid w:val="007D293F"/>
    <w:rsid w:val="007F26AA"/>
    <w:rsid w:val="00804075"/>
    <w:rsid w:val="008209DB"/>
    <w:rsid w:val="00824F08"/>
    <w:rsid w:val="008256EB"/>
    <w:rsid w:val="00826C6D"/>
    <w:rsid w:val="00830BEF"/>
    <w:rsid w:val="00844826"/>
    <w:rsid w:val="00855870"/>
    <w:rsid w:val="00887375"/>
    <w:rsid w:val="008968DF"/>
    <w:rsid w:val="008A0B5D"/>
    <w:rsid w:val="008A29B1"/>
    <w:rsid w:val="008D0C13"/>
    <w:rsid w:val="008D138D"/>
    <w:rsid w:val="008E40AE"/>
    <w:rsid w:val="00905B8E"/>
    <w:rsid w:val="00905E74"/>
    <w:rsid w:val="00921121"/>
    <w:rsid w:val="00925C34"/>
    <w:rsid w:val="00961330"/>
    <w:rsid w:val="009660E6"/>
    <w:rsid w:val="00976661"/>
    <w:rsid w:val="00982C36"/>
    <w:rsid w:val="009A65DB"/>
    <w:rsid w:val="009B68A4"/>
    <w:rsid w:val="009D6F46"/>
    <w:rsid w:val="009D7806"/>
    <w:rsid w:val="009E771A"/>
    <w:rsid w:val="00A06655"/>
    <w:rsid w:val="00A244B8"/>
    <w:rsid w:val="00A25847"/>
    <w:rsid w:val="00A30538"/>
    <w:rsid w:val="00A358D7"/>
    <w:rsid w:val="00A43294"/>
    <w:rsid w:val="00A51D0A"/>
    <w:rsid w:val="00A65AD3"/>
    <w:rsid w:val="00A809A8"/>
    <w:rsid w:val="00A878AC"/>
    <w:rsid w:val="00AB42D9"/>
    <w:rsid w:val="00AB56F1"/>
    <w:rsid w:val="00B11B1C"/>
    <w:rsid w:val="00B3075E"/>
    <w:rsid w:val="00B403F1"/>
    <w:rsid w:val="00B63889"/>
    <w:rsid w:val="00BB0B3B"/>
    <w:rsid w:val="00BC2007"/>
    <w:rsid w:val="00BC3449"/>
    <w:rsid w:val="00BC3F29"/>
    <w:rsid w:val="00C75BD4"/>
    <w:rsid w:val="00C948B9"/>
    <w:rsid w:val="00C96809"/>
    <w:rsid w:val="00CA3309"/>
    <w:rsid w:val="00CB4C06"/>
    <w:rsid w:val="00CD08A6"/>
    <w:rsid w:val="00CE0270"/>
    <w:rsid w:val="00CF34A1"/>
    <w:rsid w:val="00D075B7"/>
    <w:rsid w:val="00D27E88"/>
    <w:rsid w:val="00D36328"/>
    <w:rsid w:val="00D46248"/>
    <w:rsid w:val="00D62C38"/>
    <w:rsid w:val="00D73A6B"/>
    <w:rsid w:val="00DA5D9E"/>
    <w:rsid w:val="00DB5B63"/>
    <w:rsid w:val="00DC0D67"/>
    <w:rsid w:val="00DF32EE"/>
    <w:rsid w:val="00DF6E66"/>
    <w:rsid w:val="00E04DEA"/>
    <w:rsid w:val="00E23FC6"/>
    <w:rsid w:val="00E271CE"/>
    <w:rsid w:val="00E317A2"/>
    <w:rsid w:val="00E43A76"/>
    <w:rsid w:val="00EB3548"/>
    <w:rsid w:val="00EE0500"/>
    <w:rsid w:val="00EE27E2"/>
    <w:rsid w:val="00EF0E63"/>
    <w:rsid w:val="00EF6835"/>
    <w:rsid w:val="00F47CC4"/>
    <w:rsid w:val="00F5535C"/>
    <w:rsid w:val="00F62C59"/>
    <w:rsid w:val="00F74FC5"/>
    <w:rsid w:val="00FB49A6"/>
    <w:rsid w:val="00FB5BBC"/>
    <w:rsid w:val="00FF68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6A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16A5"/>
    <w:pPr>
      <w:ind w:left="720"/>
      <w:contextualSpacing/>
    </w:pPr>
  </w:style>
  <w:style w:type="paragraph" w:customStyle="1" w:styleId="Default">
    <w:name w:val="Default"/>
    <w:rsid w:val="004B3D2E"/>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62A3C"/>
    <w:rPr>
      <w:sz w:val="20"/>
      <w:szCs w:val="20"/>
    </w:rPr>
  </w:style>
  <w:style w:type="character" w:customStyle="1" w:styleId="TekstprzypisukocowegoZnak">
    <w:name w:val="Tekst przypisu końcowego Znak"/>
    <w:basedOn w:val="Domylnaczcionkaakapitu"/>
    <w:link w:val="Tekstprzypisukocowego"/>
    <w:uiPriority w:val="99"/>
    <w:semiHidden/>
    <w:rsid w:val="00062A3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62A3C"/>
    <w:rPr>
      <w:vertAlign w:val="superscript"/>
    </w:rPr>
  </w:style>
  <w:style w:type="paragraph" w:styleId="Tekstdymka">
    <w:name w:val="Balloon Text"/>
    <w:basedOn w:val="Normalny"/>
    <w:link w:val="TekstdymkaZnak"/>
    <w:uiPriority w:val="99"/>
    <w:semiHidden/>
    <w:unhideWhenUsed/>
    <w:rsid w:val="00CE0270"/>
    <w:rPr>
      <w:rFonts w:ascii="Tahoma" w:hAnsi="Tahoma" w:cs="Tahoma"/>
      <w:sz w:val="16"/>
      <w:szCs w:val="16"/>
    </w:rPr>
  </w:style>
  <w:style w:type="character" w:customStyle="1" w:styleId="TekstdymkaZnak">
    <w:name w:val="Tekst dymka Znak"/>
    <w:basedOn w:val="Domylnaczcionkaakapitu"/>
    <w:link w:val="Tekstdymka"/>
    <w:uiPriority w:val="99"/>
    <w:semiHidden/>
    <w:rsid w:val="00CE027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4179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083C-C8D4-4D56-AE05-CFB778F8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4922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Bobrowska</dc:creator>
  <cp:lastModifiedBy>Ewa Prasał</cp:lastModifiedBy>
  <cp:revision>2</cp:revision>
  <cp:lastPrinted>2022-08-29T10:54:00Z</cp:lastPrinted>
  <dcterms:created xsi:type="dcterms:W3CDTF">2022-09-05T12:34:00Z</dcterms:created>
  <dcterms:modified xsi:type="dcterms:W3CDTF">2022-09-05T12:34:00Z</dcterms:modified>
</cp:coreProperties>
</file>