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2E" w:rsidRPr="004A1481" w:rsidRDefault="00C0052E" w:rsidP="00C0052E">
      <w:pPr>
        <w:tabs>
          <w:tab w:val="left" w:pos="0"/>
        </w:tabs>
        <w:spacing w:after="0" w:line="240" w:lineRule="auto"/>
        <w:rPr>
          <w:rFonts w:ascii="Times New Roman" w:hAnsi="Times New Roman"/>
          <w:b/>
          <w:sz w:val="24"/>
          <w:szCs w:val="24"/>
        </w:rPr>
      </w:pPr>
      <w:r w:rsidRPr="00614B57">
        <w:rPr>
          <w:rFonts w:ascii="Times New Roman" w:hAnsi="Times New Roman"/>
          <w:b/>
          <w:sz w:val="20"/>
          <w:szCs w:val="20"/>
        </w:rPr>
        <w:t>ZAMAWIAJĄCY</w:t>
      </w:r>
      <w:r w:rsidRPr="004A1481">
        <w:rPr>
          <w:rFonts w:ascii="Times New Roman" w:hAnsi="Times New Roman"/>
          <w:b/>
          <w:sz w:val="24"/>
          <w:szCs w:val="24"/>
        </w:rPr>
        <w:t>:</w:t>
      </w:r>
    </w:p>
    <w:p w:rsidR="00C0052E" w:rsidRPr="004A1481" w:rsidRDefault="00C0052E" w:rsidP="00C0052E">
      <w:pPr>
        <w:spacing w:after="0" w:line="240" w:lineRule="auto"/>
        <w:rPr>
          <w:rFonts w:ascii="Times New Roman" w:hAnsi="Times New Roman"/>
          <w:b/>
          <w:sz w:val="24"/>
          <w:szCs w:val="24"/>
        </w:rPr>
      </w:pPr>
    </w:p>
    <w:tbl>
      <w:tblPr>
        <w:tblW w:w="9369" w:type="dxa"/>
        <w:tblInd w:w="-85" w:type="dxa"/>
        <w:tblBorders>
          <w:top w:val="single" w:sz="4" w:space="0" w:color="auto"/>
          <w:bottom w:val="single" w:sz="4" w:space="0" w:color="auto"/>
        </w:tblBorders>
        <w:tblLayout w:type="fixed"/>
        <w:tblCellMar>
          <w:left w:w="70" w:type="dxa"/>
          <w:right w:w="70" w:type="dxa"/>
        </w:tblCellMar>
        <w:tblLook w:val="0000"/>
      </w:tblPr>
      <w:tblGrid>
        <w:gridCol w:w="6521"/>
        <w:gridCol w:w="2848"/>
      </w:tblGrid>
      <w:tr w:rsidR="00C0052E" w:rsidRPr="00296F73" w:rsidTr="00621350">
        <w:trPr>
          <w:trHeight w:val="843"/>
        </w:trPr>
        <w:tc>
          <w:tcPr>
            <w:tcW w:w="6521" w:type="dxa"/>
            <w:tcBorders>
              <w:top w:val="single" w:sz="4" w:space="0" w:color="auto"/>
              <w:bottom w:val="single" w:sz="4" w:space="0" w:color="auto"/>
            </w:tcBorders>
            <w:tcMar>
              <w:left w:w="57" w:type="dxa"/>
              <w:right w:w="57" w:type="dxa"/>
            </w:tcMar>
          </w:tcPr>
          <w:p w:rsidR="00C0052E" w:rsidRPr="004A1481" w:rsidRDefault="00C0052E" w:rsidP="00621350">
            <w:pPr>
              <w:spacing w:after="0"/>
              <w:rPr>
                <w:rFonts w:ascii="Times New Roman" w:hAnsi="Times New Roman"/>
                <w:sz w:val="24"/>
                <w:szCs w:val="24"/>
              </w:rPr>
            </w:pPr>
            <w:r w:rsidRPr="004A1481">
              <w:rPr>
                <w:rFonts w:ascii="Times New Roman" w:hAnsi="Times New Roman"/>
                <w:sz w:val="24"/>
                <w:szCs w:val="24"/>
              </w:rPr>
              <w:t xml:space="preserve">GMINA KOŃSKIE </w:t>
            </w:r>
          </w:p>
          <w:p w:rsidR="00C0052E" w:rsidRPr="004A1481" w:rsidRDefault="00C0052E" w:rsidP="00621350">
            <w:pPr>
              <w:spacing w:after="0"/>
              <w:rPr>
                <w:rFonts w:ascii="Times New Roman" w:hAnsi="Times New Roman"/>
                <w:sz w:val="24"/>
                <w:szCs w:val="24"/>
              </w:rPr>
            </w:pPr>
            <w:r w:rsidRPr="004A1481">
              <w:rPr>
                <w:rFonts w:ascii="Times New Roman" w:hAnsi="Times New Roman"/>
                <w:sz w:val="24"/>
                <w:szCs w:val="24"/>
              </w:rPr>
              <w:t>ul. Partyzantów 1</w:t>
            </w:r>
          </w:p>
          <w:p w:rsidR="00C0052E" w:rsidRPr="004A1481" w:rsidRDefault="00C0052E" w:rsidP="00621350">
            <w:pPr>
              <w:spacing w:after="0"/>
              <w:rPr>
                <w:rFonts w:ascii="Times New Roman" w:hAnsi="Times New Roman"/>
                <w:sz w:val="24"/>
                <w:szCs w:val="24"/>
              </w:rPr>
            </w:pPr>
            <w:r w:rsidRPr="004A1481">
              <w:rPr>
                <w:rFonts w:ascii="Times New Roman" w:hAnsi="Times New Roman"/>
                <w:sz w:val="24"/>
                <w:szCs w:val="24"/>
              </w:rPr>
              <w:t>26-200 Końskie</w:t>
            </w:r>
          </w:p>
          <w:p w:rsidR="00C0052E" w:rsidRPr="004A1481" w:rsidRDefault="00C0052E" w:rsidP="00621350">
            <w:pPr>
              <w:spacing w:after="0"/>
              <w:rPr>
                <w:rFonts w:ascii="Times New Roman" w:hAnsi="Times New Roman"/>
                <w:sz w:val="24"/>
                <w:szCs w:val="24"/>
              </w:rPr>
            </w:pPr>
            <w:r w:rsidRPr="004A1481">
              <w:rPr>
                <w:rFonts w:ascii="Times New Roman" w:hAnsi="Times New Roman"/>
                <w:sz w:val="24"/>
                <w:szCs w:val="24"/>
              </w:rPr>
              <w:t>Polska</w:t>
            </w:r>
          </w:p>
          <w:p w:rsidR="00C0052E" w:rsidRPr="004A1481" w:rsidRDefault="00C0052E" w:rsidP="00621350">
            <w:pPr>
              <w:spacing w:after="0"/>
              <w:rPr>
                <w:rFonts w:ascii="Times New Roman" w:hAnsi="Times New Roman"/>
                <w:sz w:val="24"/>
                <w:szCs w:val="24"/>
              </w:rPr>
            </w:pPr>
            <w:r w:rsidRPr="004A1481">
              <w:rPr>
                <w:rFonts w:ascii="Times New Roman" w:hAnsi="Times New Roman"/>
                <w:sz w:val="24"/>
                <w:szCs w:val="24"/>
              </w:rPr>
              <w:t>NIP:658-18-72-838</w:t>
            </w:r>
          </w:p>
          <w:p w:rsidR="00C0052E" w:rsidRPr="004A1481" w:rsidRDefault="00C0052E" w:rsidP="00621350">
            <w:pPr>
              <w:spacing w:after="0"/>
              <w:rPr>
                <w:rFonts w:ascii="Times New Roman" w:hAnsi="Times New Roman"/>
                <w:sz w:val="24"/>
                <w:szCs w:val="24"/>
              </w:rPr>
            </w:pPr>
            <w:r w:rsidRPr="004A1481">
              <w:rPr>
                <w:rFonts w:ascii="Times New Roman" w:hAnsi="Times New Roman"/>
                <w:sz w:val="24"/>
                <w:szCs w:val="24"/>
              </w:rPr>
              <w:t>REGON:291009797</w:t>
            </w:r>
          </w:p>
          <w:p w:rsidR="00C0052E" w:rsidRPr="004A1481" w:rsidRDefault="00C0052E" w:rsidP="00C0052E">
            <w:pPr>
              <w:rPr>
                <w:rFonts w:ascii="Times New Roman" w:hAnsi="Times New Roman"/>
                <w:sz w:val="24"/>
                <w:szCs w:val="24"/>
              </w:rPr>
            </w:pPr>
          </w:p>
        </w:tc>
        <w:tc>
          <w:tcPr>
            <w:tcW w:w="2848" w:type="dxa"/>
            <w:tcBorders>
              <w:top w:val="single" w:sz="4" w:space="0" w:color="auto"/>
              <w:bottom w:val="single" w:sz="4" w:space="0" w:color="auto"/>
            </w:tcBorders>
            <w:tcMar>
              <w:left w:w="57" w:type="dxa"/>
              <w:right w:w="57" w:type="dxa"/>
            </w:tcMar>
          </w:tcPr>
          <w:p w:rsidR="00C0052E" w:rsidRPr="004A1481" w:rsidRDefault="00C0052E" w:rsidP="00621350">
            <w:pPr>
              <w:spacing w:after="0"/>
              <w:rPr>
                <w:rFonts w:ascii="Times New Roman" w:hAnsi="Times New Roman"/>
                <w:sz w:val="24"/>
                <w:szCs w:val="24"/>
                <w:lang w:val="en-US"/>
              </w:rPr>
            </w:pPr>
            <w:r w:rsidRPr="004A1481">
              <w:rPr>
                <w:rFonts w:ascii="Times New Roman" w:hAnsi="Times New Roman"/>
                <w:sz w:val="24"/>
                <w:szCs w:val="24"/>
                <w:lang w:val="en-US"/>
              </w:rPr>
              <w:t>Tel:  +48 41 372 32 49</w:t>
            </w:r>
          </w:p>
          <w:p w:rsidR="00C0052E" w:rsidRPr="004A1481" w:rsidRDefault="00C0052E" w:rsidP="00621350">
            <w:pPr>
              <w:spacing w:after="0"/>
              <w:rPr>
                <w:rFonts w:ascii="Times New Roman" w:hAnsi="Times New Roman"/>
                <w:sz w:val="24"/>
                <w:szCs w:val="24"/>
                <w:lang w:val="en-US"/>
              </w:rPr>
            </w:pPr>
            <w:r w:rsidRPr="004A1481">
              <w:rPr>
                <w:rFonts w:ascii="Times New Roman" w:hAnsi="Times New Roman"/>
                <w:sz w:val="24"/>
                <w:szCs w:val="24"/>
                <w:lang w:val="en-US"/>
              </w:rPr>
              <w:t>Fax: +48 41 372 29 55</w:t>
            </w:r>
          </w:p>
          <w:p w:rsidR="00C0052E" w:rsidRPr="004A1481" w:rsidRDefault="00C0052E" w:rsidP="00621350">
            <w:pPr>
              <w:spacing w:after="0"/>
              <w:rPr>
                <w:rFonts w:ascii="Times New Roman" w:hAnsi="Times New Roman"/>
                <w:sz w:val="24"/>
                <w:szCs w:val="24"/>
                <w:lang w:val="en-US"/>
              </w:rPr>
            </w:pPr>
            <w:r w:rsidRPr="004A1481">
              <w:rPr>
                <w:rFonts w:ascii="Times New Roman" w:hAnsi="Times New Roman"/>
                <w:sz w:val="24"/>
                <w:szCs w:val="24"/>
                <w:lang w:val="en-US"/>
              </w:rPr>
              <w:t>www.umkonskie.pl</w:t>
            </w:r>
          </w:p>
          <w:p w:rsidR="00C0052E" w:rsidRPr="004A1481" w:rsidRDefault="00DC182F" w:rsidP="00621350">
            <w:pPr>
              <w:spacing w:after="0"/>
              <w:rPr>
                <w:rFonts w:ascii="Times New Roman" w:hAnsi="Times New Roman"/>
                <w:sz w:val="24"/>
                <w:szCs w:val="24"/>
                <w:lang w:val="en-US"/>
              </w:rPr>
            </w:pPr>
            <w:hyperlink r:id="rId5" w:history="1">
              <w:r w:rsidR="00C0052E" w:rsidRPr="004A1481">
                <w:rPr>
                  <w:rStyle w:val="Hipercze"/>
                  <w:rFonts w:ascii="Times New Roman" w:hAnsi="Times New Roman"/>
                  <w:sz w:val="24"/>
                  <w:szCs w:val="24"/>
                  <w:lang w:val="en-US"/>
                </w:rPr>
                <w:t>przetargi@umkonskie.pl</w:t>
              </w:r>
            </w:hyperlink>
            <w:r w:rsidR="00C0052E" w:rsidRPr="004A1481">
              <w:rPr>
                <w:rFonts w:ascii="Times New Roman" w:hAnsi="Times New Roman"/>
                <w:sz w:val="24"/>
                <w:szCs w:val="24"/>
                <w:lang w:val="en-US"/>
              </w:rPr>
              <w:t xml:space="preserve"> </w:t>
            </w:r>
          </w:p>
        </w:tc>
      </w:tr>
    </w:tbl>
    <w:p w:rsidR="00C0052E" w:rsidRPr="004A1481" w:rsidRDefault="00C0052E" w:rsidP="00C0052E">
      <w:pPr>
        <w:rPr>
          <w:rFonts w:ascii="Times New Roman" w:hAnsi="Times New Roman"/>
          <w:b/>
          <w:sz w:val="24"/>
          <w:szCs w:val="24"/>
        </w:rPr>
      </w:pPr>
      <w:r w:rsidRPr="004A1481">
        <w:rPr>
          <w:rFonts w:ascii="Times New Roman" w:hAnsi="Times New Roman"/>
          <w:b/>
          <w:sz w:val="24"/>
          <w:szCs w:val="24"/>
        </w:rPr>
        <w:t>Nr referencyjny</w:t>
      </w:r>
      <w:r w:rsidRPr="00173FFC">
        <w:rPr>
          <w:rFonts w:ascii="Times New Roman" w:hAnsi="Times New Roman"/>
          <w:b/>
          <w:color w:val="FF0000"/>
          <w:sz w:val="24"/>
          <w:szCs w:val="24"/>
        </w:rPr>
        <w:t>:</w:t>
      </w:r>
      <w:r w:rsidRPr="00DF0978">
        <w:rPr>
          <w:rFonts w:ascii="Times New Roman" w:hAnsi="Times New Roman"/>
          <w:b/>
          <w:sz w:val="24"/>
          <w:szCs w:val="24"/>
        </w:rPr>
        <w:t xml:space="preserve"> ZP.271.1.</w:t>
      </w:r>
      <w:r w:rsidR="00C4742A">
        <w:rPr>
          <w:rFonts w:ascii="Times New Roman" w:hAnsi="Times New Roman"/>
          <w:b/>
          <w:sz w:val="24"/>
          <w:szCs w:val="24"/>
        </w:rPr>
        <w:t>24</w:t>
      </w:r>
      <w:r w:rsidRPr="00DF0978">
        <w:rPr>
          <w:rFonts w:ascii="Times New Roman" w:hAnsi="Times New Roman"/>
          <w:b/>
          <w:sz w:val="24"/>
          <w:szCs w:val="24"/>
        </w:rPr>
        <w:t>.2021.EP</w:t>
      </w:r>
    </w:p>
    <w:p w:rsidR="00C0052E" w:rsidRPr="00666E38" w:rsidRDefault="00C0052E" w:rsidP="00666E38">
      <w:pPr>
        <w:autoSpaceDE w:val="0"/>
        <w:autoSpaceDN w:val="0"/>
        <w:adjustRightInd w:val="0"/>
        <w:spacing w:after="120"/>
        <w:jc w:val="center"/>
        <w:rPr>
          <w:rFonts w:ascii="Times New Roman" w:hAnsi="Times New Roman"/>
          <w:b/>
          <w:bCs/>
          <w:sz w:val="24"/>
          <w:szCs w:val="24"/>
        </w:rPr>
      </w:pPr>
      <w:r w:rsidRPr="004A1481">
        <w:rPr>
          <w:rFonts w:ascii="Times New Roman" w:hAnsi="Times New Roman"/>
          <w:b/>
          <w:bCs/>
          <w:sz w:val="24"/>
          <w:szCs w:val="24"/>
        </w:rPr>
        <w:t xml:space="preserve">SPECYFIKACJA </w:t>
      </w:r>
      <w:r w:rsidRPr="004A1481">
        <w:rPr>
          <w:rFonts w:ascii="Times New Roman" w:hAnsi="Times New Roman"/>
          <w:b/>
          <w:bCs/>
          <w:sz w:val="24"/>
          <w:szCs w:val="24"/>
        </w:rPr>
        <w:br/>
      </w:r>
      <w:r w:rsidR="00666E38">
        <w:rPr>
          <w:rFonts w:ascii="Times New Roman" w:hAnsi="Times New Roman"/>
          <w:b/>
          <w:bCs/>
          <w:sz w:val="24"/>
          <w:szCs w:val="24"/>
        </w:rPr>
        <w:t xml:space="preserve">WARUNKÓW ZAMÓWIENIA </w:t>
      </w:r>
      <w:r w:rsidR="00666E38">
        <w:rPr>
          <w:rFonts w:ascii="Times New Roman" w:hAnsi="Times New Roman"/>
          <w:b/>
          <w:bCs/>
          <w:sz w:val="24"/>
          <w:szCs w:val="24"/>
        </w:rPr>
        <w:br/>
        <w:t>(S</w:t>
      </w:r>
      <w:r w:rsidRPr="004A1481">
        <w:rPr>
          <w:rFonts w:ascii="Times New Roman" w:hAnsi="Times New Roman"/>
          <w:b/>
          <w:bCs/>
          <w:sz w:val="24"/>
          <w:szCs w:val="24"/>
        </w:rPr>
        <w:t>WZ)</w:t>
      </w:r>
      <w:r w:rsidR="00666E38">
        <w:rPr>
          <w:rFonts w:ascii="Times New Roman" w:hAnsi="Times New Roman"/>
          <w:b/>
          <w:bCs/>
          <w:sz w:val="24"/>
          <w:szCs w:val="24"/>
        </w:rPr>
        <w:t xml:space="preserve"> </w:t>
      </w:r>
      <w:r w:rsidRPr="004A1481">
        <w:rPr>
          <w:rFonts w:ascii="Times New Roman" w:hAnsi="Times New Roman"/>
          <w:sz w:val="24"/>
          <w:szCs w:val="24"/>
        </w:rPr>
        <w:t>DLA</w:t>
      </w:r>
      <w:r w:rsidRPr="004A1481">
        <w:rPr>
          <w:rFonts w:ascii="Times New Roman" w:hAnsi="Times New Roman"/>
          <w:sz w:val="24"/>
          <w:szCs w:val="24"/>
        </w:rPr>
        <w:br/>
        <w:t>PRZETARGU NIEOGRANICZONEGO</w:t>
      </w:r>
      <w:r w:rsidRPr="004A1481">
        <w:rPr>
          <w:rFonts w:ascii="Times New Roman" w:hAnsi="Times New Roman"/>
          <w:sz w:val="24"/>
          <w:szCs w:val="24"/>
        </w:rPr>
        <w:br/>
        <w:t xml:space="preserve">NA </w:t>
      </w:r>
      <w:r w:rsidR="00C4742A">
        <w:rPr>
          <w:rFonts w:ascii="Times New Roman" w:hAnsi="Times New Roman"/>
          <w:sz w:val="24"/>
          <w:szCs w:val="24"/>
        </w:rPr>
        <w:t>USŁUGI</w:t>
      </w:r>
    </w:p>
    <w:p w:rsidR="00C0052E" w:rsidRDefault="00C0052E" w:rsidP="00666E38">
      <w:pPr>
        <w:pStyle w:val="Tytu2"/>
        <w:rPr>
          <w:rFonts w:ascii="Times New Roman" w:hAnsi="Times New Roman"/>
          <w:sz w:val="24"/>
        </w:rPr>
      </w:pPr>
      <w:r w:rsidRPr="004A1481">
        <w:rPr>
          <w:rFonts w:ascii="Times New Roman" w:hAnsi="Times New Roman"/>
          <w:sz w:val="24"/>
        </w:rPr>
        <w:t>przeprowadzanego zgodnie z postanowieniami ustawy</w:t>
      </w:r>
      <w:r w:rsidRPr="004A1481">
        <w:rPr>
          <w:rFonts w:ascii="Times New Roman" w:hAnsi="Times New Roman"/>
          <w:sz w:val="24"/>
        </w:rPr>
        <w:br/>
        <w:t>z dnia 29 stycznia 2004 r. Prawo zamówień publicznych</w:t>
      </w:r>
      <w:r w:rsidRPr="004A1481">
        <w:rPr>
          <w:rFonts w:ascii="Times New Roman" w:hAnsi="Times New Roman"/>
          <w:sz w:val="24"/>
        </w:rPr>
        <w:br/>
      </w:r>
      <w:bookmarkStart w:id="0" w:name="_Hlk22062274"/>
      <w:r w:rsidRPr="004A1481">
        <w:rPr>
          <w:rFonts w:ascii="Times New Roman" w:hAnsi="Times New Roman"/>
          <w:sz w:val="24"/>
        </w:rPr>
        <w:t xml:space="preserve">(tekst jednolity Dz. </w:t>
      </w:r>
      <w:r>
        <w:rPr>
          <w:rFonts w:ascii="Times New Roman" w:hAnsi="Times New Roman"/>
          <w:sz w:val="24"/>
        </w:rPr>
        <w:t>U. z 2021</w:t>
      </w:r>
      <w:r w:rsidRPr="004A1481">
        <w:rPr>
          <w:rFonts w:ascii="Times New Roman" w:hAnsi="Times New Roman"/>
          <w:sz w:val="24"/>
        </w:rPr>
        <w:t xml:space="preserve"> r. poz.</w:t>
      </w:r>
      <w:r>
        <w:rPr>
          <w:rFonts w:ascii="Times New Roman" w:hAnsi="Times New Roman"/>
          <w:sz w:val="24"/>
        </w:rPr>
        <w:t xml:space="preserve"> 1129</w:t>
      </w:r>
      <w:r w:rsidR="00C4742A">
        <w:rPr>
          <w:rFonts w:ascii="Times New Roman" w:hAnsi="Times New Roman"/>
          <w:sz w:val="24"/>
        </w:rPr>
        <w:t xml:space="preserve"> ze zm.</w:t>
      </w:r>
      <w:r w:rsidRPr="004A1481">
        <w:rPr>
          <w:rFonts w:ascii="Times New Roman" w:hAnsi="Times New Roman"/>
          <w:sz w:val="24"/>
        </w:rPr>
        <w:t xml:space="preserve">)  </w:t>
      </w:r>
    </w:p>
    <w:p w:rsidR="00C4742A" w:rsidRDefault="00C4742A" w:rsidP="00666E38">
      <w:pPr>
        <w:pStyle w:val="Tytu2"/>
        <w:rPr>
          <w:rFonts w:ascii="Times New Roman" w:hAnsi="Times New Roman"/>
          <w:sz w:val="24"/>
        </w:rPr>
      </w:pPr>
    </w:p>
    <w:p w:rsidR="00BB7D65" w:rsidRDefault="00C4742A" w:rsidP="00BB7D65">
      <w:pPr>
        <w:tabs>
          <w:tab w:val="left" w:pos="708"/>
        </w:tabs>
        <w:suppressAutoHyphens/>
        <w:spacing w:after="0" w:line="240" w:lineRule="auto"/>
        <w:jc w:val="both"/>
        <w:rPr>
          <w:rFonts w:ascii="Times New Roman" w:eastAsia="Times New Roman" w:hAnsi="Times New Roman" w:cs="Times New Roman"/>
          <w:b/>
          <w:sz w:val="24"/>
          <w:szCs w:val="24"/>
          <w:lang w:eastAsia="ar-SA"/>
        </w:rPr>
      </w:pPr>
      <w:r w:rsidRPr="00C4742A">
        <w:rPr>
          <w:rFonts w:ascii="Times New Roman" w:eastAsia="Times New Roman" w:hAnsi="Times New Roman" w:cs="Times New Roman"/>
          <w:b/>
          <w:sz w:val="24"/>
          <w:szCs w:val="24"/>
          <w:lang w:eastAsia="ar-SA"/>
        </w:rPr>
        <w:t xml:space="preserve">Odbiór odpadów </w:t>
      </w:r>
      <w:proofErr w:type="spellStart"/>
      <w:r w:rsidRPr="00C4742A">
        <w:rPr>
          <w:rFonts w:ascii="Times New Roman" w:eastAsia="Times New Roman" w:hAnsi="Times New Roman" w:cs="Times New Roman"/>
          <w:b/>
          <w:sz w:val="24"/>
          <w:szCs w:val="24"/>
          <w:lang w:eastAsia="ar-SA"/>
        </w:rPr>
        <w:t>komunalnych</w:t>
      </w:r>
      <w:proofErr w:type="spellEnd"/>
      <w:r w:rsidRPr="00C4742A">
        <w:rPr>
          <w:rFonts w:ascii="Times New Roman" w:eastAsia="Times New Roman" w:hAnsi="Times New Roman" w:cs="Times New Roman"/>
          <w:b/>
          <w:sz w:val="24"/>
          <w:szCs w:val="24"/>
          <w:lang w:eastAsia="ar-SA"/>
        </w:rPr>
        <w:t xml:space="preserve"> od właścicieli nieruchomości  z terenu miasta i gminy Końskie </w:t>
      </w:r>
      <w:bookmarkEnd w:id="0"/>
    </w:p>
    <w:p w:rsidR="009B52B1" w:rsidRDefault="009B52B1" w:rsidP="00BB7D65">
      <w:pPr>
        <w:tabs>
          <w:tab w:val="left" w:pos="708"/>
        </w:tabs>
        <w:suppressAutoHyphens/>
        <w:spacing w:after="0" w:line="240" w:lineRule="auto"/>
        <w:jc w:val="both"/>
        <w:rPr>
          <w:rFonts w:ascii="Times New Roman" w:eastAsia="Times New Roman" w:hAnsi="Times New Roman" w:cs="Times New Roman"/>
          <w:b/>
          <w:sz w:val="24"/>
          <w:szCs w:val="24"/>
          <w:lang w:eastAsia="ar-SA"/>
        </w:rPr>
      </w:pPr>
    </w:p>
    <w:p w:rsidR="009B52B1" w:rsidRDefault="009B52B1" w:rsidP="00BB7D65">
      <w:pPr>
        <w:tabs>
          <w:tab w:val="left" w:pos="708"/>
        </w:tabs>
        <w:suppressAutoHyphens/>
        <w:spacing w:after="0" w:line="240" w:lineRule="auto"/>
        <w:jc w:val="both"/>
        <w:rPr>
          <w:rFonts w:ascii="Times New Roman" w:eastAsia="Times New Roman" w:hAnsi="Times New Roman" w:cs="Times New Roman"/>
          <w:b/>
          <w:sz w:val="24"/>
          <w:szCs w:val="24"/>
          <w:lang w:eastAsia="ar-SA"/>
        </w:rPr>
      </w:pPr>
    </w:p>
    <w:p w:rsidR="009B52B1" w:rsidRDefault="009B52B1" w:rsidP="00BB7D65">
      <w:pPr>
        <w:tabs>
          <w:tab w:val="left" w:pos="708"/>
        </w:tabs>
        <w:suppressAutoHyphens/>
        <w:spacing w:after="0" w:line="240" w:lineRule="auto"/>
        <w:jc w:val="both"/>
        <w:rPr>
          <w:rFonts w:ascii="Times New Roman" w:eastAsia="Times New Roman" w:hAnsi="Times New Roman" w:cs="Times New Roman"/>
          <w:b/>
          <w:sz w:val="24"/>
          <w:szCs w:val="24"/>
          <w:lang w:eastAsia="ar-SA"/>
        </w:rPr>
      </w:pPr>
    </w:p>
    <w:p w:rsidR="00C0052E" w:rsidRPr="00BB7D65" w:rsidRDefault="00C0052E" w:rsidP="00BB7D65">
      <w:pPr>
        <w:tabs>
          <w:tab w:val="left" w:pos="708"/>
        </w:tabs>
        <w:suppressAutoHyphens/>
        <w:spacing w:after="0" w:line="240" w:lineRule="auto"/>
        <w:jc w:val="both"/>
        <w:rPr>
          <w:rFonts w:ascii="Times New Roman" w:eastAsia="Times New Roman" w:hAnsi="Times New Roman" w:cs="Times New Roman"/>
          <w:b/>
          <w:bCs/>
          <w:sz w:val="24"/>
          <w:szCs w:val="24"/>
          <w:lang w:eastAsia="ar-SA"/>
        </w:rPr>
      </w:pPr>
      <w:r w:rsidRPr="004A1481">
        <w:rPr>
          <w:rFonts w:ascii="Times New Roman" w:hAnsi="Times New Roman"/>
          <w:sz w:val="24"/>
          <w:szCs w:val="24"/>
        </w:rPr>
        <w:t xml:space="preserve">Data </w:t>
      </w:r>
      <w:r w:rsidR="00C800D8">
        <w:rPr>
          <w:rFonts w:ascii="Times New Roman" w:hAnsi="Times New Roman"/>
          <w:sz w:val="24"/>
          <w:szCs w:val="24"/>
        </w:rPr>
        <w:t xml:space="preserve">     </w:t>
      </w:r>
    </w:p>
    <w:p w:rsidR="00666E38" w:rsidRDefault="00666E38" w:rsidP="00666E38">
      <w:pPr>
        <w:pStyle w:val="NormalnyWeb"/>
        <w:ind w:left="0" w:right="238"/>
        <w:jc w:val="center"/>
        <w:rPr>
          <w:rFonts w:ascii="Times New Roman" w:hAnsi="Times New Roman"/>
          <w:sz w:val="24"/>
          <w:szCs w:val="24"/>
        </w:rPr>
      </w:pPr>
      <w:r>
        <w:rPr>
          <w:rFonts w:ascii="Times New Roman" w:hAnsi="Times New Roman"/>
          <w:sz w:val="24"/>
          <w:szCs w:val="24"/>
        </w:rPr>
        <w:t xml:space="preserve">                                                                                                     </w:t>
      </w:r>
      <w:r w:rsidR="00652645">
        <w:rPr>
          <w:rFonts w:ascii="Times New Roman" w:hAnsi="Times New Roman"/>
          <w:sz w:val="24"/>
          <w:szCs w:val="24"/>
        </w:rPr>
        <w:t xml:space="preserve"> </w:t>
      </w:r>
      <w:r>
        <w:rPr>
          <w:rFonts w:ascii="Times New Roman" w:hAnsi="Times New Roman"/>
          <w:sz w:val="24"/>
          <w:szCs w:val="24"/>
        </w:rPr>
        <w:t xml:space="preserve">Zatwierdzam </w:t>
      </w:r>
    </w:p>
    <w:p w:rsidR="00666E38" w:rsidRDefault="00666E38" w:rsidP="00666E38">
      <w:pPr>
        <w:pStyle w:val="NormalnyWeb"/>
        <w:ind w:left="0" w:right="238"/>
        <w:jc w:val="center"/>
        <w:rPr>
          <w:rFonts w:ascii="Times New Roman" w:hAnsi="Times New Roman"/>
          <w:sz w:val="24"/>
          <w:szCs w:val="24"/>
        </w:rPr>
      </w:pPr>
    </w:p>
    <w:p w:rsidR="00666E38" w:rsidRDefault="00666E38" w:rsidP="00082FA7">
      <w:pPr>
        <w:pStyle w:val="NormalnyWeb"/>
        <w:ind w:left="0" w:right="238"/>
        <w:jc w:val="right"/>
        <w:rPr>
          <w:rFonts w:ascii="Times New Roman" w:hAnsi="Times New Roman"/>
          <w:sz w:val="24"/>
          <w:szCs w:val="24"/>
        </w:rPr>
      </w:pPr>
      <w:r>
        <w:rPr>
          <w:rFonts w:ascii="Times New Roman" w:hAnsi="Times New Roman"/>
          <w:sz w:val="24"/>
          <w:szCs w:val="24"/>
        </w:rPr>
        <w:t xml:space="preserve">                                                                                </w:t>
      </w:r>
      <w:r w:rsidR="00C743BB">
        <w:rPr>
          <w:rFonts w:ascii="Times New Roman" w:hAnsi="Times New Roman"/>
          <w:sz w:val="24"/>
          <w:szCs w:val="24"/>
        </w:rPr>
        <w:t>Z</w:t>
      </w:r>
      <w:r w:rsidR="00EC6352">
        <w:rPr>
          <w:rFonts w:ascii="Times New Roman" w:hAnsi="Times New Roman"/>
          <w:sz w:val="24"/>
          <w:szCs w:val="24"/>
        </w:rPr>
        <w:t xml:space="preserve"> up.</w:t>
      </w:r>
      <w:r w:rsidR="00A324C4">
        <w:rPr>
          <w:rFonts w:ascii="Times New Roman" w:hAnsi="Times New Roman"/>
          <w:sz w:val="24"/>
          <w:szCs w:val="24"/>
        </w:rPr>
        <w:t xml:space="preserve"> </w:t>
      </w:r>
      <w:r w:rsidR="00082FA7">
        <w:rPr>
          <w:rFonts w:ascii="Times New Roman" w:hAnsi="Times New Roman"/>
          <w:sz w:val="24"/>
          <w:szCs w:val="24"/>
        </w:rPr>
        <w:t>Burmistrz</w:t>
      </w:r>
      <w:r w:rsidR="00EC6352">
        <w:rPr>
          <w:rFonts w:ascii="Times New Roman" w:hAnsi="Times New Roman"/>
          <w:sz w:val="24"/>
          <w:szCs w:val="24"/>
        </w:rPr>
        <w:t>a</w:t>
      </w:r>
      <w:r>
        <w:rPr>
          <w:rFonts w:ascii="Times New Roman" w:hAnsi="Times New Roman"/>
          <w:sz w:val="24"/>
          <w:szCs w:val="24"/>
        </w:rPr>
        <w:t xml:space="preserve"> </w:t>
      </w:r>
      <w:r w:rsidR="00082FA7">
        <w:rPr>
          <w:rFonts w:ascii="Times New Roman" w:hAnsi="Times New Roman"/>
          <w:sz w:val="24"/>
          <w:szCs w:val="24"/>
        </w:rPr>
        <w:t xml:space="preserve">Miasta i Gminy                                                                                                             </w:t>
      </w:r>
      <w:r w:rsidR="009B52B1">
        <w:rPr>
          <w:rFonts w:ascii="Times New Roman" w:hAnsi="Times New Roman"/>
          <w:sz w:val="24"/>
          <w:szCs w:val="24"/>
        </w:rPr>
        <w:t xml:space="preserve">                           </w:t>
      </w:r>
      <w:r w:rsidR="00082FA7">
        <w:rPr>
          <w:rFonts w:ascii="Times New Roman" w:hAnsi="Times New Roman"/>
          <w:sz w:val="24"/>
          <w:szCs w:val="24"/>
        </w:rPr>
        <w:t>Końskie</w:t>
      </w:r>
    </w:p>
    <w:p w:rsidR="00666E38" w:rsidRDefault="00666E38" w:rsidP="00082FA7">
      <w:pPr>
        <w:pStyle w:val="NormalnyWeb"/>
        <w:ind w:left="0" w:right="238"/>
        <w:jc w:val="right"/>
        <w:rPr>
          <w:rFonts w:ascii="Times New Roman" w:hAnsi="Times New Roman"/>
          <w:sz w:val="24"/>
          <w:szCs w:val="24"/>
        </w:rPr>
      </w:pPr>
      <w:r>
        <w:rPr>
          <w:rFonts w:ascii="Times New Roman" w:hAnsi="Times New Roman"/>
          <w:sz w:val="24"/>
          <w:szCs w:val="24"/>
        </w:rPr>
        <w:t xml:space="preserve">                                                                                    </w:t>
      </w:r>
      <w:r w:rsidR="00082FA7">
        <w:rPr>
          <w:rFonts w:ascii="Times New Roman" w:hAnsi="Times New Roman"/>
          <w:sz w:val="24"/>
          <w:szCs w:val="24"/>
        </w:rPr>
        <w:t xml:space="preserve">  </w:t>
      </w:r>
      <w:r w:rsidR="00C743BB">
        <w:rPr>
          <w:rFonts w:ascii="Times New Roman" w:hAnsi="Times New Roman"/>
          <w:sz w:val="24"/>
          <w:szCs w:val="24"/>
        </w:rPr>
        <w:t xml:space="preserve">            Krzysztof Jasiński</w:t>
      </w:r>
    </w:p>
    <w:p w:rsidR="00666E38" w:rsidRDefault="00666E38" w:rsidP="00F34B59">
      <w:pPr>
        <w:pStyle w:val="NormalnyWeb"/>
        <w:ind w:left="0" w:right="238"/>
        <w:jc w:val="right"/>
        <w:rPr>
          <w:rFonts w:ascii="Times New Roman" w:hAnsi="Times New Roman"/>
          <w:sz w:val="24"/>
          <w:szCs w:val="24"/>
        </w:rPr>
      </w:pPr>
    </w:p>
    <w:p w:rsidR="00666E38" w:rsidRDefault="00666E38" w:rsidP="00F34B59">
      <w:pPr>
        <w:pStyle w:val="NormalnyWeb"/>
        <w:ind w:left="0" w:right="238"/>
        <w:jc w:val="right"/>
        <w:rPr>
          <w:rFonts w:ascii="Times New Roman" w:hAnsi="Times New Roman"/>
          <w:sz w:val="24"/>
          <w:szCs w:val="24"/>
        </w:rPr>
      </w:pPr>
    </w:p>
    <w:p w:rsidR="00666E38" w:rsidRDefault="00666E38" w:rsidP="00F34B59">
      <w:pPr>
        <w:pStyle w:val="NormalnyWeb"/>
        <w:ind w:left="0" w:right="238"/>
        <w:jc w:val="right"/>
        <w:rPr>
          <w:rFonts w:ascii="Times New Roman" w:hAnsi="Times New Roman"/>
          <w:sz w:val="24"/>
          <w:szCs w:val="24"/>
        </w:rPr>
      </w:pPr>
    </w:p>
    <w:p w:rsidR="00BB7D65" w:rsidRDefault="00BB7D65" w:rsidP="00F34B59">
      <w:pPr>
        <w:pStyle w:val="NormalnyWeb"/>
        <w:ind w:left="0" w:right="238"/>
        <w:jc w:val="right"/>
        <w:rPr>
          <w:rFonts w:ascii="Times New Roman" w:hAnsi="Times New Roman"/>
          <w:sz w:val="24"/>
          <w:szCs w:val="24"/>
        </w:rPr>
      </w:pPr>
    </w:p>
    <w:p w:rsidR="00BB7D65" w:rsidRDefault="00BB7D65" w:rsidP="00F34B59">
      <w:pPr>
        <w:pStyle w:val="NormalnyWeb"/>
        <w:ind w:left="0" w:right="238"/>
        <w:jc w:val="right"/>
        <w:rPr>
          <w:rFonts w:ascii="Times New Roman" w:hAnsi="Times New Roman"/>
          <w:sz w:val="24"/>
          <w:szCs w:val="24"/>
        </w:rPr>
      </w:pPr>
    </w:p>
    <w:p w:rsidR="00BB7D65" w:rsidRPr="004A1481" w:rsidRDefault="00BB7D65" w:rsidP="00F34B59">
      <w:pPr>
        <w:pStyle w:val="NormalnyWeb"/>
        <w:ind w:left="0" w:right="238"/>
        <w:jc w:val="right"/>
        <w:rPr>
          <w:rFonts w:ascii="Times New Roman" w:hAnsi="Times New Roman"/>
          <w:sz w:val="24"/>
          <w:szCs w:val="24"/>
        </w:rPr>
      </w:pPr>
    </w:p>
    <w:p w:rsidR="00C0052E" w:rsidRPr="00502010" w:rsidRDefault="00C0052E" w:rsidP="00C0052E">
      <w:pPr>
        <w:pStyle w:val="Default"/>
        <w:jc w:val="center"/>
        <w:rPr>
          <w:rFonts w:ascii="Times New Roman" w:hAnsi="Times New Roman" w:cs="Times New Roman"/>
          <w:b/>
          <w:bCs/>
          <w:color w:val="auto"/>
        </w:rPr>
      </w:pPr>
      <w:r w:rsidRPr="00502010">
        <w:rPr>
          <w:rFonts w:ascii="Times New Roman" w:hAnsi="Times New Roman" w:cs="Times New Roman"/>
          <w:b/>
          <w:bCs/>
          <w:color w:val="auto"/>
        </w:rPr>
        <w:t>SPECYFIKACJA WARUNKÓW ZAMÓWIENIA (SWZ)</w:t>
      </w:r>
    </w:p>
    <w:p w:rsidR="00C0052E" w:rsidRPr="00502010" w:rsidRDefault="00C0052E" w:rsidP="00C0052E">
      <w:pPr>
        <w:pStyle w:val="Default"/>
        <w:jc w:val="both"/>
        <w:rPr>
          <w:rFonts w:ascii="Times New Roman" w:hAnsi="Times New Roman" w:cs="Times New Roman"/>
          <w:color w:val="auto"/>
        </w:rPr>
      </w:pPr>
    </w:p>
    <w:p w:rsidR="00C4742A" w:rsidRPr="00C4742A" w:rsidRDefault="00C0052E" w:rsidP="00C4742A">
      <w:pPr>
        <w:tabs>
          <w:tab w:val="left" w:pos="708"/>
        </w:tabs>
        <w:jc w:val="both"/>
        <w:rPr>
          <w:rFonts w:ascii="Times New Roman" w:eastAsia="Times New Roman" w:hAnsi="Times New Roman" w:cs="Times New Roman"/>
          <w:b/>
          <w:bCs/>
          <w:sz w:val="24"/>
          <w:szCs w:val="24"/>
          <w:lang w:eastAsia="ar-SA"/>
        </w:rPr>
      </w:pPr>
      <w:r w:rsidRPr="00502010">
        <w:rPr>
          <w:rFonts w:ascii="Times New Roman" w:hAnsi="Times New Roman" w:cs="Times New Roman"/>
        </w:rPr>
        <w:t xml:space="preserve">Dokument </w:t>
      </w:r>
      <w:proofErr w:type="spellStart"/>
      <w:r w:rsidRPr="00502010">
        <w:rPr>
          <w:rFonts w:ascii="Times New Roman" w:hAnsi="Times New Roman" w:cs="Times New Roman"/>
        </w:rPr>
        <w:t>zamówienia</w:t>
      </w:r>
      <w:proofErr w:type="spellEnd"/>
      <w:r w:rsidRPr="00502010">
        <w:rPr>
          <w:rFonts w:ascii="Times New Roman" w:hAnsi="Times New Roman" w:cs="Times New Roman"/>
        </w:rPr>
        <w:t xml:space="preserve"> dotyczy postępowania o udzielenie </w:t>
      </w:r>
      <w:proofErr w:type="spellStart"/>
      <w:r w:rsidRPr="00502010">
        <w:rPr>
          <w:rFonts w:ascii="Times New Roman" w:hAnsi="Times New Roman" w:cs="Times New Roman"/>
        </w:rPr>
        <w:t>zamówienia</w:t>
      </w:r>
      <w:proofErr w:type="spellEnd"/>
      <w:r w:rsidRPr="00502010">
        <w:rPr>
          <w:rFonts w:ascii="Times New Roman" w:hAnsi="Times New Roman" w:cs="Times New Roman"/>
        </w:rPr>
        <w:t xml:space="preserve"> publicznego pn.: </w:t>
      </w:r>
      <w:r w:rsidR="00C4742A" w:rsidRPr="00C4742A">
        <w:rPr>
          <w:rFonts w:ascii="Times New Roman" w:eastAsia="Times New Roman" w:hAnsi="Times New Roman" w:cs="Times New Roman"/>
          <w:b/>
          <w:sz w:val="24"/>
          <w:szCs w:val="24"/>
          <w:lang w:eastAsia="ar-SA"/>
        </w:rPr>
        <w:t xml:space="preserve">Odbiór odpadów </w:t>
      </w:r>
      <w:proofErr w:type="spellStart"/>
      <w:r w:rsidR="00C4742A" w:rsidRPr="00C4742A">
        <w:rPr>
          <w:rFonts w:ascii="Times New Roman" w:eastAsia="Times New Roman" w:hAnsi="Times New Roman" w:cs="Times New Roman"/>
          <w:b/>
          <w:sz w:val="24"/>
          <w:szCs w:val="24"/>
          <w:lang w:eastAsia="ar-SA"/>
        </w:rPr>
        <w:t>komunalnych</w:t>
      </w:r>
      <w:proofErr w:type="spellEnd"/>
      <w:r w:rsidR="00C4742A" w:rsidRPr="00C4742A">
        <w:rPr>
          <w:rFonts w:ascii="Times New Roman" w:eastAsia="Times New Roman" w:hAnsi="Times New Roman" w:cs="Times New Roman"/>
          <w:b/>
          <w:sz w:val="24"/>
          <w:szCs w:val="24"/>
          <w:lang w:eastAsia="ar-SA"/>
        </w:rPr>
        <w:t xml:space="preserve"> od właścicieli nieruchomości z terenu miasta i gminy Końskie, </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 xml:space="preserve">Wspólny Słownik Zamówień CPV: </w:t>
      </w:r>
      <w:hyperlink r:id="rId6" w:history="1">
        <w:r w:rsidR="00C4742A" w:rsidRPr="00652645">
          <w:rPr>
            <w:rFonts w:ascii="Times New Roman" w:hAnsi="Times New Roman" w:cs="Times New Roman"/>
            <w:color w:val="0000FF"/>
            <w:sz w:val="22"/>
            <w:szCs w:val="22"/>
            <w:u w:val="single"/>
          </w:rPr>
          <w:t>90500000-2</w:t>
        </w:r>
      </w:hyperlink>
      <w:r w:rsidR="00C4742A" w:rsidRPr="00652645">
        <w:rPr>
          <w:rFonts w:ascii="Times New Roman" w:hAnsi="Times New Roman" w:cs="Times New Roman"/>
          <w:color w:val="auto"/>
          <w:sz w:val="22"/>
          <w:szCs w:val="22"/>
        </w:rPr>
        <w:t xml:space="preserve"> usługi związane z odpadami</w:t>
      </w:r>
      <w:r w:rsidR="00C4742A">
        <w:rPr>
          <w:rFonts w:asciiTheme="minorHAnsi" w:hAnsiTheme="minorHAnsi" w:cstheme="minorBidi"/>
          <w:color w:val="auto"/>
          <w:sz w:val="22"/>
          <w:szCs w:val="22"/>
        </w:rPr>
        <w:t xml:space="preserve"> </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 xml:space="preserve">I. Nazwa oraz adres Zamawiającego, numer telefonu, adres poczty elektronicznej </w:t>
      </w:r>
      <w:r w:rsidRPr="00502010">
        <w:rPr>
          <w:rFonts w:ascii="Times New Roman" w:hAnsi="Times New Roman" w:cs="Times New Roman"/>
          <w:b/>
          <w:bCs/>
          <w:color w:val="auto"/>
        </w:rPr>
        <w:br/>
        <w:t xml:space="preserve">oraz strony internetowej prowadzonego postępowania: </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Akapitzlist"/>
        <w:ind w:hanging="720"/>
        <w:jc w:val="left"/>
        <w:rPr>
          <w:rFonts w:ascii="Times New Roman" w:hAnsi="Times New Roman" w:cs="Times New Roman"/>
          <w:szCs w:val="24"/>
          <w:lang w:eastAsia="pl-PL"/>
        </w:rPr>
      </w:pPr>
      <w:r w:rsidRPr="00502010">
        <w:rPr>
          <w:rFonts w:ascii="Times New Roman" w:hAnsi="Times New Roman" w:cs="Times New Roman"/>
          <w:szCs w:val="24"/>
          <w:lang w:eastAsia="pl-PL"/>
        </w:rPr>
        <w:t>Gmina Końskie ul. Partyzantów 1, 26-200 Końskie.</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 xml:space="preserve">tel. 41 372 32 49 </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fax 41 372 29 55</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 xml:space="preserve"> </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www.umkonskie.pl</w:t>
      </w:r>
    </w:p>
    <w:p w:rsidR="00C0052E" w:rsidRPr="00296F73" w:rsidRDefault="00C0052E" w:rsidP="00C0052E">
      <w:pPr>
        <w:pStyle w:val="Default"/>
        <w:jc w:val="both"/>
        <w:rPr>
          <w:rFonts w:ascii="Times New Roman" w:hAnsi="Times New Roman" w:cs="Times New Roman"/>
          <w:color w:val="auto"/>
          <w:lang w:val="en-US"/>
        </w:rPr>
      </w:pPr>
      <w:r w:rsidRPr="00296F73">
        <w:rPr>
          <w:rFonts w:ascii="Times New Roman" w:hAnsi="Times New Roman" w:cs="Times New Roman"/>
          <w:color w:val="auto"/>
          <w:lang w:val="en-US"/>
        </w:rPr>
        <w:t>e-mail: przetargi@umkonskie.pl</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strona internetowa prowadzonego postępowania: </w:t>
      </w:r>
      <w:r w:rsidRPr="00502010">
        <w:rPr>
          <w:rFonts w:ascii="Times New Roman" w:hAnsi="Times New Roman" w:cs="Times New Roman"/>
          <w:b/>
          <w:bCs/>
          <w:color w:val="auto"/>
        </w:rPr>
        <w:t>http://umkonskie.bipgmina.pl/</w:t>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adres skrzynki </w:t>
      </w:r>
      <w:proofErr w:type="spellStart"/>
      <w:r w:rsidRPr="00502010">
        <w:rPr>
          <w:rFonts w:ascii="Times New Roman" w:hAnsi="Times New Roman" w:cs="Times New Roman"/>
          <w:color w:val="auto"/>
        </w:rPr>
        <w:t>ePUAP</w:t>
      </w:r>
      <w:proofErr w:type="spellEnd"/>
      <w:r w:rsidRPr="00502010">
        <w:rPr>
          <w:rFonts w:ascii="Times New Roman" w:hAnsi="Times New Roman" w:cs="Times New Roman"/>
          <w:color w:val="auto"/>
        </w:rPr>
        <w:t>: /</w:t>
      </w:r>
      <w:proofErr w:type="spellStart"/>
      <w:r w:rsidRPr="00502010">
        <w:rPr>
          <w:rFonts w:ascii="Times New Roman" w:hAnsi="Times New Roman" w:cs="Times New Roman"/>
          <w:color w:val="auto"/>
        </w:rPr>
        <w:t>UMiGKonskie</w:t>
      </w:r>
      <w:proofErr w:type="spellEnd"/>
      <w:r w:rsidRPr="00502010">
        <w:rPr>
          <w:rFonts w:ascii="Times New Roman" w:hAnsi="Times New Roman" w:cs="Times New Roman"/>
          <w:color w:val="auto"/>
        </w:rPr>
        <w:t>/skrytka</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452368">
      <w:pPr>
        <w:pStyle w:val="Default"/>
        <w:rPr>
          <w:rFonts w:ascii="Times New Roman" w:hAnsi="Times New Roman" w:cs="Times New Roman"/>
          <w:b/>
          <w:bCs/>
          <w:color w:val="auto"/>
        </w:rPr>
      </w:pPr>
      <w:r w:rsidRPr="00502010">
        <w:rPr>
          <w:rFonts w:ascii="Times New Roman" w:hAnsi="Times New Roman" w:cs="Times New Roman"/>
          <w:b/>
          <w:bCs/>
          <w:color w:val="auto"/>
        </w:rPr>
        <w:t xml:space="preserve">II. Adres strony internetowej, na której udostępniane będą zmiany i wyjaśnienia treści SWZ oraz inne dokumenty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bezpośrednio związane z postępowaniem </w:t>
      </w:r>
      <w:r w:rsidRPr="00502010">
        <w:rPr>
          <w:rFonts w:ascii="Times New Roman" w:hAnsi="Times New Roman" w:cs="Times New Roman"/>
          <w:b/>
          <w:bCs/>
          <w:color w:val="auto"/>
        </w:rPr>
        <w:br/>
        <w:t xml:space="preserve">o udzielenie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w:t>
      </w:r>
      <w:r w:rsidR="00452368" w:rsidRPr="00502010">
        <w:rPr>
          <w:rFonts w:ascii="Times New Roman" w:hAnsi="Times New Roman" w:cs="Times New Roman"/>
          <w:b/>
          <w:bCs/>
          <w:color w:val="auto"/>
        </w:rPr>
        <w:br/>
      </w: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http://umkonskie.bipgmina.pl/</w:t>
      </w:r>
    </w:p>
    <w:p w:rsidR="00C0052E" w:rsidRPr="00502010" w:rsidRDefault="00C0052E" w:rsidP="00C0052E">
      <w:pPr>
        <w:pStyle w:val="Default"/>
        <w:jc w:val="both"/>
        <w:rPr>
          <w:rFonts w:ascii="Times New Roman" w:hAnsi="Times New Roman" w:cs="Times New Roman"/>
          <w:b/>
          <w:bCs/>
          <w:color w:val="auto"/>
        </w:rPr>
      </w:pP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502010">
      <w:pPr>
        <w:pStyle w:val="Default"/>
        <w:rPr>
          <w:rFonts w:ascii="Times New Roman" w:hAnsi="Times New Roman" w:cs="Times New Roman"/>
          <w:color w:val="auto"/>
        </w:rPr>
      </w:pPr>
      <w:r w:rsidRPr="00502010">
        <w:rPr>
          <w:rFonts w:ascii="Times New Roman" w:hAnsi="Times New Roman" w:cs="Times New Roman"/>
          <w:b/>
          <w:bCs/>
          <w:color w:val="auto"/>
        </w:rPr>
        <w:t xml:space="preserve">III. Tryb udzielenia </w:t>
      </w:r>
      <w:proofErr w:type="spellStart"/>
      <w:r w:rsidRPr="00502010">
        <w:rPr>
          <w:rFonts w:ascii="Times New Roman" w:hAnsi="Times New Roman" w:cs="Times New Roman"/>
          <w:b/>
          <w:bCs/>
          <w:color w:val="auto"/>
        </w:rPr>
        <w:t>zamówienia</w:t>
      </w:r>
      <w:proofErr w:type="spellEnd"/>
      <w:r w:rsidR="00502010"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1.Postępowanie prowadzone jest w trybie przetargu nieograniczonego na podstawie art. 132 ustawy z dnia 11 września 2019 r. – Prawo zamówień publicznych (Dz. U. z 2021 r., poz. 1129</w:t>
      </w:r>
      <w:r w:rsidR="00C4742A">
        <w:rPr>
          <w:rFonts w:ascii="Times New Roman" w:hAnsi="Times New Roman" w:cs="Times New Roman"/>
          <w:color w:val="auto"/>
        </w:rPr>
        <w:t xml:space="preserve"> z </w:t>
      </w:r>
      <w:proofErr w:type="spellStart"/>
      <w:r w:rsidR="00C4742A">
        <w:rPr>
          <w:rFonts w:ascii="Times New Roman" w:hAnsi="Times New Roman" w:cs="Times New Roman"/>
          <w:color w:val="auto"/>
        </w:rPr>
        <w:t>póź</w:t>
      </w:r>
      <w:proofErr w:type="spellEnd"/>
      <w:r w:rsidR="00C4742A">
        <w:rPr>
          <w:rFonts w:ascii="Times New Roman" w:hAnsi="Times New Roman" w:cs="Times New Roman"/>
          <w:color w:val="auto"/>
        </w:rPr>
        <w:t xml:space="preserve"> zm.</w:t>
      </w:r>
      <w:r w:rsidRPr="00502010">
        <w:rPr>
          <w:rFonts w:ascii="Times New Roman" w:hAnsi="Times New Roman" w:cs="Times New Roman"/>
          <w:color w:val="auto"/>
        </w:rPr>
        <w:t>)</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2. Niniejsze zamówienie jest zamówieniem klasycznym w rozumieniu art. 7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33 ustawy. </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3. Całkowita wartość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przekracza progi unijne określone w art. 3 ust. 1 ustawy. </w:t>
      </w:r>
    </w:p>
    <w:p w:rsidR="00C0052E" w:rsidRPr="00502010" w:rsidRDefault="00C0052E" w:rsidP="00DF0978">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4. Do spraw nieuregulowanych zapisami w niniejszej Specyfikacji Warunków Zamówienia (zwanej dalej „SWZ”) mają zastosowanie przepisy ustawy z dnia 11 września 2019 r. Prawo zamówień publicznych wraz z aktami wykonawczymi do ustawy oraz przepisy ustawy z dnia 23 kwietnia 1964 r. Kodeks cywilny (Dz. U. z 2020 r. poz. 1740 z </w:t>
      </w:r>
      <w:proofErr w:type="spellStart"/>
      <w:r w:rsidRPr="00502010">
        <w:rPr>
          <w:rFonts w:ascii="Times New Roman" w:hAnsi="Times New Roman" w:cs="Times New Roman"/>
          <w:color w:val="auto"/>
        </w:rPr>
        <w:t>późn</w:t>
      </w:r>
      <w:proofErr w:type="spellEnd"/>
      <w:r w:rsidRPr="00502010">
        <w:rPr>
          <w:rFonts w:ascii="Times New Roman" w:hAnsi="Times New Roman" w:cs="Times New Roman"/>
          <w:color w:val="auto"/>
        </w:rPr>
        <w:t xml:space="preserve">. zm.), o ile przepisy ustawy nie stanowią inaczej. </w:t>
      </w:r>
    </w:p>
    <w:p w:rsidR="00C0052E" w:rsidRPr="00502010" w:rsidRDefault="00C0052E" w:rsidP="00C0052E">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5. Rodzaj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w:t>
      </w:r>
      <w:r w:rsidR="00C4742A">
        <w:rPr>
          <w:rFonts w:ascii="Times New Roman" w:hAnsi="Times New Roman" w:cs="Times New Roman"/>
          <w:color w:val="auto"/>
        </w:rPr>
        <w:t>usługa</w:t>
      </w:r>
      <w:r w:rsidRPr="00502010">
        <w:rPr>
          <w:rFonts w:ascii="Times New Roman" w:hAnsi="Times New Roman" w:cs="Times New Roman"/>
          <w:color w:val="auto"/>
        </w:rPr>
        <w:t xml:space="preserve">. </w:t>
      </w:r>
    </w:p>
    <w:p w:rsidR="00C0052E" w:rsidRPr="00502010" w:rsidRDefault="00C0052E" w:rsidP="00C0052E">
      <w:pPr>
        <w:pStyle w:val="Default"/>
        <w:tabs>
          <w:tab w:val="left" w:pos="0"/>
        </w:tabs>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p>
    <w:p w:rsidR="00C0052E"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IV. Opis przedmiotu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w:t>
      </w:r>
    </w:p>
    <w:p w:rsidR="00C743BB" w:rsidRPr="00A7112A" w:rsidRDefault="00C743BB" w:rsidP="00C743BB">
      <w:pPr>
        <w:pStyle w:val="Standard"/>
        <w:rPr>
          <w:rFonts w:ascii="Times New Roman" w:hAnsi="Times New Roman" w:cs="Times New Roman"/>
          <w:sz w:val="24"/>
          <w:szCs w:val="24"/>
        </w:rPr>
      </w:pPr>
      <w:r>
        <w:rPr>
          <w:rFonts w:ascii="Times New Roman" w:hAnsi="Times New Roman" w:cs="Times New Roman"/>
          <w:b/>
          <w:bCs/>
          <w:sz w:val="24"/>
          <w:szCs w:val="24"/>
        </w:rPr>
        <w:t>4</w:t>
      </w:r>
      <w:r w:rsidRPr="00A7112A">
        <w:rPr>
          <w:rFonts w:ascii="Times New Roman" w:hAnsi="Times New Roman" w:cs="Times New Roman"/>
          <w:b/>
          <w:bCs/>
          <w:sz w:val="24"/>
          <w:szCs w:val="24"/>
        </w:rPr>
        <w:t>.1.</w:t>
      </w:r>
      <w:r w:rsidRPr="00A7112A">
        <w:rPr>
          <w:rFonts w:ascii="Times New Roman" w:hAnsi="Times New Roman" w:cs="Times New Roman"/>
          <w:sz w:val="24"/>
          <w:szCs w:val="24"/>
        </w:rPr>
        <w:t xml:space="preserve"> </w:t>
      </w:r>
      <w:r w:rsidRPr="00A7112A">
        <w:rPr>
          <w:rFonts w:ascii="Times New Roman" w:hAnsi="Times New Roman" w:cs="Times New Roman"/>
          <w:b/>
          <w:bCs/>
          <w:sz w:val="24"/>
          <w:szCs w:val="24"/>
        </w:rPr>
        <w:t xml:space="preserve">Przedmiot </w:t>
      </w:r>
      <w:proofErr w:type="spellStart"/>
      <w:r w:rsidRPr="00A7112A">
        <w:rPr>
          <w:rFonts w:ascii="Times New Roman" w:hAnsi="Times New Roman" w:cs="Times New Roman"/>
          <w:b/>
          <w:bCs/>
          <w:sz w:val="24"/>
          <w:szCs w:val="24"/>
        </w:rPr>
        <w:t>zamówienia</w:t>
      </w:r>
      <w:proofErr w:type="spellEnd"/>
      <w:r w:rsidRPr="00A7112A">
        <w:rPr>
          <w:rFonts w:ascii="Times New Roman" w:hAnsi="Times New Roman" w:cs="Times New Roman"/>
          <w:b/>
          <w:bCs/>
          <w:sz w:val="24"/>
          <w:szCs w:val="24"/>
        </w:rPr>
        <w:t>.</w:t>
      </w:r>
    </w:p>
    <w:p w:rsidR="00C743BB" w:rsidRDefault="00C743BB" w:rsidP="00C743BB">
      <w:pPr>
        <w:spacing w:after="0" w:line="240" w:lineRule="auto"/>
        <w:jc w:val="both"/>
        <w:rPr>
          <w:rFonts w:ascii="Times New Roman" w:hAnsi="Times New Roman"/>
          <w:bCs/>
          <w:sz w:val="24"/>
          <w:szCs w:val="24"/>
        </w:rPr>
      </w:pPr>
      <w:r w:rsidRPr="00FF4DDE">
        <w:rPr>
          <w:rFonts w:ascii="Times New Roman" w:hAnsi="Times New Roman"/>
          <w:bCs/>
          <w:sz w:val="24"/>
          <w:szCs w:val="24"/>
        </w:rPr>
        <w:t xml:space="preserve">1) Przedmiotem niniejszego postępowania o udzielenie </w:t>
      </w:r>
      <w:proofErr w:type="spellStart"/>
      <w:r w:rsidRPr="00FF4DDE">
        <w:rPr>
          <w:rFonts w:ascii="Times New Roman" w:hAnsi="Times New Roman"/>
          <w:bCs/>
          <w:sz w:val="24"/>
          <w:szCs w:val="24"/>
        </w:rPr>
        <w:t>zamówienia</w:t>
      </w:r>
      <w:proofErr w:type="spellEnd"/>
      <w:r w:rsidRPr="00FF4DDE">
        <w:rPr>
          <w:rFonts w:ascii="Times New Roman" w:hAnsi="Times New Roman"/>
          <w:bCs/>
          <w:sz w:val="24"/>
          <w:szCs w:val="24"/>
        </w:rPr>
        <w:t xml:space="preserve"> publicznego </w:t>
      </w:r>
      <w:r w:rsidRPr="00FF4DDE">
        <w:rPr>
          <w:rFonts w:ascii="Times New Roman" w:hAnsi="Times New Roman"/>
          <w:bCs/>
          <w:sz w:val="24"/>
          <w:szCs w:val="24"/>
        </w:rPr>
        <w:br/>
        <w:t xml:space="preserve">jest świadczenie usługi polegającej na odbiorze wszystkich odpadów </w:t>
      </w:r>
      <w:proofErr w:type="spellStart"/>
      <w:r w:rsidRPr="00FF4DDE">
        <w:rPr>
          <w:rFonts w:ascii="Times New Roman" w:hAnsi="Times New Roman"/>
          <w:bCs/>
          <w:sz w:val="24"/>
          <w:szCs w:val="24"/>
        </w:rPr>
        <w:t>komunalnych</w:t>
      </w:r>
      <w:proofErr w:type="spellEnd"/>
      <w:r>
        <w:rPr>
          <w:rFonts w:ascii="Times New Roman" w:hAnsi="Times New Roman"/>
          <w:bCs/>
          <w:sz w:val="24"/>
          <w:szCs w:val="24"/>
        </w:rPr>
        <w:t>:</w:t>
      </w:r>
      <w:r w:rsidRPr="00FF4DDE">
        <w:rPr>
          <w:rFonts w:ascii="Times New Roman" w:hAnsi="Times New Roman"/>
          <w:bCs/>
          <w:sz w:val="24"/>
          <w:szCs w:val="24"/>
        </w:rPr>
        <w:t xml:space="preserve"> </w:t>
      </w:r>
    </w:p>
    <w:p w:rsidR="00C743BB" w:rsidRDefault="00C743BB" w:rsidP="00C743BB">
      <w:pPr>
        <w:spacing w:after="0" w:line="240" w:lineRule="auto"/>
        <w:jc w:val="both"/>
        <w:rPr>
          <w:rFonts w:ascii="Times New Roman" w:hAnsi="Times New Roman"/>
          <w:bCs/>
          <w:sz w:val="24"/>
          <w:szCs w:val="24"/>
        </w:rPr>
      </w:pPr>
      <w:r>
        <w:rPr>
          <w:rFonts w:ascii="Times New Roman" w:hAnsi="Times New Roman"/>
          <w:bCs/>
          <w:sz w:val="24"/>
          <w:szCs w:val="24"/>
        </w:rPr>
        <w:lastRenderedPageBreak/>
        <w:t>-</w:t>
      </w:r>
      <w:r w:rsidRPr="00FF4DDE">
        <w:rPr>
          <w:rFonts w:ascii="Times New Roman" w:hAnsi="Times New Roman"/>
          <w:bCs/>
          <w:sz w:val="24"/>
          <w:szCs w:val="24"/>
        </w:rPr>
        <w:t xml:space="preserve"> od właścicieli nieruchomości</w:t>
      </w:r>
      <w:r>
        <w:rPr>
          <w:rFonts w:ascii="Times New Roman" w:hAnsi="Times New Roman"/>
          <w:bCs/>
          <w:sz w:val="24"/>
          <w:szCs w:val="24"/>
        </w:rPr>
        <w:t xml:space="preserve">: </w:t>
      </w:r>
      <w:r w:rsidRPr="00FF4DDE">
        <w:rPr>
          <w:rFonts w:ascii="Times New Roman" w:hAnsi="Times New Roman"/>
          <w:bCs/>
          <w:sz w:val="24"/>
          <w:szCs w:val="24"/>
        </w:rPr>
        <w:t>zamieszkałych wytworzonych na obszarze miasta i gminy Końskie</w:t>
      </w:r>
      <w:r>
        <w:rPr>
          <w:rFonts w:ascii="Times New Roman" w:hAnsi="Times New Roman"/>
          <w:bCs/>
          <w:sz w:val="24"/>
          <w:szCs w:val="24"/>
        </w:rPr>
        <w:t>,</w:t>
      </w:r>
    </w:p>
    <w:p w:rsidR="00C743BB" w:rsidRDefault="00C743BB" w:rsidP="00C743BB">
      <w:pPr>
        <w:spacing w:after="0" w:line="240" w:lineRule="auto"/>
        <w:jc w:val="both"/>
        <w:rPr>
          <w:rFonts w:ascii="Times New Roman" w:hAnsi="Times New Roman"/>
          <w:sz w:val="24"/>
          <w:szCs w:val="24"/>
        </w:rPr>
      </w:pPr>
      <w:r w:rsidRPr="00FF4DDE">
        <w:rPr>
          <w:rFonts w:ascii="Times New Roman" w:hAnsi="Times New Roman"/>
          <w:bCs/>
          <w:sz w:val="24"/>
          <w:szCs w:val="24"/>
        </w:rPr>
        <w:t xml:space="preserve"> </w:t>
      </w:r>
      <w:r>
        <w:rPr>
          <w:rFonts w:ascii="Times New Roman" w:hAnsi="Times New Roman"/>
          <w:bCs/>
          <w:sz w:val="24"/>
          <w:szCs w:val="24"/>
        </w:rPr>
        <w:t xml:space="preserve">- </w:t>
      </w:r>
      <w:r w:rsidRPr="00FF4DDE">
        <w:rPr>
          <w:rFonts w:ascii="Times New Roman" w:hAnsi="Times New Roman"/>
          <w:bCs/>
          <w:sz w:val="24"/>
          <w:szCs w:val="24"/>
        </w:rPr>
        <w:t>od właścicieli nieruchomości</w:t>
      </w:r>
      <w:r w:rsidRPr="00FF4DDE">
        <w:rPr>
          <w:rFonts w:ascii="Times New Roman" w:hAnsi="Times New Roman"/>
          <w:sz w:val="24"/>
          <w:szCs w:val="24"/>
        </w:rPr>
        <w:t xml:space="preserve"> niezamieszkałych na których powstają odpady komunalne,</w:t>
      </w:r>
      <w:r>
        <w:rPr>
          <w:rFonts w:ascii="Times New Roman" w:hAnsi="Times New Roman"/>
          <w:sz w:val="24"/>
          <w:szCs w:val="24"/>
        </w:rPr>
        <w:t xml:space="preserve"> </w:t>
      </w:r>
      <w:r>
        <w:rPr>
          <w:rFonts w:ascii="Times New Roman" w:hAnsi="Times New Roman"/>
          <w:sz w:val="24"/>
          <w:szCs w:val="24"/>
        </w:rPr>
        <w:br/>
        <w:t xml:space="preserve">od </w:t>
      </w:r>
      <w:r w:rsidRPr="00FF4DDE">
        <w:rPr>
          <w:rFonts w:ascii="Times New Roman" w:hAnsi="Times New Roman"/>
          <w:sz w:val="24"/>
          <w:szCs w:val="24"/>
        </w:rPr>
        <w:t xml:space="preserve">których odbiór odpadów </w:t>
      </w:r>
      <w:proofErr w:type="spellStart"/>
      <w:r w:rsidRPr="00FF4DDE">
        <w:rPr>
          <w:rFonts w:ascii="Times New Roman" w:hAnsi="Times New Roman"/>
          <w:sz w:val="24"/>
          <w:szCs w:val="24"/>
        </w:rPr>
        <w:t>komunalnych</w:t>
      </w:r>
      <w:proofErr w:type="spellEnd"/>
      <w:r w:rsidRPr="00FF4DDE">
        <w:rPr>
          <w:rFonts w:ascii="Times New Roman" w:hAnsi="Times New Roman"/>
          <w:sz w:val="24"/>
          <w:szCs w:val="24"/>
        </w:rPr>
        <w:t xml:space="preserve"> przejmie Gmina w drodze decyzji administracyjnej</w:t>
      </w:r>
      <w:r>
        <w:rPr>
          <w:rFonts w:ascii="Times New Roman" w:hAnsi="Times New Roman"/>
          <w:sz w:val="24"/>
          <w:szCs w:val="24"/>
        </w:rPr>
        <w:t>,</w:t>
      </w:r>
    </w:p>
    <w:p w:rsidR="00C743BB" w:rsidRPr="00FF4DDE" w:rsidRDefault="00C743BB" w:rsidP="00C743BB">
      <w:pPr>
        <w:spacing w:after="0" w:line="240" w:lineRule="auto"/>
        <w:jc w:val="both"/>
        <w:rPr>
          <w:rFonts w:ascii="Times New Roman" w:hAnsi="Times New Roman"/>
          <w:bCs/>
          <w:sz w:val="24"/>
          <w:szCs w:val="24"/>
        </w:rPr>
      </w:pPr>
      <w:r>
        <w:rPr>
          <w:rFonts w:ascii="Times New Roman" w:hAnsi="Times New Roman"/>
          <w:sz w:val="24"/>
          <w:szCs w:val="24"/>
        </w:rPr>
        <w:t xml:space="preserve">- odbiór odpadów </w:t>
      </w:r>
      <w:proofErr w:type="spellStart"/>
      <w:r>
        <w:rPr>
          <w:rFonts w:ascii="Times New Roman" w:hAnsi="Times New Roman"/>
          <w:sz w:val="24"/>
          <w:szCs w:val="24"/>
        </w:rPr>
        <w:t>komunalnych</w:t>
      </w:r>
      <w:proofErr w:type="spellEnd"/>
      <w:r>
        <w:rPr>
          <w:rFonts w:ascii="Times New Roman" w:hAnsi="Times New Roman"/>
          <w:sz w:val="24"/>
          <w:szCs w:val="24"/>
        </w:rPr>
        <w:t xml:space="preserve"> z miejsc odbioru należących do Urzędu Miasta i Gminy </w:t>
      </w:r>
      <w:r>
        <w:rPr>
          <w:rFonts w:ascii="Times New Roman" w:hAnsi="Times New Roman"/>
          <w:sz w:val="24"/>
          <w:szCs w:val="24"/>
        </w:rPr>
        <w:br/>
        <w:t>w Końskich</w:t>
      </w:r>
    </w:p>
    <w:p w:rsidR="00C743BB" w:rsidRDefault="00C743BB" w:rsidP="00C743BB">
      <w:pPr>
        <w:pStyle w:val="Standard"/>
        <w:spacing w:after="0" w:line="240" w:lineRule="auto"/>
        <w:jc w:val="both"/>
        <w:rPr>
          <w:rFonts w:ascii="Times New Roman" w:hAnsi="Times New Roman" w:cs="Times New Roman"/>
          <w:bCs/>
          <w:sz w:val="24"/>
          <w:szCs w:val="24"/>
        </w:rPr>
      </w:pPr>
      <w:r w:rsidRPr="00A7112A">
        <w:rPr>
          <w:rFonts w:ascii="Times New Roman" w:hAnsi="Times New Roman" w:cs="Times New Roman"/>
          <w:bCs/>
          <w:sz w:val="24"/>
          <w:szCs w:val="24"/>
        </w:rPr>
        <w:t xml:space="preserve"> Szczegółowy wykaz miejsc odbioru odpadów </w:t>
      </w:r>
      <w:proofErr w:type="spellStart"/>
      <w:r w:rsidRPr="00A7112A">
        <w:rPr>
          <w:rFonts w:ascii="Times New Roman" w:hAnsi="Times New Roman" w:cs="Times New Roman"/>
          <w:bCs/>
          <w:sz w:val="24"/>
          <w:szCs w:val="24"/>
        </w:rPr>
        <w:t>komunalnych</w:t>
      </w:r>
      <w:proofErr w:type="spellEnd"/>
      <w:r w:rsidRPr="00A7112A">
        <w:rPr>
          <w:rFonts w:ascii="Times New Roman" w:hAnsi="Times New Roman" w:cs="Times New Roman"/>
          <w:bCs/>
          <w:sz w:val="24"/>
          <w:szCs w:val="24"/>
        </w:rPr>
        <w:t xml:space="preserve"> objętych odbiorem Wykonawca otrzyma w dniu zawarcia umowy.</w:t>
      </w:r>
    </w:p>
    <w:p w:rsidR="00C743BB" w:rsidRPr="00A7112A" w:rsidRDefault="00C743BB" w:rsidP="00C743BB">
      <w:pPr>
        <w:pStyle w:val="Standard"/>
        <w:spacing w:after="0" w:line="240" w:lineRule="auto"/>
        <w:jc w:val="both"/>
        <w:rPr>
          <w:rFonts w:ascii="Times New Roman" w:hAnsi="Times New Roman" w:cs="Times New Roman"/>
          <w:b/>
          <w:color w:val="000000"/>
          <w:sz w:val="24"/>
          <w:szCs w:val="24"/>
        </w:rPr>
      </w:pPr>
      <w:r w:rsidRPr="00A7112A">
        <w:rPr>
          <w:rFonts w:ascii="Times New Roman" w:hAnsi="Times New Roman" w:cs="Times New Roman"/>
          <w:b/>
          <w:bCs/>
          <w:color w:val="000000"/>
          <w:sz w:val="24"/>
          <w:szCs w:val="24"/>
        </w:rPr>
        <w:t xml:space="preserve"> </w:t>
      </w:r>
    </w:p>
    <w:p w:rsidR="00C743BB" w:rsidRPr="00A7112A" w:rsidRDefault="00C743BB" w:rsidP="00C743BB">
      <w:pPr>
        <w:pStyle w:val="Standard"/>
        <w:jc w:val="both"/>
        <w:rPr>
          <w:rFonts w:ascii="Times New Roman" w:hAnsi="Times New Roman" w:cs="Times New Roman"/>
          <w:color w:val="000000"/>
          <w:sz w:val="24"/>
          <w:szCs w:val="24"/>
        </w:rPr>
      </w:pPr>
      <w:r w:rsidRPr="00A7112A">
        <w:rPr>
          <w:rFonts w:ascii="Times New Roman" w:hAnsi="Times New Roman" w:cs="Times New Roman"/>
          <w:b/>
          <w:color w:val="000000"/>
          <w:sz w:val="24"/>
          <w:szCs w:val="24"/>
        </w:rPr>
        <w:t xml:space="preserve">2) Dane dotyczące Gminy Końskie istotne z punktu widzenia </w:t>
      </w:r>
      <w:proofErr w:type="spellStart"/>
      <w:r w:rsidRPr="00A7112A">
        <w:rPr>
          <w:rFonts w:ascii="Times New Roman" w:hAnsi="Times New Roman" w:cs="Times New Roman"/>
          <w:b/>
          <w:color w:val="000000"/>
          <w:sz w:val="24"/>
          <w:szCs w:val="24"/>
        </w:rPr>
        <w:t>zamówienia</w:t>
      </w:r>
      <w:proofErr w:type="spellEnd"/>
      <w:r w:rsidRPr="00A7112A">
        <w:rPr>
          <w:rFonts w:ascii="Times New Roman" w:hAnsi="Times New Roman" w:cs="Times New Roman"/>
          <w:b/>
          <w:color w:val="000000"/>
          <w:sz w:val="24"/>
          <w:szCs w:val="24"/>
        </w:rPr>
        <w:t>:</w:t>
      </w:r>
    </w:p>
    <w:p w:rsidR="00C743BB" w:rsidRPr="00A7112A" w:rsidRDefault="00C743BB" w:rsidP="00C743BB">
      <w:pPr>
        <w:pStyle w:val="Standard"/>
        <w:jc w:val="both"/>
        <w:rPr>
          <w:rFonts w:ascii="Times New Roman" w:hAnsi="Times New Roman" w:cs="Times New Roman"/>
          <w:color w:val="000000"/>
          <w:sz w:val="24"/>
          <w:szCs w:val="24"/>
        </w:rPr>
      </w:pPr>
      <w:r w:rsidRPr="00A7112A">
        <w:rPr>
          <w:rFonts w:ascii="Times New Roman" w:hAnsi="Times New Roman" w:cs="Times New Roman"/>
          <w:color w:val="000000"/>
          <w:sz w:val="24"/>
          <w:szCs w:val="24"/>
        </w:rPr>
        <w:t>Ob</w:t>
      </w:r>
      <w:r>
        <w:rPr>
          <w:rFonts w:ascii="Times New Roman" w:hAnsi="Times New Roman" w:cs="Times New Roman"/>
          <w:color w:val="000000"/>
          <w:sz w:val="24"/>
          <w:szCs w:val="24"/>
        </w:rPr>
        <w:t>szar Gminy Końskie wynosi 25 018</w:t>
      </w:r>
      <w:r w:rsidRPr="00A7112A">
        <w:rPr>
          <w:rFonts w:ascii="Times New Roman" w:hAnsi="Times New Roman" w:cs="Times New Roman"/>
          <w:color w:val="000000"/>
          <w:sz w:val="24"/>
          <w:szCs w:val="24"/>
        </w:rPr>
        <w:t xml:space="preserve"> ha, w tym miasto zajmuje powierzchnię 1770 ha,</w:t>
      </w:r>
      <w:r w:rsidRPr="00A7112A">
        <w:rPr>
          <w:rFonts w:ascii="Times New Roman" w:hAnsi="Times New Roman" w:cs="Times New Roman"/>
          <w:color w:val="000000"/>
          <w:sz w:val="24"/>
          <w:szCs w:val="24"/>
        </w:rPr>
        <w:br/>
        <w:t>zaś gmina 23 248 ha.</w:t>
      </w:r>
    </w:p>
    <w:p w:rsidR="00C743BB" w:rsidRPr="00A7112A" w:rsidRDefault="00C743BB" w:rsidP="00C743BB">
      <w:pPr>
        <w:pStyle w:val="Standard"/>
        <w:jc w:val="both"/>
        <w:rPr>
          <w:rFonts w:ascii="Times New Roman" w:hAnsi="Times New Roman" w:cs="Times New Roman"/>
          <w:color w:val="000000"/>
          <w:sz w:val="24"/>
          <w:szCs w:val="24"/>
        </w:rPr>
      </w:pPr>
      <w:r w:rsidRPr="00A7112A">
        <w:rPr>
          <w:rFonts w:ascii="Times New Roman" w:hAnsi="Times New Roman" w:cs="Times New Roman"/>
          <w:color w:val="000000"/>
          <w:sz w:val="24"/>
          <w:szCs w:val="24"/>
        </w:rPr>
        <w:t xml:space="preserve">W skład Gminy Końskie wchodzi miasto Końskie i </w:t>
      </w:r>
      <w:r w:rsidRPr="00A7112A">
        <w:rPr>
          <w:rFonts w:ascii="Times New Roman" w:hAnsi="Times New Roman" w:cs="Times New Roman"/>
          <w:sz w:val="24"/>
          <w:szCs w:val="24"/>
        </w:rPr>
        <w:t>58</w:t>
      </w:r>
      <w:r w:rsidRPr="00A7112A">
        <w:rPr>
          <w:rFonts w:ascii="Times New Roman" w:hAnsi="Times New Roman" w:cs="Times New Roman"/>
          <w:color w:val="000000"/>
          <w:sz w:val="24"/>
          <w:szCs w:val="24"/>
        </w:rPr>
        <w:t xml:space="preserve"> miejscowości: Baczyna, Barycz, Bedlno, Kopaniny, Bedlenko, Brody, Dyszów, Gatniki, Gracuch, Górny Młyn, Izabelów, Jeżów, Koczwara, Kornica, Małachów, Młynek </w:t>
      </w:r>
      <w:proofErr w:type="spellStart"/>
      <w:r w:rsidRPr="00A7112A">
        <w:rPr>
          <w:rFonts w:ascii="Times New Roman" w:hAnsi="Times New Roman" w:cs="Times New Roman"/>
          <w:color w:val="000000"/>
          <w:sz w:val="24"/>
          <w:szCs w:val="24"/>
        </w:rPr>
        <w:t>Nieświński</w:t>
      </w:r>
      <w:proofErr w:type="spellEnd"/>
      <w:r w:rsidRPr="00A7112A">
        <w:rPr>
          <w:rFonts w:ascii="Times New Roman" w:hAnsi="Times New Roman" w:cs="Times New Roman"/>
          <w:color w:val="000000"/>
          <w:sz w:val="24"/>
          <w:szCs w:val="24"/>
        </w:rPr>
        <w:t>, Czysta, Modliszewice, Nałęczó</w:t>
      </w:r>
      <w:r>
        <w:rPr>
          <w:rFonts w:ascii="Times New Roman" w:hAnsi="Times New Roman" w:cs="Times New Roman"/>
          <w:color w:val="000000"/>
          <w:sz w:val="24"/>
          <w:szCs w:val="24"/>
        </w:rPr>
        <w:t xml:space="preserve">w, Niebo, Piekło, </w:t>
      </w:r>
      <w:proofErr w:type="spellStart"/>
      <w:r>
        <w:rPr>
          <w:rFonts w:ascii="Times New Roman" w:hAnsi="Times New Roman" w:cs="Times New Roman"/>
          <w:color w:val="000000"/>
          <w:sz w:val="24"/>
          <w:szCs w:val="24"/>
        </w:rPr>
        <w:t>Nieświń</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Fidor</w:t>
      </w:r>
      <w:proofErr w:type="spellEnd"/>
      <w:r w:rsidRPr="00A7112A">
        <w:rPr>
          <w:rFonts w:ascii="Times New Roman" w:hAnsi="Times New Roman" w:cs="Times New Roman"/>
          <w:color w:val="000000"/>
          <w:sz w:val="24"/>
          <w:szCs w:val="24"/>
        </w:rPr>
        <w:t>, Nowy Dziebałtów, Nowy Kazanów, Nowy</w:t>
      </w:r>
      <w:r>
        <w:rPr>
          <w:rFonts w:ascii="Times New Roman" w:hAnsi="Times New Roman" w:cs="Times New Roman"/>
          <w:color w:val="000000"/>
          <w:sz w:val="24"/>
          <w:szCs w:val="24"/>
        </w:rPr>
        <w:t xml:space="preserve"> Sokołów, </w:t>
      </w:r>
      <w:proofErr w:type="spellStart"/>
      <w:r>
        <w:rPr>
          <w:rFonts w:ascii="Times New Roman" w:hAnsi="Times New Roman" w:cs="Times New Roman"/>
          <w:color w:val="000000"/>
          <w:sz w:val="24"/>
          <w:szCs w:val="24"/>
        </w:rPr>
        <w:t>Paruchy</w:t>
      </w:r>
      <w:proofErr w:type="spellEnd"/>
      <w:r>
        <w:rPr>
          <w:rFonts w:ascii="Times New Roman" w:hAnsi="Times New Roman" w:cs="Times New Roman"/>
          <w:color w:val="000000"/>
          <w:sz w:val="24"/>
          <w:szCs w:val="24"/>
        </w:rPr>
        <w:t xml:space="preserve">, Piła, </w:t>
      </w:r>
      <w:proofErr w:type="spellStart"/>
      <w:r>
        <w:rPr>
          <w:rFonts w:ascii="Times New Roman" w:hAnsi="Times New Roman" w:cs="Times New Roman"/>
          <w:color w:val="000000"/>
          <w:sz w:val="24"/>
          <w:szCs w:val="24"/>
        </w:rPr>
        <w:t>Szabelnia</w:t>
      </w:r>
      <w:proofErr w:type="spellEnd"/>
      <w:r>
        <w:rPr>
          <w:rFonts w:ascii="Times New Roman" w:hAnsi="Times New Roman" w:cs="Times New Roman"/>
          <w:color w:val="000000"/>
          <w:sz w:val="24"/>
          <w:szCs w:val="24"/>
        </w:rPr>
        <w:t xml:space="preserve"> </w:t>
      </w:r>
      <w:r w:rsidRPr="00A7112A">
        <w:rPr>
          <w:rFonts w:ascii="Times New Roman" w:hAnsi="Times New Roman" w:cs="Times New Roman"/>
          <w:color w:val="000000"/>
          <w:sz w:val="24"/>
          <w:szCs w:val="24"/>
        </w:rPr>
        <w:t xml:space="preserve">, Pomyków, Czerwony Most, Pomorzany, Gabrielnia, Proćwin, Przybyszowy, Rogów, Sielpia Wielka, Sierosławice, Nowe Sierosławice, Stary Dziebałtów, Stara Kuźnica, Chełb, Drutarnia, Stary Kazanów, Stary Sokołów, Stadnicka Wola, Sworzyce, Grabków, Poraj, Trzemoszna, Radomek, Małachów I, </w:t>
      </w:r>
      <w:r w:rsidRPr="00A7112A">
        <w:rPr>
          <w:rFonts w:ascii="Times New Roman" w:hAnsi="Times New Roman" w:cs="Times New Roman"/>
          <w:sz w:val="24"/>
          <w:szCs w:val="24"/>
        </w:rPr>
        <w:t xml:space="preserve">Wąsosz Nowiny, Wąsosz Ostre Górki, Wąsosz Przymiarki, Wąsosz Stara Wieś, Wąsosz </w:t>
      </w:r>
      <w:proofErr w:type="spellStart"/>
      <w:r w:rsidRPr="00A7112A">
        <w:rPr>
          <w:rFonts w:ascii="Times New Roman" w:hAnsi="Times New Roman" w:cs="Times New Roman"/>
          <w:sz w:val="24"/>
          <w:szCs w:val="24"/>
        </w:rPr>
        <w:t>Zarowie</w:t>
      </w:r>
      <w:proofErr w:type="spellEnd"/>
      <w:r w:rsidRPr="00A7112A">
        <w:rPr>
          <w:rFonts w:ascii="Times New Roman" w:hAnsi="Times New Roman" w:cs="Times New Roman"/>
          <w:sz w:val="24"/>
          <w:szCs w:val="24"/>
        </w:rPr>
        <w:t>,</w:t>
      </w:r>
      <w:r w:rsidRPr="00A7112A">
        <w:rPr>
          <w:rFonts w:ascii="Times New Roman" w:hAnsi="Times New Roman" w:cs="Times New Roman"/>
          <w:color w:val="000000"/>
          <w:sz w:val="24"/>
          <w:szCs w:val="24"/>
        </w:rPr>
        <w:t xml:space="preserve"> Wincentów.</w:t>
      </w:r>
    </w:p>
    <w:p w:rsidR="00C743BB" w:rsidRPr="00A7112A" w:rsidRDefault="00C743BB" w:rsidP="00C743BB">
      <w:pPr>
        <w:pStyle w:val="Standard"/>
        <w:rPr>
          <w:rFonts w:ascii="Times New Roman" w:hAnsi="Times New Roman" w:cs="Times New Roman"/>
          <w:color w:val="000000"/>
          <w:sz w:val="24"/>
          <w:szCs w:val="24"/>
        </w:rPr>
      </w:pPr>
      <w:r w:rsidRPr="00A7112A">
        <w:rPr>
          <w:rFonts w:ascii="Times New Roman" w:hAnsi="Times New Roman" w:cs="Times New Roman"/>
          <w:color w:val="000000"/>
          <w:sz w:val="24"/>
          <w:szCs w:val="24"/>
        </w:rPr>
        <w:t xml:space="preserve">Liczba mieszkańców gminy Końskie wynosi: </w:t>
      </w:r>
      <w:r>
        <w:rPr>
          <w:rFonts w:ascii="Times New Roman" w:hAnsi="Times New Roman" w:cs="Times New Roman"/>
          <w:b/>
          <w:bCs/>
          <w:sz w:val="24"/>
          <w:szCs w:val="24"/>
        </w:rPr>
        <w:t>34 841</w:t>
      </w:r>
      <w:r w:rsidRPr="00A7112A">
        <w:rPr>
          <w:rFonts w:ascii="Times New Roman" w:hAnsi="Times New Roman" w:cs="Times New Roman"/>
          <w:b/>
          <w:bCs/>
          <w:color w:val="000000"/>
          <w:sz w:val="24"/>
          <w:szCs w:val="24"/>
        </w:rPr>
        <w:t xml:space="preserve"> </w:t>
      </w:r>
      <w:r w:rsidRPr="00A7112A">
        <w:rPr>
          <w:rFonts w:ascii="Times New Roman" w:hAnsi="Times New Roman" w:cs="Times New Roman"/>
          <w:color w:val="000000"/>
          <w:sz w:val="24"/>
          <w:szCs w:val="24"/>
        </w:rPr>
        <w:t xml:space="preserve">w tym: </w:t>
      </w:r>
    </w:p>
    <w:p w:rsidR="00C743BB" w:rsidRPr="00A7112A" w:rsidRDefault="00C743BB" w:rsidP="00C743BB">
      <w:pPr>
        <w:pStyle w:val="Standard"/>
        <w:rPr>
          <w:rFonts w:ascii="Times New Roman" w:hAnsi="Times New Roman" w:cs="Times New Roman"/>
          <w:color w:val="000000"/>
          <w:sz w:val="24"/>
          <w:szCs w:val="24"/>
        </w:rPr>
      </w:pPr>
      <w:r w:rsidRPr="00A7112A">
        <w:rPr>
          <w:rFonts w:ascii="Times New Roman" w:hAnsi="Times New Roman" w:cs="Times New Roman"/>
          <w:color w:val="000000"/>
          <w:sz w:val="24"/>
          <w:szCs w:val="24"/>
        </w:rPr>
        <w:t xml:space="preserve">- liczba mieszkańców miasta: </w:t>
      </w:r>
      <w:r>
        <w:rPr>
          <w:rFonts w:ascii="Times New Roman" w:hAnsi="Times New Roman" w:cs="Times New Roman"/>
          <w:b/>
          <w:bCs/>
          <w:sz w:val="24"/>
          <w:szCs w:val="24"/>
        </w:rPr>
        <w:t>18 775</w:t>
      </w:r>
    </w:p>
    <w:p w:rsidR="00C743BB" w:rsidRPr="00A7112A" w:rsidRDefault="00C743BB" w:rsidP="00C743BB">
      <w:pPr>
        <w:pStyle w:val="Standard"/>
        <w:rPr>
          <w:rFonts w:ascii="Times New Roman" w:hAnsi="Times New Roman" w:cs="Times New Roman"/>
          <w:color w:val="000000"/>
          <w:sz w:val="24"/>
          <w:szCs w:val="24"/>
        </w:rPr>
      </w:pPr>
      <w:r w:rsidRPr="00A7112A">
        <w:rPr>
          <w:rFonts w:ascii="Times New Roman" w:hAnsi="Times New Roman" w:cs="Times New Roman"/>
          <w:color w:val="000000"/>
          <w:sz w:val="24"/>
          <w:szCs w:val="24"/>
        </w:rPr>
        <w:t xml:space="preserve">- liczba mieszkańców sołectw: </w:t>
      </w:r>
      <w:r>
        <w:rPr>
          <w:rFonts w:ascii="Times New Roman" w:hAnsi="Times New Roman" w:cs="Times New Roman"/>
          <w:b/>
          <w:bCs/>
          <w:sz w:val="24"/>
          <w:szCs w:val="24"/>
        </w:rPr>
        <w:t>16 066</w:t>
      </w:r>
    </w:p>
    <w:p w:rsidR="00C743BB" w:rsidRPr="00FF4DDE" w:rsidRDefault="00C743BB" w:rsidP="00C743BB">
      <w:pPr>
        <w:pStyle w:val="Standard"/>
        <w:jc w:val="both"/>
        <w:rPr>
          <w:rFonts w:ascii="Times New Roman" w:hAnsi="Times New Roman" w:cs="Times New Roman"/>
          <w:color w:val="auto"/>
          <w:sz w:val="24"/>
          <w:szCs w:val="24"/>
        </w:rPr>
      </w:pPr>
      <w:r w:rsidRPr="00FF4DDE">
        <w:rPr>
          <w:rFonts w:ascii="Times New Roman" w:hAnsi="Times New Roman" w:cs="Times New Roman"/>
          <w:color w:val="auto"/>
          <w:sz w:val="24"/>
          <w:szCs w:val="24"/>
        </w:rPr>
        <w:t xml:space="preserve">Szacunkowa ilość obsługiwanych nieruchomości </w:t>
      </w:r>
      <w:r>
        <w:rPr>
          <w:rFonts w:ascii="Times New Roman" w:hAnsi="Times New Roman" w:cs="Times New Roman"/>
          <w:color w:val="auto"/>
          <w:sz w:val="24"/>
          <w:szCs w:val="24"/>
        </w:rPr>
        <w:t xml:space="preserve">niezamieszkałych </w:t>
      </w:r>
      <w:r w:rsidRPr="00FF4DDE">
        <w:rPr>
          <w:rFonts w:ascii="Times New Roman" w:hAnsi="Times New Roman" w:cs="Times New Roman"/>
          <w:color w:val="auto"/>
          <w:sz w:val="24"/>
          <w:szCs w:val="24"/>
        </w:rPr>
        <w:t>wynosi około 6554.</w:t>
      </w:r>
      <w:r>
        <w:rPr>
          <w:rFonts w:ascii="Times New Roman" w:hAnsi="Times New Roman" w:cs="Times New Roman"/>
          <w:color w:val="auto"/>
          <w:sz w:val="24"/>
          <w:szCs w:val="24"/>
        </w:rPr>
        <w:t xml:space="preserve"> Natomiast ilość nieruchomości </w:t>
      </w:r>
      <w:r w:rsidRPr="00FF4DDE">
        <w:rPr>
          <w:rFonts w:ascii="Times New Roman" w:hAnsi="Times New Roman" w:cs="Times New Roman"/>
          <w:sz w:val="24"/>
          <w:szCs w:val="24"/>
        </w:rPr>
        <w:t>niezamieszkałych</w:t>
      </w:r>
      <w:r>
        <w:rPr>
          <w:rFonts w:ascii="Times New Roman" w:hAnsi="Times New Roman" w:cs="Times New Roman"/>
          <w:sz w:val="24"/>
          <w:szCs w:val="24"/>
        </w:rPr>
        <w:t>,</w:t>
      </w:r>
      <w:r w:rsidRPr="00FF4DDE">
        <w:rPr>
          <w:rFonts w:ascii="Times New Roman" w:hAnsi="Times New Roman" w:cs="Times New Roman"/>
          <w:sz w:val="24"/>
          <w:szCs w:val="24"/>
        </w:rPr>
        <w:t xml:space="preserve"> na których powstają odpady komunalne, od których odbiór odpadów </w:t>
      </w:r>
      <w:proofErr w:type="spellStart"/>
      <w:r w:rsidRPr="00FF4DDE">
        <w:rPr>
          <w:rFonts w:ascii="Times New Roman" w:hAnsi="Times New Roman" w:cs="Times New Roman"/>
          <w:sz w:val="24"/>
          <w:szCs w:val="24"/>
        </w:rPr>
        <w:t>komunalnych</w:t>
      </w:r>
      <w:proofErr w:type="spellEnd"/>
      <w:r w:rsidRPr="00FF4DDE">
        <w:rPr>
          <w:rFonts w:ascii="Times New Roman" w:hAnsi="Times New Roman" w:cs="Times New Roman"/>
          <w:sz w:val="24"/>
          <w:szCs w:val="24"/>
        </w:rPr>
        <w:t xml:space="preserve"> przejmie Gmina w drodze decyzji administracyjnej</w:t>
      </w:r>
      <w:r>
        <w:rPr>
          <w:rFonts w:ascii="Times New Roman" w:hAnsi="Times New Roman" w:cs="Times New Roman"/>
          <w:sz w:val="24"/>
          <w:szCs w:val="24"/>
        </w:rPr>
        <w:t xml:space="preserve"> szacuje się w ilości około 115. </w:t>
      </w:r>
    </w:p>
    <w:p w:rsidR="00C743BB" w:rsidRDefault="00C743BB" w:rsidP="00C743BB">
      <w:pPr>
        <w:pStyle w:val="Standard"/>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W okresie od 01.01.2021 do 31.08.2021 odebrano </w:t>
      </w:r>
      <w:r w:rsidRPr="00A7112A">
        <w:rPr>
          <w:rFonts w:ascii="Times New Roman" w:hAnsi="Times New Roman" w:cs="Times New Roman"/>
          <w:b/>
          <w:color w:val="000000"/>
          <w:sz w:val="24"/>
          <w:szCs w:val="24"/>
        </w:rPr>
        <w:t>następujące ilości odpadów:</w:t>
      </w:r>
    </w:p>
    <w:p w:rsidR="00C743BB" w:rsidRPr="007050D6" w:rsidRDefault="00C743BB" w:rsidP="00C743BB">
      <w:pPr>
        <w:pStyle w:val="Standard"/>
        <w:jc w:val="both"/>
        <w:rPr>
          <w:rFonts w:ascii="Times New Roman" w:hAnsi="Times New Roman" w:cs="Times New Roman"/>
          <w:sz w:val="24"/>
          <w:szCs w:val="24"/>
        </w:rPr>
      </w:pPr>
      <w:r w:rsidRPr="00A7112A">
        <w:rPr>
          <w:rFonts w:ascii="Times New Roman" w:hAnsi="Times New Roman" w:cs="Times New Roman"/>
          <w:sz w:val="24"/>
          <w:szCs w:val="24"/>
        </w:rPr>
        <w:t xml:space="preserve">Zestawienie ilości </w:t>
      </w:r>
      <w:r>
        <w:rPr>
          <w:rFonts w:ascii="Times New Roman" w:hAnsi="Times New Roman" w:cs="Times New Roman"/>
          <w:sz w:val="24"/>
          <w:szCs w:val="24"/>
        </w:rPr>
        <w:t xml:space="preserve">odebranych odpadów w okresie od 01.01.2021 do 31.08.2021 </w:t>
      </w:r>
      <w:r w:rsidRPr="00A7112A">
        <w:rPr>
          <w:rFonts w:ascii="Times New Roman" w:hAnsi="Times New Roman" w:cs="Times New Roman"/>
          <w:sz w:val="24"/>
          <w:szCs w:val="24"/>
        </w:rPr>
        <w:t xml:space="preserve"> (w Mg) – dane ze sprawozdań składanych przez Przedsiębiorstwo Gospodarki Komunalnej Sp. z o. o. </w:t>
      </w:r>
      <w:r>
        <w:rPr>
          <w:rFonts w:ascii="Times New Roman" w:hAnsi="Times New Roman" w:cs="Times New Roman"/>
          <w:sz w:val="24"/>
          <w:szCs w:val="24"/>
        </w:rPr>
        <w:br/>
      </w:r>
      <w:r w:rsidRPr="00A7112A">
        <w:rPr>
          <w:rFonts w:ascii="Times New Roman" w:hAnsi="Times New Roman" w:cs="Times New Roman"/>
          <w:sz w:val="24"/>
          <w:szCs w:val="24"/>
        </w:rPr>
        <w:t>w Końskich, które wykonywało w</w:t>
      </w:r>
      <w:r>
        <w:rPr>
          <w:rFonts w:ascii="Times New Roman" w:hAnsi="Times New Roman" w:cs="Times New Roman"/>
          <w:sz w:val="24"/>
          <w:szCs w:val="24"/>
        </w:rPr>
        <w:t xml:space="preserve">/w okresie  </w:t>
      </w:r>
      <w:r w:rsidRPr="00A7112A">
        <w:rPr>
          <w:rFonts w:ascii="Times New Roman" w:hAnsi="Times New Roman" w:cs="Times New Roman"/>
          <w:sz w:val="24"/>
          <w:szCs w:val="24"/>
        </w:rPr>
        <w:t>usługę odbioru i zagospodarowania odpad</w:t>
      </w:r>
      <w:r>
        <w:rPr>
          <w:rFonts w:ascii="Times New Roman" w:hAnsi="Times New Roman" w:cs="Times New Roman"/>
          <w:sz w:val="24"/>
          <w:szCs w:val="24"/>
        </w:rPr>
        <w:t>ów od właścicieli nieruchomości zamieszkałych przedstawiona została poniżej w formie tabelarycznej.</w:t>
      </w:r>
    </w:p>
    <w:p w:rsidR="00C743BB" w:rsidRDefault="00C743BB" w:rsidP="00C743BB">
      <w:pPr>
        <w:pStyle w:val="Standard"/>
        <w:rPr>
          <w:rFonts w:ascii="Times New Roman" w:hAnsi="Times New Roman" w:cs="Times New Roman"/>
          <w:b/>
          <w:sz w:val="28"/>
          <w:szCs w:val="28"/>
        </w:rPr>
      </w:pPr>
    </w:p>
    <w:p w:rsidR="00C743BB" w:rsidRDefault="00C743BB" w:rsidP="00C743BB">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Odbiór odpadów z nieruchomości zamieszkałych w okresie</w:t>
      </w:r>
    </w:p>
    <w:p w:rsidR="00C743BB" w:rsidRDefault="00C743BB" w:rsidP="00C743BB">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od 01.01.2021r. do 31.08.2021 r.</w:t>
      </w:r>
    </w:p>
    <w:p w:rsidR="00C743BB" w:rsidRDefault="00C743BB" w:rsidP="00C743BB">
      <w:pPr>
        <w:pStyle w:val="Standard"/>
        <w:spacing w:after="0" w:line="240" w:lineRule="auto"/>
        <w:jc w:val="center"/>
        <w:rPr>
          <w:rFonts w:ascii="Times New Roman" w:hAnsi="Times New Roman" w:cs="Times New Roman"/>
          <w:b/>
          <w:sz w:val="28"/>
          <w:szCs w:val="28"/>
        </w:rPr>
      </w:pPr>
    </w:p>
    <w:tbl>
      <w:tblPr>
        <w:tblW w:w="11716" w:type="dxa"/>
        <w:jc w:val="center"/>
        <w:tblLayout w:type="fixed"/>
        <w:tblCellMar>
          <w:top w:w="55" w:type="dxa"/>
          <w:left w:w="55" w:type="dxa"/>
          <w:bottom w:w="55" w:type="dxa"/>
          <w:right w:w="55" w:type="dxa"/>
        </w:tblCellMar>
        <w:tblLook w:val="04A0"/>
      </w:tblPr>
      <w:tblGrid>
        <w:gridCol w:w="524"/>
        <w:gridCol w:w="2126"/>
        <w:gridCol w:w="986"/>
        <w:gridCol w:w="857"/>
        <w:gridCol w:w="1134"/>
        <w:gridCol w:w="1134"/>
        <w:gridCol w:w="844"/>
        <w:gridCol w:w="1134"/>
        <w:gridCol w:w="992"/>
        <w:gridCol w:w="993"/>
        <w:gridCol w:w="992"/>
      </w:tblGrid>
      <w:tr w:rsidR="00C743BB" w:rsidTr="00621350">
        <w:trPr>
          <w:trHeight w:val="808"/>
          <w:jc w:val="center"/>
        </w:trPr>
        <w:tc>
          <w:tcPr>
            <w:tcW w:w="524" w:type="dxa"/>
            <w:tcBorders>
              <w:top w:val="single" w:sz="2" w:space="0" w:color="000000"/>
              <w:left w:val="single" w:sz="2" w:space="0" w:color="000000"/>
              <w:bottom w:val="single" w:sz="2" w:space="0" w:color="000000"/>
              <w:right w:val="nil"/>
            </w:tcBorders>
            <w:shd w:val="clear" w:color="auto" w:fill="BFBFBF"/>
            <w:vAlign w:val="center"/>
            <w:hideMark/>
          </w:tcPr>
          <w:p w:rsidR="00C743BB" w:rsidRDefault="00C743BB" w:rsidP="00621350">
            <w:pPr>
              <w:pStyle w:val="Standard"/>
              <w:jc w:val="right"/>
              <w:rPr>
                <w:rFonts w:ascii="Times New Roman" w:hAnsi="Times New Roman" w:cs="Times New Roman"/>
                <w:b/>
                <w:sz w:val="24"/>
                <w:szCs w:val="24"/>
              </w:rPr>
            </w:pPr>
            <w:r>
              <w:rPr>
                <w:rFonts w:ascii="Times New Roman" w:hAnsi="Times New Roman" w:cs="Times New Roman"/>
                <w:b/>
                <w:sz w:val="24"/>
                <w:szCs w:val="24"/>
              </w:rPr>
              <w:lastRenderedPageBreak/>
              <w:t>Lp.</w:t>
            </w:r>
          </w:p>
        </w:tc>
        <w:tc>
          <w:tcPr>
            <w:tcW w:w="2126" w:type="dxa"/>
            <w:tcBorders>
              <w:top w:val="single" w:sz="2" w:space="0" w:color="000000"/>
              <w:left w:val="single" w:sz="2" w:space="0" w:color="000000"/>
              <w:bottom w:val="single" w:sz="2" w:space="0" w:color="000000"/>
              <w:right w:val="nil"/>
            </w:tcBorders>
            <w:shd w:val="clear" w:color="auto" w:fill="BFBFBF"/>
            <w:vAlign w:val="center"/>
            <w:hideMark/>
          </w:tcPr>
          <w:p w:rsidR="00C743BB" w:rsidRDefault="00C743BB" w:rsidP="00621350">
            <w:pPr>
              <w:pStyle w:val="Standard"/>
              <w:jc w:val="right"/>
              <w:rPr>
                <w:rFonts w:ascii="Times New Roman" w:hAnsi="Times New Roman" w:cs="Times New Roman"/>
                <w:b/>
                <w:sz w:val="24"/>
                <w:szCs w:val="24"/>
              </w:rPr>
            </w:pPr>
            <w:r>
              <w:rPr>
                <w:rFonts w:ascii="Times New Roman" w:hAnsi="Times New Roman" w:cs="Times New Roman"/>
                <w:b/>
                <w:sz w:val="24"/>
                <w:szCs w:val="24"/>
              </w:rPr>
              <w:t>Rodzaj odpadu</w:t>
            </w:r>
          </w:p>
        </w:tc>
        <w:tc>
          <w:tcPr>
            <w:tcW w:w="986" w:type="dxa"/>
            <w:tcBorders>
              <w:top w:val="single" w:sz="2" w:space="0" w:color="000000"/>
              <w:left w:val="single" w:sz="2" w:space="0" w:color="000000"/>
              <w:bottom w:val="single" w:sz="2" w:space="0" w:color="000000"/>
              <w:right w:val="nil"/>
            </w:tcBorders>
            <w:shd w:val="clear" w:color="auto" w:fill="BFBFBF"/>
            <w:vAlign w:val="center"/>
          </w:tcPr>
          <w:p w:rsidR="00C743BB" w:rsidRDefault="00C743BB" w:rsidP="00621350">
            <w:pPr>
              <w:pStyle w:val="Standard"/>
              <w:rPr>
                <w:rFonts w:ascii="Times New Roman" w:hAnsi="Times New Roman" w:cs="Times New Roman"/>
                <w:b/>
                <w:sz w:val="24"/>
                <w:szCs w:val="24"/>
              </w:rPr>
            </w:pPr>
            <w:r>
              <w:rPr>
                <w:rFonts w:ascii="Times New Roman" w:hAnsi="Times New Roman" w:cs="Times New Roman"/>
                <w:b/>
                <w:sz w:val="24"/>
                <w:szCs w:val="24"/>
              </w:rPr>
              <w:t>styczeń</w:t>
            </w:r>
          </w:p>
        </w:tc>
        <w:tc>
          <w:tcPr>
            <w:tcW w:w="857" w:type="dxa"/>
            <w:tcBorders>
              <w:top w:val="single" w:sz="2" w:space="0" w:color="000000"/>
              <w:left w:val="single" w:sz="2" w:space="0" w:color="000000"/>
              <w:bottom w:val="single" w:sz="2" w:space="0" w:color="000000"/>
              <w:right w:val="nil"/>
            </w:tcBorders>
            <w:shd w:val="clear" w:color="auto" w:fill="BFBFBF"/>
            <w:vAlign w:val="center"/>
          </w:tcPr>
          <w:p w:rsidR="00C743BB" w:rsidRDefault="00C743BB" w:rsidP="00621350">
            <w:pPr>
              <w:pStyle w:val="Standard"/>
              <w:rPr>
                <w:rFonts w:ascii="Times New Roman" w:hAnsi="Times New Roman" w:cs="Times New Roman"/>
                <w:b/>
                <w:sz w:val="24"/>
                <w:szCs w:val="24"/>
              </w:rPr>
            </w:pPr>
            <w:r>
              <w:rPr>
                <w:rFonts w:ascii="Times New Roman" w:hAnsi="Times New Roman" w:cs="Times New Roman"/>
                <w:b/>
                <w:sz w:val="24"/>
                <w:szCs w:val="24"/>
              </w:rPr>
              <w:t>luty</w:t>
            </w:r>
          </w:p>
        </w:tc>
        <w:tc>
          <w:tcPr>
            <w:tcW w:w="1134" w:type="dxa"/>
            <w:tcBorders>
              <w:top w:val="single" w:sz="2" w:space="0" w:color="000000"/>
              <w:left w:val="single" w:sz="2" w:space="0" w:color="000000"/>
              <w:bottom w:val="single" w:sz="2" w:space="0" w:color="000000"/>
              <w:right w:val="nil"/>
            </w:tcBorders>
            <w:shd w:val="clear" w:color="auto" w:fill="BFBFBF"/>
            <w:vAlign w:val="center"/>
          </w:tcPr>
          <w:p w:rsidR="00C743BB" w:rsidRDefault="00C743BB" w:rsidP="00621350">
            <w:pPr>
              <w:pStyle w:val="Standard"/>
              <w:rPr>
                <w:rFonts w:ascii="Times New Roman" w:hAnsi="Times New Roman" w:cs="Times New Roman"/>
                <w:b/>
                <w:bCs/>
                <w:sz w:val="24"/>
                <w:szCs w:val="24"/>
              </w:rPr>
            </w:pPr>
            <w:proofErr w:type="spellStart"/>
            <w:r>
              <w:rPr>
                <w:rFonts w:ascii="Times New Roman" w:hAnsi="Times New Roman" w:cs="Times New Roman"/>
                <w:b/>
                <w:bCs/>
                <w:sz w:val="24"/>
                <w:szCs w:val="24"/>
              </w:rPr>
              <w:t>marzec</w:t>
            </w:r>
            <w:proofErr w:type="spellEnd"/>
          </w:p>
        </w:tc>
        <w:tc>
          <w:tcPr>
            <w:tcW w:w="1134" w:type="dxa"/>
            <w:tcBorders>
              <w:top w:val="single" w:sz="2" w:space="0" w:color="000000"/>
              <w:left w:val="single" w:sz="2" w:space="0" w:color="000000"/>
              <w:bottom w:val="single" w:sz="2" w:space="0" w:color="000000"/>
              <w:right w:val="nil"/>
            </w:tcBorders>
            <w:shd w:val="clear" w:color="auto" w:fill="BFBFBF"/>
            <w:vAlign w:val="center"/>
          </w:tcPr>
          <w:p w:rsidR="00C743BB" w:rsidRDefault="00C743BB" w:rsidP="00621350">
            <w:pPr>
              <w:pStyle w:val="Standard"/>
              <w:rPr>
                <w:rFonts w:ascii="Times New Roman" w:hAnsi="Times New Roman" w:cs="Times New Roman"/>
                <w:b/>
                <w:sz w:val="24"/>
                <w:szCs w:val="24"/>
              </w:rPr>
            </w:pPr>
            <w:r>
              <w:rPr>
                <w:rFonts w:ascii="Times New Roman" w:hAnsi="Times New Roman" w:cs="Times New Roman"/>
                <w:b/>
                <w:sz w:val="24"/>
                <w:szCs w:val="24"/>
              </w:rPr>
              <w:t>kwiecień</w:t>
            </w:r>
          </w:p>
        </w:tc>
        <w:tc>
          <w:tcPr>
            <w:tcW w:w="844" w:type="dxa"/>
            <w:tcBorders>
              <w:top w:val="single" w:sz="2" w:space="0" w:color="000000"/>
              <w:left w:val="single" w:sz="2" w:space="0" w:color="000000"/>
              <w:bottom w:val="single" w:sz="2" w:space="0" w:color="000000"/>
              <w:right w:val="nil"/>
            </w:tcBorders>
            <w:shd w:val="clear" w:color="auto" w:fill="BFBFBF"/>
            <w:vAlign w:val="center"/>
          </w:tcPr>
          <w:p w:rsidR="00C743BB" w:rsidRDefault="00C743BB" w:rsidP="00621350">
            <w:pPr>
              <w:pStyle w:val="Standard"/>
              <w:rPr>
                <w:rFonts w:ascii="Times New Roman" w:hAnsi="Times New Roman" w:cs="Times New Roman"/>
                <w:b/>
                <w:sz w:val="24"/>
                <w:szCs w:val="24"/>
              </w:rPr>
            </w:pPr>
            <w:r>
              <w:rPr>
                <w:rFonts w:ascii="Times New Roman" w:hAnsi="Times New Roman" w:cs="Times New Roman"/>
                <w:b/>
                <w:sz w:val="24"/>
                <w:szCs w:val="24"/>
              </w:rPr>
              <w:t>maj</w:t>
            </w:r>
          </w:p>
        </w:tc>
        <w:tc>
          <w:tcPr>
            <w:tcW w:w="1134"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C743BB" w:rsidRDefault="00C743BB" w:rsidP="00621350">
            <w:pPr>
              <w:pStyle w:val="Standard"/>
              <w:rPr>
                <w:rFonts w:ascii="Times New Roman" w:hAnsi="Times New Roman" w:cs="Times New Roman"/>
                <w:b/>
                <w:sz w:val="24"/>
                <w:szCs w:val="24"/>
              </w:rPr>
            </w:pPr>
            <w:r>
              <w:rPr>
                <w:rFonts w:ascii="Times New Roman" w:hAnsi="Times New Roman" w:cs="Times New Roman"/>
                <w:b/>
                <w:sz w:val="24"/>
                <w:szCs w:val="24"/>
              </w:rPr>
              <w:t>czerwiec</w:t>
            </w:r>
          </w:p>
        </w:tc>
        <w:tc>
          <w:tcPr>
            <w:tcW w:w="992"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C743BB" w:rsidRDefault="00C743BB" w:rsidP="00621350">
            <w:pPr>
              <w:pStyle w:val="Standard"/>
              <w:rPr>
                <w:rFonts w:ascii="Times New Roman" w:hAnsi="Times New Roman" w:cs="Times New Roman"/>
                <w:b/>
                <w:sz w:val="24"/>
                <w:szCs w:val="24"/>
              </w:rPr>
            </w:pPr>
            <w:r>
              <w:rPr>
                <w:rFonts w:ascii="Times New Roman" w:hAnsi="Times New Roman" w:cs="Times New Roman"/>
                <w:b/>
                <w:sz w:val="24"/>
                <w:szCs w:val="24"/>
              </w:rPr>
              <w:t>lipiec</w:t>
            </w:r>
          </w:p>
        </w:tc>
        <w:tc>
          <w:tcPr>
            <w:tcW w:w="993" w:type="dxa"/>
            <w:tcBorders>
              <w:top w:val="single" w:sz="2" w:space="0" w:color="000000"/>
              <w:left w:val="single" w:sz="2" w:space="0" w:color="000000"/>
              <w:bottom w:val="single" w:sz="2" w:space="0" w:color="000000"/>
              <w:right w:val="single" w:sz="2" w:space="0" w:color="000000"/>
            </w:tcBorders>
            <w:shd w:val="clear" w:color="auto" w:fill="BFBFBF"/>
            <w:vAlign w:val="center"/>
          </w:tcPr>
          <w:p w:rsidR="00C743BB" w:rsidRDefault="00C743BB" w:rsidP="00621350">
            <w:pPr>
              <w:pStyle w:val="Standard"/>
              <w:rPr>
                <w:rFonts w:ascii="Times New Roman" w:hAnsi="Times New Roman" w:cs="Times New Roman"/>
                <w:b/>
                <w:sz w:val="24"/>
                <w:szCs w:val="24"/>
              </w:rPr>
            </w:pPr>
            <w:r>
              <w:rPr>
                <w:rFonts w:ascii="Times New Roman" w:hAnsi="Times New Roman" w:cs="Times New Roman"/>
                <w:b/>
                <w:sz w:val="24"/>
                <w:szCs w:val="24"/>
              </w:rPr>
              <w:t>sierpień</w:t>
            </w:r>
          </w:p>
        </w:tc>
        <w:tc>
          <w:tcPr>
            <w:tcW w:w="992" w:type="dxa"/>
            <w:tcBorders>
              <w:top w:val="single" w:sz="2" w:space="0" w:color="000000"/>
              <w:left w:val="single" w:sz="2" w:space="0" w:color="000000"/>
              <w:bottom w:val="single" w:sz="2" w:space="0" w:color="000000"/>
              <w:right w:val="single" w:sz="2" w:space="0" w:color="000000"/>
            </w:tcBorders>
            <w:shd w:val="clear" w:color="auto" w:fill="BFBFBF"/>
            <w:vAlign w:val="center"/>
            <w:hideMark/>
          </w:tcPr>
          <w:p w:rsidR="00C743BB" w:rsidRDefault="00C743BB" w:rsidP="00621350">
            <w:pPr>
              <w:pStyle w:val="Standard"/>
              <w:jc w:val="right"/>
              <w:rPr>
                <w:rFonts w:ascii="Times New Roman" w:hAnsi="Times New Roman" w:cs="Times New Roman"/>
                <w:sz w:val="24"/>
                <w:szCs w:val="24"/>
              </w:rPr>
            </w:pPr>
            <w:r>
              <w:rPr>
                <w:rFonts w:ascii="Times New Roman" w:hAnsi="Times New Roman" w:cs="Times New Roman"/>
                <w:b/>
                <w:sz w:val="24"/>
                <w:szCs w:val="24"/>
              </w:rPr>
              <w:t>Razem</w:t>
            </w:r>
          </w:p>
        </w:tc>
      </w:tr>
      <w:tr w:rsidR="00C743BB" w:rsidTr="00621350">
        <w:trPr>
          <w:trHeight w:val="1661"/>
          <w:jc w:val="center"/>
        </w:trPr>
        <w:tc>
          <w:tcPr>
            <w:tcW w:w="52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center"/>
              <w:rPr>
                <w:rFonts w:ascii="Times New Roman" w:hAnsi="Times New Roman" w:cs="Times New Roman"/>
                <w:color w:val="000000"/>
                <w:sz w:val="24"/>
                <w:szCs w:val="24"/>
              </w:rPr>
            </w:pPr>
            <w:r>
              <w:rPr>
                <w:rFonts w:ascii="Times New Roman" w:hAnsi="Times New Roman" w:cs="Times New Roman"/>
                <w:sz w:val="24"/>
                <w:szCs w:val="24"/>
              </w:rPr>
              <w:t>1</w:t>
            </w:r>
          </w:p>
        </w:tc>
        <w:tc>
          <w:tcPr>
            <w:tcW w:w="2126"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rPr>
                <w:rFonts w:ascii="Times New Roman" w:hAnsi="Times New Roman" w:cs="Times New Roman"/>
                <w:sz w:val="24"/>
                <w:szCs w:val="24"/>
              </w:rPr>
            </w:pPr>
            <w:r>
              <w:rPr>
                <w:rFonts w:ascii="Times New Roman" w:hAnsi="Times New Roman" w:cs="Times New Roman"/>
                <w:color w:val="000000"/>
                <w:sz w:val="24"/>
                <w:szCs w:val="24"/>
              </w:rPr>
              <w:t xml:space="preserve">Odpady niesegregowane </w:t>
            </w:r>
            <w:r>
              <w:rPr>
                <w:rFonts w:ascii="Times New Roman" w:hAnsi="Times New Roman" w:cs="Times New Roman"/>
                <w:color w:val="000000"/>
                <w:sz w:val="24"/>
                <w:szCs w:val="24"/>
              </w:rPr>
              <w:br/>
              <w:t>i pozostałości po segregacji odpadów selektywnych</w:t>
            </w:r>
          </w:p>
        </w:tc>
        <w:tc>
          <w:tcPr>
            <w:tcW w:w="986"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center"/>
              <w:rPr>
                <w:rFonts w:ascii="Times New Roman" w:hAnsi="Times New Roman" w:cs="Times New Roman"/>
                <w:sz w:val="24"/>
                <w:szCs w:val="24"/>
              </w:rPr>
            </w:pPr>
            <w:r>
              <w:rPr>
                <w:rFonts w:ascii="Times New Roman" w:hAnsi="Times New Roman" w:cs="Times New Roman"/>
                <w:sz w:val="24"/>
                <w:szCs w:val="24"/>
              </w:rPr>
              <w:t>642,57</w:t>
            </w:r>
          </w:p>
        </w:tc>
        <w:tc>
          <w:tcPr>
            <w:tcW w:w="857"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center"/>
              <w:rPr>
                <w:rFonts w:ascii="Times New Roman" w:hAnsi="Times New Roman" w:cs="Times New Roman"/>
                <w:sz w:val="24"/>
                <w:szCs w:val="24"/>
              </w:rPr>
            </w:pPr>
            <w:r>
              <w:rPr>
                <w:rFonts w:ascii="Times New Roman" w:hAnsi="Times New Roman" w:cs="Times New Roman"/>
                <w:sz w:val="24"/>
                <w:szCs w:val="24"/>
              </w:rPr>
              <w:t>506,80</w:t>
            </w:r>
          </w:p>
        </w:tc>
        <w:tc>
          <w:tcPr>
            <w:tcW w:w="113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center"/>
              <w:rPr>
                <w:rFonts w:ascii="Times New Roman" w:hAnsi="Times New Roman" w:cs="Times New Roman"/>
                <w:sz w:val="24"/>
                <w:szCs w:val="24"/>
              </w:rPr>
            </w:pPr>
            <w:r>
              <w:rPr>
                <w:rFonts w:ascii="Times New Roman" w:hAnsi="Times New Roman" w:cs="Times New Roman"/>
                <w:sz w:val="24"/>
                <w:szCs w:val="24"/>
              </w:rPr>
              <w:t>533,38</w:t>
            </w:r>
          </w:p>
        </w:tc>
        <w:tc>
          <w:tcPr>
            <w:tcW w:w="113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center"/>
              <w:rPr>
                <w:rFonts w:ascii="Times New Roman" w:hAnsi="Times New Roman" w:cs="Times New Roman"/>
                <w:bCs/>
                <w:sz w:val="24"/>
                <w:szCs w:val="24"/>
              </w:rPr>
            </w:pPr>
            <w:r>
              <w:rPr>
                <w:rFonts w:ascii="Times New Roman" w:hAnsi="Times New Roman" w:cs="Times New Roman"/>
                <w:bCs/>
                <w:sz w:val="24"/>
                <w:szCs w:val="24"/>
              </w:rPr>
              <w:t>645,42</w:t>
            </w:r>
          </w:p>
        </w:tc>
        <w:tc>
          <w:tcPr>
            <w:tcW w:w="844" w:type="dxa"/>
            <w:tcBorders>
              <w:top w:val="nil"/>
              <w:left w:val="single" w:sz="2" w:space="0" w:color="000000"/>
              <w:bottom w:val="single" w:sz="2" w:space="0" w:color="000000"/>
              <w:right w:val="nil"/>
            </w:tcBorders>
            <w:vAlign w:val="center"/>
          </w:tcPr>
          <w:p w:rsidR="00C743BB" w:rsidRPr="008B7997" w:rsidRDefault="00C743BB" w:rsidP="00621350">
            <w:pPr>
              <w:spacing w:after="0"/>
              <w:jc w:val="center"/>
              <w:rPr>
                <w:rFonts w:ascii="Times New Roman" w:hAnsi="Times New Roman"/>
                <w:bCs/>
                <w:sz w:val="24"/>
                <w:szCs w:val="24"/>
              </w:rPr>
            </w:pPr>
            <w:r>
              <w:rPr>
                <w:rFonts w:ascii="Times New Roman" w:hAnsi="Times New Roman"/>
                <w:bCs/>
                <w:sz w:val="24"/>
                <w:szCs w:val="24"/>
              </w:rPr>
              <w:t>649,84</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Default="00C743BB" w:rsidP="00621350">
            <w:pPr>
              <w:spacing w:after="0"/>
              <w:jc w:val="center"/>
              <w:rPr>
                <w:rFonts w:ascii="Times New Roman" w:hAnsi="Times New Roman"/>
                <w:bCs/>
                <w:sz w:val="24"/>
                <w:szCs w:val="24"/>
              </w:rPr>
            </w:pPr>
            <w:r>
              <w:rPr>
                <w:rFonts w:ascii="Times New Roman" w:hAnsi="Times New Roman"/>
                <w:bCs/>
                <w:sz w:val="24"/>
                <w:szCs w:val="24"/>
              </w:rPr>
              <w:t>622,95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10676F" w:rsidRDefault="00C743BB" w:rsidP="00621350">
            <w:pPr>
              <w:spacing w:after="0"/>
              <w:jc w:val="center"/>
              <w:rPr>
                <w:rFonts w:ascii="Times New Roman" w:hAnsi="Times New Roman"/>
                <w:bCs/>
                <w:sz w:val="24"/>
                <w:szCs w:val="24"/>
              </w:rPr>
            </w:pPr>
            <w:r>
              <w:rPr>
                <w:rFonts w:ascii="Times New Roman" w:hAnsi="Times New Roman"/>
                <w:bCs/>
                <w:sz w:val="24"/>
                <w:szCs w:val="24"/>
              </w:rPr>
              <w:t>690,60</w:t>
            </w:r>
          </w:p>
        </w:tc>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10676F" w:rsidRDefault="00C743BB" w:rsidP="00621350">
            <w:pPr>
              <w:spacing w:after="0"/>
              <w:jc w:val="center"/>
              <w:rPr>
                <w:rFonts w:ascii="Times New Roman" w:hAnsi="Times New Roman"/>
                <w:bCs/>
                <w:sz w:val="24"/>
                <w:szCs w:val="24"/>
              </w:rPr>
            </w:pPr>
            <w:r w:rsidRPr="0010676F">
              <w:rPr>
                <w:rFonts w:ascii="Times New Roman" w:hAnsi="Times New Roman"/>
                <w:bCs/>
                <w:sz w:val="24"/>
                <w:szCs w:val="24"/>
              </w:rPr>
              <w:t>706,03</w:t>
            </w:r>
          </w:p>
        </w:tc>
        <w:tc>
          <w:tcPr>
            <w:tcW w:w="992" w:type="dxa"/>
            <w:tcBorders>
              <w:top w:val="nil"/>
              <w:left w:val="single" w:sz="2" w:space="0" w:color="000000"/>
              <w:bottom w:val="single" w:sz="2" w:space="0" w:color="000000"/>
              <w:right w:val="single" w:sz="2" w:space="0" w:color="000000"/>
            </w:tcBorders>
            <w:shd w:val="clear" w:color="auto" w:fill="BFBFBF"/>
            <w:vAlign w:val="center"/>
            <w:hideMark/>
          </w:tcPr>
          <w:p w:rsidR="00C743BB" w:rsidRDefault="00C743BB" w:rsidP="00621350">
            <w:pPr>
              <w:spacing w:after="0"/>
              <w:jc w:val="center"/>
              <w:rPr>
                <w:rFonts w:ascii="Times New Roman" w:hAnsi="Times New Roman"/>
                <w:b/>
                <w:bCs/>
                <w:sz w:val="24"/>
                <w:szCs w:val="24"/>
              </w:rPr>
            </w:pPr>
            <w:r>
              <w:rPr>
                <w:rFonts w:ascii="Times New Roman" w:hAnsi="Times New Roman"/>
                <w:b/>
                <w:bCs/>
                <w:sz w:val="24"/>
                <w:szCs w:val="24"/>
              </w:rPr>
              <w:t>4997,59</w:t>
            </w:r>
          </w:p>
        </w:tc>
      </w:tr>
      <w:tr w:rsidR="00C743BB" w:rsidTr="00621350">
        <w:trPr>
          <w:jc w:val="center"/>
        </w:trPr>
        <w:tc>
          <w:tcPr>
            <w:tcW w:w="52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center"/>
              <w:rPr>
                <w:rFonts w:ascii="Times New Roman" w:hAnsi="Times New Roman" w:cs="Times New Roman"/>
                <w:sz w:val="24"/>
                <w:szCs w:val="24"/>
              </w:rPr>
            </w:pPr>
            <w:r>
              <w:rPr>
                <w:rFonts w:ascii="Times New Roman" w:hAnsi="Times New Roman" w:cs="Times New Roman"/>
                <w:sz w:val="24"/>
                <w:szCs w:val="24"/>
              </w:rPr>
              <w:t>2</w:t>
            </w:r>
          </w:p>
        </w:tc>
        <w:tc>
          <w:tcPr>
            <w:tcW w:w="2126"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rPr>
                <w:rFonts w:ascii="Times New Roman" w:hAnsi="Times New Roman" w:cs="Times New Roman"/>
                <w:sz w:val="24"/>
                <w:szCs w:val="24"/>
              </w:rPr>
            </w:pPr>
            <w:r>
              <w:rPr>
                <w:rFonts w:ascii="Times New Roman" w:hAnsi="Times New Roman" w:cs="Times New Roman"/>
                <w:sz w:val="24"/>
                <w:szCs w:val="24"/>
              </w:rPr>
              <w:t>Opakowania z papieru i tektury</w:t>
            </w:r>
          </w:p>
        </w:tc>
        <w:tc>
          <w:tcPr>
            <w:tcW w:w="986" w:type="dxa"/>
            <w:tcBorders>
              <w:top w:val="nil"/>
              <w:left w:val="single" w:sz="2" w:space="0" w:color="000000"/>
              <w:bottom w:val="single" w:sz="2" w:space="0" w:color="000000"/>
              <w:right w:val="nil"/>
            </w:tcBorders>
            <w:hideMark/>
          </w:tcPr>
          <w:p w:rsidR="00C743BB" w:rsidRDefault="00C743BB" w:rsidP="00621350">
            <w:pPr>
              <w:pStyle w:val="Standard"/>
              <w:spacing w:after="0"/>
              <w:jc w:val="right"/>
              <w:rPr>
                <w:rFonts w:ascii="Times New Roman" w:hAnsi="Times New Roman" w:cs="Times New Roman"/>
                <w:sz w:val="24"/>
                <w:szCs w:val="24"/>
              </w:rPr>
            </w:pPr>
          </w:p>
          <w:p w:rsidR="00C743BB" w:rsidRDefault="00C743BB" w:rsidP="00621350">
            <w:pPr>
              <w:pStyle w:val="Standard"/>
              <w:spacing w:after="0"/>
              <w:jc w:val="right"/>
              <w:rPr>
                <w:rFonts w:ascii="Times New Roman" w:hAnsi="Times New Roman" w:cs="Times New Roman"/>
                <w:sz w:val="24"/>
                <w:szCs w:val="24"/>
              </w:rPr>
            </w:pPr>
            <w:r>
              <w:rPr>
                <w:rFonts w:ascii="Times New Roman" w:hAnsi="Times New Roman" w:cs="Times New Roman"/>
                <w:sz w:val="24"/>
                <w:szCs w:val="24"/>
              </w:rPr>
              <w:t>6,12</w:t>
            </w:r>
          </w:p>
        </w:tc>
        <w:tc>
          <w:tcPr>
            <w:tcW w:w="857" w:type="dxa"/>
            <w:tcBorders>
              <w:top w:val="nil"/>
              <w:left w:val="single" w:sz="2" w:space="0" w:color="000000"/>
              <w:bottom w:val="single" w:sz="2" w:space="0" w:color="000000"/>
              <w:right w:val="nil"/>
            </w:tcBorders>
            <w:hideMark/>
          </w:tcPr>
          <w:p w:rsidR="00C743BB" w:rsidRDefault="00C743BB" w:rsidP="00621350">
            <w:pPr>
              <w:spacing w:after="0"/>
              <w:jc w:val="right"/>
            </w:pPr>
          </w:p>
        </w:tc>
        <w:tc>
          <w:tcPr>
            <w:tcW w:w="1134" w:type="dxa"/>
            <w:tcBorders>
              <w:top w:val="nil"/>
              <w:left w:val="single" w:sz="2" w:space="0" w:color="000000"/>
              <w:bottom w:val="single" w:sz="2" w:space="0" w:color="000000"/>
              <w:right w:val="nil"/>
            </w:tcBorders>
            <w:hideMark/>
          </w:tcPr>
          <w:p w:rsidR="00C743BB" w:rsidRDefault="00C743BB" w:rsidP="00621350">
            <w:pPr>
              <w:spacing w:after="0"/>
              <w:jc w:val="right"/>
            </w:pPr>
          </w:p>
        </w:tc>
        <w:tc>
          <w:tcPr>
            <w:tcW w:w="1134" w:type="dxa"/>
            <w:tcBorders>
              <w:top w:val="nil"/>
              <w:left w:val="single" w:sz="2" w:space="0" w:color="000000"/>
              <w:bottom w:val="single" w:sz="2" w:space="0" w:color="000000"/>
              <w:right w:val="nil"/>
            </w:tcBorders>
            <w:hideMark/>
          </w:tcPr>
          <w:p w:rsidR="00C743BB" w:rsidRDefault="00C743BB" w:rsidP="00621350">
            <w:pPr>
              <w:spacing w:after="0"/>
              <w:jc w:val="right"/>
            </w:pPr>
          </w:p>
        </w:tc>
        <w:tc>
          <w:tcPr>
            <w:tcW w:w="844" w:type="dxa"/>
            <w:tcBorders>
              <w:top w:val="nil"/>
              <w:left w:val="single" w:sz="2" w:space="0" w:color="000000"/>
              <w:bottom w:val="single" w:sz="2" w:space="0" w:color="000000"/>
              <w:right w:val="nil"/>
            </w:tcBorders>
          </w:tcPr>
          <w:p w:rsidR="00C743BB" w:rsidRDefault="00C743BB" w:rsidP="00621350">
            <w:pPr>
              <w:spacing w:after="0"/>
              <w:jc w:val="right"/>
              <w:rPr>
                <w:rFonts w:ascii="Times New Roman" w:hAnsi="Times New Roman"/>
                <w:b/>
                <w:bCs/>
                <w:sz w:val="24"/>
                <w:szCs w:val="24"/>
              </w:rPr>
            </w:pPr>
          </w:p>
        </w:tc>
        <w:tc>
          <w:tcPr>
            <w:tcW w:w="1134" w:type="dxa"/>
            <w:tcBorders>
              <w:top w:val="nil"/>
              <w:left w:val="single" w:sz="2" w:space="0" w:color="000000"/>
              <w:bottom w:val="single" w:sz="2" w:space="0" w:color="000000"/>
              <w:right w:val="single" w:sz="2" w:space="0" w:color="000000"/>
            </w:tcBorders>
            <w:shd w:val="clear" w:color="auto" w:fill="FFFFFF" w:themeFill="background1"/>
            <w:hideMark/>
          </w:tcPr>
          <w:p w:rsidR="00C743BB" w:rsidRDefault="00C743BB" w:rsidP="00621350">
            <w:pPr>
              <w:spacing w:after="0"/>
              <w:jc w:val="right"/>
              <w:rPr>
                <w:rFonts w:ascii="Times New Roman" w:hAnsi="Times New Roman"/>
                <w:bCs/>
                <w:sz w:val="24"/>
                <w:szCs w:val="24"/>
              </w:rPr>
            </w:pPr>
          </w:p>
          <w:p w:rsidR="00C743BB" w:rsidRDefault="00C743BB" w:rsidP="00621350">
            <w:pPr>
              <w:spacing w:after="0"/>
              <w:jc w:val="right"/>
              <w:rPr>
                <w:rFonts w:ascii="Times New Roman" w:hAnsi="Times New Roman"/>
                <w:bCs/>
                <w:sz w:val="24"/>
                <w:szCs w:val="24"/>
              </w:rPr>
            </w:pPr>
            <w:r>
              <w:rPr>
                <w:rFonts w:ascii="Times New Roman" w:hAnsi="Times New Roman"/>
                <w:bCs/>
                <w:sz w:val="24"/>
                <w:szCs w:val="24"/>
              </w:rPr>
              <w:t>1,11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C743BB" w:rsidRDefault="00C743BB" w:rsidP="00621350">
            <w:pPr>
              <w:spacing w:after="0"/>
              <w:jc w:val="right"/>
              <w:rPr>
                <w:rFonts w:ascii="Times New Roman" w:hAnsi="Times New Roman"/>
                <w:bCs/>
                <w:sz w:val="24"/>
                <w:szCs w:val="24"/>
              </w:rPr>
            </w:pPr>
          </w:p>
          <w:p w:rsidR="00C743BB" w:rsidRPr="004E1194" w:rsidRDefault="00C743BB" w:rsidP="00621350">
            <w:pPr>
              <w:spacing w:after="0"/>
              <w:jc w:val="right"/>
              <w:rPr>
                <w:rFonts w:ascii="Times New Roman" w:hAnsi="Times New Roman"/>
                <w:bCs/>
                <w:sz w:val="24"/>
                <w:szCs w:val="24"/>
              </w:rPr>
            </w:pPr>
            <w:r w:rsidRPr="004E1194">
              <w:rPr>
                <w:rFonts w:ascii="Times New Roman" w:hAnsi="Times New Roman"/>
                <w:bCs/>
                <w:sz w:val="24"/>
                <w:szCs w:val="24"/>
              </w:rPr>
              <w:t>6,72</w:t>
            </w:r>
          </w:p>
        </w:tc>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tcPr>
          <w:p w:rsidR="00C743BB" w:rsidRDefault="00C743BB" w:rsidP="00621350">
            <w:pPr>
              <w:spacing w:after="0"/>
              <w:jc w:val="right"/>
              <w:rPr>
                <w:rFonts w:ascii="Times New Roman" w:hAnsi="Times New Roman"/>
                <w:bCs/>
                <w:sz w:val="24"/>
                <w:szCs w:val="24"/>
              </w:rPr>
            </w:pPr>
          </w:p>
          <w:p w:rsidR="00C743BB" w:rsidRPr="0010676F" w:rsidRDefault="00C743BB" w:rsidP="00621350">
            <w:pPr>
              <w:spacing w:after="0"/>
              <w:jc w:val="right"/>
              <w:rPr>
                <w:rFonts w:ascii="Times New Roman" w:hAnsi="Times New Roman"/>
                <w:bCs/>
                <w:sz w:val="24"/>
                <w:szCs w:val="24"/>
              </w:rPr>
            </w:pPr>
            <w:r w:rsidRPr="0010676F">
              <w:rPr>
                <w:rFonts w:ascii="Times New Roman" w:hAnsi="Times New Roman"/>
                <w:bCs/>
                <w:sz w:val="24"/>
                <w:szCs w:val="24"/>
              </w:rPr>
              <w:t>1,14</w:t>
            </w:r>
          </w:p>
        </w:tc>
        <w:tc>
          <w:tcPr>
            <w:tcW w:w="992" w:type="dxa"/>
            <w:tcBorders>
              <w:top w:val="nil"/>
              <w:left w:val="single" w:sz="2" w:space="0" w:color="000000"/>
              <w:bottom w:val="single" w:sz="2" w:space="0" w:color="000000"/>
              <w:right w:val="single" w:sz="2" w:space="0" w:color="000000"/>
            </w:tcBorders>
            <w:shd w:val="clear" w:color="auto" w:fill="BFBFBF"/>
            <w:hideMark/>
          </w:tcPr>
          <w:p w:rsidR="00C743BB" w:rsidRDefault="00C743BB" w:rsidP="00621350">
            <w:pPr>
              <w:spacing w:after="0"/>
              <w:jc w:val="right"/>
              <w:rPr>
                <w:rFonts w:ascii="Times New Roman" w:hAnsi="Times New Roman"/>
                <w:b/>
                <w:bCs/>
                <w:sz w:val="24"/>
                <w:szCs w:val="24"/>
              </w:rPr>
            </w:pPr>
          </w:p>
          <w:p w:rsidR="00C743BB" w:rsidRDefault="00C743BB" w:rsidP="00621350">
            <w:pPr>
              <w:spacing w:after="0"/>
              <w:jc w:val="right"/>
              <w:rPr>
                <w:rFonts w:ascii="Times New Roman" w:hAnsi="Times New Roman"/>
                <w:b/>
                <w:bCs/>
                <w:sz w:val="24"/>
                <w:szCs w:val="24"/>
              </w:rPr>
            </w:pPr>
            <w:r>
              <w:rPr>
                <w:rFonts w:ascii="Times New Roman" w:hAnsi="Times New Roman"/>
                <w:b/>
                <w:bCs/>
                <w:sz w:val="24"/>
                <w:szCs w:val="24"/>
              </w:rPr>
              <w:t>15.09</w:t>
            </w:r>
          </w:p>
        </w:tc>
      </w:tr>
      <w:tr w:rsidR="00C743BB" w:rsidTr="00621350">
        <w:trPr>
          <w:jc w:val="center"/>
        </w:trPr>
        <w:tc>
          <w:tcPr>
            <w:tcW w:w="52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rPr>
                <w:rFonts w:ascii="Times New Roman" w:hAnsi="Times New Roman" w:cs="Times New Roman"/>
                <w:sz w:val="24"/>
                <w:szCs w:val="24"/>
              </w:rPr>
            </w:pPr>
            <w:r>
              <w:rPr>
                <w:rFonts w:ascii="Times New Roman" w:hAnsi="Times New Roman" w:cs="Times New Roman"/>
                <w:sz w:val="24"/>
                <w:szCs w:val="24"/>
              </w:rPr>
              <w:t>Opakowania z tworzyw sztucznych</w:t>
            </w:r>
          </w:p>
        </w:tc>
        <w:tc>
          <w:tcPr>
            <w:tcW w:w="986"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right"/>
              <w:rPr>
                <w:rFonts w:ascii="Times New Roman" w:hAnsi="Times New Roman" w:cs="Times New Roman"/>
                <w:sz w:val="24"/>
                <w:szCs w:val="24"/>
              </w:rPr>
            </w:pPr>
            <w:r>
              <w:rPr>
                <w:rFonts w:ascii="Times New Roman" w:hAnsi="Times New Roman" w:cs="Times New Roman"/>
                <w:sz w:val="24"/>
                <w:szCs w:val="24"/>
              </w:rPr>
              <w:t>0,56</w:t>
            </w:r>
          </w:p>
        </w:tc>
        <w:tc>
          <w:tcPr>
            <w:tcW w:w="857" w:type="dxa"/>
            <w:tcBorders>
              <w:top w:val="nil"/>
              <w:left w:val="single" w:sz="2" w:space="0" w:color="000000"/>
              <w:bottom w:val="single" w:sz="2" w:space="0" w:color="000000"/>
              <w:right w:val="nil"/>
            </w:tcBorders>
            <w:vAlign w:val="center"/>
            <w:hideMark/>
          </w:tcPr>
          <w:p w:rsidR="00C743BB" w:rsidRDefault="00C743BB" w:rsidP="00621350">
            <w:pPr>
              <w:spacing w:after="0"/>
              <w:jc w:val="right"/>
            </w:pPr>
          </w:p>
        </w:tc>
        <w:tc>
          <w:tcPr>
            <w:tcW w:w="1134" w:type="dxa"/>
            <w:tcBorders>
              <w:top w:val="nil"/>
              <w:left w:val="single" w:sz="2" w:space="0" w:color="000000"/>
              <w:bottom w:val="single" w:sz="2" w:space="0" w:color="000000"/>
              <w:right w:val="nil"/>
            </w:tcBorders>
            <w:vAlign w:val="center"/>
            <w:hideMark/>
          </w:tcPr>
          <w:p w:rsidR="00C743BB" w:rsidRDefault="00C743BB" w:rsidP="00621350">
            <w:pPr>
              <w:spacing w:after="0"/>
              <w:jc w:val="right"/>
            </w:pPr>
          </w:p>
        </w:tc>
        <w:tc>
          <w:tcPr>
            <w:tcW w:w="1134" w:type="dxa"/>
            <w:tcBorders>
              <w:top w:val="nil"/>
              <w:left w:val="single" w:sz="2" w:space="0" w:color="000000"/>
              <w:bottom w:val="single" w:sz="2" w:space="0" w:color="000000"/>
              <w:right w:val="nil"/>
            </w:tcBorders>
            <w:vAlign w:val="center"/>
            <w:hideMark/>
          </w:tcPr>
          <w:p w:rsidR="00C743BB" w:rsidRDefault="00C743BB" w:rsidP="00621350">
            <w:pPr>
              <w:spacing w:after="0"/>
              <w:jc w:val="right"/>
            </w:pPr>
          </w:p>
        </w:tc>
        <w:tc>
          <w:tcPr>
            <w:tcW w:w="844" w:type="dxa"/>
            <w:tcBorders>
              <w:top w:val="nil"/>
              <w:left w:val="single" w:sz="2" w:space="0" w:color="000000"/>
              <w:bottom w:val="single" w:sz="2" w:space="0" w:color="000000"/>
              <w:right w:val="nil"/>
            </w:tcBorders>
            <w:vAlign w:val="center"/>
          </w:tcPr>
          <w:p w:rsidR="00C743BB" w:rsidRDefault="00C743BB" w:rsidP="00621350">
            <w:pPr>
              <w:spacing w:after="0"/>
              <w:jc w:val="right"/>
              <w:rPr>
                <w:rFonts w:ascii="Times New Roman" w:hAnsi="Times New Roman"/>
                <w:b/>
                <w:bCs/>
                <w:sz w:val="24"/>
                <w:szCs w:val="24"/>
              </w:rPr>
            </w:pPr>
          </w:p>
        </w:tc>
        <w:tc>
          <w:tcPr>
            <w:tcW w:w="1134" w:type="dxa"/>
            <w:tcBorders>
              <w:top w:val="nil"/>
              <w:left w:val="single" w:sz="2" w:space="0" w:color="000000"/>
              <w:bottom w:val="single" w:sz="2" w:space="0" w:color="000000"/>
              <w:right w:val="single" w:sz="2" w:space="0" w:color="000000"/>
            </w:tcBorders>
            <w:shd w:val="clear" w:color="auto" w:fill="FFFFFF" w:themeFill="background1"/>
            <w:vAlign w:val="center"/>
            <w:hideMark/>
          </w:tcPr>
          <w:p w:rsidR="00C743BB" w:rsidRDefault="00C743BB" w:rsidP="00621350">
            <w:pPr>
              <w:spacing w:after="0"/>
              <w:jc w:val="right"/>
              <w:rPr>
                <w:rFonts w:ascii="Times New Roman" w:hAnsi="Times New Roman"/>
                <w:bCs/>
                <w:sz w:val="24"/>
                <w:szCs w:val="24"/>
              </w:rPr>
            </w:pPr>
            <w:r>
              <w:rPr>
                <w:rFonts w:ascii="Times New Roman" w:hAnsi="Times New Roman"/>
                <w:bCs/>
                <w:sz w:val="24"/>
                <w:szCs w:val="24"/>
              </w:rPr>
              <w:t>1,80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Default="00C743BB" w:rsidP="00621350">
            <w:pPr>
              <w:spacing w:after="0"/>
              <w:jc w:val="right"/>
              <w:rPr>
                <w:rFonts w:ascii="Times New Roman" w:hAnsi="Times New Roman"/>
                <w:b/>
                <w:bCs/>
                <w:sz w:val="24"/>
                <w:szCs w:val="24"/>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10676F" w:rsidRDefault="00C743BB" w:rsidP="00621350">
            <w:pPr>
              <w:spacing w:after="0"/>
              <w:jc w:val="right"/>
              <w:rPr>
                <w:rFonts w:ascii="Times New Roman" w:hAnsi="Times New Roman"/>
                <w:bCs/>
                <w:sz w:val="24"/>
                <w:szCs w:val="24"/>
              </w:rPr>
            </w:pPr>
            <w:r w:rsidRPr="0010676F">
              <w:rPr>
                <w:rFonts w:ascii="Times New Roman" w:hAnsi="Times New Roman"/>
                <w:bCs/>
                <w:sz w:val="24"/>
                <w:szCs w:val="24"/>
              </w:rPr>
              <w:t>1,16</w:t>
            </w:r>
          </w:p>
        </w:tc>
        <w:tc>
          <w:tcPr>
            <w:tcW w:w="992" w:type="dxa"/>
            <w:tcBorders>
              <w:top w:val="nil"/>
              <w:left w:val="single" w:sz="2" w:space="0" w:color="000000"/>
              <w:bottom w:val="single" w:sz="2" w:space="0" w:color="000000"/>
              <w:right w:val="single" w:sz="2" w:space="0" w:color="000000"/>
            </w:tcBorders>
            <w:shd w:val="clear" w:color="auto" w:fill="BFBFBF"/>
            <w:vAlign w:val="center"/>
            <w:hideMark/>
          </w:tcPr>
          <w:p w:rsidR="00C743BB" w:rsidRDefault="00C743BB" w:rsidP="00621350">
            <w:pPr>
              <w:spacing w:after="0"/>
              <w:jc w:val="right"/>
              <w:rPr>
                <w:rFonts w:ascii="Times New Roman" w:hAnsi="Times New Roman"/>
                <w:b/>
                <w:bCs/>
                <w:sz w:val="24"/>
                <w:szCs w:val="24"/>
              </w:rPr>
            </w:pPr>
            <w:r>
              <w:rPr>
                <w:rFonts w:ascii="Times New Roman" w:hAnsi="Times New Roman"/>
                <w:b/>
                <w:bCs/>
                <w:sz w:val="24"/>
                <w:szCs w:val="24"/>
              </w:rPr>
              <w:t>3,52</w:t>
            </w:r>
          </w:p>
        </w:tc>
      </w:tr>
      <w:tr w:rsidR="00C743BB" w:rsidTr="00621350">
        <w:trPr>
          <w:jc w:val="center"/>
        </w:trPr>
        <w:tc>
          <w:tcPr>
            <w:tcW w:w="52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center"/>
              <w:rPr>
                <w:rFonts w:ascii="Times New Roman" w:hAnsi="Times New Roman" w:cs="Times New Roman"/>
                <w:color w:val="000000"/>
                <w:sz w:val="24"/>
                <w:szCs w:val="24"/>
              </w:rPr>
            </w:pPr>
            <w:r>
              <w:rPr>
                <w:rFonts w:ascii="Times New Roman" w:hAnsi="Times New Roman" w:cs="Times New Roman"/>
                <w:sz w:val="24"/>
                <w:szCs w:val="24"/>
              </w:rPr>
              <w:t>4</w:t>
            </w:r>
          </w:p>
        </w:tc>
        <w:tc>
          <w:tcPr>
            <w:tcW w:w="2126"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rPr>
                <w:rFonts w:ascii="Times New Roman" w:hAnsi="Times New Roman" w:cs="Times New Roman"/>
                <w:sz w:val="24"/>
                <w:szCs w:val="24"/>
              </w:rPr>
            </w:pPr>
            <w:r>
              <w:rPr>
                <w:rFonts w:ascii="Times New Roman" w:hAnsi="Times New Roman" w:cs="Times New Roman"/>
                <w:color w:val="000000"/>
                <w:sz w:val="24"/>
                <w:szCs w:val="24"/>
              </w:rPr>
              <w:t>Opakowania ze szkła</w:t>
            </w:r>
          </w:p>
        </w:tc>
        <w:tc>
          <w:tcPr>
            <w:tcW w:w="986"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right"/>
              <w:rPr>
                <w:rFonts w:ascii="Times New Roman" w:hAnsi="Times New Roman" w:cs="Times New Roman"/>
                <w:sz w:val="24"/>
                <w:szCs w:val="24"/>
              </w:rPr>
            </w:pPr>
            <w:r>
              <w:rPr>
                <w:rFonts w:ascii="Times New Roman" w:hAnsi="Times New Roman" w:cs="Times New Roman"/>
                <w:sz w:val="24"/>
                <w:szCs w:val="24"/>
              </w:rPr>
              <w:t>57,54</w:t>
            </w:r>
          </w:p>
        </w:tc>
        <w:tc>
          <w:tcPr>
            <w:tcW w:w="857"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right"/>
              <w:rPr>
                <w:rFonts w:ascii="Times New Roman" w:hAnsi="Times New Roman" w:cs="Times New Roman"/>
                <w:sz w:val="24"/>
                <w:szCs w:val="24"/>
              </w:rPr>
            </w:pPr>
            <w:r>
              <w:rPr>
                <w:rFonts w:ascii="Times New Roman" w:hAnsi="Times New Roman" w:cs="Times New Roman"/>
                <w:sz w:val="24"/>
                <w:szCs w:val="24"/>
              </w:rPr>
              <w:t>45,11</w:t>
            </w:r>
          </w:p>
        </w:tc>
        <w:tc>
          <w:tcPr>
            <w:tcW w:w="113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right"/>
              <w:rPr>
                <w:rFonts w:ascii="Times New Roman" w:hAnsi="Times New Roman" w:cs="Times New Roman"/>
                <w:sz w:val="24"/>
                <w:szCs w:val="24"/>
              </w:rPr>
            </w:pPr>
            <w:r>
              <w:rPr>
                <w:rFonts w:ascii="Times New Roman" w:hAnsi="Times New Roman" w:cs="Times New Roman"/>
                <w:sz w:val="24"/>
                <w:szCs w:val="24"/>
              </w:rPr>
              <w:t>53,52</w:t>
            </w:r>
          </w:p>
        </w:tc>
        <w:tc>
          <w:tcPr>
            <w:tcW w:w="113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right"/>
              <w:rPr>
                <w:rFonts w:ascii="Times New Roman" w:hAnsi="Times New Roman" w:cs="Times New Roman"/>
                <w:bCs/>
                <w:sz w:val="24"/>
                <w:szCs w:val="24"/>
              </w:rPr>
            </w:pPr>
            <w:r>
              <w:rPr>
                <w:rFonts w:ascii="Times New Roman" w:hAnsi="Times New Roman" w:cs="Times New Roman"/>
                <w:bCs/>
                <w:sz w:val="24"/>
                <w:szCs w:val="24"/>
              </w:rPr>
              <w:t>58,87</w:t>
            </w:r>
          </w:p>
        </w:tc>
        <w:tc>
          <w:tcPr>
            <w:tcW w:w="844" w:type="dxa"/>
            <w:tcBorders>
              <w:top w:val="nil"/>
              <w:left w:val="single" w:sz="2" w:space="0" w:color="000000"/>
              <w:bottom w:val="single" w:sz="2" w:space="0" w:color="000000"/>
              <w:right w:val="nil"/>
            </w:tcBorders>
            <w:vAlign w:val="center"/>
            <w:hideMark/>
          </w:tcPr>
          <w:p w:rsidR="00C743BB" w:rsidRDefault="00C743BB" w:rsidP="00621350">
            <w:pPr>
              <w:spacing w:after="0"/>
              <w:jc w:val="right"/>
              <w:rPr>
                <w:rFonts w:ascii="Times New Roman" w:hAnsi="Times New Roman"/>
                <w:bCs/>
                <w:sz w:val="24"/>
                <w:szCs w:val="24"/>
              </w:rPr>
            </w:pPr>
            <w:r>
              <w:rPr>
                <w:rFonts w:ascii="Times New Roman" w:hAnsi="Times New Roman"/>
                <w:bCs/>
                <w:sz w:val="24"/>
                <w:szCs w:val="24"/>
              </w:rPr>
              <w:t>59,24</w:t>
            </w:r>
          </w:p>
        </w:tc>
        <w:tc>
          <w:tcPr>
            <w:tcW w:w="1134" w:type="dxa"/>
            <w:tcBorders>
              <w:top w:val="nil"/>
              <w:left w:val="single" w:sz="2" w:space="0" w:color="000000"/>
              <w:bottom w:val="single" w:sz="2" w:space="0" w:color="000000"/>
              <w:right w:val="single" w:sz="2" w:space="0" w:color="000000"/>
            </w:tcBorders>
            <w:shd w:val="clear" w:color="auto" w:fill="FFFFFF" w:themeFill="background1"/>
            <w:vAlign w:val="center"/>
            <w:hideMark/>
          </w:tcPr>
          <w:p w:rsidR="00C743BB" w:rsidRDefault="00C743BB" w:rsidP="00621350">
            <w:pPr>
              <w:spacing w:after="0"/>
              <w:jc w:val="right"/>
              <w:rPr>
                <w:rFonts w:ascii="Times New Roman" w:hAnsi="Times New Roman"/>
                <w:bCs/>
                <w:sz w:val="24"/>
                <w:szCs w:val="24"/>
              </w:rPr>
            </w:pPr>
            <w:r>
              <w:rPr>
                <w:rFonts w:ascii="Times New Roman" w:hAnsi="Times New Roman"/>
                <w:bCs/>
                <w:sz w:val="24"/>
                <w:szCs w:val="24"/>
              </w:rPr>
              <w:t>53,06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4E1194" w:rsidRDefault="00C743BB" w:rsidP="00621350">
            <w:pPr>
              <w:spacing w:after="0"/>
              <w:jc w:val="right"/>
              <w:rPr>
                <w:rFonts w:ascii="Times New Roman" w:hAnsi="Times New Roman"/>
                <w:bCs/>
                <w:sz w:val="24"/>
                <w:szCs w:val="24"/>
              </w:rPr>
            </w:pPr>
            <w:r w:rsidRPr="004E1194">
              <w:rPr>
                <w:rFonts w:ascii="Times New Roman" w:hAnsi="Times New Roman"/>
                <w:bCs/>
                <w:sz w:val="24"/>
                <w:szCs w:val="24"/>
              </w:rPr>
              <w:t>57,88</w:t>
            </w:r>
          </w:p>
        </w:tc>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10676F" w:rsidRDefault="00C743BB" w:rsidP="00621350">
            <w:pPr>
              <w:spacing w:after="0"/>
              <w:jc w:val="right"/>
              <w:rPr>
                <w:rFonts w:ascii="Times New Roman" w:hAnsi="Times New Roman"/>
                <w:bCs/>
                <w:sz w:val="24"/>
                <w:szCs w:val="24"/>
              </w:rPr>
            </w:pPr>
            <w:r w:rsidRPr="0010676F">
              <w:rPr>
                <w:rFonts w:ascii="Times New Roman" w:hAnsi="Times New Roman"/>
                <w:bCs/>
                <w:sz w:val="24"/>
                <w:szCs w:val="24"/>
              </w:rPr>
              <w:t>57,82</w:t>
            </w:r>
          </w:p>
        </w:tc>
        <w:tc>
          <w:tcPr>
            <w:tcW w:w="992" w:type="dxa"/>
            <w:tcBorders>
              <w:top w:val="nil"/>
              <w:left w:val="single" w:sz="2" w:space="0" w:color="000000"/>
              <w:bottom w:val="single" w:sz="2" w:space="0" w:color="000000"/>
              <w:right w:val="single" w:sz="2" w:space="0" w:color="000000"/>
            </w:tcBorders>
            <w:shd w:val="clear" w:color="auto" w:fill="BFBFBF"/>
            <w:vAlign w:val="center"/>
            <w:hideMark/>
          </w:tcPr>
          <w:p w:rsidR="00C743BB" w:rsidRDefault="00C743BB" w:rsidP="00621350">
            <w:pPr>
              <w:spacing w:after="0"/>
              <w:jc w:val="right"/>
              <w:rPr>
                <w:rFonts w:ascii="Times New Roman" w:hAnsi="Times New Roman"/>
                <w:b/>
                <w:bCs/>
                <w:sz w:val="24"/>
                <w:szCs w:val="24"/>
              </w:rPr>
            </w:pPr>
            <w:r>
              <w:rPr>
                <w:rFonts w:ascii="Times New Roman" w:hAnsi="Times New Roman"/>
                <w:b/>
                <w:bCs/>
                <w:sz w:val="24"/>
                <w:szCs w:val="24"/>
              </w:rPr>
              <w:t>443,04</w:t>
            </w:r>
          </w:p>
        </w:tc>
      </w:tr>
      <w:tr w:rsidR="00C743BB" w:rsidTr="00621350">
        <w:trPr>
          <w:jc w:val="center"/>
        </w:trPr>
        <w:tc>
          <w:tcPr>
            <w:tcW w:w="52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center"/>
              <w:rPr>
                <w:rFonts w:ascii="Times New Roman" w:hAnsi="Times New Roman" w:cs="Times New Roman"/>
                <w:sz w:val="24"/>
                <w:szCs w:val="24"/>
              </w:rPr>
            </w:pPr>
            <w:r>
              <w:rPr>
                <w:rFonts w:ascii="Times New Roman" w:hAnsi="Times New Roman" w:cs="Times New Roman"/>
                <w:sz w:val="24"/>
                <w:szCs w:val="24"/>
              </w:rPr>
              <w:t>5</w:t>
            </w:r>
          </w:p>
        </w:tc>
        <w:tc>
          <w:tcPr>
            <w:tcW w:w="2126"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rPr>
                <w:rFonts w:ascii="Times New Roman" w:hAnsi="Times New Roman" w:cs="Times New Roman"/>
                <w:sz w:val="24"/>
                <w:szCs w:val="24"/>
              </w:rPr>
            </w:pPr>
            <w:r>
              <w:rPr>
                <w:rFonts w:ascii="Times New Roman" w:hAnsi="Times New Roman" w:cs="Times New Roman"/>
                <w:sz w:val="24"/>
                <w:szCs w:val="24"/>
              </w:rPr>
              <w:t>Zmieszane odpady opakowaniowe</w:t>
            </w:r>
          </w:p>
        </w:tc>
        <w:tc>
          <w:tcPr>
            <w:tcW w:w="986"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right"/>
              <w:rPr>
                <w:rFonts w:ascii="Times New Roman" w:hAnsi="Times New Roman" w:cs="Times New Roman"/>
                <w:sz w:val="24"/>
                <w:szCs w:val="24"/>
              </w:rPr>
            </w:pPr>
            <w:r>
              <w:rPr>
                <w:rFonts w:ascii="Times New Roman" w:hAnsi="Times New Roman" w:cs="Times New Roman"/>
                <w:sz w:val="24"/>
                <w:szCs w:val="24"/>
              </w:rPr>
              <w:t>74,23</w:t>
            </w:r>
          </w:p>
        </w:tc>
        <w:tc>
          <w:tcPr>
            <w:tcW w:w="857"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right"/>
              <w:rPr>
                <w:rFonts w:ascii="Times New Roman" w:hAnsi="Times New Roman" w:cs="Times New Roman"/>
                <w:sz w:val="24"/>
                <w:szCs w:val="24"/>
              </w:rPr>
            </w:pPr>
            <w:r>
              <w:rPr>
                <w:rFonts w:ascii="Times New Roman" w:hAnsi="Times New Roman" w:cs="Times New Roman"/>
                <w:sz w:val="24"/>
                <w:szCs w:val="24"/>
              </w:rPr>
              <w:t>62,06</w:t>
            </w:r>
          </w:p>
        </w:tc>
        <w:tc>
          <w:tcPr>
            <w:tcW w:w="113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right"/>
              <w:rPr>
                <w:rFonts w:ascii="Times New Roman" w:hAnsi="Times New Roman" w:cs="Times New Roman"/>
                <w:sz w:val="24"/>
                <w:szCs w:val="24"/>
              </w:rPr>
            </w:pPr>
            <w:r>
              <w:rPr>
                <w:rFonts w:ascii="Times New Roman" w:hAnsi="Times New Roman" w:cs="Times New Roman"/>
                <w:sz w:val="24"/>
                <w:szCs w:val="24"/>
              </w:rPr>
              <w:t>65,18</w:t>
            </w:r>
          </w:p>
        </w:tc>
        <w:tc>
          <w:tcPr>
            <w:tcW w:w="113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right"/>
              <w:rPr>
                <w:rFonts w:ascii="Times New Roman" w:hAnsi="Times New Roman" w:cs="Times New Roman"/>
                <w:bCs/>
                <w:sz w:val="24"/>
                <w:szCs w:val="24"/>
              </w:rPr>
            </w:pPr>
            <w:r>
              <w:rPr>
                <w:rFonts w:ascii="Times New Roman" w:hAnsi="Times New Roman" w:cs="Times New Roman"/>
                <w:bCs/>
                <w:sz w:val="24"/>
                <w:szCs w:val="24"/>
              </w:rPr>
              <w:t>81,09</w:t>
            </w:r>
          </w:p>
        </w:tc>
        <w:tc>
          <w:tcPr>
            <w:tcW w:w="844" w:type="dxa"/>
            <w:tcBorders>
              <w:top w:val="nil"/>
              <w:left w:val="single" w:sz="2" w:space="0" w:color="000000"/>
              <w:bottom w:val="single" w:sz="2" w:space="0" w:color="000000"/>
              <w:right w:val="nil"/>
            </w:tcBorders>
            <w:vAlign w:val="center"/>
            <w:hideMark/>
          </w:tcPr>
          <w:p w:rsidR="00C743BB" w:rsidRDefault="00C743BB" w:rsidP="00621350">
            <w:pPr>
              <w:spacing w:after="0"/>
              <w:jc w:val="right"/>
              <w:rPr>
                <w:rFonts w:ascii="Times New Roman" w:hAnsi="Times New Roman"/>
                <w:bCs/>
                <w:sz w:val="24"/>
                <w:szCs w:val="24"/>
              </w:rPr>
            </w:pPr>
            <w:r>
              <w:rPr>
                <w:rFonts w:ascii="Times New Roman" w:hAnsi="Times New Roman"/>
                <w:bCs/>
                <w:sz w:val="24"/>
                <w:szCs w:val="24"/>
              </w:rPr>
              <w:t>88,27</w:t>
            </w:r>
          </w:p>
        </w:tc>
        <w:tc>
          <w:tcPr>
            <w:tcW w:w="1134" w:type="dxa"/>
            <w:tcBorders>
              <w:top w:val="nil"/>
              <w:left w:val="single" w:sz="2" w:space="0" w:color="000000"/>
              <w:bottom w:val="single" w:sz="2" w:space="0" w:color="000000"/>
              <w:right w:val="single" w:sz="2" w:space="0" w:color="000000"/>
            </w:tcBorders>
            <w:shd w:val="clear" w:color="auto" w:fill="FFFFFF" w:themeFill="background1"/>
            <w:vAlign w:val="center"/>
            <w:hideMark/>
          </w:tcPr>
          <w:p w:rsidR="00C743BB" w:rsidRDefault="00C743BB" w:rsidP="00621350">
            <w:pPr>
              <w:spacing w:after="0"/>
              <w:jc w:val="right"/>
              <w:rPr>
                <w:rFonts w:ascii="Times New Roman" w:hAnsi="Times New Roman"/>
                <w:bCs/>
                <w:sz w:val="24"/>
                <w:szCs w:val="24"/>
              </w:rPr>
            </w:pPr>
            <w:r>
              <w:rPr>
                <w:rFonts w:ascii="Times New Roman" w:hAnsi="Times New Roman"/>
                <w:bCs/>
                <w:sz w:val="24"/>
                <w:szCs w:val="24"/>
              </w:rPr>
              <w:t>76,20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61632A" w:rsidRDefault="00C743BB" w:rsidP="00621350">
            <w:pPr>
              <w:spacing w:after="0"/>
              <w:jc w:val="right"/>
              <w:rPr>
                <w:rFonts w:ascii="Times New Roman" w:hAnsi="Times New Roman"/>
                <w:bCs/>
                <w:sz w:val="24"/>
                <w:szCs w:val="24"/>
              </w:rPr>
            </w:pPr>
            <w:r w:rsidRPr="0061632A">
              <w:rPr>
                <w:rFonts w:ascii="Times New Roman" w:hAnsi="Times New Roman"/>
                <w:bCs/>
                <w:sz w:val="24"/>
                <w:szCs w:val="24"/>
              </w:rPr>
              <w:t>86,09</w:t>
            </w:r>
          </w:p>
        </w:tc>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10676F" w:rsidRDefault="00C743BB" w:rsidP="00621350">
            <w:pPr>
              <w:spacing w:after="0"/>
              <w:jc w:val="right"/>
              <w:rPr>
                <w:rFonts w:ascii="Times New Roman" w:hAnsi="Times New Roman"/>
                <w:bCs/>
                <w:sz w:val="24"/>
                <w:szCs w:val="24"/>
              </w:rPr>
            </w:pPr>
            <w:r w:rsidRPr="0010676F">
              <w:rPr>
                <w:rFonts w:ascii="Times New Roman" w:hAnsi="Times New Roman"/>
                <w:bCs/>
                <w:sz w:val="24"/>
                <w:szCs w:val="24"/>
              </w:rPr>
              <w:t>88,73</w:t>
            </w:r>
          </w:p>
        </w:tc>
        <w:tc>
          <w:tcPr>
            <w:tcW w:w="992" w:type="dxa"/>
            <w:tcBorders>
              <w:top w:val="nil"/>
              <w:left w:val="single" w:sz="2" w:space="0" w:color="000000"/>
              <w:bottom w:val="single" w:sz="2" w:space="0" w:color="000000"/>
              <w:right w:val="single" w:sz="2" w:space="0" w:color="000000"/>
            </w:tcBorders>
            <w:shd w:val="clear" w:color="auto" w:fill="BFBFBF"/>
            <w:vAlign w:val="center"/>
            <w:hideMark/>
          </w:tcPr>
          <w:p w:rsidR="00C743BB" w:rsidRDefault="00C743BB" w:rsidP="00621350">
            <w:pPr>
              <w:spacing w:after="0"/>
              <w:jc w:val="right"/>
              <w:rPr>
                <w:rFonts w:ascii="Times New Roman" w:hAnsi="Times New Roman"/>
                <w:b/>
                <w:bCs/>
                <w:sz w:val="24"/>
                <w:szCs w:val="24"/>
              </w:rPr>
            </w:pPr>
            <w:r>
              <w:rPr>
                <w:rFonts w:ascii="Times New Roman" w:hAnsi="Times New Roman"/>
                <w:b/>
                <w:bCs/>
                <w:sz w:val="24"/>
                <w:szCs w:val="24"/>
              </w:rPr>
              <w:t>621,85</w:t>
            </w:r>
          </w:p>
        </w:tc>
      </w:tr>
      <w:tr w:rsidR="00C743BB" w:rsidTr="00621350">
        <w:trPr>
          <w:jc w:val="center"/>
        </w:trPr>
        <w:tc>
          <w:tcPr>
            <w:tcW w:w="524" w:type="dxa"/>
            <w:tcBorders>
              <w:top w:val="nil"/>
              <w:left w:val="single" w:sz="2" w:space="0" w:color="000000"/>
              <w:bottom w:val="single" w:sz="2" w:space="0" w:color="000000"/>
              <w:right w:val="nil"/>
            </w:tcBorders>
            <w:vAlign w:val="center"/>
            <w:hideMark/>
          </w:tcPr>
          <w:p w:rsidR="00C743BB" w:rsidRDefault="00C743BB" w:rsidP="00621350">
            <w:pPr>
              <w:pStyle w:val="Standard"/>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Borders>
              <w:top w:val="nil"/>
              <w:left w:val="single" w:sz="2" w:space="0" w:color="000000"/>
              <w:bottom w:val="single" w:sz="2" w:space="0" w:color="000000"/>
              <w:right w:val="nil"/>
            </w:tcBorders>
            <w:vAlign w:val="center"/>
            <w:hideMark/>
          </w:tcPr>
          <w:p w:rsidR="00C743BB" w:rsidRDefault="00C743BB" w:rsidP="00621350">
            <w:pPr>
              <w:pStyle w:val="Standard"/>
              <w:rPr>
                <w:rFonts w:ascii="Times New Roman" w:hAnsi="Times New Roman" w:cs="Times New Roman"/>
                <w:sz w:val="24"/>
                <w:szCs w:val="24"/>
              </w:rPr>
            </w:pPr>
            <w:r>
              <w:rPr>
                <w:rFonts w:ascii="Times New Roman" w:hAnsi="Times New Roman" w:cs="Times New Roman"/>
                <w:sz w:val="24"/>
                <w:szCs w:val="24"/>
              </w:rPr>
              <w:t xml:space="preserve">Odpady </w:t>
            </w:r>
            <w:proofErr w:type="spellStart"/>
            <w:r>
              <w:rPr>
                <w:rFonts w:ascii="Times New Roman" w:hAnsi="Times New Roman" w:cs="Times New Roman"/>
                <w:sz w:val="24"/>
                <w:szCs w:val="24"/>
              </w:rPr>
              <w:t>inertne</w:t>
            </w:r>
            <w:proofErr w:type="spellEnd"/>
            <w:r>
              <w:rPr>
                <w:rFonts w:ascii="Times New Roman" w:hAnsi="Times New Roman" w:cs="Times New Roman"/>
                <w:sz w:val="24"/>
                <w:szCs w:val="24"/>
              </w:rPr>
              <w:t xml:space="preserve"> (budowlane)</w:t>
            </w:r>
          </w:p>
        </w:tc>
        <w:tc>
          <w:tcPr>
            <w:tcW w:w="986" w:type="dxa"/>
            <w:tcBorders>
              <w:top w:val="nil"/>
              <w:left w:val="single" w:sz="2" w:space="0" w:color="000000"/>
              <w:bottom w:val="single" w:sz="2" w:space="0" w:color="000000"/>
              <w:right w:val="nil"/>
            </w:tcBorders>
            <w:vAlign w:val="center"/>
            <w:hideMark/>
          </w:tcPr>
          <w:p w:rsidR="00C743BB" w:rsidRDefault="00C743BB" w:rsidP="00621350">
            <w:pPr>
              <w:pStyle w:val="Standard"/>
              <w:jc w:val="right"/>
              <w:rPr>
                <w:rFonts w:ascii="Times New Roman" w:hAnsi="Times New Roman" w:cs="Times New Roman"/>
                <w:sz w:val="24"/>
                <w:szCs w:val="24"/>
              </w:rPr>
            </w:pPr>
            <w:r>
              <w:rPr>
                <w:rFonts w:ascii="Times New Roman" w:hAnsi="Times New Roman" w:cs="Times New Roman"/>
                <w:sz w:val="24"/>
                <w:szCs w:val="24"/>
              </w:rPr>
              <w:t>56,1</w:t>
            </w:r>
          </w:p>
        </w:tc>
        <w:tc>
          <w:tcPr>
            <w:tcW w:w="857" w:type="dxa"/>
            <w:tcBorders>
              <w:top w:val="nil"/>
              <w:left w:val="single" w:sz="2" w:space="0" w:color="000000"/>
              <w:bottom w:val="single" w:sz="2" w:space="0" w:color="000000"/>
              <w:right w:val="nil"/>
            </w:tcBorders>
            <w:vAlign w:val="center"/>
            <w:hideMark/>
          </w:tcPr>
          <w:p w:rsidR="00C743BB" w:rsidRDefault="00C743BB" w:rsidP="00621350">
            <w:pPr>
              <w:spacing w:after="0"/>
              <w:jc w:val="right"/>
            </w:pPr>
          </w:p>
        </w:tc>
        <w:tc>
          <w:tcPr>
            <w:tcW w:w="1134" w:type="dxa"/>
            <w:tcBorders>
              <w:top w:val="nil"/>
              <w:left w:val="single" w:sz="2" w:space="0" w:color="000000"/>
              <w:bottom w:val="single" w:sz="2" w:space="0" w:color="000000"/>
              <w:right w:val="nil"/>
            </w:tcBorders>
            <w:vAlign w:val="center"/>
            <w:hideMark/>
          </w:tcPr>
          <w:p w:rsidR="00C743BB" w:rsidRDefault="00C743BB" w:rsidP="00621350">
            <w:pPr>
              <w:pStyle w:val="Standard"/>
              <w:jc w:val="right"/>
              <w:rPr>
                <w:rFonts w:ascii="Times New Roman" w:hAnsi="Times New Roman" w:cs="Times New Roman"/>
                <w:sz w:val="24"/>
                <w:szCs w:val="24"/>
              </w:rPr>
            </w:pPr>
            <w:r>
              <w:rPr>
                <w:rFonts w:ascii="Times New Roman" w:hAnsi="Times New Roman" w:cs="Times New Roman"/>
                <w:sz w:val="24"/>
                <w:szCs w:val="24"/>
              </w:rPr>
              <w:t>38,70</w:t>
            </w:r>
          </w:p>
        </w:tc>
        <w:tc>
          <w:tcPr>
            <w:tcW w:w="1134" w:type="dxa"/>
            <w:tcBorders>
              <w:top w:val="nil"/>
              <w:left w:val="single" w:sz="2" w:space="0" w:color="000000"/>
              <w:bottom w:val="single" w:sz="2" w:space="0" w:color="000000"/>
              <w:right w:val="nil"/>
            </w:tcBorders>
            <w:vAlign w:val="center"/>
            <w:hideMark/>
          </w:tcPr>
          <w:p w:rsidR="00C743BB" w:rsidRDefault="00C743BB" w:rsidP="00621350">
            <w:pPr>
              <w:pStyle w:val="Standard"/>
              <w:jc w:val="right"/>
              <w:rPr>
                <w:rFonts w:ascii="Times New Roman" w:hAnsi="Times New Roman" w:cs="Times New Roman"/>
                <w:bCs/>
                <w:sz w:val="24"/>
                <w:szCs w:val="24"/>
              </w:rPr>
            </w:pPr>
            <w:r>
              <w:rPr>
                <w:rFonts w:ascii="Times New Roman" w:hAnsi="Times New Roman" w:cs="Times New Roman"/>
                <w:bCs/>
                <w:sz w:val="24"/>
                <w:szCs w:val="24"/>
              </w:rPr>
              <w:t>22,61</w:t>
            </w:r>
          </w:p>
        </w:tc>
        <w:tc>
          <w:tcPr>
            <w:tcW w:w="844" w:type="dxa"/>
            <w:tcBorders>
              <w:top w:val="nil"/>
              <w:left w:val="single" w:sz="2" w:space="0" w:color="000000"/>
              <w:bottom w:val="single" w:sz="2" w:space="0" w:color="000000"/>
              <w:right w:val="nil"/>
            </w:tcBorders>
            <w:vAlign w:val="center"/>
            <w:hideMark/>
          </w:tcPr>
          <w:p w:rsidR="00C743BB" w:rsidRDefault="00C743BB" w:rsidP="00621350">
            <w:pPr>
              <w:jc w:val="right"/>
              <w:rPr>
                <w:rFonts w:ascii="Times New Roman" w:hAnsi="Times New Roman"/>
                <w:bCs/>
                <w:sz w:val="24"/>
                <w:szCs w:val="24"/>
              </w:rPr>
            </w:pPr>
            <w:r>
              <w:rPr>
                <w:rFonts w:ascii="Times New Roman" w:hAnsi="Times New Roman"/>
                <w:bCs/>
                <w:sz w:val="24"/>
                <w:szCs w:val="24"/>
              </w:rPr>
              <w:t>18,86</w:t>
            </w:r>
          </w:p>
        </w:tc>
        <w:tc>
          <w:tcPr>
            <w:tcW w:w="1134" w:type="dxa"/>
            <w:tcBorders>
              <w:top w:val="nil"/>
              <w:left w:val="single" w:sz="2" w:space="0" w:color="000000"/>
              <w:bottom w:val="single" w:sz="2" w:space="0" w:color="000000"/>
              <w:right w:val="single" w:sz="2" w:space="0" w:color="000000"/>
            </w:tcBorders>
            <w:shd w:val="clear" w:color="auto" w:fill="FFFFFF" w:themeFill="background1"/>
            <w:vAlign w:val="center"/>
            <w:hideMark/>
          </w:tcPr>
          <w:p w:rsidR="00C743BB" w:rsidRDefault="00C743BB" w:rsidP="00621350">
            <w:pPr>
              <w:jc w:val="right"/>
              <w:rPr>
                <w:rFonts w:ascii="Times New Roman" w:hAnsi="Times New Roman"/>
                <w:bCs/>
                <w:sz w:val="24"/>
                <w:szCs w:val="24"/>
              </w:rPr>
            </w:pPr>
            <w:r>
              <w:rPr>
                <w:rFonts w:ascii="Times New Roman" w:hAnsi="Times New Roman"/>
                <w:bCs/>
                <w:sz w:val="24"/>
                <w:szCs w:val="24"/>
              </w:rPr>
              <w:t>12,07</w:t>
            </w:r>
          </w:p>
        </w:tc>
        <w:tc>
          <w:tcPr>
            <w:tcW w:w="99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61632A" w:rsidRDefault="00C743BB" w:rsidP="00621350">
            <w:pPr>
              <w:jc w:val="right"/>
              <w:rPr>
                <w:rFonts w:ascii="Times New Roman" w:hAnsi="Times New Roman"/>
                <w:bCs/>
                <w:sz w:val="24"/>
                <w:szCs w:val="24"/>
              </w:rPr>
            </w:pPr>
            <w:r w:rsidRPr="0061632A">
              <w:rPr>
                <w:rFonts w:ascii="Times New Roman" w:hAnsi="Times New Roman"/>
                <w:bCs/>
                <w:sz w:val="24"/>
                <w:szCs w:val="24"/>
              </w:rPr>
              <w:t>15,13</w:t>
            </w:r>
          </w:p>
        </w:tc>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4E1194" w:rsidRDefault="00C743BB" w:rsidP="00621350">
            <w:pPr>
              <w:jc w:val="right"/>
              <w:rPr>
                <w:rFonts w:ascii="Times New Roman" w:hAnsi="Times New Roman"/>
                <w:bCs/>
                <w:sz w:val="24"/>
                <w:szCs w:val="24"/>
              </w:rPr>
            </w:pPr>
            <w:r w:rsidRPr="004E1194">
              <w:rPr>
                <w:rFonts w:ascii="Times New Roman" w:hAnsi="Times New Roman"/>
                <w:bCs/>
                <w:sz w:val="24"/>
                <w:szCs w:val="24"/>
              </w:rPr>
              <w:t>6,49</w:t>
            </w:r>
          </w:p>
        </w:tc>
        <w:tc>
          <w:tcPr>
            <w:tcW w:w="992" w:type="dxa"/>
            <w:tcBorders>
              <w:top w:val="nil"/>
              <w:left w:val="single" w:sz="2" w:space="0" w:color="000000"/>
              <w:bottom w:val="single" w:sz="2" w:space="0" w:color="000000"/>
              <w:right w:val="single" w:sz="2" w:space="0" w:color="000000"/>
            </w:tcBorders>
            <w:shd w:val="clear" w:color="auto" w:fill="BFBFBF"/>
            <w:vAlign w:val="center"/>
            <w:hideMark/>
          </w:tcPr>
          <w:p w:rsidR="00C743BB" w:rsidRDefault="00C743BB" w:rsidP="00621350">
            <w:pPr>
              <w:jc w:val="right"/>
              <w:rPr>
                <w:rFonts w:ascii="Times New Roman" w:hAnsi="Times New Roman"/>
                <w:b/>
                <w:bCs/>
                <w:sz w:val="24"/>
                <w:szCs w:val="24"/>
              </w:rPr>
            </w:pPr>
            <w:r>
              <w:rPr>
                <w:rFonts w:ascii="Times New Roman" w:hAnsi="Times New Roman"/>
                <w:b/>
                <w:bCs/>
                <w:sz w:val="24"/>
                <w:szCs w:val="24"/>
              </w:rPr>
              <w:t>169,96</w:t>
            </w:r>
          </w:p>
        </w:tc>
      </w:tr>
      <w:tr w:rsidR="00C743BB" w:rsidTr="00621350">
        <w:trPr>
          <w:jc w:val="center"/>
        </w:trPr>
        <w:tc>
          <w:tcPr>
            <w:tcW w:w="524" w:type="dxa"/>
            <w:tcBorders>
              <w:top w:val="nil"/>
              <w:left w:val="single" w:sz="2" w:space="0" w:color="000000"/>
              <w:bottom w:val="single" w:sz="2" w:space="0" w:color="000000"/>
              <w:right w:val="nil"/>
            </w:tcBorders>
            <w:vAlign w:val="center"/>
            <w:hideMark/>
          </w:tcPr>
          <w:p w:rsidR="00C743BB" w:rsidRDefault="00C743BB" w:rsidP="00621350">
            <w:pPr>
              <w:pStyle w:val="Standard"/>
              <w:jc w:val="center"/>
              <w:rPr>
                <w:rFonts w:ascii="Times New Roman" w:hAnsi="Times New Roman" w:cs="Times New Roman"/>
                <w:sz w:val="24"/>
                <w:szCs w:val="24"/>
              </w:rPr>
            </w:pPr>
            <w:r>
              <w:rPr>
                <w:rFonts w:ascii="Times New Roman" w:hAnsi="Times New Roman" w:cs="Times New Roman"/>
                <w:sz w:val="24"/>
                <w:szCs w:val="24"/>
              </w:rPr>
              <w:t>7</w:t>
            </w:r>
          </w:p>
        </w:tc>
        <w:tc>
          <w:tcPr>
            <w:tcW w:w="2126" w:type="dxa"/>
            <w:tcBorders>
              <w:top w:val="nil"/>
              <w:left w:val="single" w:sz="2" w:space="0" w:color="000000"/>
              <w:bottom w:val="single" w:sz="2" w:space="0" w:color="000000"/>
              <w:right w:val="nil"/>
            </w:tcBorders>
            <w:vAlign w:val="center"/>
            <w:hideMark/>
          </w:tcPr>
          <w:p w:rsidR="00C743BB" w:rsidRDefault="00C743BB" w:rsidP="00621350">
            <w:pPr>
              <w:pStyle w:val="Standard"/>
              <w:rPr>
                <w:rFonts w:ascii="Times New Roman" w:hAnsi="Times New Roman" w:cs="Times New Roman"/>
                <w:sz w:val="24"/>
                <w:szCs w:val="24"/>
              </w:rPr>
            </w:pPr>
            <w:r>
              <w:rPr>
                <w:rFonts w:ascii="Times New Roman" w:hAnsi="Times New Roman" w:cs="Times New Roman"/>
                <w:sz w:val="24"/>
                <w:szCs w:val="24"/>
              </w:rPr>
              <w:t>Odpady ulegające biodegradacji</w:t>
            </w:r>
          </w:p>
        </w:tc>
        <w:tc>
          <w:tcPr>
            <w:tcW w:w="986" w:type="dxa"/>
            <w:tcBorders>
              <w:top w:val="nil"/>
              <w:left w:val="single" w:sz="2" w:space="0" w:color="000000"/>
              <w:bottom w:val="single" w:sz="2" w:space="0" w:color="000000"/>
              <w:right w:val="nil"/>
            </w:tcBorders>
            <w:vAlign w:val="center"/>
            <w:hideMark/>
          </w:tcPr>
          <w:p w:rsidR="00C743BB" w:rsidRDefault="00C743BB" w:rsidP="00621350">
            <w:pPr>
              <w:pStyle w:val="Standard"/>
              <w:jc w:val="right"/>
              <w:rPr>
                <w:rFonts w:ascii="Times New Roman" w:hAnsi="Times New Roman" w:cs="Times New Roman"/>
                <w:sz w:val="24"/>
                <w:szCs w:val="24"/>
              </w:rPr>
            </w:pPr>
            <w:r>
              <w:rPr>
                <w:rFonts w:ascii="Times New Roman" w:hAnsi="Times New Roman" w:cs="Times New Roman"/>
                <w:sz w:val="24"/>
                <w:szCs w:val="24"/>
              </w:rPr>
              <w:t>4,27</w:t>
            </w:r>
          </w:p>
        </w:tc>
        <w:tc>
          <w:tcPr>
            <w:tcW w:w="857" w:type="dxa"/>
            <w:tcBorders>
              <w:top w:val="nil"/>
              <w:left w:val="single" w:sz="2" w:space="0" w:color="000000"/>
              <w:bottom w:val="single" w:sz="2" w:space="0" w:color="000000"/>
              <w:right w:val="nil"/>
            </w:tcBorders>
            <w:vAlign w:val="center"/>
            <w:hideMark/>
          </w:tcPr>
          <w:p w:rsidR="00C743BB" w:rsidRDefault="00C743BB" w:rsidP="00621350">
            <w:pPr>
              <w:pStyle w:val="Standard"/>
              <w:jc w:val="right"/>
              <w:rPr>
                <w:rFonts w:ascii="Times New Roman" w:hAnsi="Times New Roman" w:cs="Times New Roman"/>
                <w:sz w:val="24"/>
                <w:szCs w:val="24"/>
              </w:rPr>
            </w:pPr>
            <w:r>
              <w:rPr>
                <w:rFonts w:ascii="Times New Roman" w:hAnsi="Times New Roman" w:cs="Times New Roman"/>
                <w:sz w:val="24"/>
                <w:szCs w:val="24"/>
              </w:rPr>
              <w:t>0,54</w:t>
            </w:r>
          </w:p>
        </w:tc>
        <w:tc>
          <w:tcPr>
            <w:tcW w:w="1134" w:type="dxa"/>
            <w:tcBorders>
              <w:top w:val="nil"/>
              <w:left w:val="single" w:sz="2" w:space="0" w:color="000000"/>
              <w:bottom w:val="single" w:sz="2" w:space="0" w:color="000000"/>
              <w:right w:val="nil"/>
            </w:tcBorders>
            <w:vAlign w:val="center"/>
            <w:hideMark/>
          </w:tcPr>
          <w:p w:rsidR="00C743BB" w:rsidRDefault="00C743BB" w:rsidP="00621350">
            <w:pPr>
              <w:pStyle w:val="Standard"/>
              <w:jc w:val="right"/>
              <w:rPr>
                <w:rFonts w:ascii="Times New Roman" w:hAnsi="Times New Roman" w:cs="Times New Roman"/>
                <w:sz w:val="24"/>
                <w:szCs w:val="24"/>
              </w:rPr>
            </w:pPr>
            <w:r>
              <w:rPr>
                <w:rFonts w:ascii="Times New Roman" w:hAnsi="Times New Roman" w:cs="Times New Roman"/>
                <w:sz w:val="24"/>
                <w:szCs w:val="24"/>
              </w:rPr>
              <w:t>20,62</w:t>
            </w:r>
          </w:p>
        </w:tc>
        <w:tc>
          <w:tcPr>
            <w:tcW w:w="1134" w:type="dxa"/>
            <w:tcBorders>
              <w:top w:val="nil"/>
              <w:left w:val="single" w:sz="2" w:space="0" w:color="000000"/>
              <w:bottom w:val="single" w:sz="2" w:space="0" w:color="000000"/>
              <w:right w:val="nil"/>
            </w:tcBorders>
            <w:vAlign w:val="center"/>
            <w:hideMark/>
          </w:tcPr>
          <w:p w:rsidR="00C743BB" w:rsidRDefault="00C743BB" w:rsidP="00621350">
            <w:pPr>
              <w:pStyle w:val="Standard"/>
              <w:jc w:val="right"/>
              <w:rPr>
                <w:rFonts w:ascii="Times New Roman" w:hAnsi="Times New Roman" w:cs="Times New Roman"/>
                <w:bCs/>
                <w:sz w:val="24"/>
                <w:szCs w:val="24"/>
              </w:rPr>
            </w:pPr>
            <w:r>
              <w:rPr>
                <w:rFonts w:ascii="Times New Roman" w:hAnsi="Times New Roman" w:cs="Times New Roman"/>
                <w:bCs/>
                <w:sz w:val="24"/>
                <w:szCs w:val="24"/>
              </w:rPr>
              <w:t>29,71</w:t>
            </w:r>
          </w:p>
        </w:tc>
        <w:tc>
          <w:tcPr>
            <w:tcW w:w="844" w:type="dxa"/>
            <w:tcBorders>
              <w:top w:val="nil"/>
              <w:left w:val="single" w:sz="2" w:space="0" w:color="000000"/>
              <w:bottom w:val="single" w:sz="2" w:space="0" w:color="000000"/>
              <w:right w:val="nil"/>
            </w:tcBorders>
            <w:vAlign w:val="center"/>
            <w:hideMark/>
          </w:tcPr>
          <w:p w:rsidR="00C743BB" w:rsidRDefault="00C743BB" w:rsidP="00621350">
            <w:pPr>
              <w:jc w:val="right"/>
              <w:rPr>
                <w:rFonts w:ascii="Times New Roman" w:hAnsi="Times New Roman"/>
                <w:bCs/>
                <w:sz w:val="24"/>
                <w:szCs w:val="24"/>
              </w:rPr>
            </w:pPr>
            <w:r>
              <w:rPr>
                <w:rFonts w:ascii="Times New Roman" w:hAnsi="Times New Roman"/>
                <w:bCs/>
                <w:sz w:val="24"/>
                <w:szCs w:val="24"/>
              </w:rPr>
              <w:t>80,27</w:t>
            </w:r>
          </w:p>
        </w:tc>
        <w:tc>
          <w:tcPr>
            <w:tcW w:w="1134" w:type="dxa"/>
            <w:tcBorders>
              <w:top w:val="nil"/>
              <w:left w:val="single" w:sz="2" w:space="0" w:color="000000"/>
              <w:bottom w:val="single" w:sz="2" w:space="0" w:color="000000"/>
              <w:right w:val="single" w:sz="2" w:space="0" w:color="000000"/>
            </w:tcBorders>
            <w:shd w:val="clear" w:color="auto" w:fill="FFFFFF" w:themeFill="background1"/>
            <w:vAlign w:val="center"/>
            <w:hideMark/>
          </w:tcPr>
          <w:p w:rsidR="00C743BB" w:rsidRDefault="00C743BB" w:rsidP="00621350">
            <w:pPr>
              <w:jc w:val="right"/>
              <w:rPr>
                <w:rFonts w:ascii="Times New Roman" w:hAnsi="Times New Roman"/>
                <w:bCs/>
                <w:sz w:val="24"/>
                <w:szCs w:val="24"/>
              </w:rPr>
            </w:pPr>
            <w:r>
              <w:rPr>
                <w:rFonts w:ascii="Times New Roman" w:hAnsi="Times New Roman"/>
                <w:bCs/>
                <w:sz w:val="24"/>
                <w:szCs w:val="24"/>
              </w:rPr>
              <w:t>58,57</w:t>
            </w:r>
          </w:p>
        </w:tc>
        <w:tc>
          <w:tcPr>
            <w:tcW w:w="99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4E1194" w:rsidRDefault="00C743BB" w:rsidP="00621350">
            <w:pPr>
              <w:jc w:val="right"/>
              <w:rPr>
                <w:rFonts w:ascii="Times New Roman" w:hAnsi="Times New Roman"/>
                <w:bCs/>
                <w:sz w:val="24"/>
                <w:szCs w:val="24"/>
              </w:rPr>
            </w:pPr>
            <w:r w:rsidRPr="004E1194">
              <w:rPr>
                <w:rFonts w:ascii="Times New Roman" w:hAnsi="Times New Roman"/>
                <w:bCs/>
                <w:sz w:val="24"/>
                <w:szCs w:val="24"/>
              </w:rPr>
              <w:t>49,88</w:t>
            </w:r>
          </w:p>
        </w:tc>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4E1194" w:rsidRDefault="00C743BB" w:rsidP="00621350">
            <w:pPr>
              <w:jc w:val="right"/>
              <w:rPr>
                <w:rFonts w:ascii="Times New Roman" w:hAnsi="Times New Roman"/>
                <w:bCs/>
                <w:sz w:val="24"/>
                <w:szCs w:val="24"/>
              </w:rPr>
            </w:pPr>
            <w:r w:rsidRPr="004E1194">
              <w:rPr>
                <w:rFonts w:ascii="Times New Roman" w:hAnsi="Times New Roman"/>
                <w:bCs/>
                <w:sz w:val="24"/>
                <w:szCs w:val="24"/>
              </w:rPr>
              <w:t>42,78</w:t>
            </w:r>
          </w:p>
        </w:tc>
        <w:tc>
          <w:tcPr>
            <w:tcW w:w="992" w:type="dxa"/>
            <w:tcBorders>
              <w:top w:val="nil"/>
              <w:left w:val="single" w:sz="2" w:space="0" w:color="000000"/>
              <w:bottom w:val="single" w:sz="2" w:space="0" w:color="000000"/>
              <w:right w:val="single" w:sz="2" w:space="0" w:color="000000"/>
            </w:tcBorders>
            <w:shd w:val="clear" w:color="auto" w:fill="BFBFBF"/>
            <w:vAlign w:val="center"/>
            <w:hideMark/>
          </w:tcPr>
          <w:p w:rsidR="00C743BB" w:rsidRDefault="00C743BB" w:rsidP="00621350">
            <w:pPr>
              <w:jc w:val="right"/>
              <w:rPr>
                <w:rFonts w:ascii="Times New Roman" w:hAnsi="Times New Roman"/>
                <w:b/>
                <w:bCs/>
                <w:sz w:val="24"/>
                <w:szCs w:val="24"/>
              </w:rPr>
            </w:pPr>
            <w:r>
              <w:rPr>
                <w:rFonts w:ascii="Times New Roman" w:hAnsi="Times New Roman"/>
                <w:b/>
                <w:bCs/>
                <w:sz w:val="24"/>
                <w:szCs w:val="24"/>
              </w:rPr>
              <w:t>286.64</w:t>
            </w:r>
          </w:p>
        </w:tc>
      </w:tr>
      <w:tr w:rsidR="00C743BB" w:rsidTr="00621350">
        <w:trPr>
          <w:jc w:val="center"/>
        </w:trPr>
        <w:tc>
          <w:tcPr>
            <w:tcW w:w="524" w:type="dxa"/>
            <w:tcBorders>
              <w:top w:val="single" w:sz="4" w:space="0" w:color="auto"/>
              <w:left w:val="single" w:sz="2" w:space="0" w:color="000000"/>
              <w:bottom w:val="single" w:sz="2" w:space="0" w:color="000000"/>
              <w:right w:val="nil"/>
            </w:tcBorders>
            <w:vAlign w:val="center"/>
            <w:hideMark/>
          </w:tcPr>
          <w:p w:rsidR="00C743BB" w:rsidRDefault="00C743BB" w:rsidP="00621350">
            <w:pPr>
              <w:pStyle w:val="Standard"/>
              <w:jc w:val="center"/>
              <w:rPr>
                <w:rFonts w:ascii="Times New Roman" w:hAnsi="Times New Roman" w:cs="Times New Roman"/>
                <w:sz w:val="24"/>
                <w:szCs w:val="24"/>
              </w:rPr>
            </w:pPr>
            <w:r>
              <w:rPr>
                <w:rFonts w:ascii="Times New Roman" w:hAnsi="Times New Roman" w:cs="Times New Roman"/>
                <w:sz w:val="24"/>
                <w:szCs w:val="24"/>
              </w:rPr>
              <w:t>8</w:t>
            </w:r>
          </w:p>
        </w:tc>
        <w:tc>
          <w:tcPr>
            <w:tcW w:w="2126" w:type="dxa"/>
            <w:tcBorders>
              <w:top w:val="single" w:sz="4" w:space="0" w:color="auto"/>
              <w:left w:val="single" w:sz="2" w:space="0" w:color="000000"/>
              <w:bottom w:val="single" w:sz="2" w:space="0" w:color="000000"/>
              <w:right w:val="nil"/>
            </w:tcBorders>
            <w:vAlign w:val="center"/>
            <w:hideMark/>
          </w:tcPr>
          <w:p w:rsidR="00C743BB" w:rsidRDefault="00C743BB" w:rsidP="00621350">
            <w:pPr>
              <w:pStyle w:val="Standard"/>
              <w:rPr>
                <w:rFonts w:ascii="Times New Roman" w:hAnsi="Times New Roman" w:cs="Times New Roman"/>
                <w:sz w:val="24"/>
                <w:szCs w:val="24"/>
              </w:rPr>
            </w:pPr>
            <w:proofErr w:type="spellStart"/>
            <w:r>
              <w:rPr>
                <w:rFonts w:ascii="Times New Roman" w:hAnsi="Times New Roman" w:cs="Times New Roman"/>
                <w:sz w:val="24"/>
                <w:szCs w:val="24"/>
              </w:rPr>
              <w:t>Wielkogabaryty</w:t>
            </w:r>
            <w:proofErr w:type="spellEnd"/>
          </w:p>
        </w:tc>
        <w:tc>
          <w:tcPr>
            <w:tcW w:w="986" w:type="dxa"/>
            <w:tcBorders>
              <w:top w:val="single" w:sz="4" w:space="0" w:color="auto"/>
              <w:left w:val="single" w:sz="2" w:space="0" w:color="000000"/>
              <w:bottom w:val="single" w:sz="2" w:space="0" w:color="000000"/>
              <w:right w:val="nil"/>
            </w:tcBorders>
            <w:vAlign w:val="center"/>
            <w:hideMark/>
          </w:tcPr>
          <w:p w:rsidR="00C743BB" w:rsidRDefault="00C743BB" w:rsidP="00621350">
            <w:pPr>
              <w:pStyle w:val="Standard"/>
              <w:jc w:val="right"/>
              <w:rPr>
                <w:rFonts w:ascii="Times New Roman" w:hAnsi="Times New Roman" w:cs="Times New Roman"/>
                <w:sz w:val="24"/>
                <w:szCs w:val="24"/>
              </w:rPr>
            </w:pPr>
            <w:r>
              <w:rPr>
                <w:rFonts w:ascii="Times New Roman" w:hAnsi="Times New Roman" w:cs="Times New Roman"/>
                <w:sz w:val="24"/>
                <w:szCs w:val="24"/>
              </w:rPr>
              <w:t>0,51</w:t>
            </w:r>
          </w:p>
        </w:tc>
        <w:tc>
          <w:tcPr>
            <w:tcW w:w="857" w:type="dxa"/>
            <w:tcBorders>
              <w:top w:val="single" w:sz="4" w:space="0" w:color="auto"/>
              <w:left w:val="single" w:sz="2" w:space="0" w:color="000000"/>
              <w:bottom w:val="single" w:sz="2" w:space="0" w:color="000000"/>
              <w:right w:val="nil"/>
            </w:tcBorders>
            <w:vAlign w:val="center"/>
            <w:hideMark/>
          </w:tcPr>
          <w:p w:rsidR="00C743BB" w:rsidRDefault="00C743BB" w:rsidP="00621350">
            <w:pPr>
              <w:pStyle w:val="Standard"/>
              <w:jc w:val="right"/>
              <w:rPr>
                <w:rFonts w:ascii="Times New Roman" w:hAnsi="Times New Roman" w:cs="Times New Roman"/>
                <w:sz w:val="24"/>
                <w:szCs w:val="24"/>
              </w:rPr>
            </w:pPr>
            <w:r>
              <w:rPr>
                <w:rFonts w:ascii="Times New Roman" w:hAnsi="Times New Roman" w:cs="Times New Roman"/>
                <w:sz w:val="24"/>
                <w:szCs w:val="24"/>
              </w:rPr>
              <w:t>3,72</w:t>
            </w:r>
          </w:p>
        </w:tc>
        <w:tc>
          <w:tcPr>
            <w:tcW w:w="1134" w:type="dxa"/>
            <w:tcBorders>
              <w:top w:val="single" w:sz="4" w:space="0" w:color="auto"/>
              <w:left w:val="single" w:sz="2" w:space="0" w:color="000000"/>
              <w:bottom w:val="single" w:sz="2" w:space="0" w:color="000000"/>
              <w:right w:val="nil"/>
            </w:tcBorders>
            <w:vAlign w:val="center"/>
            <w:hideMark/>
          </w:tcPr>
          <w:p w:rsidR="00C743BB" w:rsidRDefault="00C743BB" w:rsidP="00621350">
            <w:pPr>
              <w:pStyle w:val="Standard"/>
              <w:jc w:val="right"/>
              <w:rPr>
                <w:rFonts w:ascii="Times New Roman" w:hAnsi="Times New Roman" w:cs="Times New Roman"/>
                <w:sz w:val="24"/>
                <w:szCs w:val="24"/>
              </w:rPr>
            </w:pPr>
            <w:r>
              <w:rPr>
                <w:rFonts w:ascii="Times New Roman" w:hAnsi="Times New Roman" w:cs="Times New Roman"/>
                <w:sz w:val="24"/>
                <w:szCs w:val="24"/>
              </w:rPr>
              <w:t>121,24</w:t>
            </w:r>
          </w:p>
        </w:tc>
        <w:tc>
          <w:tcPr>
            <w:tcW w:w="1134" w:type="dxa"/>
            <w:tcBorders>
              <w:top w:val="single" w:sz="4" w:space="0" w:color="auto"/>
              <w:left w:val="single" w:sz="2" w:space="0" w:color="000000"/>
              <w:bottom w:val="single" w:sz="2" w:space="0" w:color="000000"/>
              <w:right w:val="nil"/>
            </w:tcBorders>
            <w:vAlign w:val="center"/>
            <w:hideMark/>
          </w:tcPr>
          <w:p w:rsidR="00C743BB" w:rsidRDefault="00C743BB" w:rsidP="00621350">
            <w:pPr>
              <w:pStyle w:val="Standard"/>
              <w:jc w:val="right"/>
              <w:rPr>
                <w:rFonts w:ascii="Times New Roman" w:hAnsi="Times New Roman" w:cs="Times New Roman"/>
                <w:bCs/>
                <w:sz w:val="24"/>
                <w:szCs w:val="24"/>
              </w:rPr>
            </w:pPr>
            <w:r>
              <w:rPr>
                <w:rFonts w:ascii="Times New Roman" w:hAnsi="Times New Roman" w:cs="Times New Roman"/>
                <w:bCs/>
                <w:sz w:val="24"/>
                <w:szCs w:val="24"/>
              </w:rPr>
              <w:t>4,85</w:t>
            </w:r>
          </w:p>
        </w:tc>
        <w:tc>
          <w:tcPr>
            <w:tcW w:w="844" w:type="dxa"/>
            <w:tcBorders>
              <w:top w:val="single" w:sz="4" w:space="0" w:color="auto"/>
              <w:left w:val="single" w:sz="2" w:space="0" w:color="000000"/>
              <w:bottom w:val="single" w:sz="2" w:space="0" w:color="000000"/>
              <w:right w:val="nil"/>
            </w:tcBorders>
            <w:vAlign w:val="center"/>
            <w:hideMark/>
          </w:tcPr>
          <w:p w:rsidR="00C743BB" w:rsidRDefault="00C743BB" w:rsidP="00621350">
            <w:pPr>
              <w:jc w:val="right"/>
              <w:rPr>
                <w:rFonts w:ascii="Times New Roman" w:hAnsi="Times New Roman"/>
                <w:bCs/>
                <w:sz w:val="24"/>
                <w:szCs w:val="24"/>
              </w:rPr>
            </w:pPr>
            <w:r>
              <w:rPr>
                <w:rFonts w:ascii="Times New Roman" w:hAnsi="Times New Roman"/>
                <w:bCs/>
                <w:sz w:val="24"/>
                <w:szCs w:val="24"/>
              </w:rPr>
              <w:t>18,08</w:t>
            </w:r>
          </w:p>
        </w:tc>
        <w:tc>
          <w:tcPr>
            <w:tcW w:w="1134" w:type="dxa"/>
            <w:tcBorders>
              <w:top w:val="single" w:sz="4" w:space="0" w:color="auto"/>
              <w:left w:val="single" w:sz="2" w:space="0" w:color="000000"/>
              <w:bottom w:val="single" w:sz="2" w:space="0" w:color="000000"/>
              <w:right w:val="single" w:sz="2" w:space="0" w:color="000000"/>
            </w:tcBorders>
            <w:shd w:val="clear" w:color="auto" w:fill="FFFFFF" w:themeFill="background1"/>
            <w:vAlign w:val="center"/>
            <w:hideMark/>
          </w:tcPr>
          <w:p w:rsidR="00C743BB" w:rsidRDefault="00C743BB" w:rsidP="00621350">
            <w:pPr>
              <w:jc w:val="right"/>
              <w:rPr>
                <w:rFonts w:ascii="Times New Roman" w:hAnsi="Times New Roman"/>
                <w:bCs/>
                <w:sz w:val="24"/>
                <w:szCs w:val="24"/>
              </w:rPr>
            </w:pPr>
            <w:r>
              <w:rPr>
                <w:rFonts w:ascii="Times New Roman" w:hAnsi="Times New Roman"/>
                <w:bCs/>
                <w:sz w:val="24"/>
                <w:szCs w:val="24"/>
              </w:rPr>
              <w:t>2,49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4E1194" w:rsidRDefault="00C743BB" w:rsidP="00621350">
            <w:pPr>
              <w:jc w:val="right"/>
              <w:rPr>
                <w:rFonts w:ascii="Times New Roman" w:hAnsi="Times New Roman"/>
                <w:bCs/>
                <w:sz w:val="24"/>
                <w:szCs w:val="24"/>
              </w:rPr>
            </w:pPr>
            <w:r w:rsidRPr="004E1194">
              <w:rPr>
                <w:rFonts w:ascii="Times New Roman" w:hAnsi="Times New Roman"/>
                <w:bCs/>
                <w:sz w:val="24"/>
                <w:szCs w:val="24"/>
              </w:rPr>
              <w:t>12,56</w:t>
            </w:r>
          </w:p>
        </w:tc>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10676F" w:rsidRDefault="00C743BB" w:rsidP="00621350">
            <w:pPr>
              <w:jc w:val="right"/>
              <w:rPr>
                <w:rFonts w:ascii="Times New Roman" w:hAnsi="Times New Roman"/>
                <w:bCs/>
                <w:sz w:val="24"/>
                <w:szCs w:val="24"/>
              </w:rPr>
            </w:pPr>
            <w:r w:rsidRPr="0010676F">
              <w:rPr>
                <w:rFonts w:ascii="Times New Roman" w:hAnsi="Times New Roman"/>
                <w:bCs/>
                <w:sz w:val="24"/>
                <w:szCs w:val="24"/>
              </w:rPr>
              <w:t>16,19</w:t>
            </w:r>
          </w:p>
        </w:tc>
        <w:tc>
          <w:tcPr>
            <w:tcW w:w="992" w:type="dxa"/>
            <w:tcBorders>
              <w:top w:val="nil"/>
              <w:left w:val="single" w:sz="2" w:space="0" w:color="000000"/>
              <w:bottom w:val="single" w:sz="2" w:space="0" w:color="000000"/>
              <w:right w:val="single" w:sz="2" w:space="0" w:color="000000"/>
            </w:tcBorders>
            <w:shd w:val="clear" w:color="auto" w:fill="BFBFBF"/>
            <w:vAlign w:val="center"/>
            <w:hideMark/>
          </w:tcPr>
          <w:p w:rsidR="00C743BB" w:rsidRDefault="00C743BB" w:rsidP="00621350">
            <w:pPr>
              <w:jc w:val="right"/>
              <w:rPr>
                <w:rFonts w:ascii="Times New Roman" w:hAnsi="Times New Roman"/>
                <w:b/>
                <w:bCs/>
                <w:sz w:val="24"/>
                <w:szCs w:val="24"/>
              </w:rPr>
            </w:pPr>
            <w:r>
              <w:rPr>
                <w:rFonts w:ascii="Times New Roman" w:hAnsi="Times New Roman"/>
                <w:b/>
                <w:bCs/>
                <w:sz w:val="24"/>
                <w:szCs w:val="24"/>
              </w:rPr>
              <w:t>179,64</w:t>
            </w:r>
          </w:p>
        </w:tc>
      </w:tr>
      <w:tr w:rsidR="00C743BB" w:rsidTr="00621350">
        <w:trPr>
          <w:trHeight w:val="1090"/>
          <w:jc w:val="center"/>
        </w:trPr>
        <w:tc>
          <w:tcPr>
            <w:tcW w:w="52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center"/>
              <w:rPr>
                <w:rFonts w:ascii="Times New Roman" w:hAnsi="Times New Roman" w:cs="Times New Roman"/>
                <w:color w:val="000000"/>
                <w:sz w:val="24"/>
                <w:szCs w:val="24"/>
              </w:rPr>
            </w:pPr>
            <w:r>
              <w:rPr>
                <w:rFonts w:ascii="Times New Roman" w:hAnsi="Times New Roman" w:cs="Times New Roman"/>
                <w:sz w:val="24"/>
                <w:szCs w:val="24"/>
              </w:rPr>
              <w:t>9</w:t>
            </w:r>
          </w:p>
        </w:tc>
        <w:tc>
          <w:tcPr>
            <w:tcW w:w="2126"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rPr>
                <w:rFonts w:ascii="Times New Roman" w:hAnsi="Times New Roman" w:cs="Times New Roman"/>
                <w:sz w:val="24"/>
                <w:szCs w:val="24"/>
              </w:rPr>
            </w:pPr>
            <w:r>
              <w:rPr>
                <w:rFonts w:ascii="Times New Roman" w:hAnsi="Times New Roman" w:cs="Times New Roman"/>
                <w:color w:val="000000"/>
                <w:sz w:val="24"/>
                <w:szCs w:val="24"/>
              </w:rPr>
              <w:t xml:space="preserve">Zużyty sprzęt elektryczny </w:t>
            </w:r>
            <w:r>
              <w:rPr>
                <w:rFonts w:ascii="Times New Roman" w:hAnsi="Times New Roman" w:cs="Times New Roman"/>
                <w:color w:val="000000"/>
                <w:sz w:val="24"/>
                <w:szCs w:val="24"/>
              </w:rPr>
              <w:br/>
              <w:t>i elektroniczny</w:t>
            </w:r>
          </w:p>
        </w:tc>
        <w:tc>
          <w:tcPr>
            <w:tcW w:w="986"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right"/>
              <w:rPr>
                <w:rFonts w:ascii="Times New Roman" w:hAnsi="Times New Roman" w:cs="Times New Roman"/>
                <w:sz w:val="24"/>
                <w:szCs w:val="24"/>
              </w:rPr>
            </w:pPr>
            <w:r>
              <w:rPr>
                <w:rFonts w:ascii="Times New Roman" w:hAnsi="Times New Roman" w:cs="Times New Roman"/>
                <w:sz w:val="24"/>
                <w:szCs w:val="24"/>
              </w:rPr>
              <w:t>0,00</w:t>
            </w:r>
          </w:p>
        </w:tc>
        <w:tc>
          <w:tcPr>
            <w:tcW w:w="857" w:type="dxa"/>
            <w:tcBorders>
              <w:top w:val="nil"/>
              <w:left w:val="single" w:sz="2" w:space="0" w:color="000000"/>
              <w:bottom w:val="single" w:sz="2" w:space="0" w:color="000000"/>
              <w:right w:val="nil"/>
            </w:tcBorders>
            <w:vAlign w:val="center"/>
            <w:hideMark/>
          </w:tcPr>
          <w:p w:rsidR="00C743BB" w:rsidRDefault="00C743BB" w:rsidP="00621350">
            <w:pPr>
              <w:spacing w:after="0"/>
              <w:jc w:val="right"/>
            </w:pPr>
          </w:p>
        </w:tc>
        <w:tc>
          <w:tcPr>
            <w:tcW w:w="113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right"/>
              <w:rPr>
                <w:rFonts w:ascii="Times New Roman" w:hAnsi="Times New Roman" w:cs="Times New Roman"/>
                <w:sz w:val="24"/>
                <w:szCs w:val="24"/>
              </w:rPr>
            </w:pPr>
            <w:r>
              <w:rPr>
                <w:rFonts w:ascii="Times New Roman" w:hAnsi="Times New Roman" w:cs="Times New Roman"/>
                <w:sz w:val="24"/>
                <w:szCs w:val="24"/>
              </w:rPr>
              <w:t>17,35</w:t>
            </w:r>
          </w:p>
        </w:tc>
        <w:tc>
          <w:tcPr>
            <w:tcW w:w="1134" w:type="dxa"/>
            <w:tcBorders>
              <w:top w:val="nil"/>
              <w:left w:val="single" w:sz="2" w:space="0" w:color="000000"/>
              <w:bottom w:val="single" w:sz="2" w:space="0" w:color="000000"/>
              <w:right w:val="nil"/>
            </w:tcBorders>
            <w:vAlign w:val="center"/>
            <w:hideMark/>
          </w:tcPr>
          <w:p w:rsidR="00C743BB" w:rsidRDefault="00C743BB" w:rsidP="00621350">
            <w:pPr>
              <w:spacing w:after="0"/>
              <w:jc w:val="right"/>
            </w:pPr>
          </w:p>
        </w:tc>
        <w:tc>
          <w:tcPr>
            <w:tcW w:w="844" w:type="dxa"/>
            <w:tcBorders>
              <w:top w:val="nil"/>
              <w:left w:val="single" w:sz="2" w:space="0" w:color="000000"/>
              <w:bottom w:val="single" w:sz="2" w:space="0" w:color="000000"/>
              <w:right w:val="nil"/>
            </w:tcBorders>
            <w:vAlign w:val="center"/>
            <w:hideMark/>
          </w:tcPr>
          <w:p w:rsidR="00C743BB" w:rsidRDefault="00C743BB" w:rsidP="00621350">
            <w:pPr>
              <w:spacing w:after="0"/>
              <w:jc w:val="right"/>
              <w:rPr>
                <w:rFonts w:ascii="Times New Roman" w:hAnsi="Times New Roman"/>
                <w:bCs/>
                <w:sz w:val="24"/>
                <w:szCs w:val="24"/>
              </w:rPr>
            </w:pPr>
            <w:r>
              <w:rPr>
                <w:rFonts w:ascii="Times New Roman" w:hAnsi="Times New Roman"/>
                <w:bCs/>
                <w:sz w:val="24"/>
                <w:szCs w:val="24"/>
              </w:rPr>
              <w:t>0,68</w:t>
            </w:r>
          </w:p>
        </w:tc>
        <w:tc>
          <w:tcPr>
            <w:tcW w:w="1134" w:type="dxa"/>
            <w:tcBorders>
              <w:top w:val="nil"/>
              <w:left w:val="single" w:sz="2" w:space="0" w:color="000000"/>
              <w:bottom w:val="single" w:sz="2" w:space="0" w:color="000000"/>
              <w:right w:val="single" w:sz="2" w:space="0" w:color="000000"/>
            </w:tcBorders>
            <w:shd w:val="clear" w:color="auto" w:fill="FFFFFF" w:themeFill="background1"/>
            <w:vAlign w:val="center"/>
            <w:hideMark/>
          </w:tcPr>
          <w:p w:rsidR="00C743BB" w:rsidRDefault="00C743BB" w:rsidP="00621350">
            <w:pPr>
              <w:spacing w:after="0"/>
              <w:jc w:val="right"/>
              <w:rPr>
                <w:rFonts w:ascii="Times New Roman" w:hAnsi="Times New Roman"/>
                <w:bCs/>
                <w:sz w:val="24"/>
                <w:szCs w:val="24"/>
              </w:rPr>
            </w:pPr>
            <w:r>
              <w:rPr>
                <w:rFonts w:ascii="Times New Roman" w:hAnsi="Times New Roman"/>
                <w:bCs/>
                <w:sz w:val="24"/>
                <w:szCs w:val="24"/>
              </w:rPr>
              <w:t>0,41</w:t>
            </w:r>
          </w:p>
        </w:tc>
        <w:tc>
          <w:tcPr>
            <w:tcW w:w="99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4E1194" w:rsidRDefault="00C743BB" w:rsidP="00621350">
            <w:pPr>
              <w:spacing w:after="0"/>
              <w:jc w:val="right"/>
              <w:rPr>
                <w:rFonts w:ascii="Times New Roman" w:hAnsi="Times New Roman"/>
                <w:bCs/>
                <w:sz w:val="24"/>
                <w:szCs w:val="24"/>
              </w:rPr>
            </w:pPr>
            <w:r w:rsidRPr="004E1194">
              <w:rPr>
                <w:rFonts w:ascii="Times New Roman" w:hAnsi="Times New Roman"/>
                <w:bCs/>
                <w:sz w:val="24"/>
                <w:szCs w:val="24"/>
              </w:rPr>
              <w:t>0,37</w:t>
            </w:r>
          </w:p>
        </w:tc>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10676F" w:rsidRDefault="00C743BB" w:rsidP="00621350">
            <w:pPr>
              <w:spacing w:after="0"/>
              <w:jc w:val="right"/>
              <w:rPr>
                <w:rFonts w:ascii="Times New Roman" w:hAnsi="Times New Roman"/>
                <w:bCs/>
                <w:sz w:val="24"/>
                <w:szCs w:val="24"/>
              </w:rPr>
            </w:pPr>
            <w:r w:rsidRPr="0010676F">
              <w:rPr>
                <w:rFonts w:ascii="Times New Roman" w:hAnsi="Times New Roman"/>
                <w:bCs/>
                <w:sz w:val="24"/>
                <w:szCs w:val="24"/>
              </w:rPr>
              <w:t>1,08</w:t>
            </w:r>
          </w:p>
        </w:tc>
        <w:tc>
          <w:tcPr>
            <w:tcW w:w="992" w:type="dxa"/>
            <w:tcBorders>
              <w:top w:val="nil"/>
              <w:left w:val="single" w:sz="2" w:space="0" w:color="000000"/>
              <w:bottom w:val="single" w:sz="2" w:space="0" w:color="000000"/>
              <w:right w:val="single" w:sz="2" w:space="0" w:color="000000"/>
            </w:tcBorders>
            <w:shd w:val="clear" w:color="auto" w:fill="BFBFBF"/>
            <w:vAlign w:val="center"/>
            <w:hideMark/>
          </w:tcPr>
          <w:p w:rsidR="00C743BB" w:rsidRDefault="00C743BB" w:rsidP="00621350">
            <w:pPr>
              <w:spacing w:after="0"/>
              <w:jc w:val="right"/>
              <w:rPr>
                <w:rFonts w:ascii="Times New Roman" w:hAnsi="Times New Roman"/>
                <w:b/>
                <w:bCs/>
                <w:sz w:val="24"/>
                <w:szCs w:val="24"/>
              </w:rPr>
            </w:pPr>
            <w:r>
              <w:rPr>
                <w:rFonts w:ascii="Times New Roman" w:hAnsi="Times New Roman"/>
                <w:b/>
                <w:bCs/>
                <w:sz w:val="24"/>
                <w:szCs w:val="24"/>
              </w:rPr>
              <w:t>19,89</w:t>
            </w:r>
          </w:p>
        </w:tc>
      </w:tr>
      <w:tr w:rsidR="00C743BB" w:rsidTr="00621350">
        <w:trPr>
          <w:trHeight w:val="810"/>
          <w:jc w:val="center"/>
        </w:trPr>
        <w:tc>
          <w:tcPr>
            <w:tcW w:w="52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10. </w:t>
            </w:r>
          </w:p>
        </w:tc>
        <w:tc>
          <w:tcPr>
            <w:tcW w:w="2126"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rPr>
                <w:rFonts w:ascii="Times New Roman" w:hAnsi="Times New Roman" w:cs="Times New Roman"/>
                <w:color w:val="000000"/>
                <w:sz w:val="24"/>
                <w:szCs w:val="24"/>
              </w:rPr>
            </w:pPr>
            <w:r>
              <w:rPr>
                <w:rFonts w:ascii="Times New Roman" w:hAnsi="Times New Roman" w:cs="Times New Roman"/>
                <w:color w:val="000000"/>
                <w:sz w:val="24"/>
                <w:szCs w:val="24"/>
              </w:rPr>
              <w:t>Zużyte opony</w:t>
            </w:r>
          </w:p>
        </w:tc>
        <w:tc>
          <w:tcPr>
            <w:tcW w:w="986"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right"/>
              <w:rPr>
                <w:rFonts w:ascii="Times New Roman" w:hAnsi="Times New Roman" w:cs="Times New Roman"/>
                <w:sz w:val="24"/>
                <w:szCs w:val="24"/>
              </w:rPr>
            </w:pPr>
            <w:r>
              <w:rPr>
                <w:rFonts w:ascii="Times New Roman" w:hAnsi="Times New Roman" w:cs="Times New Roman"/>
                <w:sz w:val="24"/>
                <w:szCs w:val="24"/>
              </w:rPr>
              <w:t>0,70</w:t>
            </w:r>
          </w:p>
        </w:tc>
        <w:tc>
          <w:tcPr>
            <w:tcW w:w="857" w:type="dxa"/>
            <w:tcBorders>
              <w:top w:val="nil"/>
              <w:left w:val="single" w:sz="2" w:space="0" w:color="000000"/>
              <w:bottom w:val="single" w:sz="2" w:space="0" w:color="000000"/>
              <w:right w:val="nil"/>
            </w:tcBorders>
            <w:vAlign w:val="center"/>
          </w:tcPr>
          <w:p w:rsidR="00C743BB" w:rsidRDefault="00C743BB" w:rsidP="00621350">
            <w:pPr>
              <w:pStyle w:val="Standard"/>
              <w:spacing w:after="0"/>
              <w:jc w:val="right"/>
              <w:rPr>
                <w:rFonts w:ascii="Times New Roman" w:hAnsi="Times New Roman" w:cs="Times New Roman"/>
                <w:sz w:val="24"/>
                <w:szCs w:val="24"/>
              </w:rPr>
            </w:pPr>
          </w:p>
        </w:tc>
        <w:tc>
          <w:tcPr>
            <w:tcW w:w="113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right"/>
              <w:rPr>
                <w:rFonts w:ascii="Times New Roman" w:hAnsi="Times New Roman" w:cs="Times New Roman"/>
                <w:sz w:val="24"/>
                <w:szCs w:val="24"/>
              </w:rPr>
            </w:pPr>
            <w:r>
              <w:rPr>
                <w:rFonts w:ascii="Times New Roman" w:hAnsi="Times New Roman" w:cs="Times New Roman"/>
                <w:sz w:val="24"/>
                <w:szCs w:val="24"/>
              </w:rPr>
              <w:t>69,27</w:t>
            </w:r>
          </w:p>
        </w:tc>
        <w:tc>
          <w:tcPr>
            <w:tcW w:w="1134" w:type="dxa"/>
            <w:tcBorders>
              <w:top w:val="nil"/>
              <w:left w:val="single" w:sz="2" w:space="0" w:color="000000"/>
              <w:bottom w:val="single" w:sz="2" w:space="0" w:color="000000"/>
              <w:right w:val="nil"/>
            </w:tcBorders>
            <w:vAlign w:val="center"/>
            <w:hideMark/>
          </w:tcPr>
          <w:p w:rsidR="00C743BB" w:rsidRDefault="00C743BB" w:rsidP="00621350">
            <w:pPr>
              <w:pStyle w:val="Standard"/>
              <w:spacing w:after="0"/>
              <w:jc w:val="right"/>
              <w:rPr>
                <w:rFonts w:ascii="Times New Roman" w:hAnsi="Times New Roman" w:cs="Times New Roman"/>
                <w:bCs/>
                <w:sz w:val="24"/>
                <w:szCs w:val="24"/>
              </w:rPr>
            </w:pPr>
            <w:r>
              <w:rPr>
                <w:rFonts w:ascii="Times New Roman" w:hAnsi="Times New Roman" w:cs="Times New Roman"/>
                <w:bCs/>
                <w:sz w:val="24"/>
                <w:szCs w:val="24"/>
              </w:rPr>
              <w:t>3,66</w:t>
            </w:r>
          </w:p>
        </w:tc>
        <w:tc>
          <w:tcPr>
            <w:tcW w:w="844" w:type="dxa"/>
            <w:tcBorders>
              <w:top w:val="nil"/>
              <w:left w:val="single" w:sz="2" w:space="0" w:color="000000"/>
              <w:bottom w:val="single" w:sz="2" w:space="0" w:color="000000"/>
              <w:right w:val="nil"/>
            </w:tcBorders>
            <w:vAlign w:val="center"/>
            <w:hideMark/>
          </w:tcPr>
          <w:p w:rsidR="00C743BB" w:rsidRDefault="00C743BB" w:rsidP="00621350">
            <w:pPr>
              <w:spacing w:after="0"/>
              <w:jc w:val="right"/>
              <w:rPr>
                <w:rFonts w:ascii="Times New Roman" w:hAnsi="Times New Roman"/>
                <w:bCs/>
                <w:sz w:val="24"/>
                <w:szCs w:val="24"/>
              </w:rPr>
            </w:pPr>
            <w:r>
              <w:rPr>
                <w:rFonts w:ascii="Times New Roman" w:hAnsi="Times New Roman"/>
                <w:bCs/>
                <w:sz w:val="24"/>
                <w:szCs w:val="24"/>
              </w:rPr>
              <w:t>1,54</w:t>
            </w:r>
          </w:p>
        </w:tc>
        <w:tc>
          <w:tcPr>
            <w:tcW w:w="1134" w:type="dxa"/>
            <w:tcBorders>
              <w:top w:val="nil"/>
              <w:left w:val="single" w:sz="2" w:space="0" w:color="000000"/>
              <w:bottom w:val="single" w:sz="2" w:space="0" w:color="000000"/>
              <w:right w:val="single" w:sz="2" w:space="0" w:color="000000"/>
            </w:tcBorders>
            <w:shd w:val="clear" w:color="auto" w:fill="FFFFFF" w:themeFill="background1"/>
            <w:vAlign w:val="center"/>
          </w:tcPr>
          <w:p w:rsidR="00C743BB" w:rsidRDefault="00C743BB" w:rsidP="00621350">
            <w:pPr>
              <w:spacing w:after="0"/>
              <w:jc w:val="right"/>
              <w:rPr>
                <w:rFonts w:ascii="Times New Roman" w:hAnsi="Times New Roman"/>
                <w:b/>
                <w:bCs/>
                <w:sz w:val="24"/>
                <w:szCs w:val="2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61632A" w:rsidRDefault="00C743BB" w:rsidP="00621350">
            <w:pPr>
              <w:spacing w:after="0"/>
              <w:jc w:val="right"/>
              <w:rPr>
                <w:rFonts w:ascii="Times New Roman" w:hAnsi="Times New Roman"/>
                <w:bCs/>
                <w:sz w:val="24"/>
                <w:szCs w:val="24"/>
              </w:rPr>
            </w:pPr>
            <w:r w:rsidRPr="0061632A">
              <w:rPr>
                <w:rFonts w:ascii="Times New Roman" w:hAnsi="Times New Roman"/>
                <w:bCs/>
                <w:sz w:val="24"/>
                <w:szCs w:val="24"/>
              </w:rPr>
              <w:t>0,55</w:t>
            </w:r>
          </w:p>
        </w:tc>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10676F" w:rsidRDefault="00C743BB" w:rsidP="00621350">
            <w:pPr>
              <w:spacing w:after="0"/>
              <w:jc w:val="right"/>
              <w:rPr>
                <w:rFonts w:ascii="Times New Roman" w:hAnsi="Times New Roman"/>
                <w:bCs/>
                <w:sz w:val="24"/>
                <w:szCs w:val="24"/>
              </w:rPr>
            </w:pPr>
            <w:r w:rsidRPr="0010676F">
              <w:rPr>
                <w:rFonts w:ascii="Times New Roman" w:hAnsi="Times New Roman"/>
                <w:bCs/>
                <w:sz w:val="24"/>
                <w:szCs w:val="24"/>
              </w:rPr>
              <w:t>0,44</w:t>
            </w:r>
          </w:p>
        </w:tc>
        <w:tc>
          <w:tcPr>
            <w:tcW w:w="992" w:type="dxa"/>
            <w:tcBorders>
              <w:top w:val="nil"/>
              <w:left w:val="single" w:sz="2" w:space="0" w:color="000000"/>
              <w:bottom w:val="single" w:sz="2" w:space="0" w:color="000000"/>
              <w:right w:val="single" w:sz="2" w:space="0" w:color="000000"/>
            </w:tcBorders>
            <w:shd w:val="clear" w:color="auto" w:fill="BFBFBF"/>
            <w:vAlign w:val="center"/>
            <w:hideMark/>
          </w:tcPr>
          <w:p w:rsidR="00C743BB" w:rsidRDefault="00C743BB" w:rsidP="00621350">
            <w:pPr>
              <w:spacing w:after="0"/>
              <w:jc w:val="right"/>
              <w:rPr>
                <w:rFonts w:ascii="Times New Roman" w:hAnsi="Times New Roman"/>
                <w:b/>
                <w:bCs/>
                <w:sz w:val="24"/>
                <w:szCs w:val="24"/>
              </w:rPr>
            </w:pPr>
            <w:r>
              <w:rPr>
                <w:rFonts w:ascii="Times New Roman" w:hAnsi="Times New Roman"/>
                <w:b/>
                <w:bCs/>
                <w:sz w:val="24"/>
                <w:szCs w:val="24"/>
              </w:rPr>
              <w:t>76,16</w:t>
            </w:r>
          </w:p>
        </w:tc>
      </w:tr>
      <w:tr w:rsidR="00C743BB" w:rsidTr="00621350">
        <w:trPr>
          <w:jc w:val="center"/>
        </w:trPr>
        <w:tc>
          <w:tcPr>
            <w:tcW w:w="524" w:type="dxa"/>
            <w:tcBorders>
              <w:top w:val="nil"/>
              <w:left w:val="single" w:sz="2" w:space="0" w:color="000000"/>
              <w:bottom w:val="single" w:sz="2" w:space="0" w:color="000000"/>
              <w:right w:val="nil"/>
            </w:tcBorders>
            <w:vAlign w:val="center"/>
            <w:hideMark/>
          </w:tcPr>
          <w:p w:rsidR="00C743BB" w:rsidRDefault="00C743BB" w:rsidP="00621350">
            <w:pPr>
              <w:pStyle w:val="Standard"/>
              <w:jc w:val="center"/>
              <w:rPr>
                <w:rFonts w:ascii="Times New Roman" w:hAnsi="Times New Roman" w:cs="Times New Roman"/>
                <w:sz w:val="24"/>
                <w:szCs w:val="24"/>
              </w:rPr>
            </w:pPr>
            <w:r>
              <w:rPr>
                <w:rFonts w:ascii="Times New Roman" w:hAnsi="Times New Roman" w:cs="Times New Roman"/>
                <w:sz w:val="24"/>
                <w:szCs w:val="24"/>
              </w:rPr>
              <w:t xml:space="preserve">11. </w:t>
            </w:r>
          </w:p>
        </w:tc>
        <w:tc>
          <w:tcPr>
            <w:tcW w:w="2126" w:type="dxa"/>
            <w:tcBorders>
              <w:top w:val="nil"/>
              <w:left w:val="single" w:sz="2" w:space="0" w:color="000000"/>
              <w:bottom w:val="single" w:sz="2" w:space="0" w:color="000000"/>
              <w:right w:val="nil"/>
            </w:tcBorders>
            <w:vAlign w:val="center"/>
            <w:hideMark/>
          </w:tcPr>
          <w:p w:rsidR="00C743BB" w:rsidRDefault="00C743BB" w:rsidP="00621350">
            <w:pPr>
              <w:pStyle w:val="Standard"/>
              <w:rPr>
                <w:rFonts w:ascii="Times New Roman" w:hAnsi="Times New Roman" w:cs="Times New Roman"/>
                <w:color w:val="000000"/>
                <w:sz w:val="24"/>
                <w:szCs w:val="24"/>
              </w:rPr>
            </w:pPr>
            <w:r>
              <w:rPr>
                <w:rFonts w:ascii="Times New Roman" w:hAnsi="Times New Roman" w:cs="Times New Roman"/>
                <w:color w:val="000000"/>
                <w:sz w:val="24"/>
                <w:szCs w:val="24"/>
              </w:rPr>
              <w:t>Drewno</w:t>
            </w:r>
          </w:p>
        </w:tc>
        <w:tc>
          <w:tcPr>
            <w:tcW w:w="986" w:type="dxa"/>
            <w:tcBorders>
              <w:top w:val="nil"/>
              <w:left w:val="single" w:sz="2" w:space="0" w:color="000000"/>
              <w:bottom w:val="single" w:sz="2" w:space="0" w:color="000000"/>
              <w:right w:val="nil"/>
            </w:tcBorders>
            <w:vAlign w:val="center"/>
          </w:tcPr>
          <w:p w:rsidR="00C743BB" w:rsidRDefault="00C743BB" w:rsidP="00621350">
            <w:pPr>
              <w:pStyle w:val="Standard"/>
              <w:jc w:val="right"/>
              <w:rPr>
                <w:rFonts w:ascii="Times New Roman" w:hAnsi="Times New Roman" w:cs="Times New Roman"/>
                <w:sz w:val="24"/>
                <w:szCs w:val="24"/>
              </w:rPr>
            </w:pPr>
          </w:p>
        </w:tc>
        <w:tc>
          <w:tcPr>
            <w:tcW w:w="857" w:type="dxa"/>
            <w:tcBorders>
              <w:top w:val="nil"/>
              <w:left w:val="single" w:sz="2" w:space="0" w:color="000000"/>
              <w:bottom w:val="single" w:sz="2" w:space="0" w:color="000000"/>
              <w:right w:val="nil"/>
            </w:tcBorders>
            <w:vAlign w:val="center"/>
          </w:tcPr>
          <w:p w:rsidR="00C743BB" w:rsidRDefault="00C743BB" w:rsidP="00621350">
            <w:pPr>
              <w:pStyle w:val="Standard"/>
              <w:jc w:val="right"/>
              <w:rPr>
                <w:rFonts w:ascii="Times New Roman" w:hAnsi="Times New Roman" w:cs="Times New Roman"/>
                <w:sz w:val="24"/>
                <w:szCs w:val="24"/>
              </w:rPr>
            </w:pPr>
          </w:p>
        </w:tc>
        <w:tc>
          <w:tcPr>
            <w:tcW w:w="1134" w:type="dxa"/>
            <w:tcBorders>
              <w:top w:val="nil"/>
              <w:left w:val="single" w:sz="2" w:space="0" w:color="000000"/>
              <w:bottom w:val="single" w:sz="2" w:space="0" w:color="000000"/>
              <w:right w:val="nil"/>
            </w:tcBorders>
            <w:vAlign w:val="center"/>
          </w:tcPr>
          <w:p w:rsidR="00C743BB" w:rsidRDefault="00C743BB" w:rsidP="00621350">
            <w:pPr>
              <w:pStyle w:val="Standard"/>
              <w:jc w:val="right"/>
              <w:rPr>
                <w:rFonts w:ascii="Times New Roman" w:hAnsi="Times New Roman" w:cs="Times New Roman"/>
                <w:sz w:val="24"/>
                <w:szCs w:val="24"/>
              </w:rPr>
            </w:pPr>
          </w:p>
        </w:tc>
        <w:tc>
          <w:tcPr>
            <w:tcW w:w="1134" w:type="dxa"/>
            <w:tcBorders>
              <w:top w:val="nil"/>
              <w:left w:val="single" w:sz="2" w:space="0" w:color="000000"/>
              <w:bottom w:val="single" w:sz="2" w:space="0" w:color="000000"/>
              <w:right w:val="nil"/>
            </w:tcBorders>
            <w:vAlign w:val="center"/>
            <w:hideMark/>
          </w:tcPr>
          <w:p w:rsidR="00C743BB" w:rsidRDefault="00C743BB" w:rsidP="00621350">
            <w:pPr>
              <w:pStyle w:val="Standard"/>
              <w:jc w:val="right"/>
              <w:rPr>
                <w:rFonts w:ascii="Times New Roman" w:hAnsi="Times New Roman" w:cs="Times New Roman"/>
                <w:bCs/>
                <w:sz w:val="24"/>
                <w:szCs w:val="24"/>
              </w:rPr>
            </w:pPr>
            <w:r>
              <w:rPr>
                <w:rFonts w:ascii="Times New Roman" w:hAnsi="Times New Roman" w:cs="Times New Roman"/>
                <w:bCs/>
                <w:sz w:val="24"/>
                <w:szCs w:val="24"/>
              </w:rPr>
              <w:t>0,94</w:t>
            </w:r>
          </w:p>
        </w:tc>
        <w:tc>
          <w:tcPr>
            <w:tcW w:w="844" w:type="dxa"/>
            <w:tcBorders>
              <w:top w:val="nil"/>
              <w:left w:val="single" w:sz="2" w:space="0" w:color="000000"/>
              <w:bottom w:val="single" w:sz="2" w:space="0" w:color="000000"/>
              <w:right w:val="nil"/>
            </w:tcBorders>
            <w:vAlign w:val="center"/>
            <w:hideMark/>
          </w:tcPr>
          <w:p w:rsidR="00C743BB" w:rsidRDefault="00C743BB" w:rsidP="00621350">
            <w:pPr>
              <w:jc w:val="right"/>
              <w:rPr>
                <w:rFonts w:ascii="Times New Roman" w:hAnsi="Times New Roman"/>
                <w:bCs/>
                <w:sz w:val="24"/>
                <w:szCs w:val="24"/>
              </w:rPr>
            </w:pPr>
            <w:r>
              <w:rPr>
                <w:rFonts w:ascii="Times New Roman" w:hAnsi="Times New Roman"/>
                <w:bCs/>
                <w:sz w:val="24"/>
                <w:szCs w:val="24"/>
              </w:rPr>
              <w:t>0,51</w:t>
            </w:r>
          </w:p>
        </w:tc>
        <w:tc>
          <w:tcPr>
            <w:tcW w:w="1134" w:type="dxa"/>
            <w:tcBorders>
              <w:top w:val="nil"/>
              <w:left w:val="single" w:sz="2" w:space="0" w:color="000000"/>
              <w:bottom w:val="single" w:sz="2" w:space="0" w:color="000000"/>
              <w:right w:val="single" w:sz="2" w:space="0" w:color="000000"/>
            </w:tcBorders>
            <w:shd w:val="clear" w:color="auto" w:fill="FFFFFF" w:themeFill="background1"/>
            <w:vAlign w:val="center"/>
            <w:hideMark/>
          </w:tcPr>
          <w:p w:rsidR="00C743BB" w:rsidRDefault="00C743BB" w:rsidP="00621350">
            <w:pPr>
              <w:jc w:val="right"/>
              <w:rPr>
                <w:rFonts w:ascii="Times New Roman" w:hAnsi="Times New Roman"/>
                <w:bCs/>
                <w:sz w:val="24"/>
                <w:szCs w:val="24"/>
              </w:rPr>
            </w:pPr>
            <w:r>
              <w:rPr>
                <w:rFonts w:ascii="Times New Roman" w:hAnsi="Times New Roman"/>
                <w:bCs/>
                <w:sz w:val="24"/>
                <w:szCs w:val="24"/>
              </w:rPr>
              <w:t>1,15</w:t>
            </w:r>
          </w:p>
        </w:tc>
        <w:tc>
          <w:tcPr>
            <w:tcW w:w="992"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Pr="004E1194" w:rsidRDefault="00C743BB" w:rsidP="00621350">
            <w:pPr>
              <w:jc w:val="right"/>
              <w:rPr>
                <w:rFonts w:ascii="Times New Roman" w:hAnsi="Times New Roman"/>
                <w:bCs/>
                <w:sz w:val="24"/>
                <w:szCs w:val="24"/>
              </w:rPr>
            </w:pPr>
            <w:r w:rsidRPr="004E1194">
              <w:rPr>
                <w:rFonts w:ascii="Times New Roman" w:hAnsi="Times New Roman"/>
                <w:bCs/>
                <w:sz w:val="24"/>
                <w:szCs w:val="24"/>
              </w:rPr>
              <w:t>3,97</w:t>
            </w:r>
          </w:p>
        </w:tc>
        <w:tc>
          <w:tcPr>
            <w:tcW w:w="993" w:type="dxa"/>
            <w:tcBorders>
              <w:top w:val="single" w:sz="2" w:space="0" w:color="000000"/>
              <w:left w:val="single" w:sz="2" w:space="0" w:color="000000"/>
              <w:bottom w:val="single" w:sz="2" w:space="0" w:color="000000"/>
              <w:right w:val="single" w:sz="2" w:space="0" w:color="000000"/>
            </w:tcBorders>
            <w:shd w:val="clear" w:color="auto" w:fill="FFFFFF" w:themeFill="background1"/>
            <w:vAlign w:val="center"/>
          </w:tcPr>
          <w:p w:rsidR="00C743BB" w:rsidRDefault="00C743BB" w:rsidP="00621350">
            <w:pPr>
              <w:jc w:val="right"/>
              <w:rPr>
                <w:rFonts w:ascii="Times New Roman" w:hAnsi="Times New Roman"/>
                <w:b/>
                <w:bCs/>
                <w:sz w:val="24"/>
                <w:szCs w:val="24"/>
              </w:rPr>
            </w:pPr>
          </w:p>
        </w:tc>
        <w:tc>
          <w:tcPr>
            <w:tcW w:w="992" w:type="dxa"/>
            <w:tcBorders>
              <w:top w:val="nil"/>
              <w:left w:val="single" w:sz="2" w:space="0" w:color="000000"/>
              <w:bottom w:val="single" w:sz="2" w:space="0" w:color="000000"/>
              <w:right w:val="single" w:sz="2" w:space="0" w:color="000000"/>
            </w:tcBorders>
            <w:shd w:val="clear" w:color="auto" w:fill="BFBFBF"/>
            <w:vAlign w:val="center"/>
            <w:hideMark/>
          </w:tcPr>
          <w:p w:rsidR="00C743BB" w:rsidRDefault="00C743BB" w:rsidP="00621350">
            <w:pPr>
              <w:jc w:val="right"/>
              <w:rPr>
                <w:rFonts w:ascii="Times New Roman" w:hAnsi="Times New Roman"/>
                <w:b/>
                <w:bCs/>
                <w:sz w:val="24"/>
                <w:szCs w:val="24"/>
              </w:rPr>
            </w:pPr>
            <w:r>
              <w:rPr>
                <w:rFonts w:ascii="Times New Roman" w:hAnsi="Times New Roman"/>
                <w:b/>
                <w:bCs/>
                <w:sz w:val="24"/>
                <w:szCs w:val="24"/>
              </w:rPr>
              <w:t>6,57</w:t>
            </w:r>
          </w:p>
        </w:tc>
      </w:tr>
      <w:tr w:rsidR="00C743BB" w:rsidTr="00621350">
        <w:trPr>
          <w:jc w:val="center"/>
        </w:trPr>
        <w:tc>
          <w:tcPr>
            <w:tcW w:w="524" w:type="dxa"/>
            <w:tcBorders>
              <w:top w:val="single" w:sz="2" w:space="0" w:color="000000"/>
              <w:left w:val="single" w:sz="2" w:space="0" w:color="000000"/>
              <w:bottom w:val="nil"/>
              <w:right w:val="nil"/>
            </w:tcBorders>
            <w:shd w:val="clear" w:color="auto" w:fill="FFFFFF" w:themeFill="background1"/>
            <w:vAlign w:val="center"/>
            <w:hideMark/>
          </w:tcPr>
          <w:p w:rsidR="00C743BB" w:rsidRDefault="00C743BB" w:rsidP="00621350">
            <w:pPr>
              <w:pStyle w:val="Standard"/>
              <w:spacing w:after="0"/>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tcBorders>
              <w:top w:val="single" w:sz="2" w:space="0" w:color="000000"/>
              <w:left w:val="single" w:sz="2" w:space="0" w:color="000000"/>
              <w:bottom w:val="nil"/>
              <w:right w:val="nil"/>
            </w:tcBorders>
            <w:shd w:val="clear" w:color="auto" w:fill="FFFFFF" w:themeFill="background1"/>
            <w:vAlign w:val="center"/>
            <w:hideMark/>
          </w:tcPr>
          <w:p w:rsidR="00C743BB" w:rsidRDefault="00C743BB" w:rsidP="00621350">
            <w:pPr>
              <w:pStyle w:val="Standard"/>
              <w:spacing w:after="0"/>
              <w:rPr>
                <w:rFonts w:ascii="Times New Roman" w:hAnsi="Times New Roman" w:cs="Times New Roman"/>
                <w:color w:val="000000"/>
                <w:sz w:val="24"/>
                <w:szCs w:val="24"/>
              </w:rPr>
            </w:pPr>
            <w:r>
              <w:rPr>
                <w:rFonts w:ascii="Times New Roman" w:hAnsi="Times New Roman" w:cs="Times New Roman"/>
                <w:color w:val="000000"/>
                <w:sz w:val="24"/>
                <w:szCs w:val="24"/>
              </w:rPr>
              <w:t>Gleba , ziemia w tym kamienie</w:t>
            </w:r>
          </w:p>
        </w:tc>
        <w:tc>
          <w:tcPr>
            <w:tcW w:w="986" w:type="dxa"/>
            <w:tcBorders>
              <w:top w:val="single" w:sz="2" w:space="0" w:color="000000"/>
              <w:left w:val="single" w:sz="2" w:space="0" w:color="000000"/>
              <w:bottom w:val="nil"/>
              <w:right w:val="nil"/>
            </w:tcBorders>
            <w:shd w:val="clear" w:color="auto" w:fill="FFFFFF" w:themeFill="background1"/>
            <w:vAlign w:val="center"/>
          </w:tcPr>
          <w:p w:rsidR="00C743BB" w:rsidRDefault="00C743BB" w:rsidP="00621350">
            <w:pPr>
              <w:pStyle w:val="Standard"/>
              <w:spacing w:after="0"/>
              <w:jc w:val="right"/>
              <w:rPr>
                <w:rFonts w:ascii="Times New Roman" w:hAnsi="Times New Roman" w:cs="Times New Roman"/>
                <w:sz w:val="24"/>
                <w:szCs w:val="24"/>
              </w:rPr>
            </w:pPr>
          </w:p>
        </w:tc>
        <w:tc>
          <w:tcPr>
            <w:tcW w:w="857" w:type="dxa"/>
            <w:tcBorders>
              <w:top w:val="single" w:sz="2" w:space="0" w:color="000000"/>
              <w:left w:val="single" w:sz="2" w:space="0" w:color="000000"/>
              <w:bottom w:val="nil"/>
              <w:right w:val="nil"/>
            </w:tcBorders>
            <w:shd w:val="clear" w:color="auto" w:fill="FFFFFF" w:themeFill="background1"/>
            <w:vAlign w:val="center"/>
          </w:tcPr>
          <w:p w:rsidR="00C743BB" w:rsidRDefault="00C743BB" w:rsidP="00621350">
            <w:pPr>
              <w:pStyle w:val="Standard"/>
              <w:spacing w:after="0"/>
              <w:jc w:val="right"/>
              <w:rPr>
                <w:rFonts w:ascii="Times New Roman" w:hAnsi="Times New Roman" w:cs="Times New Roman"/>
                <w:sz w:val="24"/>
                <w:szCs w:val="24"/>
              </w:rPr>
            </w:pPr>
          </w:p>
        </w:tc>
        <w:tc>
          <w:tcPr>
            <w:tcW w:w="1134" w:type="dxa"/>
            <w:tcBorders>
              <w:top w:val="single" w:sz="2" w:space="0" w:color="000000"/>
              <w:left w:val="single" w:sz="2" w:space="0" w:color="000000"/>
              <w:bottom w:val="nil"/>
              <w:right w:val="nil"/>
            </w:tcBorders>
            <w:shd w:val="clear" w:color="auto" w:fill="FFFFFF" w:themeFill="background1"/>
            <w:vAlign w:val="center"/>
          </w:tcPr>
          <w:p w:rsidR="00C743BB" w:rsidRDefault="00C743BB" w:rsidP="00621350">
            <w:pPr>
              <w:pStyle w:val="Standard"/>
              <w:spacing w:after="0"/>
              <w:jc w:val="right"/>
              <w:rPr>
                <w:rFonts w:ascii="Times New Roman" w:hAnsi="Times New Roman" w:cs="Times New Roman"/>
                <w:sz w:val="24"/>
                <w:szCs w:val="24"/>
              </w:rPr>
            </w:pPr>
          </w:p>
        </w:tc>
        <w:tc>
          <w:tcPr>
            <w:tcW w:w="1134" w:type="dxa"/>
            <w:tcBorders>
              <w:top w:val="single" w:sz="2" w:space="0" w:color="000000"/>
              <w:left w:val="single" w:sz="2" w:space="0" w:color="000000"/>
              <w:bottom w:val="nil"/>
              <w:right w:val="nil"/>
            </w:tcBorders>
            <w:shd w:val="clear" w:color="auto" w:fill="FFFFFF" w:themeFill="background1"/>
            <w:vAlign w:val="center"/>
          </w:tcPr>
          <w:p w:rsidR="00C743BB" w:rsidRDefault="00C743BB" w:rsidP="00621350">
            <w:pPr>
              <w:pStyle w:val="Standard"/>
              <w:spacing w:after="0"/>
              <w:jc w:val="right"/>
              <w:rPr>
                <w:rFonts w:ascii="Times New Roman" w:hAnsi="Times New Roman" w:cs="Times New Roman"/>
                <w:bCs/>
                <w:sz w:val="24"/>
                <w:szCs w:val="24"/>
              </w:rPr>
            </w:pPr>
          </w:p>
        </w:tc>
        <w:tc>
          <w:tcPr>
            <w:tcW w:w="844" w:type="dxa"/>
            <w:tcBorders>
              <w:top w:val="single" w:sz="2" w:space="0" w:color="000000"/>
              <w:left w:val="single" w:sz="2" w:space="0" w:color="000000"/>
              <w:bottom w:val="nil"/>
              <w:right w:val="nil"/>
            </w:tcBorders>
            <w:shd w:val="clear" w:color="auto" w:fill="FFFFFF" w:themeFill="background1"/>
            <w:vAlign w:val="center"/>
            <w:hideMark/>
          </w:tcPr>
          <w:p w:rsidR="00C743BB" w:rsidRDefault="00C743BB" w:rsidP="00621350">
            <w:pPr>
              <w:spacing w:after="0"/>
              <w:jc w:val="right"/>
              <w:rPr>
                <w:rFonts w:ascii="Times New Roman" w:hAnsi="Times New Roman"/>
                <w:bCs/>
                <w:sz w:val="24"/>
                <w:szCs w:val="24"/>
              </w:rPr>
            </w:pPr>
            <w:r>
              <w:rPr>
                <w:rFonts w:ascii="Times New Roman" w:hAnsi="Times New Roman"/>
                <w:bCs/>
                <w:sz w:val="24"/>
                <w:szCs w:val="24"/>
              </w:rPr>
              <w:t>5,20</w:t>
            </w:r>
          </w:p>
        </w:tc>
        <w:tc>
          <w:tcPr>
            <w:tcW w:w="1134" w:type="dxa"/>
            <w:tcBorders>
              <w:top w:val="single" w:sz="2" w:space="0" w:color="000000"/>
              <w:left w:val="single" w:sz="2" w:space="0" w:color="000000"/>
              <w:bottom w:val="nil"/>
              <w:right w:val="single" w:sz="2" w:space="0" w:color="000000"/>
            </w:tcBorders>
            <w:shd w:val="clear" w:color="auto" w:fill="FFFFFF" w:themeFill="background1"/>
            <w:vAlign w:val="center"/>
          </w:tcPr>
          <w:p w:rsidR="00C743BB" w:rsidRDefault="00C743BB" w:rsidP="00621350">
            <w:pPr>
              <w:spacing w:after="0"/>
              <w:jc w:val="right"/>
              <w:rPr>
                <w:rFonts w:ascii="Times New Roman" w:hAnsi="Times New Roman"/>
                <w:b/>
                <w:bCs/>
                <w:sz w:val="24"/>
                <w:szCs w:val="24"/>
              </w:rPr>
            </w:pPr>
          </w:p>
        </w:tc>
        <w:tc>
          <w:tcPr>
            <w:tcW w:w="992" w:type="dxa"/>
            <w:tcBorders>
              <w:top w:val="single" w:sz="2" w:space="0" w:color="000000"/>
              <w:left w:val="single" w:sz="2" w:space="0" w:color="000000"/>
              <w:bottom w:val="nil"/>
              <w:right w:val="single" w:sz="2" w:space="0" w:color="000000"/>
            </w:tcBorders>
            <w:shd w:val="clear" w:color="auto" w:fill="FFFFFF" w:themeFill="background1"/>
            <w:vAlign w:val="center"/>
          </w:tcPr>
          <w:p w:rsidR="00C743BB" w:rsidRDefault="00C743BB" w:rsidP="00621350">
            <w:pPr>
              <w:spacing w:after="0"/>
              <w:jc w:val="right"/>
              <w:rPr>
                <w:rFonts w:ascii="Times New Roman" w:hAnsi="Times New Roman"/>
                <w:b/>
                <w:bCs/>
                <w:sz w:val="24"/>
                <w:szCs w:val="24"/>
              </w:rPr>
            </w:pPr>
          </w:p>
        </w:tc>
        <w:tc>
          <w:tcPr>
            <w:tcW w:w="993" w:type="dxa"/>
            <w:tcBorders>
              <w:top w:val="single" w:sz="2" w:space="0" w:color="000000"/>
              <w:left w:val="single" w:sz="2" w:space="0" w:color="000000"/>
              <w:bottom w:val="nil"/>
              <w:right w:val="single" w:sz="2" w:space="0" w:color="000000"/>
            </w:tcBorders>
            <w:shd w:val="clear" w:color="auto" w:fill="FFFFFF" w:themeFill="background1"/>
            <w:vAlign w:val="center"/>
          </w:tcPr>
          <w:p w:rsidR="00C743BB" w:rsidRDefault="00C743BB" w:rsidP="00621350">
            <w:pPr>
              <w:spacing w:after="0"/>
              <w:jc w:val="right"/>
              <w:rPr>
                <w:rFonts w:ascii="Times New Roman" w:hAnsi="Times New Roman"/>
                <w:b/>
                <w:bCs/>
                <w:sz w:val="24"/>
                <w:szCs w:val="24"/>
              </w:rPr>
            </w:pPr>
          </w:p>
        </w:tc>
        <w:tc>
          <w:tcPr>
            <w:tcW w:w="992" w:type="dxa"/>
            <w:tcBorders>
              <w:top w:val="single" w:sz="2" w:space="0" w:color="000000"/>
              <w:left w:val="single" w:sz="2" w:space="0" w:color="000000"/>
              <w:bottom w:val="nil"/>
              <w:right w:val="single" w:sz="2" w:space="0" w:color="000000"/>
            </w:tcBorders>
            <w:shd w:val="clear" w:color="auto" w:fill="FFFFFF" w:themeFill="background1"/>
            <w:vAlign w:val="center"/>
            <w:hideMark/>
          </w:tcPr>
          <w:p w:rsidR="00C743BB" w:rsidRDefault="00C743BB" w:rsidP="00621350">
            <w:pPr>
              <w:spacing w:after="0"/>
              <w:jc w:val="right"/>
              <w:rPr>
                <w:rFonts w:ascii="Times New Roman" w:hAnsi="Times New Roman"/>
                <w:b/>
                <w:bCs/>
                <w:sz w:val="24"/>
                <w:szCs w:val="24"/>
              </w:rPr>
            </w:pPr>
            <w:r>
              <w:rPr>
                <w:rFonts w:ascii="Times New Roman" w:hAnsi="Times New Roman"/>
                <w:b/>
                <w:bCs/>
                <w:sz w:val="24"/>
                <w:szCs w:val="24"/>
              </w:rPr>
              <w:t>5,20</w:t>
            </w:r>
          </w:p>
        </w:tc>
      </w:tr>
      <w:tr w:rsidR="00C743BB" w:rsidTr="00621350">
        <w:trPr>
          <w:jc w:val="center"/>
        </w:trPr>
        <w:tc>
          <w:tcPr>
            <w:tcW w:w="2650" w:type="dxa"/>
            <w:gridSpan w:val="2"/>
            <w:tcBorders>
              <w:top w:val="nil"/>
              <w:left w:val="single" w:sz="2" w:space="0" w:color="000000"/>
              <w:bottom w:val="single" w:sz="2" w:space="0" w:color="000000"/>
              <w:right w:val="nil"/>
            </w:tcBorders>
            <w:shd w:val="clear" w:color="auto" w:fill="BFBFBF" w:themeFill="background1" w:themeFillShade="BF"/>
            <w:hideMark/>
          </w:tcPr>
          <w:p w:rsidR="00C743BB" w:rsidRDefault="00C743BB" w:rsidP="00621350">
            <w:pPr>
              <w:pStyle w:val="Standard"/>
              <w:rPr>
                <w:rFonts w:ascii="Times New Roman" w:hAnsi="Times New Roman" w:cs="Times New Roman"/>
                <w:b/>
                <w:sz w:val="24"/>
                <w:szCs w:val="24"/>
              </w:rPr>
            </w:pPr>
            <w:r>
              <w:rPr>
                <w:rFonts w:ascii="Times New Roman" w:hAnsi="Times New Roman" w:cs="Times New Roman"/>
                <w:b/>
                <w:sz w:val="24"/>
                <w:szCs w:val="24"/>
              </w:rPr>
              <w:t>Razem</w:t>
            </w:r>
          </w:p>
        </w:tc>
        <w:tc>
          <w:tcPr>
            <w:tcW w:w="986" w:type="dxa"/>
            <w:tcBorders>
              <w:top w:val="nil"/>
              <w:left w:val="single" w:sz="2" w:space="0" w:color="000000"/>
              <w:bottom w:val="single" w:sz="2" w:space="0" w:color="000000"/>
              <w:right w:val="nil"/>
            </w:tcBorders>
            <w:shd w:val="clear" w:color="auto" w:fill="BFBFBF" w:themeFill="background1" w:themeFillShade="BF"/>
            <w:vAlign w:val="center"/>
            <w:hideMark/>
          </w:tcPr>
          <w:p w:rsidR="00C743BB" w:rsidRDefault="00C743BB" w:rsidP="00621350">
            <w:pPr>
              <w:pStyle w:val="Standard"/>
              <w:jc w:val="right"/>
              <w:rPr>
                <w:rFonts w:ascii="Times New Roman" w:hAnsi="Times New Roman" w:cs="Times New Roman"/>
                <w:b/>
                <w:sz w:val="24"/>
                <w:szCs w:val="24"/>
              </w:rPr>
            </w:pPr>
            <w:r>
              <w:rPr>
                <w:rFonts w:ascii="Times New Roman" w:hAnsi="Times New Roman" w:cs="Times New Roman"/>
                <w:b/>
                <w:sz w:val="24"/>
                <w:szCs w:val="24"/>
              </w:rPr>
              <w:t>842,60</w:t>
            </w:r>
          </w:p>
        </w:tc>
        <w:tc>
          <w:tcPr>
            <w:tcW w:w="857" w:type="dxa"/>
            <w:tcBorders>
              <w:top w:val="nil"/>
              <w:left w:val="single" w:sz="2" w:space="0" w:color="000000"/>
              <w:bottom w:val="single" w:sz="2" w:space="0" w:color="000000"/>
              <w:right w:val="nil"/>
            </w:tcBorders>
            <w:shd w:val="clear" w:color="auto" w:fill="BFBFBF" w:themeFill="background1" w:themeFillShade="BF"/>
            <w:vAlign w:val="center"/>
            <w:hideMark/>
          </w:tcPr>
          <w:p w:rsidR="00C743BB" w:rsidRDefault="00C743BB" w:rsidP="00621350">
            <w:pPr>
              <w:pStyle w:val="Standard"/>
              <w:jc w:val="right"/>
              <w:rPr>
                <w:rFonts w:ascii="Times New Roman" w:hAnsi="Times New Roman" w:cs="Times New Roman"/>
                <w:b/>
                <w:sz w:val="24"/>
                <w:szCs w:val="24"/>
              </w:rPr>
            </w:pPr>
            <w:r>
              <w:rPr>
                <w:rFonts w:ascii="Times New Roman" w:hAnsi="Times New Roman" w:cs="Times New Roman"/>
                <w:b/>
                <w:sz w:val="24"/>
                <w:szCs w:val="24"/>
              </w:rPr>
              <w:t>618,23</w:t>
            </w:r>
          </w:p>
        </w:tc>
        <w:tc>
          <w:tcPr>
            <w:tcW w:w="1134" w:type="dxa"/>
            <w:tcBorders>
              <w:top w:val="nil"/>
              <w:left w:val="single" w:sz="2" w:space="0" w:color="000000"/>
              <w:bottom w:val="single" w:sz="2" w:space="0" w:color="000000"/>
              <w:right w:val="nil"/>
            </w:tcBorders>
            <w:shd w:val="clear" w:color="auto" w:fill="BFBFBF" w:themeFill="background1" w:themeFillShade="BF"/>
            <w:vAlign w:val="center"/>
            <w:hideMark/>
          </w:tcPr>
          <w:p w:rsidR="00C743BB" w:rsidRDefault="00C743BB" w:rsidP="00621350">
            <w:pPr>
              <w:pStyle w:val="Standard"/>
              <w:jc w:val="right"/>
              <w:rPr>
                <w:rFonts w:ascii="Times New Roman" w:hAnsi="Times New Roman" w:cs="Times New Roman"/>
                <w:b/>
                <w:sz w:val="24"/>
                <w:szCs w:val="24"/>
              </w:rPr>
            </w:pPr>
            <w:r>
              <w:rPr>
                <w:rFonts w:ascii="Times New Roman" w:hAnsi="Times New Roman" w:cs="Times New Roman"/>
                <w:b/>
                <w:sz w:val="24"/>
                <w:szCs w:val="24"/>
              </w:rPr>
              <w:t>919,26</w:t>
            </w:r>
          </w:p>
        </w:tc>
        <w:tc>
          <w:tcPr>
            <w:tcW w:w="1134" w:type="dxa"/>
            <w:tcBorders>
              <w:top w:val="nil"/>
              <w:left w:val="single" w:sz="2" w:space="0" w:color="000000"/>
              <w:bottom w:val="single" w:sz="2" w:space="0" w:color="000000"/>
              <w:right w:val="nil"/>
            </w:tcBorders>
            <w:shd w:val="clear" w:color="auto" w:fill="BFBFBF" w:themeFill="background1" w:themeFillShade="BF"/>
            <w:vAlign w:val="center"/>
            <w:hideMark/>
          </w:tcPr>
          <w:p w:rsidR="00C743BB" w:rsidRDefault="00C743BB" w:rsidP="00621350">
            <w:pPr>
              <w:pStyle w:val="Standard"/>
              <w:jc w:val="right"/>
              <w:rPr>
                <w:rFonts w:ascii="Times New Roman" w:hAnsi="Times New Roman" w:cs="Times New Roman"/>
                <w:b/>
                <w:sz w:val="24"/>
                <w:szCs w:val="24"/>
              </w:rPr>
            </w:pPr>
            <w:r>
              <w:rPr>
                <w:rFonts w:ascii="Times New Roman" w:hAnsi="Times New Roman" w:cs="Times New Roman"/>
                <w:b/>
                <w:sz w:val="24"/>
                <w:szCs w:val="24"/>
              </w:rPr>
              <w:t>847,15</w:t>
            </w:r>
          </w:p>
        </w:tc>
        <w:tc>
          <w:tcPr>
            <w:tcW w:w="844" w:type="dxa"/>
            <w:tcBorders>
              <w:top w:val="nil"/>
              <w:left w:val="single" w:sz="2" w:space="0" w:color="000000"/>
              <w:bottom w:val="single" w:sz="2" w:space="0" w:color="000000"/>
              <w:right w:val="nil"/>
            </w:tcBorders>
            <w:shd w:val="clear" w:color="auto" w:fill="BFBFBF" w:themeFill="background1" w:themeFillShade="BF"/>
            <w:vAlign w:val="center"/>
            <w:hideMark/>
          </w:tcPr>
          <w:p w:rsidR="00C743BB" w:rsidRDefault="00C743BB" w:rsidP="00621350">
            <w:pPr>
              <w:jc w:val="right"/>
              <w:rPr>
                <w:rFonts w:ascii="Times New Roman" w:hAnsi="Times New Roman"/>
                <w:b/>
                <w:bCs/>
                <w:sz w:val="24"/>
                <w:szCs w:val="24"/>
              </w:rPr>
            </w:pPr>
            <w:r>
              <w:rPr>
                <w:rFonts w:ascii="Times New Roman" w:hAnsi="Times New Roman"/>
                <w:b/>
                <w:bCs/>
                <w:sz w:val="24"/>
                <w:szCs w:val="24"/>
              </w:rPr>
              <w:t>922,49</w:t>
            </w:r>
          </w:p>
        </w:tc>
        <w:tc>
          <w:tcPr>
            <w:tcW w:w="1134" w:type="dxa"/>
            <w:tcBorders>
              <w:top w:val="nil"/>
              <w:left w:val="single" w:sz="2" w:space="0" w:color="000000"/>
              <w:bottom w:val="single" w:sz="2" w:space="0" w:color="000000"/>
              <w:right w:val="single" w:sz="2" w:space="0" w:color="000000"/>
            </w:tcBorders>
            <w:shd w:val="clear" w:color="auto" w:fill="BFBFBF" w:themeFill="background1" w:themeFillShade="BF"/>
            <w:vAlign w:val="center"/>
            <w:hideMark/>
          </w:tcPr>
          <w:p w:rsidR="00C743BB" w:rsidRDefault="00C743BB" w:rsidP="00621350">
            <w:pPr>
              <w:jc w:val="right"/>
              <w:rPr>
                <w:rFonts w:ascii="Times New Roman" w:hAnsi="Times New Roman"/>
                <w:b/>
                <w:bCs/>
                <w:sz w:val="24"/>
                <w:szCs w:val="24"/>
              </w:rPr>
            </w:pPr>
            <w:r>
              <w:rPr>
                <w:rFonts w:ascii="Times New Roman" w:hAnsi="Times New Roman"/>
                <w:b/>
                <w:bCs/>
                <w:sz w:val="24"/>
                <w:szCs w:val="24"/>
              </w:rPr>
              <w:t>829,81</w:t>
            </w:r>
          </w:p>
        </w:tc>
        <w:tc>
          <w:tcPr>
            <w:tcW w:w="992" w:type="dxa"/>
            <w:tcBorders>
              <w:top w:val="nil"/>
              <w:left w:val="single" w:sz="2" w:space="0" w:color="000000"/>
              <w:bottom w:val="single" w:sz="2" w:space="0" w:color="000000"/>
              <w:right w:val="single" w:sz="2" w:space="0" w:color="000000"/>
            </w:tcBorders>
            <w:shd w:val="clear" w:color="auto" w:fill="BFBFBF" w:themeFill="background1" w:themeFillShade="BF"/>
            <w:vAlign w:val="center"/>
          </w:tcPr>
          <w:p w:rsidR="00C743BB" w:rsidRDefault="00C743BB" w:rsidP="00621350">
            <w:pPr>
              <w:jc w:val="right"/>
              <w:rPr>
                <w:rFonts w:ascii="Times New Roman" w:hAnsi="Times New Roman"/>
                <w:b/>
                <w:bCs/>
                <w:sz w:val="24"/>
                <w:szCs w:val="24"/>
              </w:rPr>
            </w:pPr>
            <w:r>
              <w:rPr>
                <w:rFonts w:ascii="Times New Roman" w:hAnsi="Times New Roman"/>
                <w:b/>
                <w:bCs/>
                <w:sz w:val="24"/>
                <w:szCs w:val="24"/>
              </w:rPr>
              <w:t>923,75</w:t>
            </w:r>
          </w:p>
        </w:tc>
        <w:tc>
          <w:tcPr>
            <w:tcW w:w="993" w:type="dxa"/>
            <w:tcBorders>
              <w:top w:val="nil"/>
              <w:left w:val="single" w:sz="2" w:space="0" w:color="000000"/>
              <w:bottom w:val="single" w:sz="2" w:space="0" w:color="000000"/>
              <w:right w:val="single" w:sz="2" w:space="0" w:color="000000"/>
            </w:tcBorders>
            <w:shd w:val="clear" w:color="auto" w:fill="BFBFBF" w:themeFill="background1" w:themeFillShade="BF"/>
            <w:vAlign w:val="center"/>
          </w:tcPr>
          <w:p w:rsidR="00C743BB" w:rsidRDefault="00C743BB" w:rsidP="00621350">
            <w:pPr>
              <w:jc w:val="right"/>
              <w:rPr>
                <w:rFonts w:ascii="Times New Roman" w:hAnsi="Times New Roman"/>
                <w:b/>
                <w:bCs/>
                <w:sz w:val="24"/>
                <w:szCs w:val="24"/>
              </w:rPr>
            </w:pPr>
            <w:r>
              <w:rPr>
                <w:rFonts w:ascii="Times New Roman" w:hAnsi="Times New Roman"/>
                <w:b/>
                <w:bCs/>
                <w:sz w:val="24"/>
                <w:szCs w:val="24"/>
              </w:rPr>
              <w:t>921,86</w:t>
            </w:r>
          </w:p>
        </w:tc>
        <w:tc>
          <w:tcPr>
            <w:tcW w:w="992" w:type="dxa"/>
            <w:tcBorders>
              <w:top w:val="nil"/>
              <w:left w:val="single" w:sz="2" w:space="0" w:color="000000"/>
              <w:bottom w:val="single" w:sz="2" w:space="0" w:color="000000"/>
              <w:right w:val="single" w:sz="2" w:space="0" w:color="000000"/>
            </w:tcBorders>
            <w:shd w:val="clear" w:color="auto" w:fill="BFBFBF" w:themeFill="background1" w:themeFillShade="BF"/>
            <w:vAlign w:val="center"/>
            <w:hideMark/>
          </w:tcPr>
          <w:p w:rsidR="00C743BB" w:rsidRDefault="00C743BB" w:rsidP="00621350">
            <w:pPr>
              <w:jc w:val="right"/>
              <w:rPr>
                <w:rFonts w:ascii="Times New Roman" w:hAnsi="Times New Roman"/>
                <w:b/>
                <w:bCs/>
                <w:sz w:val="24"/>
                <w:szCs w:val="24"/>
              </w:rPr>
            </w:pPr>
            <w:r>
              <w:rPr>
                <w:rFonts w:ascii="Times New Roman" w:hAnsi="Times New Roman"/>
                <w:b/>
                <w:bCs/>
                <w:sz w:val="24"/>
                <w:szCs w:val="24"/>
              </w:rPr>
              <w:t>6825,15</w:t>
            </w:r>
          </w:p>
        </w:tc>
      </w:tr>
    </w:tbl>
    <w:p w:rsidR="00C743BB" w:rsidRDefault="00C743BB" w:rsidP="00C743BB"/>
    <w:p w:rsidR="00C743BB" w:rsidRDefault="00C743BB" w:rsidP="00C743BB"/>
    <w:p w:rsidR="00C743BB" w:rsidRDefault="00C743BB" w:rsidP="00C743BB"/>
    <w:p w:rsidR="00C743BB" w:rsidRDefault="00C743BB" w:rsidP="00C743BB">
      <w:pPr>
        <w:pStyle w:val="Standard"/>
        <w:jc w:val="both"/>
        <w:rPr>
          <w:rFonts w:ascii="Times New Roman" w:hAnsi="Times New Roman" w:cs="Times New Roman"/>
          <w:bCs/>
          <w:sz w:val="24"/>
          <w:szCs w:val="24"/>
        </w:rPr>
      </w:pPr>
    </w:p>
    <w:p w:rsidR="00223EFB" w:rsidRDefault="00223EFB" w:rsidP="00223EFB">
      <w:pPr>
        <w:pStyle w:val="Standard"/>
        <w:jc w:val="both"/>
        <w:rPr>
          <w:rFonts w:ascii="Times New Roman" w:hAnsi="Times New Roman" w:cs="Times New Roman"/>
          <w:bCs/>
          <w:sz w:val="24"/>
          <w:szCs w:val="24"/>
        </w:rPr>
      </w:pPr>
      <w:r>
        <w:rPr>
          <w:rFonts w:ascii="Times New Roman" w:hAnsi="Times New Roman" w:cs="Times New Roman"/>
          <w:bCs/>
          <w:sz w:val="24"/>
          <w:szCs w:val="24"/>
        </w:rPr>
        <w:t xml:space="preserve">Z uwagi, że od 2021 roku przedmiot </w:t>
      </w:r>
      <w:proofErr w:type="spellStart"/>
      <w:r>
        <w:rPr>
          <w:rFonts w:ascii="Times New Roman" w:hAnsi="Times New Roman" w:cs="Times New Roman"/>
          <w:bCs/>
          <w:sz w:val="24"/>
          <w:szCs w:val="24"/>
        </w:rPr>
        <w:t>zamówienia</w:t>
      </w:r>
      <w:proofErr w:type="spellEnd"/>
      <w:r>
        <w:rPr>
          <w:rFonts w:ascii="Times New Roman" w:hAnsi="Times New Roman" w:cs="Times New Roman"/>
          <w:bCs/>
          <w:sz w:val="24"/>
          <w:szCs w:val="24"/>
        </w:rPr>
        <w:t xml:space="preserve"> dotyczy głównie nieruchomości zamieszkałych, szacunku dokonano na podstawie 8 miesięcy 2021 roku (od 01.01.2021 r. do 31.08.2021 r.). W tym okresie odebrano </w:t>
      </w:r>
      <w:r>
        <w:rPr>
          <w:rFonts w:ascii="Times New Roman" w:hAnsi="Times New Roman" w:cs="Times New Roman"/>
          <w:b/>
          <w:bCs/>
          <w:sz w:val="24"/>
          <w:szCs w:val="24"/>
        </w:rPr>
        <w:t>4997,59</w:t>
      </w:r>
      <w:r w:rsidRPr="00A7112A">
        <w:rPr>
          <w:rFonts w:ascii="Times New Roman" w:hAnsi="Times New Roman" w:cs="Times New Roman"/>
          <w:b/>
          <w:bCs/>
          <w:sz w:val="24"/>
          <w:szCs w:val="24"/>
        </w:rPr>
        <w:t xml:space="preserve"> </w:t>
      </w:r>
      <w:r w:rsidRPr="00A7112A">
        <w:rPr>
          <w:rFonts w:ascii="Times New Roman" w:hAnsi="Times New Roman" w:cs="Times New Roman"/>
          <w:bCs/>
          <w:sz w:val="24"/>
          <w:szCs w:val="24"/>
        </w:rPr>
        <w:t xml:space="preserve">Mg odpadów niesegregowanych, </w:t>
      </w:r>
      <w:r>
        <w:rPr>
          <w:rFonts w:ascii="Times New Roman" w:hAnsi="Times New Roman" w:cs="Times New Roman"/>
          <w:b/>
          <w:bCs/>
          <w:sz w:val="24"/>
          <w:szCs w:val="24"/>
        </w:rPr>
        <w:t>1827,56</w:t>
      </w:r>
      <w:r w:rsidRPr="00A7112A">
        <w:rPr>
          <w:rFonts w:ascii="Times New Roman" w:hAnsi="Times New Roman" w:cs="Times New Roman"/>
          <w:b/>
          <w:bCs/>
          <w:sz w:val="24"/>
          <w:szCs w:val="24"/>
        </w:rPr>
        <w:t xml:space="preserve"> </w:t>
      </w:r>
      <w:r w:rsidRPr="00A7112A">
        <w:rPr>
          <w:rFonts w:ascii="Times New Roman" w:hAnsi="Times New Roman" w:cs="Times New Roman"/>
          <w:bCs/>
          <w:sz w:val="24"/>
          <w:szCs w:val="24"/>
        </w:rPr>
        <w:t xml:space="preserve">Mg odpadów segregowanych w tym m. in. odpadów budowlanych i rozbiórkowych oraz odpadów ulegających biodegradacji. </w:t>
      </w:r>
    </w:p>
    <w:p w:rsidR="00223EFB" w:rsidRDefault="00223EFB" w:rsidP="00223EFB">
      <w:pPr>
        <w:pStyle w:val="Standard"/>
        <w:jc w:val="both"/>
        <w:rPr>
          <w:rFonts w:ascii="Times New Roman" w:hAnsi="Times New Roman" w:cs="Times New Roman"/>
          <w:bCs/>
          <w:sz w:val="24"/>
          <w:szCs w:val="24"/>
        </w:rPr>
      </w:pPr>
      <w:r w:rsidRPr="00A7112A">
        <w:rPr>
          <w:rFonts w:ascii="Times New Roman" w:hAnsi="Times New Roman" w:cs="Times New Roman"/>
          <w:bCs/>
          <w:sz w:val="24"/>
          <w:szCs w:val="24"/>
        </w:rPr>
        <w:t xml:space="preserve">Szacunkowa masa odpadów, które zostaną odebrane </w:t>
      </w:r>
      <w:r>
        <w:rPr>
          <w:rFonts w:ascii="Times New Roman" w:hAnsi="Times New Roman" w:cs="Times New Roman"/>
          <w:bCs/>
          <w:sz w:val="24"/>
          <w:szCs w:val="24"/>
        </w:rPr>
        <w:br/>
      </w:r>
      <w:r w:rsidRPr="00A7112A">
        <w:rPr>
          <w:rFonts w:ascii="Times New Roman" w:hAnsi="Times New Roman" w:cs="Times New Roman"/>
          <w:bCs/>
          <w:sz w:val="24"/>
          <w:szCs w:val="24"/>
        </w:rPr>
        <w:t xml:space="preserve">w czasie </w:t>
      </w:r>
      <w:r>
        <w:rPr>
          <w:rFonts w:ascii="Times New Roman" w:hAnsi="Times New Roman" w:cs="Times New Roman"/>
          <w:bCs/>
          <w:sz w:val="24"/>
          <w:szCs w:val="24"/>
        </w:rPr>
        <w:t xml:space="preserve">trwania </w:t>
      </w:r>
      <w:proofErr w:type="spellStart"/>
      <w:r w:rsidRPr="00A7112A">
        <w:rPr>
          <w:rFonts w:ascii="Times New Roman" w:hAnsi="Times New Roman" w:cs="Times New Roman"/>
          <w:bCs/>
          <w:sz w:val="24"/>
          <w:szCs w:val="24"/>
        </w:rPr>
        <w:t>zamówienia</w:t>
      </w:r>
      <w:proofErr w:type="spellEnd"/>
      <w:r w:rsidRPr="00A7112A">
        <w:rPr>
          <w:rFonts w:ascii="Times New Roman" w:hAnsi="Times New Roman" w:cs="Times New Roman"/>
          <w:bCs/>
          <w:sz w:val="24"/>
          <w:szCs w:val="24"/>
        </w:rPr>
        <w:t xml:space="preserve"> to:</w:t>
      </w:r>
      <w:r>
        <w:rPr>
          <w:rFonts w:ascii="Times New Roman" w:hAnsi="Times New Roman" w:cs="Times New Roman"/>
          <w:bCs/>
          <w:sz w:val="24"/>
          <w:szCs w:val="24"/>
        </w:rPr>
        <w:t xml:space="preserve"> </w:t>
      </w:r>
      <w:r w:rsidRPr="009C3826">
        <w:rPr>
          <w:rFonts w:ascii="Times New Roman" w:hAnsi="Times New Roman" w:cs="Times New Roman"/>
          <w:b/>
          <w:bCs/>
          <w:sz w:val="24"/>
          <w:szCs w:val="24"/>
        </w:rPr>
        <w:t>10 237,68 Mg</w:t>
      </w:r>
      <w:r w:rsidRPr="00A7112A">
        <w:rPr>
          <w:rFonts w:ascii="Times New Roman" w:hAnsi="Times New Roman" w:cs="Times New Roman"/>
          <w:bCs/>
          <w:sz w:val="24"/>
          <w:szCs w:val="24"/>
        </w:rPr>
        <w:t xml:space="preserve"> </w:t>
      </w:r>
      <w:r>
        <w:rPr>
          <w:rFonts w:ascii="Times New Roman" w:hAnsi="Times New Roman" w:cs="Times New Roman"/>
          <w:bCs/>
          <w:sz w:val="24"/>
          <w:szCs w:val="24"/>
        </w:rPr>
        <w:t xml:space="preserve">odpadów </w:t>
      </w:r>
      <w:proofErr w:type="spellStart"/>
      <w:r>
        <w:rPr>
          <w:rFonts w:ascii="Times New Roman" w:hAnsi="Times New Roman" w:cs="Times New Roman"/>
          <w:bCs/>
          <w:sz w:val="24"/>
          <w:szCs w:val="24"/>
        </w:rPr>
        <w:t>komunalnych</w:t>
      </w:r>
      <w:proofErr w:type="spellEnd"/>
      <w:r>
        <w:rPr>
          <w:rFonts w:ascii="Times New Roman" w:hAnsi="Times New Roman" w:cs="Times New Roman"/>
          <w:bCs/>
          <w:sz w:val="24"/>
          <w:szCs w:val="24"/>
        </w:rPr>
        <w:t xml:space="preserve"> w tym: </w:t>
      </w:r>
      <w:r w:rsidRPr="00A7112A">
        <w:rPr>
          <w:rFonts w:ascii="Times New Roman" w:hAnsi="Times New Roman" w:cs="Times New Roman"/>
          <w:bCs/>
          <w:sz w:val="24"/>
          <w:szCs w:val="24"/>
        </w:rPr>
        <w:t xml:space="preserve">odpadów niesegregowanych, </w:t>
      </w:r>
      <w:r>
        <w:rPr>
          <w:rFonts w:ascii="Times New Roman" w:hAnsi="Times New Roman" w:cs="Times New Roman"/>
          <w:b/>
          <w:bCs/>
          <w:sz w:val="24"/>
          <w:szCs w:val="24"/>
        </w:rPr>
        <w:t>7 496,40</w:t>
      </w:r>
      <w:r w:rsidRPr="00A7112A">
        <w:rPr>
          <w:rFonts w:ascii="Times New Roman" w:hAnsi="Times New Roman" w:cs="Times New Roman"/>
          <w:b/>
          <w:bCs/>
          <w:sz w:val="24"/>
          <w:szCs w:val="24"/>
        </w:rPr>
        <w:t xml:space="preserve"> </w:t>
      </w:r>
      <w:r w:rsidRPr="00A7112A">
        <w:rPr>
          <w:rFonts w:ascii="Times New Roman" w:hAnsi="Times New Roman" w:cs="Times New Roman"/>
          <w:bCs/>
          <w:sz w:val="24"/>
          <w:szCs w:val="24"/>
        </w:rPr>
        <w:t>Mg</w:t>
      </w:r>
      <w:r>
        <w:rPr>
          <w:rFonts w:ascii="Times New Roman" w:hAnsi="Times New Roman" w:cs="Times New Roman"/>
          <w:bCs/>
          <w:sz w:val="24"/>
          <w:szCs w:val="24"/>
        </w:rPr>
        <w:t xml:space="preserve"> oraz </w:t>
      </w:r>
      <w:r w:rsidRPr="009C3826">
        <w:rPr>
          <w:rFonts w:ascii="Times New Roman" w:hAnsi="Times New Roman" w:cs="Times New Roman"/>
          <w:b/>
          <w:bCs/>
          <w:sz w:val="24"/>
          <w:szCs w:val="24"/>
        </w:rPr>
        <w:t>2741,28 M</w:t>
      </w:r>
      <w:r>
        <w:rPr>
          <w:rFonts w:ascii="Times New Roman" w:hAnsi="Times New Roman" w:cs="Times New Roman"/>
          <w:bCs/>
          <w:sz w:val="24"/>
          <w:szCs w:val="24"/>
        </w:rPr>
        <w:t>g</w:t>
      </w:r>
      <w:r w:rsidRPr="00A7112A">
        <w:rPr>
          <w:rFonts w:ascii="Times New Roman" w:hAnsi="Times New Roman" w:cs="Times New Roman"/>
          <w:bCs/>
          <w:sz w:val="24"/>
          <w:szCs w:val="24"/>
        </w:rPr>
        <w:t xml:space="preserve"> odpadów segregowanych w tym m. in. odpadów budowlanych i rozbiórkowych oraz odpadów ulegających biodegradacji. </w:t>
      </w:r>
    </w:p>
    <w:p w:rsidR="00C743BB" w:rsidRPr="0059242D" w:rsidRDefault="00C743BB" w:rsidP="00C743BB">
      <w:pPr>
        <w:pStyle w:val="Standard"/>
        <w:jc w:val="both"/>
        <w:rPr>
          <w:rFonts w:ascii="Times New Roman" w:hAnsi="Times New Roman" w:cs="Times New Roman"/>
          <w:bCs/>
          <w:sz w:val="24"/>
          <w:szCs w:val="24"/>
        </w:rPr>
      </w:pPr>
      <w:r>
        <w:rPr>
          <w:rFonts w:ascii="Times New Roman" w:hAnsi="Times New Roman" w:cs="Times New Roman"/>
          <w:bCs/>
          <w:sz w:val="24"/>
          <w:szCs w:val="24"/>
        </w:rPr>
        <w:t>Natomiast kolejne zadan</w:t>
      </w:r>
      <w:r w:rsidR="00A324C4">
        <w:rPr>
          <w:rFonts w:ascii="Times New Roman" w:hAnsi="Times New Roman" w:cs="Times New Roman"/>
          <w:bCs/>
          <w:sz w:val="24"/>
          <w:szCs w:val="24"/>
        </w:rPr>
        <w:t>i</w:t>
      </w:r>
      <w:r>
        <w:rPr>
          <w:rFonts w:ascii="Times New Roman" w:hAnsi="Times New Roman" w:cs="Times New Roman"/>
          <w:bCs/>
          <w:sz w:val="24"/>
          <w:szCs w:val="24"/>
        </w:rPr>
        <w:t xml:space="preserve">e stanowiące usługę odbioru odpadów </w:t>
      </w:r>
      <w:proofErr w:type="spellStart"/>
      <w:r>
        <w:rPr>
          <w:rFonts w:ascii="Times New Roman" w:hAnsi="Times New Roman" w:cs="Times New Roman"/>
          <w:bCs/>
          <w:sz w:val="24"/>
          <w:szCs w:val="24"/>
        </w:rPr>
        <w:t>komunalnych</w:t>
      </w:r>
      <w:proofErr w:type="spellEnd"/>
      <w:r>
        <w:rPr>
          <w:rFonts w:ascii="Times New Roman" w:hAnsi="Times New Roman" w:cs="Times New Roman"/>
          <w:bCs/>
          <w:sz w:val="24"/>
          <w:szCs w:val="24"/>
        </w:rPr>
        <w:t xml:space="preserve"> tj. odbiór </w:t>
      </w:r>
      <w:r w:rsidRPr="00FF4DDE">
        <w:rPr>
          <w:rFonts w:ascii="Times New Roman" w:hAnsi="Times New Roman" w:cs="Times New Roman"/>
          <w:sz w:val="24"/>
          <w:szCs w:val="24"/>
        </w:rPr>
        <w:t>od</w:t>
      </w:r>
      <w:r w:rsidRPr="00FF4DDE">
        <w:rPr>
          <w:rFonts w:ascii="Times New Roman" w:hAnsi="Times New Roman" w:cs="Times New Roman"/>
          <w:b/>
          <w:sz w:val="24"/>
          <w:szCs w:val="24"/>
        </w:rPr>
        <w:t xml:space="preserve"> </w:t>
      </w:r>
      <w:r w:rsidRPr="00FF4DDE">
        <w:rPr>
          <w:rFonts w:ascii="Times New Roman" w:hAnsi="Times New Roman" w:cs="Times New Roman"/>
          <w:sz w:val="24"/>
          <w:szCs w:val="24"/>
        </w:rPr>
        <w:t>właścicieli nieruchomości niezamieszkałych</w:t>
      </w:r>
      <w:r>
        <w:rPr>
          <w:rFonts w:ascii="Times New Roman" w:hAnsi="Times New Roman" w:cs="Times New Roman"/>
          <w:sz w:val="24"/>
          <w:szCs w:val="24"/>
        </w:rPr>
        <w:t>,</w:t>
      </w:r>
      <w:r w:rsidRPr="00FF4DDE">
        <w:rPr>
          <w:rFonts w:ascii="Times New Roman" w:hAnsi="Times New Roman" w:cs="Times New Roman"/>
          <w:sz w:val="24"/>
          <w:szCs w:val="24"/>
        </w:rPr>
        <w:t xml:space="preserve"> na których powstają odpady komunalne, od których odbiór odpadów </w:t>
      </w:r>
      <w:proofErr w:type="spellStart"/>
      <w:r w:rsidRPr="00FF4DDE">
        <w:rPr>
          <w:rFonts w:ascii="Times New Roman" w:hAnsi="Times New Roman" w:cs="Times New Roman"/>
          <w:sz w:val="24"/>
          <w:szCs w:val="24"/>
        </w:rPr>
        <w:t>komunalnych</w:t>
      </w:r>
      <w:proofErr w:type="spellEnd"/>
      <w:r w:rsidRPr="00FF4DDE">
        <w:rPr>
          <w:rFonts w:ascii="Times New Roman" w:hAnsi="Times New Roman" w:cs="Times New Roman"/>
          <w:sz w:val="24"/>
          <w:szCs w:val="24"/>
        </w:rPr>
        <w:t xml:space="preserve"> przejmie Gmina w drodze decyzji administracyjnej</w:t>
      </w:r>
      <w:r>
        <w:rPr>
          <w:rFonts w:ascii="Times New Roman" w:hAnsi="Times New Roman" w:cs="Times New Roman"/>
          <w:sz w:val="24"/>
          <w:szCs w:val="24"/>
        </w:rPr>
        <w:t xml:space="preserve"> dokonano szacunku przy założeniu, że w okresie trwania umowy zostanie wydane 115 decyzji administracyjnych w sprawie przejęcia przez Gminę odbioru odpadów. Szacunkowa ilość odpadów odebranych od ww. właścicieli wynosi </w:t>
      </w:r>
      <w:r w:rsidRPr="0059242D">
        <w:rPr>
          <w:rFonts w:ascii="Times New Roman" w:hAnsi="Times New Roman" w:cs="Times New Roman"/>
          <w:b/>
          <w:sz w:val="24"/>
          <w:szCs w:val="24"/>
        </w:rPr>
        <w:t>300,00 Mg</w:t>
      </w:r>
      <w:r>
        <w:rPr>
          <w:rFonts w:ascii="Times New Roman" w:hAnsi="Times New Roman" w:cs="Times New Roman"/>
          <w:sz w:val="24"/>
          <w:szCs w:val="24"/>
        </w:rPr>
        <w:t xml:space="preserve"> . Ilość odpadów, które zostaną odebrane z miejsc składowania należących do Urzędu Miasta i Gminy Końskie ustalono na podstawie ilości odebranych odpadów </w:t>
      </w:r>
      <w:proofErr w:type="spellStart"/>
      <w:r>
        <w:rPr>
          <w:rFonts w:ascii="Times New Roman" w:hAnsi="Times New Roman" w:cs="Times New Roman"/>
          <w:sz w:val="24"/>
          <w:szCs w:val="24"/>
        </w:rPr>
        <w:t>komunalnych</w:t>
      </w:r>
      <w:proofErr w:type="spellEnd"/>
      <w:r>
        <w:rPr>
          <w:rFonts w:ascii="Times New Roman" w:hAnsi="Times New Roman" w:cs="Times New Roman"/>
          <w:sz w:val="24"/>
          <w:szCs w:val="24"/>
        </w:rPr>
        <w:t xml:space="preserve"> w I półroczu 2021 r. W tym okresie odebrano 12 pojemników na odpady niesegregowane o pojemności 1,1 m</w:t>
      </w:r>
      <w:r>
        <w:rPr>
          <w:rFonts w:ascii="Times New Roman" w:hAnsi="Times New Roman" w:cs="Times New Roman"/>
          <w:sz w:val="24"/>
          <w:szCs w:val="24"/>
          <w:vertAlign w:val="superscript"/>
        </w:rPr>
        <w:t>3</w:t>
      </w:r>
      <w:r>
        <w:rPr>
          <w:rFonts w:ascii="Times New Roman" w:hAnsi="Times New Roman" w:cs="Times New Roman"/>
          <w:sz w:val="24"/>
          <w:szCs w:val="24"/>
        </w:rPr>
        <w:t>, 12 pojemników typu „dzwon” o pojemności 2,5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na plastik, 12 pojemników typu „dzwon” o pojemności 2,5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na papier, makulaturę, 5 pojemników typu „dzwon” o pojemności 2,5 m</w:t>
      </w:r>
      <w:r>
        <w:rPr>
          <w:rFonts w:ascii="Times New Roman" w:hAnsi="Times New Roman" w:cs="Times New Roman"/>
          <w:sz w:val="24"/>
          <w:szCs w:val="24"/>
          <w:vertAlign w:val="superscript"/>
        </w:rPr>
        <w:t>3</w:t>
      </w:r>
      <w:r>
        <w:rPr>
          <w:rFonts w:ascii="Times New Roman" w:hAnsi="Times New Roman" w:cs="Times New Roman"/>
          <w:sz w:val="24"/>
          <w:szCs w:val="24"/>
        </w:rPr>
        <w:t xml:space="preserve"> na szkło. Szacunkowa masa odpadów, które zostaną odebrane w czasie trwania </w:t>
      </w:r>
      <w:proofErr w:type="spellStart"/>
      <w:r>
        <w:rPr>
          <w:rFonts w:ascii="Times New Roman" w:hAnsi="Times New Roman" w:cs="Times New Roman"/>
          <w:sz w:val="24"/>
          <w:szCs w:val="24"/>
        </w:rPr>
        <w:t>zamówienia</w:t>
      </w:r>
      <w:proofErr w:type="spellEnd"/>
      <w:r>
        <w:rPr>
          <w:rFonts w:ascii="Times New Roman" w:hAnsi="Times New Roman" w:cs="Times New Roman"/>
          <w:sz w:val="24"/>
          <w:szCs w:val="24"/>
        </w:rPr>
        <w:t xml:space="preserve"> to: </w:t>
      </w:r>
      <w:r>
        <w:rPr>
          <w:rFonts w:ascii="Times New Roman" w:hAnsi="Times New Roman" w:cs="Times New Roman"/>
          <w:b/>
          <w:sz w:val="24"/>
          <w:szCs w:val="24"/>
        </w:rPr>
        <w:t>20,2 Mg</w:t>
      </w:r>
      <w:r w:rsidRPr="0059242D">
        <w:rPr>
          <w:rFonts w:ascii="Times New Roman" w:hAnsi="Times New Roman" w:cs="Times New Roman"/>
          <w:b/>
          <w:sz w:val="24"/>
          <w:szCs w:val="24"/>
        </w:rPr>
        <w:t xml:space="preserve"> </w:t>
      </w:r>
      <w:r>
        <w:rPr>
          <w:rFonts w:ascii="Times New Roman" w:hAnsi="Times New Roman" w:cs="Times New Roman"/>
          <w:sz w:val="24"/>
          <w:szCs w:val="24"/>
        </w:rPr>
        <w:t>w</w:t>
      </w:r>
      <w:r w:rsidRPr="0059242D">
        <w:rPr>
          <w:rFonts w:ascii="Times New Roman" w:hAnsi="Times New Roman" w:cs="Times New Roman"/>
          <w:sz w:val="24"/>
          <w:szCs w:val="24"/>
        </w:rPr>
        <w:t xml:space="preserve"> tym</w:t>
      </w:r>
      <w:r>
        <w:rPr>
          <w:rFonts w:ascii="Times New Roman" w:hAnsi="Times New Roman" w:cs="Times New Roman"/>
          <w:b/>
          <w:sz w:val="24"/>
          <w:szCs w:val="24"/>
        </w:rPr>
        <w:t xml:space="preserve">: </w:t>
      </w:r>
      <w:r w:rsidRPr="0059242D">
        <w:rPr>
          <w:rFonts w:ascii="Times New Roman" w:hAnsi="Times New Roman" w:cs="Times New Roman"/>
          <w:sz w:val="24"/>
          <w:szCs w:val="24"/>
        </w:rPr>
        <w:t xml:space="preserve">6,60 Mg </w:t>
      </w:r>
      <w:r>
        <w:rPr>
          <w:rFonts w:ascii="Times New Roman" w:hAnsi="Times New Roman" w:cs="Times New Roman"/>
          <w:sz w:val="24"/>
          <w:szCs w:val="24"/>
        </w:rPr>
        <w:t>odpadów niesegregowanych, 13,6 Mg odpadów selektywnych.</w:t>
      </w:r>
    </w:p>
    <w:p w:rsidR="00C743BB" w:rsidRDefault="00C743BB" w:rsidP="00C743BB">
      <w:pPr>
        <w:jc w:val="both"/>
        <w:rPr>
          <w:rFonts w:ascii="Times New Roman" w:hAnsi="Times New Roman"/>
          <w:spacing w:val="-4"/>
          <w:sz w:val="24"/>
          <w:szCs w:val="24"/>
        </w:rPr>
      </w:pPr>
      <w:r w:rsidRPr="00A7112A">
        <w:rPr>
          <w:rFonts w:ascii="Times New Roman" w:hAnsi="Times New Roman"/>
          <w:bCs/>
          <w:color w:val="000000"/>
          <w:sz w:val="24"/>
          <w:szCs w:val="24"/>
        </w:rPr>
        <w:t xml:space="preserve">4) Pojemniki i worki w ustalonym dniu odbioru odpadów w poszczególnych miejscowościach właściciele nieruchomości będą ustawiać zgodnie z </w:t>
      </w:r>
      <w:r>
        <w:rPr>
          <w:rFonts w:ascii="Times New Roman" w:hAnsi="Times New Roman"/>
          <w:sz w:val="24"/>
          <w:szCs w:val="24"/>
        </w:rPr>
        <w:t>Uchwałą Nr XXVII/257/2020</w:t>
      </w:r>
      <w:r w:rsidRPr="00A7112A">
        <w:rPr>
          <w:rFonts w:ascii="Times New Roman" w:hAnsi="Times New Roman"/>
          <w:sz w:val="24"/>
          <w:szCs w:val="24"/>
        </w:rPr>
        <w:t xml:space="preserve"> Rad</w:t>
      </w:r>
      <w:r>
        <w:rPr>
          <w:rFonts w:ascii="Times New Roman" w:hAnsi="Times New Roman"/>
          <w:sz w:val="24"/>
          <w:szCs w:val="24"/>
        </w:rPr>
        <w:t xml:space="preserve">y Miejskiej w Końskich z dnia 30 grudnia 2020 roku w </w:t>
      </w:r>
      <w:r w:rsidRPr="00A7112A">
        <w:rPr>
          <w:rFonts w:ascii="Times New Roman" w:hAnsi="Times New Roman"/>
          <w:sz w:val="24"/>
          <w:szCs w:val="24"/>
        </w:rPr>
        <w:t xml:space="preserve">sprawie </w:t>
      </w:r>
      <w:r w:rsidRPr="00C90B16">
        <w:rPr>
          <w:rFonts w:ascii="Times New Roman" w:hAnsi="Times New Roman"/>
          <w:sz w:val="24"/>
          <w:szCs w:val="24"/>
        </w:rPr>
        <w:t xml:space="preserve">uchwalenia </w:t>
      </w:r>
      <w:r w:rsidRPr="00C90B16">
        <w:rPr>
          <w:rFonts w:ascii="Times New Roman" w:hAnsi="Times New Roman"/>
          <w:bCs/>
          <w:sz w:val="24"/>
          <w:szCs w:val="24"/>
        </w:rPr>
        <w:t>Regulaminu utrzymania czystości i porządku na terenie Miasta i Gminy Końskie</w:t>
      </w:r>
      <w:r>
        <w:rPr>
          <w:rFonts w:ascii="Times New Roman" w:hAnsi="Times New Roman"/>
          <w:bCs/>
          <w:sz w:val="24"/>
          <w:szCs w:val="24"/>
        </w:rPr>
        <w:t>,</w:t>
      </w:r>
      <w:r w:rsidRPr="00C90B16">
        <w:rPr>
          <w:rFonts w:ascii="Times New Roman" w:hAnsi="Times New Roman"/>
          <w:bCs/>
          <w:color w:val="FF0000"/>
          <w:sz w:val="24"/>
          <w:szCs w:val="24"/>
        </w:rPr>
        <w:t xml:space="preserve"> </w:t>
      </w:r>
      <w:r w:rsidRPr="00C90B16">
        <w:rPr>
          <w:rFonts w:ascii="Times New Roman" w:hAnsi="Times New Roman"/>
          <w:sz w:val="24"/>
          <w:szCs w:val="24"/>
          <w:lang w:eastAsia="pl-PL"/>
        </w:rPr>
        <w:t>w miejscach dostępnych dla ich użytkowników i nie stwarzających uciążliwości</w:t>
      </w:r>
      <w:r>
        <w:rPr>
          <w:rFonts w:ascii="Times New Roman" w:hAnsi="Times New Roman"/>
          <w:sz w:val="24"/>
          <w:szCs w:val="24"/>
          <w:lang w:eastAsia="pl-PL"/>
        </w:rPr>
        <w:t xml:space="preserve"> </w:t>
      </w:r>
      <w:r w:rsidRPr="00C90B16">
        <w:rPr>
          <w:rFonts w:ascii="Times New Roman" w:hAnsi="Times New Roman"/>
          <w:sz w:val="24"/>
          <w:szCs w:val="24"/>
          <w:lang w:eastAsia="pl-PL"/>
        </w:rPr>
        <w:t>dla właścicieli przyległych nieruchomości. W</w:t>
      </w:r>
      <w:r>
        <w:rPr>
          <w:rFonts w:ascii="Times New Roman" w:hAnsi="Times New Roman"/>
          <w:spacing w:val="-4"/>
          <w:sz w:val="24"/>
          <w:szCs w:val="24"/>
        </w:rPr>
        <w:t xml:space="preserve"> miejscu dostępnym </w:t>
      </w:r>
      <w:r w:rsidRPr="00C90B16">
        <w:rPr>
          <w:rFonts w:ascii="Times New Roman" w:hAnsi="Times New Roman"/>
          <w:spacing w:val="-4"/>
          <w:sz w:val="24"/>
          <w:szCs w:val="24"/>
        </w:rPr>
        <w:t xml:space="preserve">dla pracowników przedsiębiorstwa odbierającego odpady komunalne, bez konieczności otwierania wejścia na </w:t>
      </w:r>
      <w:proofErr w:type="spellStart"/>
      <w:r w:rsidRPr="00C90B16">
        <w:rPr>
          <w:rFonts w:ascii="Times New Roman" w:hAnsi="Times New Roman"/>
          <w:spacing w:val="-4"/>
          <w:sz w:val="24"/>
          <w:szCs w:val="24"/>
        </w:rPr>
        <w:t>teren</w:t>
      </w:r>
      <w:proofErr w:type="spellEnd"/>
      <w:r w:rsidRPr="00C90B16">
        <w:rPr>
          <w:rFonts w:ascii="Times New Roman" w:hAnsi="Times New Roman"/>
          <w:spacing w:val="-4"/>
          <w:sz w:val="24"/>
          <w:szCs w:val="24"/>
        </w:rPr>
        <w:t xml:space="preserve"> nieruchomości, a gdy takiej możliwości nie ma, należy wystawiać je na chodnik lub ulicę przed wejściem na </w:t>
      </w:r>
      <w:proofErr w:type="spellStart"/>
      <w:r w:rsidRPr="00C90B16">
        <w:rPr>
          <w:rFonts w:ascii="Times New Roman" w:hAnsi="Times New Roman"/>
          <w:spacing w:val="-4"/>
          <w:sz w:val="24"/>
          <w:szCs w:val="24"/>
        </w:rPr>
        <w:t>teren</w:t>
      </w:r>
      <w:proofErr w:type="spellEnd"/>
      <w:r w:rsidRPr="00C90B16">
        <w:rPr>
          <w:rFonts w:ascii="Times New Roman" w:hAnsi="Times New Roman"/>
          <w:spacing w:val="-4"/>
          <w:sz w:val="24"/>
          <w:szCs w:val="24"/>
        </w:rPr>
        <w:t xml:space="preserve"> nieruchomości </w:t>
      </w:r>
      <w:r>
        <w:rPr>
          <w:rFonts w:ascii="Times New Roman" w:hAnsi="Times New Roman"/>
          <w:spacing w:val="-4"/>
          <w:sz w:val="24"/>
          <w:szCs w:val="24"/>
        </w:rPr>
        <w:br/>
      </w:r>
      <w:r w:rsidRPr="00C90B16">
        <w:rPr>
          <w:rFonts w:ascii="Times New Roman" w:hAnsi="Times New Roman"/>
          <w:spacing w:val="-4"/>
          <w:sz w:val="24"/>
          <w:szCs w:val="24"/>
        </w:rPr>
        <w:t>w sposób nieutrudniający ruchu.</w:t>
      </w:r>
      <w:r>
        <w:rPr>
          <w:rFonts w:ascii="Times New Roman" w:hAnsi="Times New Roman"/>
          <w:spacing w:val="-4"/>
          <w:sz w:val="24"/>
          <w:szCs w:val="24"/>
        </w:rPr>
        <w:t xml:space="preserve"> </w:t>
      </w:r>
    </w:p>
    <w:p w:rsidR="00E32E7E" w:rsidRPr="003F2C42" w:rsidRDefault="00E32E7E" w:rsidP="00E32E7E">
      <w:pPr>
        <w:jc w:val="center"/>
        <w:rPr>
          <w:rFonts w:ascii="Times New Roman" w:hAnsi="Times New Roman"/>
          <w:b/>
          <w:sz w:val="24"/>
          <w:szCs w:val="24"/>
          <w:u w:val="single"/>
          <w:lang w:eastAsia="pl-PL"/>
        </w:rPr>
      </w:pPr>
      <w:r w:rsidRPr="003F2C42">
        <w:rPr>
          <w:rFonts w:ascii="Times New Roman" w:hAnsi="Times New Roman"/>
          <w:b/>
          <w:spacing w:val="-4"/>
          <w:sz w:val="24"/>
          <w:szCs w:val="24"/>
          <w:u w:val="single"/>
        </w:rPr>
        <w:t xml:space="preserve">Prognozowana łączna ilość odpadów Komunalnych do odbioru za cały okres realizacji przedmiotu </w:t>
      </w:r>
      <w:proofErr w:type="spellStart"/>
      <w:r w:rsidRPr="003F2C42">
        <w:rPr>
          <w:rFonts w:ascii="Times New Roman" w:hAnsi="Times New Roman"/>
          <w:b/>
          <w:spacing w:val="-4"/>
          <w:sz w:val="24"/>
          <w:szCs w:val="24"/>
          <w:u w:val="single"/>
        </w:rPr>
        <w:t>zamówienia</w:t>
      </w:r>
      <w:proofErr w:type="spellEnd"/>
      <w:r w:rsidRPr="003F2C42">
        <w:rPr>
          <w:rFonts w:ascii="Times New Roman" w:hAnsi="Times New Roman"/>
          <w:b/>
          <w:spacing w:val="-4"/>
          <w:sz w:val="24"/>
          <w:szCs w:val="24"/>
          <w:u w:val="single"/>
        </w:rPr>
        <w:t xml:space="preserve"> to 10 557,88 Mg</w:t>
      </w:r>
    </w:p>
    <w:p w:rsidR="00C743BB" w:rsidRPr="00A7112A" w:rsidRDefault="00C743BB" w:rsidP="00C743BB">
      <w:pPr>
        <w:pStyle w:val="Standard"/>
        <w:jc w:val="both"/>
        <w:rPr>
          <w:rFonts w:ascii="Times New Roman" w:hAnsi="Times New Roman" w:cs="Times New Roman"/>
          <w:bCs/>
          <w:color w:val="000000"/>
          <w:sz w:val="24"/>
          <w:szCs w:val="24"/>
        </w:rPr>
      </w:pPr>
      <w:r w:rsidRPr="00A7112A">
        <w:rPr>
          <w:rFonts w:ascii="Times New Roman" w:hAnsi="Times New Roman" w:cs="Times New Roman"/>
          <w:bCs/>
          <w:sz w:val="24"/>
          <w:szCs w:val="24"/>
        </w:rPr>
        <w:t xml:space="preserve">Odpady będą gromadzone zgodnie z </w:t>
      </w:r>
      <w:r w:rsidRPr="00A7112A">
        <w:rPr>
          <w:rFonts w:ascii="Times New Roman" w:hAnsi="Times New Roman" w:cs="Times New Roman"/>
          <w:bCs/>
          <w:color w:val="000000"/>
          <w:sz w:val="24"/>
          <w:szCs w:val="24"/>
        </w:rPr>
        <w:t xml:space="preserve">Regulaminem utrzymania czystości i porządku na terenie Miasta i Gminy Końskie: </w:t>
      </w:r>
    </w:p>
    <w:p w:rsidR="00C743BB" w:rsidRPr="00222F51" w:rsidRDefault="00C743BB" w:rsidP="00C743BB">
      <w:pPr>
        <w:spacing w:after="0" w:line="360" w:lineRule="auto"/>
        <w:jc w:val="both"/>
        <w:rPr>
          <w:rFonts w:ascii="Times New Roman" w:hAnsi="Times New Roman"/>
          <w:bCs/>
          <w:spacing w:val="-8"/>
          <w:sz w:val="24"/>
          <w:szCs w:val="24"/>
        </w:rPr>
      </w:pPr>
      <w:r w:rsidRPr="00C15D6C">
        <w:rPr>
          <w:rFonts w:ascii="Times New Roman" w:hAnsi="Times New Roman"/>
          <w:bCs/>
          <w:color w:val="000000"/>
          <w:sz w:val="24"/>
          <w:szCs w:val="24"/>
        </w:rPr>
        <w:t>a) </w:t>
      </w:r>
      <w:r>
        <w:rPr>
          <w:rFonts w:ascii="Times New Roman" w:hAnsi="Times New Roman"/>
          <w:bCs/>
          <w:spacing w:val="-8"/>
          <w:sz w:val="24"/>
          <w:szCs w:val="24"/>
        </w:rPr>
        <w:t>n</w:t>
      </w:r>
      <w:r w:rsidRPr="00C15D6C">
        <w:rPr>
          <w:rFonts w:ascii="Times New Roman" w:hAnsi="Times New Roman"/>
          <w:bCs/>
          <w:spacing w:val="-8"/>
          <w:sz w:val="24"/>
          <w:szCs w:val="24"/>
        </w:rPr>
        <w:t xml:space="preserve">iesegregowane (zmieszane) </w:t>
      </w:r>
      <w:r w:rsidRPr="00C15D6C">
        <w:rPr>
          <w:rFonts w:ascii="Times New Roman" w:hAnsi="Times New Roman"/>
          <w:bCs/>
          <w:spacing w:val="-2"/>
          <w:sz w:val="24"/>
          <w:szCs w:val="24"/>
        </w:rPr>
        <w:t xml:space="preserve">odpady, których nie można zakwalifikować do frakcji odpadów zbieranych w sposób selektywny, </w:t>
      </w:r>
      <w:r>
        <w:rPr>
          <w:rFonts w:ascii="Times New Roman" w:hAnsi="Times New Roman"/>
          <w:bCs/>
          <w:spacing w:val="-8"/>
          <w:sz w:val="24"/>
          <w:szCs w:val="24"/>
        </w:rPr>
        <w:t>gromadzone będą</w:t>
      </w:r>
      <w:r w:rsidRPr="00C15D6C">
        <w:rPr>
          <w:rFonts w:ascii="Times New Roman" w:hAnsi="Times New Roman"/>
          <w:bCs/>
          <w:spacing w:val="-8"/>
          <w:sz w:val="24"/>
          <w:szCs w:val="24"/>
        </w:rPr>
        <w:t xml:space="preserve"> wyłącznie </w:t>
      </w:r>
      <w:r>
        <w:rPr>
          <w:rFonts w:ascii="Times New Roman" w:hAnsi="Times New Roman"/>
          <w:bCs/>
          <w:spacing w:val="-8"/>
          <w:sz w:val="24"/>
          <w:szCs w:val="24"/>
        </w:rPr>
        <w:t xml:space="preserve">w pojemnikach na </w:t>
      </w:r>
      <w:r w:rsidRPr="00C15D6C">
        <w:rPr>
          <w:rFonts w:ascii="Times New Roman" w:hAnsi="Times New Roman"/>
          <w:bCs/>
          <w:color w:val="000000"/>
          <w:sz w:val="24"/>
          <w:szCs w:val="24"/>
        </w:rPr>
        <w:t xml:space="preserve">odpady </w:t>
      </w:r>
      <w:r w:rsidRPr="00C15D6C">
        <w:rPr>
          <w:rFonts w:ascii="Times New Roman" w:hAnsi="Times New Roman"/>
          <w:bCs/>
          <w:color w:val="000000"/>
          <w:sz w:val="24"/>
          <w:szCs w:val="24"/>
        </w:rPr>
        <w:lastRenderedPageBreak/>
        <w:t xml:space="preserve">zmieszane </w:t>
      </w:r>
      <w:r w:rsidRPr="00C15D6C">
        <w:rPr>
          <w:rFonts w:ascii="Times New Roman" w:hAnsi="Times New Roman"/>
          <w:bCs/>
          <w:sz w:val="24"/>
          <w:szCs w:val="24"/>
        </w:rPr>
        <w:t xml:space="preserve">o </w:t>
      </w:r>
      <w:r>
        <w:rPr>
          <w:rFonts w:ascii="Times New Roman" w:hAnsi="Times New Roman"/>
          <w:bCs/>
          <w:sz w:val="24"/>
          <w:szCs w:val="24"/>
        </w:rPr>
        <w:t xml:space="preserve">minimalnej </w:t>
      </w:r>
      <w:r w:rsidRPr="00C15D6C">
        <w:rPr>
          <w:rFonts w:ascii="Times New Roman" w:hAnsi="Times New Roman"/>
          <w:bCs/>
          <w:sz w:val="24"/>
          <w:szCs w:val="24"/>
        </w:rPr>
        <w:t>pojemności 110</w:t>
      </w:r>
      <w:r>
        <w:rPr>
          <w:rFonts w:ascii="Times New Roman" w:hAnsi="Times New Roman"/>
          <w:bCs/>
          <w:sz w:val="24"/>
          <w:szCs w:val="24"/>
        </w:rPr>
        <w:t xml:space="preserve"> l i</w:t>
      </w:r>
      <w:r w:rsidRPr="00C15D6C">
        <w:rPr>
          <w:rFonts w:ascii="Times New Roman" w:hAnsi="Times New Roman"/>
          <w:bCs/>
          <w:sz w:val="24"/>
          <w:szCs w:val="24"/>
        </w:rPr>
        <w:t xml:space="preserve"> </w:t>
      </w:r>
      <w:r>
        <w:rPr>
          <w:rFonts w:ascii="Times New Roman" w:hAnsi="Times New Roman"/>
          <w:bCs/>
          <w:sz w:val="24"/>
          <w:szCs w:val="24"/>
        </w:rPr>
        <w:t xml:space="preserve">kontenerach na odpady niesegregowane (zmieszane) o minimalnej pojemności </w:t>
      </w:r>
      <w:r w:rsidRPr="00C15D6C">
        <w:rPr>
          <w:rFonts w:ascii="Times New Roman" w:hAnsi="Times New Roman"/>
          <w:bCs/>
          <w:sz w:val="24"/>
          <w:szCs w:val="24"/>
        </w:rPr>
        <w:t>4,5 m</w:t>
      </w:r>
      <w:r>
        <w:rPr>
          <w:rFonts w:ascii="Times New Roman" w:hAnsi="Times New Roman"/>
          <w:bCs/>
          <w:sz w:val="24"/>
          <w:szCs w:val="24"/>
          <w:vertAlign w:val="superscript"/>
        </w:rPr>
        <w:t>3</w:t>
      </w:r>
      <w:r>
        <w:rPr>
          <w:rFonts w:ascii="Times New Roman" w:hAnsi="Times New Roman"/>
          <w:bCs/>
          <w:sz w:val="24"/>
          <w:szCs w:val="24"/>
        </w:rPr>
        <w:t>,</w:t>
      </w:r>
    </w:p>
    <w:p w:rsidR="00C743BB" w:rsidRPr="00A7112A" w:rsidRDefault="00C743BB" w:rsidP="00C743BB">
      <w:pPr>
        <w:pStyle w:val="Standard"/>
        <w:spacing w:after="0" w:line="360" w:lineRule="auto"/>
        <w:jc w:val="both"/>
        <w:rPr>
          <w:rFonts w:ascii="Times New Roman" w:hAnsi="Times New Roman" w:cs="Times New Roman"/>
          <w:bCs/>
          <w:sz w:val="24"/>
          <w:szCs w:val="24"/>
        </w:rPr>
      </w:pPr>
      <w:r w:rsidRPr="00C15D6C">
        <w:rPr>
          <w:rFonts w:ascii="Times New Roman" w:hAnsi="Times New Roman" w:cs="Times New Roman"/>
          <w:bCs/>
          <w:sz w:val="24"/>
          <w:szCs w:val="24"/>
        </w:rPr>
        <w:t xml:space="preserve">b) odpady segregowane </w:t>
      </w:r>
      <w:r w:rsidRPr="00C15D6C">
        <w:rPr>
          <w:rFonts w:ascii="Times New Roman" w:eastAsia="Verdana" w:hAnsi="Times New Roman" w:cs="Times New Roman"/>
          <w:sz w:val="24"/>
          <w:szCs w:val="24"/>
        </w:rPr>
        <w:t xml:space="preserve">w zabudowie jednorodzinnej składane </w:t>
      </w:r>
      <w:r w:rsidRPr="00C15D6C">
        <w:rPr>
          <w:rFonts w:ascii="Times New Roman" w:hAnsi="Times New Roman" w:cs="Times New Roman"/>
          <w:bCs/>
          <w:color w:val="000000"/>
          <w:sz w:val="24"/>
          <w:szCs w:val="24"/>
        </w:rPr>
        <w:t>w</w:t>
      </w:r>
      <w:r w:rsidRPr="00A7112A">
        <w:rPr>
          <w:rFonts w:ascii="Times New Roman" w:hAnsi="Times New Roman" w:cs="Times New Roman"/>
          <w:bCs/>
          <w:sz w:val="24"/>
          <w:szCs w:val="24"/>
        </w:rPr>
        <w:t xml:space="preserve"> workach o </w:t>
      </w:r>
      <w:r>
        <w:rPr>
          <w:rFonts w:ascii="Times New Roman" w:hAnsi="Times New Roman" w:cs="Times New Roman"/>
          <w:bCs/>
          <w:sz w:val="24"/>
          <w:szCs w:val="24"/>
        </w:rPr>
        <w:t xml:space="preserve">minimalnej pojemności </w:t>
      </w:r>
      <w:r w:rsidRPr="00A7112A">
        <w:rPr>
          <w:rFonts w:ascii="Times New Roman" w:hAnsi="Times New Roman" w:cs="Times New Roman"/>
          <w:bCs/>
          <w:sz w:val="24"/>
          <w:szCs w:val="24"/>
        </w:rPr>
        <w:t xml:space="preserve">120 litrów podzielonych na frakcje: </w:t>
      </w:r>
    </w:p>
    <w:p w:rsidR="00C743BB" w:rsidRPr="002F241B" w:rsidRDefault="00C743BB" w:rsidP="00C743BB">
      <w:pPr>
        <w:pStyle w:val="Standard"/>
        <w:jc w:val="both"/>
        <w:rPr>
          <w:rFonts w:ascii="Times New Roman" w:hAnsi="Times New Roman" w:cs="Times New Roman"/>
          <w:sz w:val="24"/>
          <w:szCs w:val="24"/>
        </w:rPr>
      </w:pPr>
      <w:r w:rsidRPr="002F241B">
        <w:rPr>
          <w:rFonts w:ascii="Times New Roman" w:hAnsi="Times New Roman" w:cs="Times New Roman"/>
          <w:sz w:val="24"/>
          <w:szCs w:val="24"/>
        </w:rPr>
        <w:t>1) koloru niebieskiego, oznaczonych napisem "Papier" - odpady papieru, w tym tektury;</w:t>
      </w:r>
    </w:p>
    <w:p w:rsidR="00C743BB" w:rsidRPr="002F241B" w:rsidRDefault="00C743BB" w:rsidP="00C743BB">
      <w:pPr>
        <w:pStyle w:val="Standard"/>
        <w:jc w:val="both"/>
        <w:rPr>
          <w:rFonts w:ascii="Times New Roman" w:hAnsi="Times New Roman" w:cs="Times New Roman"/>
          <w:sz w:val="24"/>
          <w:szCs w:val="24"/>
        </w:rPr>
      </w:pPr>
      <w:r w:rsidRPr="002F241B">
        <w:rPr>
          <w:rFonts w:ascii="Times New Roman" w:hAnsi="Times New Roman" w:cs="Times New Roman"/>
          <w:sz w:val="24"/>
          <w:szCs w:val="24"/>
        </w:rPr>
        <w:t xml:space="preserve">2) koloru żółtego, oznaczonych napisem "Metale i tworzywa sztuczne" - na odpady metalu, tworzyw sztucznych, opakowania </w:t>
      </w:r>
      <w:proofErr w:type="spellStart"/>
      <w:r w:rsidRPr="002F241B">
        <w:rPr>
          <w:rFonts w:ascii="Times New Roman" w:hAnsi="Times New Roman" w:cs="Times New Roman"/>
          <w:sz w:val="24"/>
          <w:szCs w:val="24"/>
        </w:rPr>
        <w:t>wielomateriałowe</w:t>
      </w:r>
      <w:proofErr w:type="spellEnd"/>
      <w:r w:rsidRPr="002F241B">
        <w:rPr>
          <w:rFonts w:ascii="Times New Roman" w:hAnsi="Times New Roman" w:cs="Times New Roman"/>
          <w:sz w:val="24"/>
          <w:szCs w:val="24"/>
        </w:rPr>
        <w:t>;</w:t>
      </w:r>
    </w:p>
    <w:p w:rsidR="00C743BB" w:rsidRPr="002F241B" w:rsidRDefault="00C743BB" w:rsidP="00C743BB">
      <w:pPr>
        <w:pStyle w:val="Standard"/>
        <w:jc w:val="both"/>
        <w:rPr>
          <w:rFonts w:ascii="Times New Roman" w:hAnsi="Times New Roman" w:cs="Times New Roman"/>
          <w:sz w:val="24"/>
          <w:szCs w:val="24"/>
        </w:rPr>
      </w:pPr>
      <w:r w:rsidRPr="002F241B">
        <w:rPr>
          <w:rFonts w:ascii="Times New Roman" w:hAnsi="Times New Roman" w:cs="Times New Roman"/>
          <w:sz w:val="24"/>
          <w:szCs w:val="24"/>
        </w:rPr>
        <w:t>3) koloru zielonego, oznaczone napisem "Szkło" - na odpady szklane;</w:t>
      </w:r>
    </w:p>
    <w:p w:rsidR="00C743BB" w:rsidRPr="002F241B" w:rsidRDefault="00C743BB" w:rsidP="00C743BB">
      <w:pPr>
        <w:pStyle w:val="Standard"/>
        <w:jc w:val="both"/>
        <w:rPr>
          <w:rFonts w:ascii="Times New Roman" w:hAnsi="Times New Roman" w:cs="Times New Roman"/>
          <w:bCs/>
          <w:sz w:val="24"/>
          <w:szCs w:val="24"/>
        </w:rPr>
      </w:pPr>
      <w:r w:rsidRPr="002F241B">
        <w:rPr>
          <w:rFonts w:ascii="Times New Roman" w:hAnsi="Times New Roman" w:cs="Times New Roman"/>
          <w:sz w:val="24"/>
          <w:szCs w:val="24"/>
        </w:rPr>
        <w:t>4) koloru brązowego, oznaczone napisem "</w:t>
      </w:r>
      <w:proofErr w:type="spellStart"/>
      <w:r w:rsidRPr="002F241B">
        <w:rPr>
          <w:rFonts w:ascii="Times New Roman" w:hAnsi="Times New Roman" w:cs="Times New Roman"/>
          <w:sz w:val="24"/>
          <w:szCs w:val="24"/>
        </w:rPr>
        <w:t>Bio</w:t>
      </w:r>
      <w:proofErr w:type="spellEnd"/>
      <w:r w:rsidRPr="002F241B">
        <w:rPr>
          <w:rFonts w:ascii="Times New Roman" w:hAnsi="Times New Roman" w:cs="Times New Roman"/>
          <w:sz w:val="24"/>
          <w:szCs w:val="24"/>
        </w:rPr>
        <w:t>" - na bioodpady.</w:t>
      </w:r>
    </w:p>
    <w:p w:rsidR="00C743BB" w:rsidRPr="00FB69E1" w:rsidRDefault="00C743BB" w:rsidP="00C743BB">
      <w:pPr>
        <w:pStyle w:val="Standard"/>
        <w:jc w:val="both"/>
        <w:rPr>
          <w:rFonts w:ascii="Times New Roman" w:hAnsi="Times New Roman" w:cs="Times New Roman"/>
          <w:bCs/>
          <w:sz w:val="24"/>
          <w:szCs w:val="24"/>
        </w:rPr>
      </w:pPr>
      <w:r w:rsidRPr="00A7112A">
        <w:rPr>
          <w:rFonts w:ascii="Times New Roman" w:hAnsi="Times New Roman" w:cs="Times New Roman"/>
          <w:bCs/>
          <w:sz w:val="24"/>
          <w:szCs w:val="24"/>
        </w:rPr>
        <w:t xml:space="preserve">c) odpady segregowane </w:t>
      </w:r>
      <w:r w:rsidRPr="00A7112A">
        <w:rPr>
          <w:rFonts w:ascii="Times New Roman" w:eastAsia="Verdana" w:hAnsi="Times New Roman" w:cs="Times New Roman"/>
          <w:spacing w:val="-2"/>
          <w:sz w:val="24"/>
          <w:szCs w:val="24"/>
        </w:rPr>
        <w:t>w zabudowie pozostałej - w workach jak w zabudowie jednorodzinnej lub w odrębnych</w:t>
      </w:r>
      <w:r w:rsidRPr="00A7112A">
        <w:rPr>
          <w:rFonts w:ascii="Times New Roman" w:hAnsi="Times New Roman" w:cs="Times New Roman"/>
          <w:bCs/>
          <w:sz w:val="24"/>
          <w:szCs w:val="24"/>
        </w:rPr>
        <w:t xml:space="preserve"> pojemnikach o </w:t>
      </w:r>
      <w:r>
        <w:rPr>
          <w:rFonts w:ascii="Times New Roman" w:hAnsi="Times New Roman" w:cs="Times New Roman"/>
          <w:bCs/>
          <w:sz w:val="24"/>
          <w:szCs w:val="24"/>
        </w:rPr>
        <w:t xml:space="preserve">minimalnej </w:t>
      </w:r>
      <w:r w:rsidRPr="00A7112A">
        <w:rPr>
          <w:rFonts w:ascii="Times New Roman" w:hAnsi="Times New Roman" w:cs="Times New Roman"/>
          <w:bCs/>
          <w:sz w:val="24"/>
          <w:szCs w:val="24"/>
        </w:rPr>
        <w:t>pojemności 2,0 m</w:t>
      </w:r>
      <w:r w:rsidRPr="00A7112A">
        <w:rPr>
          <w:rFonts w:ascii="Times New Roman" w:hAnsi="Times New Roman" w:cs="Times New Roman"/>
          <w:bCs/>
          <w:sz w:val="24"/>
          <w:szCs w:val="24"/>
          <w:vertAlign w:val="superscript"/>
        </w:rPr>
        <w:t xml:space="preserve">3 </w:t>
      </w:r>
      <w:r w:rsidRPr="00A7112A">
        <w:rPr>
          <w:rFonts w:ascii="Times New Roman" w:hAnsi="Times New Roman" w:cs="Times New Roman"/>
          <w:bCs/>
          <w:sz w:val="24"/>
          <w:szCs w:val="24"/>
        </w:rPr>
        <w:t>w kolorach</w:t>
      </w:r>
      <w:r>
        <w:rPr>
          <w:rFonts w:ascii="Times New Roman" w:hAnsi="Times New Roman" w:cs="Times New Roman"/>
          <w:bCs/>
          <w:sz w:val="24"/>
          <w:szCs w:val="24"/>
        </w:rPr>
        <w:t xml:space="preserve"> i napisach</w:t>
      </w:r>
      <w:r w:rsidRPr="00A7112A">
        <w:rPr>
          <w:rFonts w:ascii="Times New Roman" w:hAnsi="Times New Roman" w:cs="Times New Roman"/>
          <w:bCs/>
          <w:sz w:val="24"/>
          <w:szCs w:val="24"/>
        </w:rPr>
        <w:t xml:space="preserve"> jak kolory worków w zabudowie jednorodzinnej. </w:t>
      </w:r>
    </w:p>
    <w:p w:rsidR="00C743BB" w:rsidRPr="00A7112A" w:rsidRDefault="00C743BB" w:rsidP="00C743BB">
      <w:pPr>
        <w:pStyle w:val="Standard"/>
        <w:rPr>
          <w:rFonts w:ascii="Times New Roman" w:hAnsi="Times New Roman" w:cs="Times New Roman"/>
          <w:sz w:val="24"/>
          <w:szCs w:val="24"/>
        </w:rPr>
      </w:pPr>
      <w:r w:rsidRPr="00A7112A">
        <w:rPr>
          <w:rFonts w:ascii="Times New Roman" w:hAnsi="Times New Roman" w:cs="Times New Roman"/>
          <w:b/>
          <w:bCs/>
          <w:sz w:val="24"/>
          <w:szCs w:val="24"/>
        </w:rPr>
        <w:t>1.2.</w:t>
      </w:r>
      <w:r w:rsidRPr="00A7112A">
        <w:rPr>
          <w:rFonts w:ascii="Times New Roman" w:hAnsi="Times New Roman" w:cs="Times New Roman"/>
          <w:sz w:val="24"/>
          <w:szCs w:val="24"/>
        </w:rPr>
        <w:t xml:space="preserve"> </w:t>
      </w:r>
      <w:r w:rsidRPr="00A7112A">
        <w:rPr>
          <w:rFonts w:ascii="Times New Roman" w:hAnsi="Times New Roman" w:cs="Times New Roman"/>
          <w:b/>
          <w:bCs/>
          <w:sz w:val="24"/>
          <w:szCs w:val="24"/>
        </w:rPr>
        <w:t xml:space="preserve">Zakres rzeczowy przedmiotu </w:t>
      </w:r>
      <w:proofErr w:type="spellStart"/>
      <w:r w:rsidRPr="00A7112A">
        <w:rPr>
          <w:rFonts w:ascii="Times New Roman" w:hAnsi="Times New Roman" w:cs="Times New Roman"/>
          <w:b/>
          <w:bCs/>
          <w:sz w:val="24"/>
          <w:szCs w:val="24"/>
        </w:rPr>
        <w:t>zamówienia</w:t>
      </w:r>
      <w:proofErr w:type="spellEnd"/>
      <w:r w:rsidRPr="00A7112A">
        <w:rPr>
          <w:rFonts w:ascii="Times New Roman" w:hAnsi="Times New Roman" w:cs="Times New Roman"/>
          <w:sz w:val="24"/>
          <w:szCs w:val="24"/>
        </w:rPr>
        <w:t>:</w:t>
      </w:r>
    </w:p>
    <w:p w:rsidR="00C743BB" w:rsidRDefault="00C743BB" w:rsidP="00C743BB">
      <w:pPr>
        <w:spacing w:after="0" w:line="360" w:lineRule="auto"/>
        <w:jc w:val="both"/>
        <w:rPr>
          <w:rFonts w:ascii="Times New Roman" w:hAnsi="Times New Roman"/>
          <w:sz w:val="24"/>
          <w:szCs w:val="24"/>
        </w:rPr>
      </w:pPr>
      <w:r>
        <w:rPr>
          <w:rFonts w:ascii="Times New Roman" w:hAnsi="Times New Roman"/>
          <w:sz w:val="24"/>
          <w:szCs w:val="24"/>
        </w:rPr>
        <w:t xml:space="preserve">1) Wykonawca zobowiązany jest do odbioru całej ilości </w:t>
      </w:r>
      <w:r w:rsidRPr="00A7112A">
        <w:rPr>
          <w:rFonts w:ascii="Times New Roman" w:hAnsi="Times New Roman"/>
          <w:sz w:val="24"/>
          <w:szCs w:val="24"/>
        </w:rPr>
        <w:t xml:space="preserve">odpadów </w:t>
      </w:r>
      <w:proofErr w:type="spellStart"/>
      <w:r w:rsidRPr="00A7112A">
        <w:rPr>
          <w:rFonts w:ascii="Times New Roman" w:hAnsi="Times New Roman"/>
          <w:sz w:val="24"/>
          <w:szCs w:val="24"/>
        </w:rPr>
        <w:t>komunalnych</w:t>
      </w:r>
      <w:proofErr w:type="spellEnd"/>
      <w:r w:rsidRPr="00A7112A">
        <w:rPr>
          <w:rFonts w:ascii="Times New Roman" w:hAnsi="Times New Roman"/>
          <w:sz w:val="24"/>
          <w:szCs w:val="24"/>
        </w:rPr>
        <w:t xml:space="preserve"> wytworzonych na terenie nier</w:t>
      </w:r>
      <w:r>
        <w:rPr>
          <w:rFonts w:ascii="Times New Roman" w:hAnsi="Times New Roman"/>
          <w:sz w:val="24"/>
          <w:szCs w:val="24"/>
        </w:rPr>
        <w:t xml:space="preserve">uchomości zamieszkanych </w:t>
      </w:r>
      <w:r w:rsidRPr="00A7112A">
        <w:rPr>
          <w:rFonts w:ascii="Times New Roman" w:hAnsi="Times New Roman"/>
          <w:sz w:val="24"/>
          <w:szCs w:val="24"/>
        </w:rPr>
        <w:t xml:space="preserve">położonych na obszarze miasta </w:t>
      </w:r>
      <w:r>
        <w:rPr>
          <w:rFonts w:ascii="Times New Roman" w:hAnsi="Times New Roman"/>
          <w:sz w:val="24"/>
          <w:szCs w:val="24"/>
        </w:rPr>
        <w:br/>
      </w:r>
      <w:r w:rsidRPr="00A7112A">
        <w:rPr>
          <w:rFonts w:ascii="Times New Roman" w:hAnsi="Times New Roman"/>
          <w:sz w:val="24"/>
          <w:szCs w:val="24"/>
        </w:rPr>
        <w:t>i gminy Końskie</w:t>
      </w:r>
      <w:r>
        <w:rPr>
          <w:rFonts w:ascii="Times New Roman" w:hAnsi="Times New Roman"/>
          <w:sz w:val="24"/>
          <w:szCs w:val="24"/>
        </w:rPr>
        <w:t xml:space="preserve"> i </w:t>
      </w:r>
      <w:r w:rsidRPr="00FF4DDE">
        <w:rPr>
          <w:rFonts w:ascii="Times New Roman" w:hAnsi="Times New Roman"/>
          <w:bCs/>
          <w:sz w:val="24"/>
          <w:szCs w:val="24"/>
        </w:rPr>
        <w:t>od właścicieli nieruchomości</w:t>
      </w:r>
      <w:r w:rsidRPr="00FF4DDE">
        <w:rPr>
          <w:rFonts w:ascii="Times New Roman" w:hAnsi="Times New Roman"/>
          <w:sz w:val="24"/>
          <w:szCs w:val="24"/>
        </w:rPr>
        <w:t xml:space="preserve"> niezamieszkałych na których powstają odpady komunalne,</w:t>
      </w:r>
      <w:r>
        <w:rPr>
          <w:rFonts w:ascii="Times New Roman" w:hAnsi="Times New Roman"/>
          <w:sz w:val="24"/>
          <w:szCs w:val="24"/>
        </w:rPr>
        <w:t xml:space="preserve"> od </w:t>
      </w:r>
      <w:r w:rsidRPr="00FF4DDE">
        <w:rPr>
          <w:rFonts w:ascii="Times New Roman" w:hAnsi="Times New Roman"/>
          <w:sz w:val="24"/>
          <w:szCs w:val="24"/>
        </w:rPr>
        <w:t xml:space="preserve">których odbiór odpadów </w:t>
      </w:r>
      <w:proofErr w:type="spellStart"/>
      <w:r w:rsidRPr="00FF4DDE">
        <w:rPr>
          <w:rFonts w:ascii="Times New Roman" w:hAnsi="Times New Roman"/>
          <w:sz w:val="24"/>
          <w:szCs w:val="24"/>
        </w:rPr>
        <w:t>komunalnych</w:t>
      </w:r>
      <w:proofErr w:type="spellEnd"/>
      <w:r w:rsidRPr="00FF4DDE">
        <w:rPr>
          <w:rFonts w:ascii="Times New Roman" w:hAnsi="Times New Roman"/>
          <w:sz w:val="24"/>
          <w:szCs w:val="24"/>
        </w:rPr>
        <w:t xml:space="preserve"> przejmie Gmina w drodze decyzji administracyjnej</w:t>
      </w:r>
      <w:r>
        <w:rPr>
          <w:rFonts w:ascii="Times New Roman" w:hAnsi="Times New Roman"/>
          <w:sz w:val="24"/>
          <w:szCs w:val="24"/>
        </w:rPr>
        <w:t xml:space="preserve"> oraz z miejsc odbioru należących do Urzędu Miasta i Gminy </w:t>
      </w:r>
      <w:r>
        <w:rPr>
          <w:rFonts w:ascii="Times New Roman" w:hAnsi="Times New Roman"/>
          <w:sz w:val="24"/>
          <w:szCs w:val="24"/>
        </w:rPr>
        <w:br/>
        <w:t xml:space="preserve">w Końskich tj.: </w:t>
      </w:r>
    </w:p>
    <w:p w:rsidR="00C743BB" w:rsidRPr="00866F33" w:rsidRDefault="00C743BB" w:rsidP="00C743BB">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pacing w:val="-2"/>
          <w:sz w:val="24"/>
          <w:szCs w:val="24"/>
        </w:rPr>
        <w:t>s</w:t>
      </w:r>
      <w:r w:rsidRPr="00866F33">
        <w:rPr>
          <w:rFonts w:ascii="Times New Roman" w:hAnsi="Times New Roman"/>
          <w:bCs/>
          <w:spacing w:val="-2"/>
          <w:sz w:val="24"/>
          <w:szCs w:val="24"/>
        </w:rPr>
        <w:t xml:space="preserve">elektywnie </w:t>
      </w:r>
      <w:r>
        <w:rPr>
          <w:rFonts w:ascii="Times New Roman" w:hAnsi="Times New Roman"/>
          <w:bCs/>
          <w:spacing w:val="-2"/>
          <w:sz w:val="24"/>
          <w:szCs w:val="24"/>
        </w:rPr>
        <w:t xml:space="preserve">zebranych odpadów </w:t>
      </w:r>
      <w:proofErr w:type="spellStart"/>
      <w:r>
        <w:rPr>
          <w:rFonts w:ascii="Times New Roman" w:hAnsi="Times New Roman"/>
          <w:bCs/>
          <w:spacing w:val="-2"/>
          <w:sz w:val="24"/>
          <w:szCs w:val="24"/>
        </w:rPr>
        <w:t>komunalnych</w:t>
      </w:r>
      <w:proofErr w:type="spellEnd"/>
      <w:r>
        <w:rPr>
          <w:rFonts w:ascii="Times New Roman" w:hAnsi="Times New Roman"/>
          <w:bCs/>
          <w:spacing w:val="-2"/>
          <w:sz w:val="24"/>
          <w:szCs w:val="24"/>
        </w:rPr>
        <w:t xml:space="preserve"> poszczególnych frakcji</w:t>
      </w:r>
      <w:r w:rsidRPr="00866F33">
        <w:rPr>
          <w:rFonts w:ascii="Times New Roman" w:hAnsi="Times New Roman"/>
          <w:bCs/>
          <w:spacing w:val="-2"/>
          <w:sz w:val="24"/>
          <w:szCs w:val="24"/>
        </w:rPr>
        <w:t xml:space="preserve">: papier, tworzywa sztuczne, metal i odpady opakowaniowe </w:t>
      </w:r>
      <w:proofErr w:type="spellStart"/>
      <w:r w:rsidRPr="00866F33">
        <w:rPr>
          <w:rFonts w:ascii="Times New Roman" w:hAnsi="Times New Roman"/>
          <w:bCs/>
          <w:spacing w:val="-2"/>
          <w:sz w:val="24"/>
          <w:szCs w:val="24"/>
        </w:rPr>
        <w:t>wielomateriałowe</w:t>
      </w:r>
      <w:proofErr w:type="spellEnd"/>
      <w:r w:rsidRPr="00866F33">
        <w:rPr>
          <w:rFonts w:ascii="Times New Roman" w:hAnsi="Times New Roman"/>
          <w:bCs/>
          <w:spacing w:val="-2"/>
          <w:sz w:val="24"/>
          <w:szCs w:val="24"/>
        </w:rPr>
        <w:t>, szkło, bioodpady oraz odpady niesegregowane (zmieszane)</w:t>
      </w:r>
      <w:r>
        <w:rPr>
          <w:rFonts w:ascii="Times New Roman" w:hAnsi="Times New Roman"/>
          <w:bCs/>
          <w:spacing w:val="-2"/>
          <w:sz w:val="24"/>
          <w:szCs w:val="24"/>
        </w:rPr>
        <w:t>.</w:t>
      </w:r>
    </w:p>
    <w:p w:rsidR="00C743BB" w:rsidRDefault="00C743BB" w:rsidP="00C743BB">
      <w:pPr>
        <w:suppressAutoHyphens/>
        <w:spacing w:after="0" w:line="360" w:lineRule="auto"/>
        <w:jc w:val="both"/>
        <w:rPr>
          <w:rFonts w:ascii="Times New Roman" w:hAnsi="Times New Roman"/>
          <w:sz w:val="24"/>
          <w:szCs w:val="24"/>
        </w:rPr>
      </w:pPr>
      <w:r>
        <w:rPr>
          <w:rFonts w:ascii="Times New Roman" w:hAnsi="Times New Roman"/>
          <w:bCs/>
          <w:sz w:val="24"/>
          <w:szCs w:val="24"/>
        </w:rPr>
        <w:t>B</w:t>
      </w:r>
      <w:r w:rsidRPr="00866F33">
        <w:rPr>
          <w:rFonts w:ascii="Times New Roman" w:hAnsi="Times New Roman"/>
          <w:bCs/>
          <w:sz w:val="24"/>
          <w:szCs w:val="24"/>
        </w:rPr>
        <w:t xml:space="preserve">ioodpady </w:t>
      </w:r>
      <w:r w:rsidRPr="00866F33">
        <w:rPr>
          <w:rFonts w:ascii="Times New Roman" w:hAnsi="Times New Roman"/>
          <w:sz w:val="24"/>
          <w:szCs w:val="24"/>
        </w:rPr>
        <w:t>stanowiące odpady komunalne, przyjmowane są wyłącznie</w:t>
      </w:r>
      <w:r>
        <w:rPr>
          <w:rFonts w:ascii="Times New Roman" w:hAnsi="Times New Roman"/>
          <w:sz w:val="24"/>
          <w:szCs w:val="24"/>
        </w:rPr>
        <w:t xml:space="preserve"> </w:t>
      </w:r>
      <w:r w:rsidRPr="00866F33">
        <w:rPr>
          <w:rFonts w:ascii="Times New Roman" w:hAnsi="Times New Roman"/>
          <w:sz w:val="24"/>
          <w:szCs w:val="24"/>
        </w:rPr>
        <w:t xml:space="preserve">od właścicieli, nieruchomości, którzy nie korzystają z ulgi w opłacie z tytułu kompostowania odpadów </w:t>
      </w:r>
      <w:r>
        <w:rPr>
          <w:rFonts w:ascii="Times New Roman" w:hAnsi="Times New Roman"/>
          <w:sz w:val="24"/>
          <w:szCs w:val="24"/>
        </w:rPr>
        <w:br/>
      </w:r>
      <w:r w:rsidRPr="00866F33">
        <w:rPr>
          <w:rFonts w:ascii="Times New Roman" w:hAnsi="Times New Roman"/>
          <w:sz w:val="24"/>
          <w:szCs w:val="24"/>
        </w:rPr>
        <w:t>w przydomowych kompostownikach</w:t>
      </w:r>
      <w:r>
        <w:rPr>
          <w:rFonts w:ascii="Times New Roman" w:hAnsi="Times New Roman"/>
          <w:sz w:val="24"/>
          <w:szCs w:val="24"/>
        </w:rPr>
        <w:t>.</w:t>
      </w:r>
    </w:p>
    <w:p w:rsidR="00C743BB" w:rsidRPr="00BD7797" w:rsidRDefault="00C743BB" w:rsidP="00C743BB">
      <w:pPr>
        <w:suppressAutoHyphens/>
        <w:spacing w:after="0" w:line="360" w:lineRule="auto"/>
        <w:jc w:val="both"/>
        <w:rPr>
          <w:rFonts w:ascii="Times New Roman" w:hAnsi="Times New Roman"/>
          <w:color w:val="000000"/>
          <w:sz w:val="24"/>
          <w:szCs w:val="24"/>
          <w:lang w:eastAsia="pl-PL"/>
        </w:rPr>
      </w:pPr>
      <w:r w:rsidRPr="00EC5D1F">
        <w:rPr>
          <w:rFonts w:ascii="Times New Roman" w:hAnsi="Times New Roman"/>
          <w:sz w:val="24"/>
          <w:szCs w:val="24"/>
        </w:rPr>
        <w:t>- prowadzenie</w:t>
      </w:r>
      <w:r w:rsidRPr="00EC5D1F">
        <w:rPr>
          <w:rFonts w:ascii="Times New Roman" w:hAnsi="Times New Roman"/>
          <w:sz w:val="24"/>
          <w:szCs w:val="24"/>
          <w:lang w:eastAsia="pl-PL"/>
        </w:rPr>
        <w:t xml:space="preserve">, co najmniej 2 razy w roku, okresowej </w:t>
      </w:r>
      <w:r w:rsidRPr="00EC5D1F">
        <w:rPr>
          <w:rFonts w:ascii="Times New Roman" w:hAnsi="Times New Roman"/>
          <w:iCs/>
          <w:sz w:val="24"/>
          <w:szCs w:val="24"/>
          <w:lang w:eastAsia="pl-PL"/>
        </w:rPr>
        <w:t>mobilnej</w:t>
      </w:r>
      <w:r w:rsidRPr="00EC5D1F">
        <w:rPr>
          <w:rFonts w:ascii="Times New Roman" w:hAnsi="Times New Roman"/>
          <w:sz w:val="24"/>
          <w:szCs w:val="24"/>
          <w:lang w:eastAsia="pl-PL"/>
        </w:rPr>
        <w:t xml:space="preserve"> zbiórki odpadów </w:t>
      </w:r>
      <w:r w:rsidRPr="00EC5D1F">
        <w:rPr>
          <w:rFonts w:ascii="Times New Roman" w:hAnsi="Times New Roman"/>
          <w:color w:val="000000"/>
          <w:sz w:val="24"/>
          <w:szCs w:val="24"/>
          <w:lang w:eastAsia="pl-PL"/>
        </w:rPr>
        <w:t>zużytego sprzętu elektrycznego i elektronicznego, mebli i innych odpadów wielkogabarytowych</w:t>
      </w:r>
      <w:r>
        <w:rPr>
          <w:rFonts w:ascii="Times New Roman" w:hAnsi="Times New Roman"/>
          <w:color w:val="000000"/>
          <w:sz w:val="24"/>
          <w:szCs w:val="24"/>
          <w:lang w:eastAsia="pl-PL"/>
        </w:rPr>
        <w:t xml:space="preserve"> wyłącznie od właścicieli nieruchomości zamieszkałych</w:t>
      </w:r>
      <w:r w:rsidRPr="00EC5D1F">
        <w:rPr>
          <w:rFonts w:ascii="Times New Roman" w:hAnsi="Times New Roman"/>
          <w:color w:val="000000"/>
          <w:sz w:val="24"/>
          <w:szCs w:val="24"/>
          <w:lang w:eastAsia="pl-PL"/>
        </w:rPr>
        <w:t>.</w:t>
      </w:r>
    </w:p>
    <w:p w:rsidR="00C743BB" w:rsidRPr="00FB69E1" w:rsidRDefault="00C743BB" w:rsidP="00C743BB">
      <w:pPr>
        <w:spacing w:after="0" w:line="360" w:lineRule="auto"/>
        <w:ind w:firstLine="340"/>
        <w:jc w:val="both"/>
        <w:rPr>
          <w:rFonts w:ascii="Times New Roman" w:hAnsi="Times New Roman"/>
          <w:bCs/>
          <w:sz w:val="24"/>
          <w:szCs w:val="24"/>
        </w:rPr>
      </w:pPr>
      <w:r w:rsidRPr="00EC5D1F">
        <w:rPr>
          <w:rFonts w:ascii="Times New Roman" w:hAnsi="Times New Roman"/>
          <w:sz w:val="24"/>
          <w:szCs w:val="24"/>
        </w:rPr>
        <w:t xml:space="preserve">Koszty wyposażenia nieruchomości w </w:t>
      </w:r>
      <w:r w:rsidRPr="00EC5D1F">
        <w:rPr>
          <w:rStyle w:val="Uwydatnienie"/>
          <w:rFonts w:ascii="Times New Roman" w:hAnsi="Times New Roman"/>
          <w:sz w:val="24"/>
          <w:szCs w:val="24"/>
        </w:rPr>
        <w:t>worki</w:t>
      </w:r>
      <w:r w:rsidRPr="00EC5D1F">
        <w:rPr>
          <w:rFonts w:ascii="Times New Roman" w:hAnsi="Times New Roman"/>
          <w:i/>
          <w:sz w:val="24"/>
          <w:szCs w:val="24"/>
        </w:rPr>
        <w:t xml:space="preserve"> </w:t>
      </w:r>
      <w:r w:rsidRPr="00EC5D1F">
        <w:rPr>
          <w:rFonts w:ascii="Times New Roman" w:hAnsi="Times New Roman"/>
          <w:sz w:val="24"/>
          <w:szCs w:val="24"/>
        </w:rPr>
        <w:t xml:space="preserve">do selektywnego zbierania odpadów </w:t>
      </w:r>
      <w:proofErr w:type="spellStart"/>
      <w:r w:rsidRPr="00EC5D1F">
        <w:rPr>
          <w:rFonts w:ascii="Times New Roman" w:hAnsi="Times New Roman"/>
          <w:sz w:val="24"/>
          <w:szCs w:val="24"/>
        </w:rPr>
        <w:t>komunalnych</w:t>
      </w:r>
      <w:proofErr w:type="spellEnd"/>
      <w:r w:rsidRPr="00EC5D1F">
        <w:rPr>
          <w:rFonts w:ascii="Times New Roman" w:hAnsi="Times New Roman"/>
          <w:sz w:val="24"/>
          <w:szCs w:val="24"/>
        </w:rPr>
        <w:t xml:space="preserve"> pokrywane są z pobranych opłat za gospodarowanie odpadami komunalnymi.</w:t>
      </w:r>
      <w:r w:rsidRPr="00EC5D1F">
        <w:rPr>
          <w:rFonts w:ascii="Times New Roman" w:hAnsi="Times New Roman"/>
          <w:sz w:val="24"/>
          <w:szCs w:val="24"/>
        </w:rPr>
        <w:br/>
        <w:t>Worki są</w:t>
      </w:r>
      <w:r w:rsidRPr="00EC5D1F">
        <w:rPr>
          <w:rStyle w:val="Pogrubienie"/>
          <w:rFonts w:ascii="Times New Roman" w:eastAsia="Verdana" w:hAnsi="Times New Roman"/>
          <w:spacing w:val="-2"/>
          <w:sz w:val="24"/>
          <w:szCs w:val="24"/>
        </w:rPr>
        <w:t xml:space="preserve"> dostarczane właścicielom nieruchomości przez przedsiębiorcę odbierającego odpady z terenu nieruchomości.</w:t>
      </w:r>
    </w:p>
    <w:p w:rsidR="00C743BB" w:rsidRDefault="00C743BB" w:rsidP="00C743BB">
      <w:pPr>
        <w:pStyle w:val="Standard"/>
        <w:jc w:val="both"/>
        <w:rPr>
          <w:rFonts w:ascii="Times New Roman" w:eastAsia="Times New Roman" w:hAnsi="Times New Roman" w:cs="Times New Roman"/>
          <w:bCs/>
          <w:color w:val="000000"/>
          <w:sz w:val="24"/>
          <w:szCs w:val="24"/>
        </w:rPr>
      </w:pPr>
      <w:r w:rsidRPr="00A7112A">
        <w:rPr>
          <w:rFonts w:ascii="Times New Roman" w:hAnsi="Times New Roman" w:cs="Times New Roman"/>
          <w:sz w:val="24"/>
          <w:szCs w:val="24"/>
        </w:rPr>
        <w:lastRenderedPageBreak/>
        <w:t>2) Wykonawca zobowiązany jest do odbierani</w:t>
      </w:r>
      <w:r>
        <w:rPr>
          <w:rFonts w:ascii="Times New Roman" w:hAnsi="Times New Roman" w:cs="Times New Roman"/>
          <w:sz w:val="24"/>
          <w:szCs w:val="24"/>
        </w:rPr>
        <w:t xml:space="preserve">a bezpośrednio z terenu ok. </w:t>
      </w:r>
      <w:r w:rsidRPr="00800A0D">
        <w:rPr>
          <w:rFonts w:ascii="Times New Roman" w:hAnsi="Times New Roman" w:cs="Times New Roman"/>
          <w:color w:val="auto"/>
          <w:sz w:val="24"/>
          <w:szCs w:val="24"/>
        </w:rPr>
        <w:t>6554</w:t>
      </w:r>
      <w:r w:rsidRPr="00B03ABE">
        <w:rPr>
          <w:rFonts w:ascii="Times New Roman" w:hAnsi="Times New Roman" w:cs="Times New Roman"/>
          <w:color w:val="FF0000"/>
          <w:sz w:val="24"/>
          <w:szCs w:val="24"/>
        </w:rPr>
        <w:t xml:space="preserve"> </w:t>
      </w:r>
      <w:r w:rsidRPr="00A7112A">
        <w:rPr>
          <w:rFonts w:ascii="Times New Roman" w:hAnsi="Times New Roman" w:cs="Times New Roman"/>
          <w:sz w:val="24"/>
          <w:szCs w:val="24"/>
        </w:rPr>
        <w:t xml:space="preserve">nieruchomości </w:t>
      </w:r>
      <w:r>
        <w:rPr>
          <w:rFonts w:ascii="Times New Roman" w:hAnsi="Times New Roman" w:cs="Times New Roman"/>
          <w:sz w:val="24"/>
          <w:szCs w:val="24"/>
        </w:rPr>
        <w:t xml:space="preserve">zamieszkałych </w:t>
      </w:r>
      <w:r w:rsidRPr="00A7112A">
        <w:rPr>
          <w:rFonts w:ascii="Times New Roman" w:hAnsi="Times New Roman" w:cs="Times New Roman"/>
          <w:sz w:val="24"/>
          <w:szCs w:val="24"/>
        </w:rPr>
        <w:t xml:space="preserve">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z c</w:t>
      </w:r>
      <w:r>
        <w:rPr>
          <w:rFonts w:ascii="Times New Roman" w:hAnsi="Times New Roman" w:cs="Times New Roman"/>
          <w:sz w:val="24"/>
          <w:szCs w:val="24"/>
        </w:rPr>
        <w:t xml:space="preserve">zęstotliwością ustaloną Uchwałą </w:t>
      </w:r>
      <w:r>
        <w:rPr>
          <w:rFonts w:ascii="Times New Roman" w:hAnsi="Times New Roman" w:cs="Times New Roman"/>
          <w:sz w:val="24"/>
          <w:szCs w:val="24"/>
        </w:rPr>
        <w:br/>
      </w:r>
      <w:r>
        <w:rPr>
          <w:rFonts w:ascii="Times New Roman" w:eastAsia="Times New Roman" w:hAnsi="Times New Roman" w:cs="Times New Roman"/>
          <w:bCs/>
          <w:sz w:val="24"/>
          <w:szCs w:val="24"/>
        </w:rPr>
        <w:t>Nr XXVII/258/2020</w:t>
      </w:r>
      <w:r w:rsidRPr="00A7112A">
        <w:rPr>
          <w:rFonts w:ascii="Times New Roman" w:eastAsia="Times New Roman" w:hAnsi="Times New Roman" w:cs="Times New Roman"/>
          <w:bCs/>
          <w:sz w:val="24"/>
          <w:szCs w:val="24"/>
        </w:rPr>
        <w:t xml:space="preserve"> Rad</w:t>
      </w:r>
      <w:r>
        <w:rPr>
          <w:rFonts w:ascii="Times New Roman" w:eastAsia="Times New Roman" w:hAnsi="Times New Roman" w:cs="Times New Roman"/>
          <w:bCs/>
          <w:sz w:val="24"/>
          <w:szCs w:val="24"/>
        </w:rPr>
        <w:t xml:space="preserve">y Miejskiej w Końskich z dnia 30 grudnia 2020 r. </w:t>
      </w:r>
      <w:r w:rsidRPr="00A7112A">
        <w:rPr>
          <w:rFonts w:ascii="Times New Roman" w:eastAsia="Times New Roman" w:hAnsi="Times New Roman" w:cs="Times New Roman"/>
          <w:bCs/>
          <w:sz w:val="24"/>
          <w:szCs w:val="24"/>
        </w:rPr>
        <w:t>w sprawie szczegółowego sposobu i zakresu świadczenia usłu</w:t>
      </w:r>
      <w:r>
        <w:rPr>
          <w:rFonts w:ascii="Times New Roman" w:eastAsia="Times New Roman" w:hAnsi="Times New Roman" w:cs="Times New Roman"/>
          <w:bCs/>
          <w:sz w:val="24"/>
          <w:szCs w:val="24"/>
        </w:rPr>
        <w:t xml:space="preserve">g w zakresie odbierania odpadów </w:t>
      </w:r>
      <w:proofErr w:type="spellStart"/>
      <w:r w:rsidRPr="00A7112A">
        <w:rPr>
          <w:rFonts w:ascii="Times New Roman" w:eastAsia="Times New Roman" w:hAnsi="Times New Roman" w:cs="Times New Roman"/>
          <w:bCs/>
          <w:sz w:val="24"/>
          <w:szCs w:val="24"/>
        </w:rPr>
        <w:t>komunalnych</w:t>
      </w:r>
      <w:proofErr w:type="spellEnd"/>
      <w:r w:rsidRPr="00A7112A">
        <w:rPr>
          <w:rFonts w:ascii="Times New Roman" w:eastAsia="Times New Roman" w:hAnsi="Times New Roman" w:cs="Times New Roman"/>
          <w:bCs/>
          <w:sz w:val="24"/>
          <w:szCs w:val="24"/>
        </w:rPr>
        <w:t xml:space="preserve"> od właścicieli nieruchomości i zagospodarowania tych odpadów</w:t>
      </w:r>
      <w:r>
        <w:rPr>
          <w:rFonts w:ascii="Times New Roman" w:eastAsia="Times New Roman" w:hAnsi="Times New Roman" w:cs="Times New Roman"/>
          <w:bCs/>
          <w:sz w:val="24"/>
          <w:szCs w:val="24"/>
        </w:rPr>
        <w:t>.</w:t>
      </w:r>
      <w:r w:rsidRPr="00A7112A">
        <w:rPr>
          <w:rFonts w:ascii="Times New Roman" w:eastAsia="Times New Roman" w:hAnsi="Times New Roman" w:cs="Times New Roman"/>
          <w:bCs/>
          <w:color w:val="000000"/>
          <w:sz w:val="24"/>
          <w:szCs w:val="24"/>
        </w:rPr>
        <w:t xml:space="preserve"> </w:t>
      </w:r>
    </w:p>
    <w:p w:rsidR="00C743BB" w:rsidRPr="00BD7797" w:rsidRDefault="00C743BB" w:rsidP="00C743BB">
      <w:pPr>
        <w:numPr>
          <w:ilvl w:val="0"/>
          <w:numId w:val="22"/>
        </w:numPr>
        <w:spacing w:after="0"/>
        <w:ind w:left="357" w:hanging="357"/>
        <w:contextualSpacing/>
        <w:jc w:val="both"/>
        <w:rPr>
          <w:rFonts w:ascii="Times New Roman" w:hAnsi="Times New Roman"/>
          <w:sz w:val="24"/>
          <w:szCs w:val="24"/>
        </w:rPr>
      </w:pPr>
      <w:r w:rsidRPr="00BD7797">
        <w:rPr>
          <w:rFonts w:ascii="Times New Roman" w:hAnsi="Times New Roman"/>
          <w:sz w:val="24"/>
          <w:szCs w:val="24"/>
        </w:rPr>
        <w:t xml:space="preserve">w okresie od 1 kwietnia do 31 października raz na tydzień </w:t>
      </w:r>
      <w:bookmarkStart w:id="1" w:name="_Hlk60059355"/>
      <w:r w:rsidRPr="00BD7797">
        <w:rPr>
          <w:rFonts w:ascii="Times New Roman" w:hAnsi="Times New Roman"/>
          <w:sz w:val="24"/>
          <w:szCs w:val="24"/>
        </w:rPr>
        <w:t xml:space="preserve">z budynków </w:t>
      </w:r>
      <w:proofErr w:type="spellStart"/>
      <w:r w:rsidRPr="00BD7797">
        <w:rPr>
          <w:rFonts w:ascii="Times New Roman" w:hAnsi="Times New Roman"/>
          <w:sz w:val="24"/>
          <w:szCs w:val="24"/>
        </w:rPr>
        <w:t>wielolokalowych</w:t>
      </w:r>
      <w:proofErr w:type="spellEnd"/>
      <w:r w:rsidRPr="00BD7797">
        <w:rPr>
          <w:rFonts w:ascii="Times New Roman" w:hAnsi="Times New Roman"/>
          <w:sz w:val="24"/>
          <w:szCs w:val="24"/>
        </w:rPr>
        <w:br/>
        <w:t>i raz na dwa tygodnie z budynków mieszkalnych jednorodzinnych</w:t>
      </w:r>
      <w:bookmarkEnd w:id="1"/>
      <w:r w:rsidRPr="00BD7797">
        <w:rPr>
          <w:rFonts w:ascii="Times New Roman" w:hAnsi="Times New Roman"/>
          <w:sz w:val="24"/>
          <w:szCs w:val="24"/>
        </w:rPr>
        <w:t>;</w:t>
      </w:r>
    </w:p>
    <w:p w:rsidR="00C743BB" w:rsidRPr="00BD7797" w:rsidRDefault="00C743BB" w:rsidP="00C743BB">
      <w:pPr>
        <w:numPr>
          <w:ilvl w:val="0"/>
          <w:numId w:val="22"/>
        </w:numPr>
        <w:spacing w:after="0"/>
        <w:ind w:left="357" w:hanging="357"/>
        <w:contextualSpacing/>
        <w:jc w:val="both"/>
        <w:rPr>
          <w:rFonts w:ascii="Times New Roman" w:hAnsi="Times New Roman"/>
          <w:sz w:val="24"/>
          <w:szCs w:val="24"/>
        </w:rPr>
      </w:pPr>
      <w:r w:rsidRPr="00BD7797">
        <w:rPr>
          <w:rFonts w:ascii="Times New Roman" w:hAnsi="Times New Roman"/>
          <w:sz w:val="24"/>
          <w:szCs w:val="24"/>
        </w:rPr>
        <w:t>w okresie od 1 listopada do 31 marca:</w:t>
      </w:r>
    </w:p>
    <w:p w:rsidR="00C743BB" w:rsidRPr="00BD7797" w:rsidRDefault="00C743BB" w:rsidP="00C743BB">
      <w:pPr>
        <w:numPr>
          <w:ilvl w:val="0"/>
          <w:numId w:val="21"/>
        </w:numPr>
        <w:spacing w:after="0"/>
        <w:ind w:left="658" w:hanging="357"/>
        <w:contextualSpacing/>
        <w:jc w:val="both"/>
        <w:rPr>
          <w:rFonts w:ascii="Times New Roman" w:hAnsi="Times New Roman"/>
          <w:spacing w:val="-8"/>
          <w:sz w:val="24"/>
          <w:szCs w:val="24"/>
        </w:rPr>
      </w:pPr>
      <w:r w:rsidRPr="00BD7797">
        <w:rPr>
          <w:rFonts w:ascii="Times New Roman" w:hAnsi="Times New Roman"/>
          <w:spacing w:val="-8"/>
          <w:sz w:val="24"/>
          <w:szCs w:val="24"/>
        </w:rPr>
        <w:t xml:space="preserve">na terenie miasta z budynków </w:t>
      </w:r>
      <w:proofErr w:type="spellStart"/>
      <w:r w:rsidRPr="00BD7797">
        <w:rPr>
          <w:rFonts w:ascii="Times New Roman" w:hAnsi="Times New Roman"/>
          <w:spacing w:val="-8"/>
          <w:sz w:val="24"/>
          <w:szCs w:val="24"/>
        </w:rPr>
        <w:t>wielolokalowych</w:t>
      </w:r>
      <w:proofErr w:type="spellEnd"/>
      <w:r w:rsidRPr="00BD7797">
        <w:rPr>
          <w:rFonts w:ascii="Times New Roman" w:hAnsi="Times New Roman"/>
          <w:spacing w:val="-8"/>
          <w:sz w:val="24"/>
          <w:szCs w:val="24"/>
        </w:rPr>
        <w:t xml:space="preserve"> i z budynków mieszkalnych jednorodzinnych raz na dwa tygodnie, </w:t>
      </w:r>
    </w:p>
    <w:p w:rsidR="00C743BB" w:rsidRDefault="00C743BB" w:rsidP="00C743BB">
      <w:pPr>
        <w:numPr>
          <w:ilvl w:val="0"/>
          <w:numId w:val="21"/>
        </w:numPr>
        <w:spacing w:after="0"/>
        <w:ind w:left="658" w:hanging="357"/>
        <w:contextualSpacing/>
        <w:jc w:val="both"/>
        <w:rPr>
          <w:rFonts w:ascii="Times New Roman" w:hAnsi="Times New Roman"/>
          <w:sz w:val="24"/>
          <w:szCs w:val="24"/>
        </w:rPr>
      </w:pPr>
      <w:r w:rsidRPr="00BD7797">
        <w:rPr>
          <w:rFonts w:ascii="Times New Roman" w:hAnsi="Times New Roman"/>
          <w:sz w:val="24"/>
          <w:szCs w:val="24"/>
        </w:rPr>
        <w:t>na terenie sołectw 1 raz w miesiącu.</w:t>
      </w:r>
    </w:p>
    <w:p w:rsidR="00C743BB" w:rsidRPr="00363B50" w:rsidRDefault="00C743BB" w:rsidP="00C743BB">
      <w:pPr>
        <w:numPr>
          <w:ilvl w:val="0"/>
          <w:numId w:val="21"/>
        </w:numPr>
        <w:spacing w:after="0"/>
        <w:ind w:left="658" w:hanging="357"/>
        <w:contextualSpacing/>
        <w:jc w:val="both"/>
        <w:rPr>
          <w:rFonts w:ascii="Times New Roman" w:hAnsi="Times New Roman"/>
          <w:sz w:val="24"/>
          <w:szCs w:val="24"/>
        </w:rPr>
      </w:pPr>
      <w:r w:rsidRPr="00363B50">
        <w:rPr>
          <w:rFonts w:ascii="Times New Roman" w:hAnsi="Times New Roman"/>
          <w:bCs/>
          <w:sz w:val="24"/>
          <w:szCs w:val="24"/>
        </w:rPr>
        <w:t>odpady wielkogabarytowe, elektryczne i elektroniczne będą usuwane nie rzadziej niż 2 razy w roku,</w:t>
      </w:r>
    </w:p>
    <w:p w:rsidR="00C743BB" w:rsidRPr="00BD7797" w:rsidRDefault="00C743BB" w:rsidP="00C743BB">
      <w:pPr>
        <w:numPr>
          <w:ilvl w:val="0"/>
          <w:numId w:val="21"/>
        </w:numPr>
        <w:spacing w:after="0"/>
        <w:ind w:left="658" w:hanging="357"/>
        <w:contextualSpacing/>
        <w:jc w:val="both"/>
        <w:rPr>
          <w:rFonts w:ascii="Times New Roman" w:hAnsi="Times New Roman"/>
          <w:sz w:val="24"/>
          <w:szCs w:val="24"/>
        </w:rPr>
      </w:pPr>
      <w:r w:rsidRPr="00BD7797">
        <w:rPr>
          <w:rFonts w:ascii="Times New Roman" w:hAnsi="Times New Roman"/>
          <w:bCs/>
          <w:sz w:val="24"/>
          <w:szCs w:val="24"/>
        </w:rPr>
        <w:t>przedsiębiorca odbierający odpady komunalne sporządzi oraz udostępni do wiadomości szczegółowy harmonogram uwzględniający rodzaj odpadów oraz termin ich odbioru.</w:t>
      </w:r>
    </w:p>
    <w:p w:rsidR="00C743BB" w:rsidRPr="00093F30" w:rsidRDefault="00C743BB" w:rsidP="00C743BB">
      <w:pPr>
        <w:pStyle w:val="Standard"/>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Wykonawca </w:t>
      </w:r>
      <w:r w:rsidRPr="00093F30">
        <w:rPr>
          <w:rFonts w:ascii="Times New Roman" w:hAnsi="Times New Roman" w:cs="Times New Roman"/>
          <w:color w:val="000000"/>
          <w:sz w:val="24"/>
          <w:szCs w:val="24"/>
        </w:rPr>
        <w:t xml:space="preserve">zapewnia odbiór odpadów </w:t>
      </w:r>
      <w:proofErr w:type="spellStart"/>
      <w:r w:rsidRPr="00093F30">
        <w:rPr>
          <w:rFonts w:ascii="Times New Roman" w:hAnsi="Times New Roman" w:cs="Times New Roman"/>
          <w:color w:val="000000"/>
          <w:sz w:val="24"/>
          <w:szCs w:val="24"/>
        </w:rPr>
        <w:t>komunalnych</w:t>
      </w:r>
      <w:proofErr w:type="spellEnd"/>
      <w:r w:rsidRPr="00093F30">
        <w:rPr>
          <w:rFonts w:ascii="Times New Roman" w:hAnsi="Times New Roman" w:cs="Times New Roman"/>
          <w:color w:val="000000"/>
          <w:sz w:val="24"/>
          <w:szCs w:val="24"/>
        </w:rPr>
        <w:t xml:space="preserve"> również w trudnych warunkach terenowych (wąskie ulice, podjazdy, punkty adresowe </w:t>
      </w:r>
      <w:r>
        <w:rPr>
          <w:rFonts w:ascii="Times New Roman" w:hAnsi="Times New Roman" w:cs="Times New Roman"/>
          <w:color w:val="000000"/>
          <w:sz w:val="24"/>
          <w:szCs w:val="24"/>
        </w:rPr>
        <w:t xml:space="preserve">o problematycznej lokalizacji) </w:t>
      </w:r>
      <w:r w:rsidRPr="00093F30">
        <w:rPr>
          <w:rFonts w:ascii="Times New Roman" w:hAnsi="Times New Roman" w:cs="Times New Roman"/>
          <w:color w:val="000000"/>
          <w:sz w:val="24"/>
          <w:szCs w:val="24"/>
        </w:rPr>
        <w:t xml:space="preserve">oraz </w:t>
      </w:r>
      <w:r>
        <w:rPr>
          <w:rFonts w:ascii="Times New Roman" w:hAnsi="Times New Roman" w:cs="Times New Roman"/>
          <w:color w:val="000000"/>
          <w:sz w:val="24"/>
          <w:szCs w:val="24"/>
        </w:rPr>
        <w:br/>
      </w:r>
      <w:r w:rsidRPr="00093F30">
        <w:rPr>
          <w:rFonts w:ascii="Times New Roman" w:hAnsi="Times New Roman" w:cs="Times New Roman"/>
          <w:color w:val="000000"/>
          <w:sz w:val="24"/>
          <w:szCs w:val="24"/>
        </w:rPr>
        <w:t xml:space="preserve">w warunkach zimowych, poprzez zastosowanie odpowiednich środków technicznych. </w:t>
      </w:r>
    </w:p>
    <w:p w:rsidR="00C743BB" w:rsidRPr="00A7112A" w:rsidRDefault="00C743BB" w:rsidP="00C743BB">
      <w:pPr>
        <w:pStyle w:val="Standard"/>
        <w:jc w:val="both"/>
        <w:rPr>
          <w:rFonts w:ascii="Times New Roman" w:hAnsi="Times New Roman" w:cs="Times New Roman"/>
          <w:sz w:val="24"/>
          <w:szCs w:val="24"/>
        </w:rPr>
      </w:pPr>
      <w:r>
        <w:rPr>
          <w:rFonts w:ascii="Times New Roman" w:hAnsi="Times New Roman" w:cs="Times New Roman"/>
          <w:sz w:val="24"/>
          <w:szCs w:val="24"/>
        </w:rPr>
        <w:t>4</w:t>
      </w:r>
      <w:r w:rsidRPr="00A7112A">
        <w:rPr>
          <w:rFonts w:ascii="Times New Roman" w:hAnsi="Times New Roman" w:cs="Times New Roman"/>
          <w:sz w:val="24"/>
          <w:szCs w:val="24"/>
        </w:rPr>
        <w:t>) Wykonawca przy każdorazowym odbiorze odpadów pozostawi worki w ilości odpowiadającej odebranym workom. Na uzasadniony wniosek właściciela nieruchomości wykonawca może zmniejszyć lub zwiększyć ilość przekazywanych worków.</w:t>
      </w:r>
      <w:r w:rsidRPr="0062613C">
        <w:rPr>
          <w:rFonts w:ascii="Times New Roman" w:hAnsi="Times New Roman" w:cs="Times New Roman"/>
          <w:sz w:val="24"/>
          <w:szCs w:val="24"/>
        </w:rPr>
        <w:t xml:space="preserve"> </w:t>
      </w:r>
      <w:r w:rsidRPr="00A7112A">
        <w:rPr>
          <w:rFonts w:ascii="Times New Roman" w:hAnsi="Times New Roman" w:cs="Times New Roman"/>
          <w:sz w:val="24"/>
          <w:szCs w:val="24"/>
        </w:rPr>
        <w:t>Worki do selektywnej zbiórki odpadów będą oznakowane napisami określającymi rodzaj odpadów</w:t>
      </w:r>
      <w:r>
        <w:rPr>
          <w:rFonts w:ascii="Times New Roman" w:hAnsi="Times New Roman" w:cs="Times New Roman"/>
          <w:sz w:val="24"/>
          <w:szCs w:val="24"/>
        </w:rPr>
        <w:t>,</w:t>
      </w:r>
      <w:r w:rsidRPr="00A7112A">
        <w:rPr>
          <w:rFonts w:ascii="Times New Roman" w:hAnsi="Times New Roman" w:cs="Times New Roman"/>
          <w:sz w:val="24"/>
          <w:szCs w:val="24"/>
        </w:rPr>
        <w:t xml:space="preserve"> na jaki są przeznaczone.</w:t>
      </w:r>
    </w:p>
    <w:p w:rsidR="00C743BB" w:rsidRPr="00A7112A" w:rsidRDefault="00C743BB" w:rsidP="00C743BB">
      <w:pPr>
        <w:pStyle w:val="Standard"/>
        <w:jc w:val="both"/>
        <w:rPr>
          <w:rFonts w:ascii="Times New Roman" w:hAnsi="Times New Roman" w:cs="Times New Roman"/>
          <w:sz w:val="24"/>
          <w:szCs w:val="24"/>
        </w:rPr>
      </w:pPr>
      <w:r>
        <w:rPr>
          <w:rFonts w:ascii="Times New Roman" w:hAnsi="Times New Roman" w:cs="Times New Roman"/>
          <w:color w:val="000000"/>
          <w:sz w:val="24"/>
          <w:szCs w:val="24"/>
        </w:rPr>
        <w:t>5</w:t>
      </w:r>
      <w:r w:rsidRPr="00A7112A">
        <w:rPr>
          <w:rFonts w:ascii="Times New Roman" w:hAnsi="Times New Roman" w:cs="Times New Roman"/>
          <w:color w:val="000000"/>
          <w:sz w:val="24"/>
          <w:szCs w:val="24"/>
        </w:rPr>
        <w:t xml:space="preserve">) Wykonawca jest obowiązany nie później niż w dniu rozpoczęcia świadczenia usługi do otwarcia na terenie miasta Końskie Punktu Obsługi Interesanta w którym właściciele nieruchomości będą mogli zgłaszać skargi i załatwiać bieżące sprawy dotyczące odbierania odpadów </w:t>
      </w:r>
      <w:proofErr w:type="spellStart"/>
      <w:r w:rsidRPr="00A7112A">
        <w:rPr>
          <w:rFonts w:ascii="Times New Roman" w:hAnsi="Times New Roman" w:cs="Times New Roman"/>
          <w:color w:val="000000"/>
          <w:sz w:val="24"/>
          <w:szCs w:val="24"/>
        </w:rPr>
        <w:t>komunalnych</w:t>
      </w:r>
      <w:proofErr w:type="spellEnd"/>
      <w:r w:rsidRPr="00A7112A">
        <w:rPr>
          <w:rFonts w:ascii="Times New Roman" w:hAnsi="Times New Roman" w:cs="Times New Roman"/>
          <w:color w:val="000000"/>
          <w:sz w:val="24"/>
          <w:szCs w:val="24"/>
        </w:rPr>
        <w:t>. Punkt Obsługi Interesanta powinien być czynny</w:t>
      </w:r>
      <w:r>
        <w:rPr>
          <w:rFonts w:ascii="Times New Roman" w:hAnsi="Times New Roman" w:cs="Times New Roman"/>
          <w:color w:val="000000"/>
          <w:sz w:val="24"/>
          <w:szCs w:val="24"/>
        </w:rPr>
        <w:t>,</w:t>
      </w:r>
      <w:r w:rsidRPr="00A7112A">
        <w:rPr>
          <w:rFonts w:ascii="Times New Roman" w:hAnsi="Times New Roman" w:cs="Times New Roman"/>
          <w:color w:val="000000"/>
          <w:sz w:val="24"/>
          <w:szCs w:val="24"/>
        </w:rPr>
        <w:t xml:space="preserve"> co najmniej </w:t>
      </w:r>
      <w:r>
        <w:rPr>
          <w:rFonts w:ascii="Times New Roman" w:hAnsi="Times New Roman" w:cs="Times New Roman"/>
          <w:color w:val="000000"/>
          <w:sz w:val="24"/>
          <w:szCs w:val="24"/>
        </w:rPr>
        <w:br/>
      </w:r>
      <w:r w:rsidRPr="00A7112A">
        <w:rPr>
          <w:rFonts w:ascii="Times New Roman" w:hAnsi="Times New Roman" w:cs="Times New Roman"/>
          <w:color w:val="000000"/>
          <w:sz w:val="24"/>
          <w:szCs w:val="24"/>
        </w:rPr>
        <w:t>od poniedziałku do piątku w godz. 7.00 – 15.00. Punkt usytuowany winien być w miejscu łatwo dostępnym dla interesantów.</w:t>
      </w:r>
    </w:p>
    <w:p w:rsidR="00C743BB" w:rsidRPr="00A7112A" w:rsidRDefault="00C743BB" w:rsidP="00C743BB">
      <w:pPr>
        <w:pStyle w:val="Standard"/>
        <w:jc w:val="both"/>
        <w:rPr>
          <w:rFonts w:ascii="Times New Roman" w:hAnsi="Times New Roman" w:cs="Times New Roman"/>
          <w:sz w:val="24"/>
          <w:szCs w:val="24"/>
        </w:rPr>
      </w:pPr>
      <w:r>
        <w:rPr>
          <w:rFonts w:ascii="Times New Roman" w:hAnsi="Times New Roman" w:cs="Times New Roman"/>
          <w:sz w:val="24"/>
          <w:szCs w:val="24"/>
        </w:rPr>
        <w:t xml:space="preserve">6) Wykonawca jest </w:t>
      </w:r>
      <w:r w:rsidRPr="00A7112A">
        <w:rPr>
          <w:rFonts w:ascii="Times New Roman" w:hAnsi="Times New Roman" w:cs="Times New Roman"/>
          <w:sz w:val="24"/>
          <w:szCs w:val="24"/>
        </w:rPr>
        <w:t>zobowiązany do uporządkowania terenu zanieczyszczonego odpadami komunalnymi i innymi zanieczyszczeniami wysypanymi z pojemników, kontenerów, worków, pojazdów</w:t>
      </w:r>
      <w:r>
        <w:rPr>
          <w:rFonts w:ascii="Times New Roman" w:hAnsi="Times New Roman" w:cs="Times New Roman"/>
          <w:sz w:val="24"/>
          <w:szCs w:val="24"/>
        </w:rPr>
        <w:t>,</w:t>
      </w:r>
      <w:r w:rsidRPr="00A7112A">
        <w:rPr>
          <w:rFonts w:ascii="Times New Roman" w:hAnsi="Times New Roman" w:cs="Times New Roman"/>
          <w:sz w:val="24"/>
          <w:szCs w:val="24"/>
        </w:rPr>
        <w:t xml:space="preserve"> w trakcie realizacji usługi odbioru oraz zebrania odpadów pozostawionych </w:t>
      </w:r>
      <w:r>
        <w:rPr>
          <w:rFonts w:ascii="Times New Roman" w:hAnsi="Times New Roman" w:cs="Times New Roman"/>
          <w:sz w:val="24"/>
          <w:szCs w:val="24"/>
        </w:rPr>
        <w:br/>
      </w:r>
      <w:r w:rsidRPr="00A7112A">
        <w:rPr>
          <w:rFonts w:ascii="Times New Roman" w:hAnsi="Times New Roman" w:cs="Times New Roman"/>
          <w:sz w:val="24"/>
          <w:szCs w:val="24"/>
        </w:rPr>
        <w:t>przy pojemnikach.</w:t>
      </w:r>
    </w:p>
    <w:p w:rsidR="00C743BB" w:rsidRPr="00A7112A" w:rsidRDefault="00C743BB" w:rsidP="00C743BB">
      <w:pPr>
        <w:pStyle w:val="Standard"/>
        <w:jc w:val="both"/>
        <w:rPr>
          <w:rFonts w:ascii="Times New Roman" w:hAnsi="Times New Roman" w:cs="Times New Roman"/>
          <w:sz w:val="24"/>
          <w:szCs w:val="24"/>
        </w:rPr>
      </w:pPr>
      <w:r>
        <w:rPr>
          <w:rFonts w:ascii="Times New Roman" w:hAnsi="Times New Roman" w:cs="Times New Roman"/>
          <w:sz w:val="24"/>
          <w:szCs w:val="24"/>
        </w:rPr>
        <w:t>7</w:t>
      </w:r>
      <w:r w:rsidRPr="00A7112A">
        <w:rPr>
          <w:rFonts w:ascii="Times New Roman" w:hAnsi="Times New Roman" w:cs="Times New Roman"/>
          <w:sz w:val="24"/>
          <w:szCs w:val="24"/>
        </w:rPr>
        <w:t xml:space="preserve">) Wykonawca jest obowiązany do realizacji reklamacji składanej przez właściciela nieruchomości (nieodebranie z nieruchomości odpadów zgodnie z harmonogramem, niedostarczenie worków na odpady segregowane, wyjaśnienie nieprawidłowości związanych z zarejestrowaną ilością odebranych odpadów z danej nieruchomości itp.) </w:t>
      </w:r>
      <w:r>
        <w:rPr>
          <w:rFonts w:ascii="Times New Roman" w:hAnsi="Times New Roman" w:cs="Times New Roman"/>
          <w:sz w:val="24"/>
          <w:szCs w:val="24"/>
        </w:rPr>
        <w:t xml:space="preserve">w przeciągu </w:t>
      </w:r>
      <w:r w:rsidRPr="00A7112A">
        <w:rPr>
          <w:rFonts w:ascii="Times New Roman" w:hAnsi="Times New Roman" w:cs="Times New Roman"/>
          <w:sz w:val="24"/>
          <w:szCs w:val="24"/>
        </w:rPr>
        <w:t xml:space="preserve">36 godzin od jej otrzymania. Wykonanie reklamacji </w:t>
      </w:r>
      <w:r>
        <w:rPr>
          <w:rFonts w:ascii="Times New Roman" w:hAnsi="Times New Roman" w:cs="Times New Roman"/>
          <w:sz w:val="24"/>
          <w:szCs w:val="24"/>
        </w:rPr>
        <w:t>należy niezwłocznie potwierdzić</w:t>
      </w:r>
      <w:r w:rsidRPr="00A7112A">
        <w:rPr>
          <w:rFonts w:ascii="Times New Roman" w:hAnsi="Times New Roman" w:cs="Times New Roman"/>
          <w:sz w:val="24"/>
          <w:szCs w:val="24"/>
        </w:rPr>
        <w:t xml:space="preserve"> – mailem lub na adres Zamawiającego.</w:t>
      </w:r>
    </w:p>
    <w:p w:rsidR="00C743BB" w:rsidRDefault="00C743BB" w:rsidP="00C743BB">
      <w:pPr>
        <w:pStyle w:val="Standard"/>
        <w:jc w:val="both"/>
        <w:rPr>
          <w:rFonts w:ascii="Times New Roman" w:hAnsi="Times New Roman"/>
          <w:sz w:val="24"/>
          <w:szCs w:val="24"/>
        </w:rPr>
      </w:pPr>
      <w:r>
        <w:rPr>
          <w:rFonts w:ascii="Times New Roman" w:hAnsi="Times New Roman" w:cs="Times New Roman"/>
          <w:sz w:val="24"/>
          <w:szCs w:val="24"/>
        </w:rPr>
        <w:lastRenderedPageBreak/>
        <w:t>8</w:t>
      </w:r>
      <w:r w:rsidRPr="00A7112A">
        <w:rPr>
          <w:rFonts w:ascii="Times New Roman" w:hAnsi="Times New Roman" w:cs="Times New Roman"/>
          <w:sz w:val="24"/>
          <w:szCs w:val="24"/>
        </w:rPr>
        <w:t xml:space="preserve">) Wykonawca jest zobowiązany do ważenia wszystkich odebranych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na legalizowanej wadze i przekazywania dokumentacji z ważenia Zamawiającemu</w:t>
      </w:r>
      <w:r w:rsidRPr="00A7112A">
        <w:rPr>
          <w:rFonts w:ascii="Times New Roman" w:hAnsi="Times New Roman" w:cs="Times New Roman"/>
          <w:sz w:val="24"/>
          <w:szCs w:val="24"/>
        </w:rPr>
        <w:br/>
        <w:t xml:space="preserve">w okresach miesięcznych. Wykonawca jest zobowiązany do bieżącego prowadzenia ilościowej i jakościowej ewidencji odpadów zgodnie z przepisami ustawy o odpadach oraz ustawy o utrzymaniu czystości i porządku w gminach i przekazywania </w:t>
      </w:r>
      <w:r>
        <w:rPr>
          <w:rFonts w:ascii="Times New Roman" w:hAnsi="Times New Roman" w:cs="Times New Roman"/>
          <w:sz w:val="24"/>
          <w:szCs w:val="24"/>
        </w:rPr>
        <w:t>Zamawiającemu w terminach miesięcznych raportu bilansowego poszczególnych frakcji odpadów</w:t>
      </w:r>
      <w:r w:rsidRPr="00A7112A">
        <w:rPr>
          <w:rFonts w:ascii="Times New Roman" w:hAnsi="Times New Roman" w:cs="Times New Roman"/>
          <w:sz w:val="24"/>
          <w:szCs w:val="24"/>
        </w:rPr>
        <w:t xml:space="preserve"> z odbioru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z nieruchomości </w:t>
      </w:r>
      <w:r>
        <w:rPr>
          <w:rFonts w:ascii="Times New Roman" w:hAnsi="Times New Roman" w:cs="Times New Roman"/>
          <w:sz w:val="24"/>
          <w:szCs w:val="24"/>
        </w:rPr>
        <w:t xml:space="preserve">zamieszkałych </w:t>
      </w:r>
      <w:r>
        <w:rPr>
          <w:rFonts w:ascii="Times New Roman" w:hAnsi="Times New Roman"/>
          <w:sz w:val="24"/>
          <w:szCs w:val="24"/>
        </w:rPr>
        <w:t xml:space="preserve">i </w:t>
      </w:r>
      <w:r w:rsidRPr="00FF4DDE">
        <w:rPr>
          <w:rFonts w:ascii="Times New Roman" w:hAnsi="Times New Roman"/>
          <w:bCs/>
          <w:sz w:val="24"/>
          <w:szCs w:val="24"/>
        </w:rPr>
        <w:t>od właścicieli nieruchomości</w:t>
      </w:r>
      <w:r w:rsidRPr="00FF4DDE">
        <w:rPr>
          <w:rFonts w:ascii="Times New Roman" w:hAnsi="Times New Roman"/>
          <w:sz w:val="24"/>
          <w:szCs w:val="24"/>
        </w:rPr>
        <w:t xml:space="preserve"> niezamieszkałych na których powstają odpady komunalne,</w:t>
      </w:r>
      <w:r>
        <w:rPr>
          <w:rFonts w:ascii="Times New Roman" w:hAnsi="Times New Roman"/>
          <w:sz w:val="24"/>
          <w:szCs w:val="24"/>
        </w:rPr>
        <w:t xml:space="preserve"> od </w:t>
      </w:r>
      <w:r w:rsidRPr="00FF4DDE">
        <w:rPr>
          <w:rFonts w:ascii="Times New Roman" w:hAnsi="Times New Roman"/>
          <w:sz w:val="24"/>
          <w:szCs w:val="24"/>
        </w:rPr>
        <w:t xml:space="preserve">których odbiór odpadów </w:t>
      </w:r>
      <w:proofErr w:type="spellStart"/>
      <w:r w:rsidRPr="00FF4DDE">
        <w:rPr>
          <w:rFonts w:ascii="Times New Roman" w:hAnsi="Times New Roman"/>
          <w:sz w:val="24"/>
          <w:szCs w:val="24"/>
        </w:rPr>
        <w:t>komunalnych</w:t>
      </w:r>
      <w:proofErr w:type="spellEnd"/>
      <w:r w:rsidRPr="00FF4DDE">
        <w:rPr>
          <w:rFonts w:ascii="Times New Roman" w:hAnsi="Times New Roman"/>
          <w:sz w:val="24"/>
          <w:szCs w:val="24"/>
        </w:rPr>
        <w:t xml:space="preserve"> przejmie Gmina w drodze decyzji administracyjnej</w:t>
      </w:r>
      <w:r>
        <w:rPr>
          <w:rFonts w:ascii="Times New Roman" w:hAnsi="Times New Roman"/>
          <w:sz w:val="24"/>
          <w:szCs w:val="24"/>
        </w:rPr>
        <w:t xml:space="preserve"> oraz z miejsc odbioru należących do Urzędu Miasta i Gminy w Końskich.</w:t>
      </w:r>
    </w:p>
    <w:tbl>
      <w:tblPr>
        <w:tblW w:w="0" w:type="auto"/>
        <w:tblInd w:w="55" w:type="dxa"/>
        <w:tblLayout w:type="fixed"/>
        <w:tblCellMar>
          <w:top w:w="55" w:type="dxa"/>
          <w:left w:w="55" w:type="dxa"/>
          <w:bottom w:w="55" w:type="dxa"/>
          <w:right w:w="55" w:type="dxa"/>
        </w:tblCellMar>
        <w:tblLook w:val="0000"/>
      </w:tblPr>
      <w:tblGrid>
        <w:gridCol w:w="464"/>
        <w:gridCol w:w="1377"/>
        <w:gridCol w:w="2554"/>
        <w:gridCol w:w="708"/>
        <w:gridCol w:w="2833"/>
        <w:gridCol w:w="1138"/>
      </w:tblGrid>
      <w:tr w:rsidR="00C743BB" w:rsidRPr="00A7112A" w:rsidTr="00621350">
        <w:tc>
          <w:tcPr>
            <w:tcW w:w="464" w:type="dxa"/>
            <w:tcBorders>
              <w:top w:val="single" w:sz="1" w:space="0" w:color="000000"/>
              <w:left w:val="single" w:sz="1" w:space="0" w:color="000000"/>
              <w:bottom w:val="single" w:sz="1" w:space="0" w:color="000000"/>
            </w:tcBorders>
            <w:shd w:val="clear" w:color="auto" w:fill="auto"/>
          </w:tcPr>
          <w:p w:rsidR="00C743BB" w:rsidRPr="00A7112A" w:rsidRDefault="00C743BB" w:rsidP="00621350">
            <w:pPr>
              <w:pStyle w:val="Zawartotabeli"/>
              <w:jc w:val="center"/>
              <w:rPr>
                <w:rFonts w:cs="Times New Roman"/>
              </w:rPr>
            </w:pPr>
            <w:proofErr w:type="spellStart"/>
            <w:r w:rsidRPr="00A7112A">
              <w:rPr>
                <w:rFonts w:cs="Times New Roman"/>
              </w:rPr>
              <w:t>Lp</w:t>
            </w:r>
            <w:proofErr w:type="spellEnd"/>
            <w:r w:rsidRPr="00A7112A">
              <w:rPr>
                <w:rFonts w:cs="Times New Roman"/>
              </w:rPr>
              <w:t>.</w:t>
            </w:r>
          </w:p>
        </w:tc>
        <w:tc>
          <w:tcPr>
            <w:tcW w:w="1377" w:type="dxa"/>
            <w:tcBorders>
              <w:top w:val="single" w:sz="1" w:space="0" w:color="000000"/>
              <w:left w:val="single" w:sz="1" w:space="0" w:color="000000"/>
              <w:bottom w:val="single" w:sz="1" w:space="0" w:color="000000"/>
            </w:tcBorders>
            <w:shd w:val="clear" w:color="auto" w:fill="auto"/>
          </w:tcPr>
          <w:p w:rsidR="00C743BB" w:rsidRPr="00A7112A" w:rsidRDefault="00C743BB" w:rsidP="00621350">
            <w:pPr>
              <w:pStyle w:val="Zawartotabeli"/>
              <w:jc w:val="center"/>
              <w:rPr>
                <w:rFonts w:cs="Times New Roman"/>
              </w:rPr>
            </w:pPr>
            <w:proofErr w:type="spellStart"/>
            <w:r w:rsidRPr="00A7112A">
              <w:rPr>
                <w:rFonts w:cs="Times New Roman"/>
              </w:rPr>
              <w:t>Kod</w:t>
            </w:r>
            <w:proofErr w:type="spellEnd"/>
            <w:r w:rsidRPr="00A7112A">
              <w:rPr>
                <w:rFonts w:cs="Times New Roman"/>
              </w:rPr>
              <w:t xml:space="preserve"> </w:t>
            </w:r>
            <w:proofErr w:type="spellStart"/>
            <w:r w:rsidRPr="00A7112A">
              <w:rPr>
                <w:rFonts w:cs="Times New Roman"/>
              </w:rPr>
              <w:t>odpadu</w:t>
            </w:r>
            <w:proofErr w:type="spellEnd"/>
          </w:p>
        </w:tc>
        <w:tc>
          <w:tcPr>
            <w:tcW w:w="2554" w:type="dxa"/>
            <w:tcBorders>
              <w:top w:val="single" w:sz="1" w:space="0" w:color="000000"/>
              <w:left w:val="single" w:sz="1" w:space="0" w:color="000000"/>
              <w:bottom w:val="single" w:sz="1" w:space="0" w:color="000000"/>
            </w:tcBorders>
            <w:shd w:val="clear" w:color="auto" w:fill="auto"/>
          </w:tcPr>
          <w:p w:rsidR="00C743BB" w:rsidRPr="00A7112A" w:rsidRDefault="00C743BB" w:rsidP="00621350">
            <w:pPr>
              <w:pStyle w:val="Zawartotabeli"/>
              <w:jc w:val="center"/>
              <w:rPr>
                <w:rFonts w:cs="Times New Roman"/>
              </w:rPr>
            </w:pPr>
            <w:proofErr w:type="spellStart"/>
            <w:r w:rsidRPr="00A7112A">
              <w:rPr>
                <w:rFonts w:cs="Times New Roman"/>
              </w:rPr>
              <w:t>Nazwa</w:t>
            </w:r>
            <w:proofErr w:type="spellEnd"/>
            <w:r w:rsidRPr="00A7112A">
              <w:rPr>
                <w:rFonts w:cs="Times New Roman"/>
              </w:rPr>
              <w:t xml:space="preserve"> </w:t>
            </w:r>
            <w:proofErr w:type="spellStart"/>
            <w:r w:rsidRPr="00A7112A">
              <w:rPr>
                <w:rFonts w:cs="Times New Roman"/>
              </w:rPr>
              <w:t>odpadu</w:t>
            </w:r>
            <w:proofErr w:type="spellEnd"/>
          </w:p>
        </w:tc>
        <w:tc>
          <w:tcPr>
            <w:tcW w:w="708" w:type="dxa"/>
            <w:tcBorders>
              <w:top w:val="single" w:sz="1" w:space="0" w:color="000000"/>
              <w:left w:val="single" w:sz="1" w:space="0" w:color="000000"/>
              <w:bottom w:val="single" w:sz="1" w:space="0" w:color="000000"/>
            </w:tcBorders>
            <w:shd w:val="clear" w:color="auto" w:fill="auto"/>
          </w:tcPr>
          <w:p w:rsidR="00C743BB" w:rsidRPr="00A7112A" w:rsidRDefault="00C743BB" w:rsidP="00621350">
            <w:pPr>
              <w:pStyle w:val="Zawartotabeli"/>
              <w:jc w:val="center"/>
              <w:rPr>
                <w:rFonts w:cs="Times New Roman"/>
              </w:rPr>
            </w:pPr>
            <w:proofErr w:type="spellStart"/>
            <w:r w:rsidRPr="00A7112A">
              <w:rPr>
                <w:rFonts w:cs="Times New Roman"/>
              </w:rPr>
              <w:t>Ilość</w:t>
            </w:r>
            <w:proofErr w:type="spellEnd"/>
          </w:p>
          <w:p w:rsidR="00C743BB" w:rsidRPr="00A7112A" w:rsidRDefault="00C743BB" w:rsidP="00621350">
            <w:pPr>
              <w:pStyle w:val="Zawartotabeli"/>
              <w:jc w:val="center"/>
              <w:rPr>
                <w:rFonts w:cs="Times New Roman"/>
              </w:rPr>
            </w:pPr>
            <w:r w:rsidRPr="00A7112A">
              <w:rPr>
                <w:rFonts w:cs="Times New Roman"/>
              </w:rPr>
              <w:t>(Mg)</w:t>
            </w:r>
          </w:p>
        </w:tc>
        <w:tc>
          <w:tcPr>
            <w:tcW w:w="2833" w:type="dxa"/>
            <w:tcBorders>
              <w:top w:val="single" w:sz="1" w:space="0" w:color="000000"/>
              <w:left w:val="single" w:sz="1" w:space="0" w:color="000000"/>
              <w:bottom w:val="single" w:sz="1" w:space="0" w:color="000000"/>
            </w:tcBorders>
            <w:shd w:val="clear" w:color="auto" w:fill="auto"/>
          </w:tcPr>
          <w:p w:rsidR="00C743BB" w:rsidRPr="00A7112A" w:rsidRDefault="00C743BB" w:rsidP="00621350">
            <w:pPr>
              <w:pStyle w:val="Zawartotabeli"/>
              <w:jc w:val="center"/>
              <w:rPr>
                <w:rFonts w:cs="Times New Roman"/>
              </w:rPr>
            </w:pPr>
            <w:proofErr w:type="spellStart"/>
            <w:r w:rsidRPr="00A7112A">
              <w:rPr>
                <w:rFonts w:cs="Times New Roman"/>
              </w:rPr>
              <w:t>Miejsce</w:t>
            </w:r>
            <w:proofErr w:type="spellEnd"/>
            <w:r w:rsidRPr="00A7112A">
              <w:rPr>
                <w:rFonts w:cs="Times New Roman"/>
              </w:rPr>
              <w:t>/</w:t>
            </w:r>
            <w:proofErr w:type="spellStart"/>
            <w:r w:rsidRPr="00A7112A">
              <w:rPr>
                <w:rFonts w:cs="Times New Roman"/>
              </w:rPr>
              <w:t>sposób</w:t>
            </w:r>
            <w:proofErr w:type="spellEnd"/>
            <w:r w:rsidRPr="00A7112A">
              <w:rPr>
                <w:rFonts w:cs="Times New Roman"/>
              </w:rPr>
              <w:t xml:space="preserve"> </w:t>
            </w:r>
            <w:proofErr w:type="spellStart"/>
            <w:r w:rsidRPr="00A7112A">
              <w:rPr>
                <w:rFonts w:cs="Times New Roman"/>
              </w:rPr>
              <w:t>odzysku</w:t>
            </w:r>
            <w:proofErr w:type="spellEnd"/>
            <w:r w:rsidRPr="00A7112A">
              <w:rPr>
                <w:rFonts w:cs="Times New Roman"/>
              </w:rPr>
              <w:t>/</w:t>
            </w:r>
            <w:proofErr w:type="spellStart"/>
            <w:r w:rsidRPr="00A7112A">
              <w:rPr>
                <w:rFonts w:cs="Times New Roman"/>
              </w:rPr>
              <w:t>unieszkodliwienia</w:t>
            </w:r>
            <w:proofErr w:type="spellEnd"/>
          </w:p>
        </w:tc>
        <w:tc>
          <w:tcPr>
            <w:tcW w:w="1138" w:type="dxa"/>
            <w:tcBorders>
              <w:top w:val="single" w:sz="1" w:space="0" w:color="000000"/>
              <w:left w:val="single" w:sz="1" w:space="0" w:color="000000"/>
              <w:bottom w:val="single" w:sz="1" w:space="0" w:color="000000"/>
              <w:right w:val="single" w:sz="1" w:space="0" w:color="000000"/>
            </w:tcBorders>
            <w:shd w:val="clear" w:color="auto" w:fill="auto"/>
          </w:tcPr>
          <w:p w:rsidR="00C743BB" w:rsidRPr="00A7112A" w:rsidRDefault="00C743BB" w:rsidP="00621350">
            <w:pPr>
              <w:pStyle w:val="Zawartotabeli"/>
              <w:jc w:val="center"/>
              <w:rPr>
                <w:rFonts w:cs="Times New Roman"/>
              </w:rPr>
            </w:pPr>
            <w:proofErr w:type="spellStart"/>
            <w:r w:rsidRPr="00A7112A">
              <w:rPr>
                <w:rFonts w:cs="Times New Roman"/>
              </w:rPr>
              <w:t>Uwagi</w:t>
            </w:r>
            <w:proofErr w:type="spellEnd"/>
          </w:p>
        </w:tc>
      </w:tr>
      <w:tr w:rsidR="00C743BB" w:rsidRPr="00A7112A" w:rsidTr="00621350">
        <w:tc>
          <w:tcPr>
            <w:tcW w:w="464" w:type="dxa"/>
            <w:tcBorders>
              <w:left w:val="single" w:sz="1" w:space="0" w:color="000000"/>
              <w:bottom w:val="single" w:sz="1" w:space="0" w:color="000000"/>
            </w:tcBorders>
            <w:shd w:val="clear" w:color="auto" w:fill="auto"/>
          </w:tcPr>
          <w:p w:rsidR="00C743BB" w:rsidRPr="00A7112A" w:rsidRDefault="00C743BB" w:rsidP="00621350">
            <w:pPr>
              <w:pStyle w:val="Zawartotabeli"/>
              <w:jc w:val="both"/>
              <w:rPr>
                <w:rFonts w:cs="Times New Roman"/>
              </w:rPr>
            </w:pPr>
            <w:r w:rsidRPr="00A7112A">
              <w:rPr>
                <w:rFonts w:cs="Times New Roman"/>
              </w:rPr>
              <w:t>1</w:t>
            </w:r>
          </w:p>
        </w:tc>
        <w:tc>
          <w:tcPr>
            <w:tcW w:w="1377"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C743BB" w:rsidRPr="00A7112A" w:rsidRDefault="00C743BB" w:rsidP="00621350">
            <w:pPr>
              <w:pStyle w:val="Zawartotabeli"/>
              <w:rPr>
                <w:rFonts w:cs="Times New Roman"/>
              </w:rPr>
            </w:pPr>
            <w:proofErr w:type="spellStart"/>
            <w:r w:rsidRPr="00A7112A">
              <w:rPr>
                <w:rFonts w:cs="Times New Roman"/>
              </w:rPr>
              <w:t>Opakowania</w:t>
            </w:r>
            <w:proofErr w:type="spellEnd"/>
            <w:r w:rsidRPr="00A7112A">
              <w:rPr>
                <w:rFonts w:cs="Times New Roman"/>
              </w:rPr>
              <w:br/>
              <w:t xml:space="preserve">z </w:t>
            </w:r>
            <w:proofErr w:type="spellStart"/>
            <w:r w:rsidRPr="00A7112A">
              <w:rPr>
                <w:rFonts w:cs="Times New Roman"/>
              </w:rPr>
              <w:t>tworzyw</w:t>
            </w:r>
            <w:proofErr w:type="spellEnd"/>
            <w:r w:rsidRPr="00A7112A">
              <w:rPr>
                <w:rFonts w:cs="Times New Roman"/>
              </w:rPr>
              <w:t xml:space="preserve"> </w:t>
            </w:r>
            <w:proofErr w:type="spellStart"/>
            <w:r w:rsidRPr="00A7112A">
              <w:rPr>
                <w:rFonts w:cs="Times New Roman"/>
              </w:rPr>
              <w:t>sztucznych</w:t>
            </w:r>
            <w:proofErr w:type="spellEnd"/>
          </w:p>
        </w:tc>
        <w:tc>
          <w:tcPr>
            <w:tcW w:w="708"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C743BB" w:rsidRPr="00A7112A" w:rsidRDefault="00C743BB" w:rsidP="00621350">
            <w:pPr>
              <w:pStyle w:val="Zawartotabeli"/>
              <w:snapToGrid w:val="0"/>
              <w:jc w:val="both"/>
              <w:rPr>
                <w:rFonts w:cs="Times New Roman"/>
              </w:rPr>
            </w:pPr>
          </w:p>
        </w:tc>
      </w:tr>
      <w:tr w:rsidR="00C743BB" w:rsidRPr="00A7112A" w:rsidTr="00621350">
        <w:tc>
          <w:tcPr>
            <w:tcW w:w="464" w:type="dxa"/>
            <w:tcBorders>
              <w:left w:val="single" w:sz="1" w:space="0" w:color="000000"/>
              <w:bottom w:val="single" w:sz="1" w:space="0" w:color="000000"/>
            </w:tcBorders>
            <w:shd w:val="clear" w:color="auto" w:fill="auto"/>
          </w:tcPr>
          <w:p w:rsidR="00C743BB" w:rsidRPr="00A7112A" w:rsidRDefault="00C743BB" w:rsidP="00621350">
            <w:pPr>
              <w:pStyle w:val="Zawartotabeli"/>
              <w:jc w:val="both"/>
              <w:rPr>
                <w:rFonts w:cs="Times New Roman"/>
              </w:rPr>
            </w:pPr>
            <w:r w:rsidRPr="00A7112A">
              <w:rPr>
                <w:rFonts w:cs="Times New Roman"/>
              </w:rPr>
              <w:t>2</w:t>
            </w:r>
          </w:p>
        </w:tc>
        <w:tc>
          <w:tcPr>
            <w:tcW w:w="1377"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C743BB" w:rsidRPr="00A7112A" w:rsidRDefault="00C743BB" w:rsidP="00621350">
            <w:pPr>
              <w:pStyle w:val="Zawartotabeli"/>
              <w:rPr>
                <w:rFonts w:cs="Times New Roman"/>
              </w:rPr>
            </w:pPr>
            <w:proofErr w:type="spellStart"/>
            <w:r w:rsidRPr="00A7112A">
              <w:rPr>
                <w:rFonts w:cs="Times New Roman"/>
              </w:rPr>
              <w:t>Opakowania</w:t>
            </w:r>
            <w:proofErr w:type="spellEnd"/>
            <w:r w:rsidRPr="00A7112A">
              <w:rPr>
                <w:rFonts w:cs="Times New Roman"/>
              </w:rPr>
              <w:t xml:space="preserve"> </w:t>
            </w:r>
            <w:proofErr w:type="spellStart"/>
            <w:r w:rsidRPr="00A7112A">
              <w:rPr>
                <w:rFonts w:cs="Times New Roman"/>
              </w:rPr>
              <w:t>ze</w:t>
            </w:r>
            <w:proofErr w:type="spellEnd"/>
            <w:r w:rsidRPr="00A7112A">
              <w:rPr>
                <w:rFonts w:cs="Times New Roman"/>
              </w:rPr>
              <w:t xml:space="preserve"> </w:t>
            </w:r>
            <w:proofErr w:type="spellStart"/>
            <w:r w:rsidRPr="00A7112A">
              <w:rPr>
                <w:rFonts w:cs="Times New Roman"/>
              </w:rPr>
              <w:t>szkła</w:t>
            </w:r>
            <w:proofErr w:type="spellEnd"/>
          </w:p>
        </w:tc>
        <w:tc>
          <w:tcPr>
            <w:tcW w:w="708"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C743BB" w:rsidRPr="00A7112A" w:rsidRDefault="00C743BB" w:rsidP="00621350">
            <w:pPr>
              <w:pStyle w:val="Zawartotabeli"/>
              <w:snapToGrid w:val="0"/>
              <w:jc w:val="both"/>
              <w:rPr>
                <w:rFonts w:cs="Times New Roman"/>
              </w:rPr>
            </w:pPr>
          </w:p>
        </w:tc>
      </w:tr>
      <w:tr w:rsidR="00C743BB" w:rsidRPr="00A7112A" w:rsidTr="00621350">
        <w:tc>
          <w:tcPr>
            <w:tcW w:w="464" w:type="dxa"/>
            <w:tcBorders>
              <w:left w:val="single" w:sz="1" w:space="0" w:color="000000"/>
              <w:bottom w:val="single" w:sz="1" w:space="0" w:color="000000"/>
            </w:tcBorders>
            <w:shd w:val="clear" w:color="auto" w:fill="auto"/>
          </w:tcPr>
          <w:p w:rsidR="00C743BB" w:rsidRPr="00A7112A" w:rsidRDefault="00C743BB" w:rsidP="00621350">
            <w:pPr>
              <w:pStyle w:val="Zawartotabeli"/>
              <w:jc w:val="both"/>
              <w:rPr>
                <w:rFonts w:cs="Times New Roman"/>
              </w:rPr>
            </w:pPr>
            <w:r w:rsidRPr="00A7112A">
              <w:rPr>
                <w:rFonts w:cs="Times New Roman"/>
              </w:rPr>
              <w:t>3</w:t>
            </w:r>
          </w:p>
        </w:tc>
        <w:tc>
          <w:tcPr>
            <w:tcW w:w="1377"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C743BB" w:rsidRPr="00A7112A" w:rsidRDefault="00C743BB" w:rsidP="00621350">
            <w:pPr>
              <w:pStyle w:val="Zawartotabeli"/>
              <w:rPr>
                <w:rFonts w:cs="Times New Roman"/>
              </w:rPr>
            </w:pPr>
            <w:proofErr w:type="spellStart"/>
            <w:r w:rsidRPr="00A7112A">
              <w:rPr>
                <w:rFonts w:cs="Times New Roman"/>
              </w:rPr>
              <w:t>Opakowania</w:t>
            </w:r>
            <w:proofErr w:type="spellEnd"/>
            <w:r w:rsidRPr="00A7112A">
              <w:rPr>
                <w:rFonts w:cs="Times New Roman"/>
              </w:rPr>
              <w:t xml:space="preserve"> z </w:t>
            </w:r>
            <w:proofErr w:type="spellStart"/>
            <w:r w:rsidRPr="00A7112A">
              <w:rPr>
                <w:rFonts w:cs="Times New Roman"/>
              </w:rPr>
              <w:t>papieru</w:t>
            </w:r>
            <w:proofErr w:type="spellEnd"/>
            <w:r w:rsidRPr="00A7112A">
              <w:rPr>
                <w:rFonts w:cs="Times New Roman"/>
              </w:rPr>
              <w:t xml:space="preserve"> i </w:t>
            </w:r>
            <w:proofErr w:type="spellStart"/>
            <w:r w:rsidRPr="00A7112A">
              <w:rPr>
                <w:rFonts w:cs="Times New Roman"/>
              </w:rPr>
              <w:t>tektury</w:t>
            </w:r>
            <w:proofErr w:type="spellEnd"/>
          </w:p>
        </w:tc>
        <w:tc>
          <w:tcPr>
            <w:tcW w:w="708"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C743BB" w:rsidRPr="00A7112A" w:rsidRDefault="00C743BB" w:rsidP="00621350">
            <w:pPr>
              <w:pStyle w:val="Zawartotabeli"/>
              <w:snapToGrid w:val="0"/>
              <w:jc w:val="both"/>
              <w:rPr>
                <w:rFonts w:cs="Times New Roman"/>
              </w:rPr>
            </w:pPr>
          </w:p>
        </w:tc>
      </w:tr>
      <w:tr w:rsidR="00C743BB" w:rsidRPr="00A7112A" w:rsidTr="00621350">
        <w:tc>
          <w:tcPr>
            <w:tcW w:w="464" w:type="dxa"/>
            <w:tcBorders>
              <w:left w:val="single" w:sz="1" w:space="0" w:color="000000"/>
              <w:bottom w:val="single" w:sz="1" w:space="0" w:color="000000"/>
            </w:tcBorders>
            <w:shd w:val="clear" w:color="auto" w:fill="auto"/>
          </w:tcPr>
          <w:p w:rsidR="00C743BB" w:rsidRPr="00A7112A" w:rsidRDefault="00C743BB" w:rsidP="00621350">
            <w:pPr>
              <w:pStyle w:val="Zawartotabeli"/>
              <w:jc w:val="both"/>
              <w:rPr>
                <w:rFonts w:cs="Times New Roman"/>
              </w:rPr>
            </w:pPr>
            <w:r w:rsidRPr="00A7112A">
              <w:rPr>
                <w:rFonts w:cs="Times New Roman"/>
              </w:rPr>
              <w:t>4</w:t>
            </w:r>
          </w:p>
        </w:tc>
        <w:tc>
          <w:tcPr>
            <w:tcW w:w="1377"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C743BB" w:rsidRPr="00A7112A" w:rsidRDefault="00C743BB" w:rsidP="00621350">
            <w:pPr>
              <w:pStyle w:val="Zawartotabeli"/>
              <w:rPr>
                <w:rFonts w:cs="Times New Roman"/>
              </w:rPr>
            </w:pPr>
            <w:proofErr w:type="spellStart"/>
            <w:r w:rsidRPr="00A7112A">
              <w:rPr>
                <w:rFonts w:cs="Times New Roman"/>
              </w:rPr>
              <w:t>Odpady</w:t>
            </w:r>
            <w:proofErr w:type="spellEnd"/>
            <w:r w:rsidRPr="00A7112A">
              <w:rPr>
                <w:rFonts w:cs="Times New Roman"/>
              </w:rPr>
              <w:t xml:space="preserve"> z </w:t>
            </w:r>
            <w:proofErr w:type="spellStart"/>
            <w:r w:rsidRPr="00A7112A">
              <w:rPr>
                <w:rFonts w:cs="Times New Roman"/>
              </w:rPr>
              <w:t>betonu</w:t>
            </w:r>
            <w:proofErr w:type="spellEnd"/>
            <w:r w:rsidRPr="00A7112A">
              <w:rPr>
                <w:rFonts w:cs="Times New Roman"/>
              </w:rPr>
              <w:t xml:space="preserve"> </w:t>
            </w:r>
            <w:proofErr w:type="spellStart"/>
            <w:r w:rsidRPr="00A7112A">
              <w:rPr>
                <w:rFonts w:cs="Times New Roman"/>
              </w:rPr>
              <w:t>oraz</w:t>
            </w:r>
            <w:proofErr w:type="spellEnd"/>
            <w:r w:rsidRPr="00A7112A">
              <w:rPr>
                <w:rFonts w:cs="Times New Roman"/>
              </w:rPr>
              <w:t xml:space="preserve"> </w:t>
            </w:r>
            <w:proofErr w:type="spellStart"/>
            <w:r w:rsidRPr="00A7112A">
              <w:rPr>
                <w:rFonts w:cs="Times New Roman"/>
              </w:rPr>
              <w:t>gruzu</w:t>
            </w:r>
            <w:proofErr w:type="spellEnd"/>
            <w:r w:rsidRPr="00A7112A">
              <w:rPr>
                <w:rFonts w:cs="Times New Roman"/>
              </w:rPr>
              <w:t xml:space="preserve"> </w:t>
            </w:r>
            <w:proofErr w:type="spellStart"/>
            <w:r w:rsidRPr="00A7112A">
              <w:rPr>
                <w:rFonts w:cs="Times New Roman"/>
              </w:rPr>
              <w:t>betonowego</w:t>
            </w:r>
            <w:proofErr w:type="spellEnd"/>
          </w:p>
        </w:tc>
        <w:tc>
          <w:tcPr>
            <w:tcW w:w="708"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C743BB" w:rsidRPr="00A7112A" w:rsidRDefault="00C743BB" w:rsidP="00621350">
            <w:pPr>
              <w:pStyle w:val="Zawartotabeli"/>
              <w:snapToGrid w:val="0"/>
              <w:jc w:val="both"/>
              <w:rPr>
                <w:rFonts w:cs="Times New Roman"/>
              </w:rPr>
            </w:pPr>
          </w:p>
        </w:tc>
      </w:tr>
      <w:tr w:rsidR="00C743BB" w:rsidRPr="00A7112A" w:rsidTr="00621350">
        <w:tc>
          <w:tcPr>
            <w:tcW w:w="464" w:type="dxa"/>
            <w:tcBorders>
              <w:left w:val="single" w:sz="1" w:space="0" w:color="000000"/>
              <w:bottom w:val="single" w:sz="1" w:space="0" w:color="000000"/>
            </w:tcBorders>
            <w:shd w:val="clear" w:color="auto" w:fill="auto"/>
          </w:tcPr>
          <w:p w:rsidR="00C743BB" w:rsidRPr="00A7112A" w:rsidRDefault="00C743BB" w:rsidP="00621350">
            <w:pPr>
              <w:pStyle w:val="Zawartotabeli"/>
              <w:jc w:val="both"/>
              <w:rPr>
                <w:rFonts w:cs="Times New Roman"/>
              </w:rPr>
            </w:pPr>
            <w:r w:rsidRPr="00A7112A">
              <w:rPr>
                <w:rFonts w:cs="Times New Roman"/>
              </w:rPr>
              <w:t>5</w:t>
            </w:r>
          </w:p>
        </w:tc>
        <w:tc>
          <w:tcPr>
            <w:tcW w:w="1377"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C743BB" w:rsidRPr="00A7112A" w:rsidRDefault="00C743BB" w:rsidP="00621350">
            <w:pPr>
              <w:pStyle w:val="Zawartotabeli"/>
              <w:rPr>
                <w:rFonts w:cs="Times New Roman"/>
              </w:rPr>
            </w:pPr>
            <w:proofErr w:type="spellStart"/>
            <w:r w:rsidRPr="00A7112A">
              <w:rPr>
                <w:rFonts w:cs="Times New Roman"/>
              </w:rPr>
              <w:t>Gruz</w:t>
            </w:r>
            <w:proofErr w:type="spellEnd"/>
            <w:r w:rsidRPr="00A7112A">
              <w:rPr>
                <w:rFonts w:cs="Times New Roman"/>
              </w:rPr>
              <w:t xml:space="preserve"> </w:t>
            </w:r>
            <w:proofErr w:type="spellStart"/>
            <w:r w:rsidRPr="00A7112A">
              <w:rPr>
                <w:rFonts w:cs="Times New Roman"/>
              </w:rPr>
              <w:t>ceglany</w:t>
            </w:r>
            <w:proofErr w:type="spellEnd"/>
          </w:p>
        </w:tc>
        <w:tc>
          <w:tcPr>
            <w:tcW w:w="708"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C743BB" w:rsidRPr="00A7112A" w:rsidRDefault="00C743BB" w:rsidP="00621350">
            <w:pPr>
              <w:pStyle w:val="Zawartotabeli"/>
              <w:snapToGrid w:val="0"/>
              <w:jc w:val="both"/>
              <w:rPr>
                <w:rFonts w:cs="Times New Roman"/>
              </w:rPr>
            </w:pPr>
          </w:p>
        </w:tc>
      </w:tr>
      <w:tr w:rsidR="00C743BB" w:rsidRPr="00A7112A" w:rsidTr="00621350">
        <w:tc>
          <w:tcPr>
            <w:tcW w:w="464" w:type="dxa"/>
            <w:tcBorders>
              <w:left w:val="single" w:sz="1" w:space="0" w:color="000000"/>
              <w:bottom w:val="single" w:sz="1" w:space="0" w:color="000000"/>
            </w:tcBorders>
            <w:shd w:val="clear" w:color="auto" w:fill="auto"/>
          </w:tcPr>
          <w:p w:rsidR="00C743BB" w:rsidRPr="00A7112A" w:rsidRDefault="00C743BB" w:rsidP="00621350">
            <w:pPr>
              <w:pStyle w:val="Zawartotabeli"/>
              <w:jc w:val="both"/>
              <w:rPr>
                <w:rFonts w:cs="Times New Roman"/>
              </w:rPr>
            </w:pPr>
            <w:r w:rsidRPr="00A7112A">
              <w:rPr>
                <w:rFonts w:cs="Times New Roman"/>
              </w:rPr>
              <w:t>6</w:t>
            </w:r>
          </w:p>
        </w:tc>
        <w:tc>
          <w:tcPr>
            <w:tcW w:w="1377"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C743BB" w:rsidRPr="00A7112A" w:rsidRDefault="00C743BB" w:rsidP="00621350">
            <w:pPr>
              <w:pStyle w:val="Zawartotabeli"/>
              <w:rPr>
                <w:rFonts w:cs="Times New Roman"/>
              </w:rPr>
            </w:pPr>
            <w:proofErr w:type="spellStart"/>
            <w:r w:rsidRPr="00A7112A">
              <w:rPr>
                <w:rFonts w:cs="Times New Roman"/>
              </w:rPr>
              <w:t>Zmieszane</w:t>
            </w:r>
            <w:proofErr w:type="spellEnd"/>
            <w:r w:rsidRPr="00A7112A">
              <w:rPr>
                <w:rFonts w:cs="Times New Roman"/>
              </w:rPr>
              <w:t xml:space="preserve"> </w:t>
            </w:r>
            <w:proofErr w:type="spellStart"/>
            <w:r w:rsidRPr="00A7112A">
              <w:rPr>
                <w:rFonts w:cs="Times New Roman"/>
              </w:rPr>
              <w:t>odpady</w:t>
            </w:r>
            <w:proofErr w:type="spellEnd"/>
            <w:r w:rsidRPr="00A7112A">
              <w:rPr>
                <w:rFonts w:cs="Times New Roman"/>
              </w:rPr>
              <w:t xml:space="preserve"> z </w:t>
            </w:r>
            <w:proofErr w:type="spellStart"/>
            <w:r w:rsidRPr="00A7112A">
              <w:rPr>
                <w:rFonts w:cs="Times New Roman"/>
              </w:rPr>
              <w:t>betonu</w:t>
            </w:r>
            <w:proofErr w:type="spellEnd"/>
            <w:r w:rsidRPr="00A7112A">
              <w:rPr>
                <w:rFonts w:cs="Times New Roman"/>
              </w:rPr>
              <w:t xml:space="preserve">, </w:t>
            </w:r>
            <w:proofErr w:type="spellStart"/>
            <w:r w:rsidRPr="00A7112A">
              <w:rPr>
                <w:rFonts w:cs="Times New Roman"/>
              </w:rPr>
              <w:t>gruzu</w:t>
            </w:r>
            <w:proofErr w:type="spellEnd"/>
            <w:r w:rsidRPr="00A7112A">
              <w:rPr>
                <w:rFonts w:cs="Times New Roman"/>
              </w:rPr>
              <w:t xml:space="preserve"> </w:t>
            </w:r>
            <w:proofErr w:type="spellStart"/>
            <w:r w:rsidRPr="00A7112A">
              <w:rPr>
                <w:rFonts w:cs="Times New Roman"/>
              </w:rPr>
              <w:t>ceglanego</w:t>
            </w:r>
            <w:proofErr w:type="spellEnd"/>
          </w:p>
        </w:tc>
        <w:tc>
          <w:tcPr>
            <w:tcW w:w="708"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C743BB" w:rsidRPr="00A7112A" w:rsidRDefault="00C743BB" w:rsidP="00621350">
            <w:pPr>
              <w:pStyle w:val="Zawartotabeli"/>
              <w:snapToGrid w:val="0"/>
              <w:jc w:val="both"/>
              <w:rPr>
                <w:rFonts w:cs="Times New Roman"/>
              </w:rPr>
            </w:pPr>
          </w:p>
        </w:tc>
      </w:tr>
      <w:tr w:rsidR="00C743BB" w:rsidRPr="00A7112A" w:rsidTr="00621350">
        <w:tc>
          <w:tcPr>
            <w:tcW w:w="464" w:type="dxa"/>
            <w:tcBorders>
              <w:left w:val="single" w:sz="1" w:space="0" w:color="000000"/>
              <w:bottom w:val="single" w:sz="1" w:space="0" w:color="000000"/>
            </w:tcBorders>
            <w:shd w:val="clear" w:color="auto" w:fill="auto"/>
          </w:tcPr>
          <w:p w:rsidR="00C743BB" w:rsidRPr="00A7112A" w:rsidRDefault="00C743BB" w:rsidP="00621350">
            <w:pPr>
              <w:pStyle w:val="Zawartotabeli"/>
              <w:jc w:val="both"/>
              <w:rPr>
                <w:rFonts w:cs="Times New Roman"/>
              </w:rPr>
            </w:pPr>
            <w:r w:rsidRPr="00A7112A">
              <w:rPr>
                <w:rFonts w:cs="Times New Roman"/>
              </w:rPr>
              <w:t>7</w:t>
            </w:r>
          </w:p>
        </w:tc>
        <w:tc>
          <w:tcPr>
            <w:tcW w:w="1377"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C743BB" w:rsidRPr="00A7112A" w:rsidRDefault="00C743BB" w:rsidP="00621350">
            <w:pPr>
              <w:pStyle w:val="Zawartotabeli"/>
              <w:rPr>
                <w:rFonts w:cs="Times New Roman"/>
              </w:rPr>
            </w:pPr>
            <w:proofErr w:type="spellStart"/>
            <w:r w:rsidRPr="00A7112A">
              <w:rPr>
                <w:rFonts w:cs="Times New Roman"/>
              </w:rPr>
              <w:t>Zmieszane</w:t>
            </w:r>
            <w:proofErr w:type="spellEnd"/>
            <w:r w:rsidRPr="00A7112A">
              <w:rPr>
                <w:rFonts w:cs="Times New Roman"/>
              </w:rPr>
              <w:t xml:space="preserve"> </w:t>
            </w:r>
            <w:proofErr w:type="spellStart"/>
            <w:r w:rsidRPr="00A7112A">
              <w:rPr>
                <w:rFonts w:cs="Times New Roman"/>
              </w:rPr>
              <w:t>odpady</w:t>
            </w:r>
            <w:proofErr w:type="spellEnd"/>
            <w:r w:rsidRPr="00A7112A">
              <w:rPr>
                <w:rFonts w:cs="Times New Roman"/>
              </w:rPr>
              <w:t xml:space="preserve"> </w:t>
            </w:r>
            <w:proofErr w:type="spellStart"/>
            <w:r w:rsidRPr="00A7112A">
              <w:rPr>
                <w:rFonts w:cs="Times New Roman"/>
              </w:rPr>
              <w:t>opakowaniowe</w:t>
            </w:r>
            <w:proofErr w:type="spellEnd"/>
          </w:p>
        </w:tc>
        <w:tc>
          <w:tcPr>
            <w:tcW w:w="708"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C743BB" w:rsidRPr="00A7112A" w:rsidRDefault="00C743BB" w:rsidP="00621350">
            <w:pPr>
              <w:pStyle w:val="Zawartotabeli"/>
              <w:snapToGrid w:val="0"/>
              <w:jc w:val="both"/>
              <w:rPr>
                <w:rFonts w:cs="Times New Roman"/>
              </w:rPr>
            </w:pPr>
          </w:p>
        </w:tc>
      </w:tr>
      <w:tr w:rsidR="00C743BB" w:rsidRPr="00A7112A" w:rsidTr="00621350">
        <w:tc>
          <w:tcPr>
            <w:tcW w:w="464" w:type="dxa"/>
            <w:tcBorders>
              <w:left w:val="single" w:sz="1" w:space="0" w:color="000000"/>
              <w:bottom w:val="single" w:sz="1" w:space="0" w:color="000000"/>
            </w:tcBorders>
            <w:shd w:val="clear" w:color="auto" w:fill="auto"/>
          </w:tcPr>
          <w:p w:rsidR="00C743BB" w:rsidRPr="00A7112A" w:rsidRDefault="00C743BB" w:rsidP="00621350">
            <w:pPr>
              <w:pStyle w:val="Zawartotabeli"/>
              <w:jc w:val="both"/>
              <w:rPr>
                <w:rFonts w:cs="Times New Roman"/>
              </w:rPr>
            </w:pPr>
            <w:r w:rsidRPr="00A7112A">
              <w:rPr>
                <w:rFonts w:cs="Times New Roman"/>
              </w:rPr>
              <w:t>8</w:t>
            </w:r>
          </w:p>
        </w:tc>
        <w:tc>
          <w:tcPr>
            <w:tcW w:w="1377"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C743BB" w:rsidRPr="00A7112A" w:rsidRDefault="00C743BB" w:rsidP="00621350">
            <w:pPr>
              <w:pStyle w:val="Zawartotabeli"/>
              <w:rPr>
                <w:rFonts w:cs="Times New Roman"/>
              </w:rPr>
            </w:pPr>
            <w:proofErr w:type="spellStart"/>
            <w:r w:rsidRPr="00A7112A">
              <w:rPr>
                <w:rFonts w:cs="Times New Roman"/>
              </w:rPr>
              <w:t>Zmieszane</w:t>
            </w:r>
            <w:proofErr w:type="spellEnd"/>
            <w:r w:rsidRPr="00A7112A">
              <w:rPr>
                <w:rFonts w:cs="Times New Roman"/>
              </w:rPr>
              <w:t xml:space="preserve"> </w:t>
            </w:r>
            <w:proofErr w:type="spellStart"/>
            <w:r w:rsidRPr="00A7112A">
              <w:rPr>
                <w:rFonts w:cs="Times New Roman"/>
              </w:rPr>
              <w:t>odpady</w:t>
            </w:r>
            <w:proofErr w:type="spellEnd"/>
            <w:r w:rsidRPr="00A7112A">
              <w:rPr>
                <w:rFonts w:cs="Times New Roman"/>
              </w:rPr>
              <w:t xml:space="preserve"> </w:t>
            </w:r>
            <w:proofErr w:type="spellStart"/>
            <w:r w:rsidRPr="00A7112A">
              <w:rPr>
                <w:rFonts w:cs="Times New Roman"/>
              </w:rPr>
              <w:t>komunalne</w:t>
            </w:r>
            <w:proofErr w:type="spellEnd"/>
          </w:p>
        </w:tc>
        <w:tc>
          <w:tcPr>
            <w:tcW w:w="708"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C743BB" w:rsidRPr="00A7112A" w:rsidRDefault="00C743BB" w:rsidP="00621350">
            <w:pPr>
              <w:pStyle w:val="Zawartotabeli"/>
              <w:snapToGrid w:val="0"/>
              <w:jc w:val="both"/>
              <w:rPr>
                <w:rFonts w:cs="Times New Roman"/>
              </w:rPr>
            </w:pPr>
          </w:p>
        </w:tc>
      </w:tr>
      <w:tr w:rsidR="00C743BB" w:rsidRPr="00A7112A" w:rsidTr="00621350">
        <w:tc>
          <w:tcPr>
            <w:tcW w:w="464" w:type="dxa"/>
            <w:tcBorders>
              <w:left w:val="single" w:sz="1" w:space="0" w:color="000000"/>
              <w:bottom w:val="single" w:sz="1" w:space="0" w:color="000000"/>
            </w:tcBorders>
            <w:shd w:val="clear" w:color="auto" w:fill="auto"/>
          </w:tcPr>
          <w:p w:rsidR="00C743BB" w:rsidRPr="00A7112A" w:rsidRDefault="00C743BB" w:rsidP="00621350">
            <w:pPr>
              <w:pStyle w:val="Zawartotabeli"/>
              <w:jc w:val="both"/>
              <w:rPr>
                <w:rFonts w:cs="Times New Roman"/>
              </w:rPr>
            </w:pPr>
            <w:r w:rsidRPr="00A7112A">
              <w:rPr>
                <w:rFonts w:cs="Times New Roman"/>
              </w:rPr>
              <w:t>9</w:t>
            </w:r>
          </w:p>
        </w:tc>
        <w:tc>
          <w:tcPr>
            <w:tcW w:w="1377"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C743BB" w:rsidRPr="00A7112A" w:rsidRDefault="00C743BB" w:rsidP="00621350">
            <w:pPr>
              <w:pStyle w:val="Zawartotabeli"/>
              <w:rPr>
                <w:rFonts w:cs="Times New Roman"/>
              </w:rPr>
            </w:pPr>
            <w:proofErr w:type="spellStart"/>
            <w:r w:rsidRPr="00A7112A">
              <w:rPr>
                <w:rFonts w:cs="Times New Roman"/>
              </w:rPr>
              <w:t>Biodegradowalne</w:t>
            </w:r>
            <w:proofErr w:type="spellEnd"/>
          </w:p>
        </w:tc>
        <w:tc>
          <w:tcPr>
            <w:tcW w:w="708"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C743BB" w:rsidRPr="00A7112A" w:rsidRDefault="00C743BB" w:rsidP="00621350">
            <w:pPr>
              <w:pStyle w:val="Zawartotabeli"/>
              <w:snapToGrid w:val="0"/>
              <w:jc w:val="both"/>
              <w:rPr>
                <w:rFonts w:cs="Times New Roman"/>
              </w:rPr>
            </w:pPr>
          </w:p>
        </w:tc>
      </w:tr>
      <w:tr w:rsidR="00C743BB" w:rsidRPr="00A7112A" w:rsidTr="00621350">
        <w:tc>
          <w:tcPr>
            <w:tcW w:w="464" w:type="dxa"/>
            <w:tcBorders>
              <w:left w:val="single" w:sz="1" w:space="0" w:color="000000"/>
              <w:bottom w:val="single" w:sz="1" w:space="0" w:color="000000"/>
            </w:tcBorders>
            <w:shd w:val="clear" w:color="auto" w:fill="auto"/>
          </w:tcPr>
          <w:p w:rsidR="00C743BB" w:rsidRPr="00A7112A" w:rsidRDefault="00C743BB" w:rsidP="00621350">
            <w:pPr>
              <w:pStyle w:val="Zawartotabeli"/>
              <w:jc w:val="both"/>
              <w:rPr>
                <w:rFonts w:cs="Times New Roman"/>
              </w:rPr>
            </w:pPr>
            <w:r w:rsidRPr="00A7112A">
              <w:rPr>
                <w:rFonts w:cs="Times New Roman"/>
              </w:rPr>
              <w:t>10</w:t>
            </w:r>
          </w:p>
        </w:tc>
        <w:tc>
          <w:tcPr>
            <w:tcW w:w="1377"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C743BB" w:rsidRPr="00A7112A" w:rsidRDefault="00C743BB" w:rsidP="00621350">
            <w:pPr>
              <w:pStyle w:val="Zawartotabeli"/>
              <w:rPr>
                <w:rFonts w:cs="Times New Roman"/>
              </w:rPr>
            </w:pPr>
            <w:proofErr w:type="spellStart"/>
            <w:r w:rsidRPr="00A7112A">
              <w:rPr>
                <w:rFonts w:cs="Times New Roman"/>
              </w:rPr>
              <w:t>Odpady</w:t>
            </w:r>
            <w:proofErr w:type="spellEnd"/>
            <w:r w:rsidRPr="00A7112A">
              <w:rPr>
                <w:rFonts w:cs="Times New Roman"/>
              </w:rPr>
              <w:t xml:space="preserve"> </w:t>
            </w:r>
            <w:proofErr w:type="spellStart"/>
            <w:r w:rsidRPr="00A7112A">
              <w:rPr>
                <w:rFonts w:cs="Times New Roman"/>
              </w:rPr>
              <w:t>wielkogabarytowe</w:t>
            </w:r>
            <w:proofErr w:type="spellEnd"/>
          </w:p>
        </w:tc>
        <w:tc>
          <w:tcPr>
            <w:tcW w:w="708"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C743BB" w:rsidRPr="00A7112A" w:rsidRDefault="00C743BB" w:rsidP="00621350">
            <w:pPr>
              <w:pStyle w:val="Zawartotabeli"/>
              <w:snapToGrid w:val="0"/>
              <w:jc w:val="both"/>
              <w:rPr>
                <w:rFonts w:cs="Times New Roman"/>
              </w:rPr>
            </w:pPr>
          </w:p>
        </w:tc>
      </w:tr>
      <w:tr w:rsidR="00C743BB" w:rsidRPr="00A7112A" w:rsidTr="00621350">
        <w:tc>
          <w:tcPr>
            <w:tcW w:w="464" w:type="dxa"/>
            <w:tcBorders>
              <w:left w:val="single" w:sz="1" w:space="0" w:color="000000"/>
              <w:bottom w:val="single" w:sz="1" w:space="0" w:color="000000"/>
            </w:tcBorders>
            <w:shd w:val="clear" w:color="auto" w:fill="auto"/>
          </w:tcPr>
          <w:p w:rsidR="00C743BB" w:rsidRPr="00A7112A" w:rsidRDefault="00C743BB" w:rsidP="00621350">
            <w:pPr>
              <w:pStyle w:val="Zawartotabeli"/>
              <w:jc w:val="both"/>
              <w:rPr>
                <w:rFonts w:cs="Times New Roman"/>
              </w:rPr>
            </w:pPr>
            <w:r w:rsidRPr="00A7112A">
              <w:rPr>
                <w:rFonts w:cs="Times New Roman"/>
              </w:rPr>
              <w:t>11</w:t>
            </w:r>
          </w:p>
        </w:tc>
        <w:tc>
          <w:tcPr>
            <w:tcW w:w="1377"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C743BB" w:rsidRPr="00A7112A" w:rsidRDefault="00C743BB" w:rsidP="00621350">
            <w:pPr>
              <w:pStyle w:val="Zawartotabeli"/>
              <w:rPr>
                <w:rFonts w:cs="Times New Roman"/>
              </w:rPr>
            </w:pPr>
            <w:proofErr w:type="spellStart"/>
            <w:r w:rsidRPr="00A7112A">
              <w:rPr>
                <w:rFonts w:cs="Times New Roman"/>
              </w:rPr>
              <w:t>Zużyty</w:t>
            </w:r>
            <w:proofErr w:type="spellEnd"/>
            <w:r w:rsidRPr="00A7112A">
              <w:rPr>
                <w:rFonts w:cs="Times New Roman"/>
              </w:rPr>
              <w:t xml:space="preserve"> </w:t>
            </w:r>
            <w:proofErr w:type="spellStart"/>
            <w:r w:rsidRPr="00A7112A">
              <w:rPr>
                <w:rFonts w:cs="Times New Roman"/>
              </w:rPr>
              <w:t>sprzęt</w:t>
            </w:r>
            <w:proofErr w:type="spellEnd"/>
            <w:r w:rsidRPr="00A7112A">
              <w:rPr>
                <w:rFonts w:cs="Times New Roman"/>
              </w:rPr>
              <w:t xml:space="preserve"> </w:t>
            </w:r>
            <w:proofErr w:type="spellStart"/>
            <w:r w:rsidRPr="00A7112A">
              <w:rPr>
                <w:rFonts w:cs="Times New Roman"/>
              </w:rPr>
              <w:t>elektryczny</w:t>
            </w:r>
            <w:proofErr w:type="spellEnd"/>
            <w:r w:rsidRPr="00A7112A">
              <w:rPr>
                <w:rFonts w:cs="Times New Roman"/>
              </w:rPr>
              <w:br/>
              <w:t xml:space="preserve">i </w:t>
            </w:r>
            <w:proofErr w:type="spellStart"/>
            <w:r w:rsidRPr="00A7112A">
              <w:rPr>
                <w:rFonts w:cs="Times New Roman"/>
              </w:rPr>
              <w:t>elektroniczny</w:t>
            </w:r>
            <w:proofErr w:type="spellEnd"/>
          </w:p>
        </w:tc>
        <w:tc>
          <w:tcPr>
            <w:tcW w:w="708"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C743BB" w:rsidRPr="00A7112A" w:rsidRDefault="00C743BB" w:rsidP="00621350">
            <w:pPr>
              <w:pStyle w:val="Zawartotabeli"/>
              <w:snapToGrid w:val="0"/>
              <w:jc w:val="both"/>
              <w:rPr>
                <w:rFonts w:cs="Times New Roman"/>
              </w:rPr>
            </w:pPr>
          </w:p>
        </w:tc>
      </w:tr>
      <w:tr w:rsidR="00C743BB" w:rsidRPr="00A7112A" w:rsidTr="00621350">
        <w:tc>
          <w:tcPr>
            <w:tcW w:w="464" w:type="dxa"/>
            <w:tcBorders>
              <w:left w:val="single" w:sz="1" w:space="0" w:color="000000"/>
              <w:bottom w:val="single" w:sz="1" w:space="0" w:color="000000"/>
            </w:tcBorders>
            <w:shd w:val="clear" w:color="auto" w:fill="auto"/>
          </w:tcPr>
          <w:p w:rsidR="00C743BB" w:rsidRPr="00A7112A" w:rsidRDefault="00C743BB" w:rsidP="00621350">
            <w:pPr>
              <w:pStyle w:val="Zawartotabeli"/>
              <w:jc w:val="both"/>
              <w:rPr>
                <w:rFonts w:cs="Times New Roman"/>
              </w:rPr>
            </w:pPr>
            <w:r w:rsidRPr="00A7112A">
              <w:rPr>
                <w:rFonts w:cs="Times New Roman"/>
              </w:rPr>
              <w:t>15</w:t>
            </w:r>
          </w:p>
        </w:tc>
        <w:tc>
          <w:tcPr>
            <w:tcW w:w="1377"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554" w:type="dxa"/>
            <w:tcBorders>
              <w:left w:val="single" w:sz="1" w:space="0" w:color="000000"/>
              <w:bottom w:val="single" w:sz="1" w:space="0" w:color="000000"/>
            </w:tcBorders>
            <w:shd w:val="clear" w:color="auto" w:fill="auto"/>
          </w:tcPr>
          <w:p w:rsidR="00C743BB" w:rsidRPr="00A7112A" w:rsidRDefault="00C743BB" w:rsidP="00621350">
            <w:pPr>
              <w:pStyle w:val="Zawartotabeli"/>
              <w:rPr>
                <w:rFonts w:cs="Times New Roman"/>
              </w:rPr>
            </w:pPr>
            <w:proofErr w:type="spellStart"/>
            <w:r w:rsidRPr="00A7112A">
              <w:rPr>
                <w:rFonts w:cs="Times New Roman"/>
              </w:rPr>
              <w:t>Itd</w:t>
            </w:r>
            <w:proofErr w:type="spellEnd"/>
            <w:r w:rsidRPr="00A7112A">
              <w:rPr>
                <w:rFonts w:cs="Times New Roman"/>
              </w:rPr>
              <w:t>.</w:t>
            </w:r>
          </w:p>
        </w:tc>
        <w:tc>
          <w:tcPr>
            <w:tcW w:w="708"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2833" w:type="dxa"/>
            <w:tcBorders>
              <w:left w:val="single" w:sz="1" w:space="0" w:color="000000"/>
              <w:bottom w:val="single" w:sz="1" w:space="0" w:color="000000"/>
            </w:tcBorders>
            <w:shd w:val="clear" w:color="auto" w:fill="auto"/>
          </w:tcPr>
          <w:p w:rsidR="00C743BB" w:rsidRPr="00A7112A" w:rsidRDefault="00C743BB" w:rsidP="00621350">
            <w:pPr>
              <w:pStyle w:val="Zawartotabeli"/>
              <w:snapToGrid w:val="0"/>
              <w:jc w:val="both"/>
              <w:rPr>
                <w:rFonts w:cs="Times New Roman"/>
              </w:rPr>
            </w:pPr>
          </w:p>
        </w:tc>
        <w:tc>
          <w:tcPr>
            <w:tcW w:w="1138" w:type="dxa"/>
            <w:tcBorders>
              <w:left w:val="single" w:sz="1" w:space="0" w:color="000000"/>
              <w:bottom w:val="single" w:sz="1" w:space="0" w:color="000000"/>
              <w:right w:val="single" w:sz="1" w:space="0" w:color="000000"/>
            </w:tcBorders>
            <w:shd w:val="clear" w:color="auto" w:fill="auto"/>
          </w:tcPr>
          <w:p w:rsidR="00C743BB" w:rsidRPr="00A7112A" w:rsidRDefault="00C743BB" w:rsidP="00621350">
            <w:pPr>
              <w:pStyle w:val="Zawartotabeli"/>
              <w:snapToGrid w:val="0"/>
              <w:jc w:val="both"/>
              <w:rPr>
                <w:rFonts w:cs="Times New Roman"/>
              </w:rPr>
            </w:pPr>
          </w:p>
        </w:tc>
      </w:tr>
    </w:tbl>
    <w:p w:rsidR="00C743BB" w:rsidRPr="00A7112A" w:rsidRDefault="00C743BB" w:rsidP="00C743BB">
      <w:pPr>
        <w:pStyle w:val="Standard"/>
        <w:jc w:val="both"/>
        <w:rPr>
          <w:rFonts w:ascii="Times New Roman" w:hAnsi="Times New Roman" w:cs="Times New Roman"/>
          <w:sz w:val="24"/>
          <w:szCs w:val="24"/>
        </w:rPr>
      </w:pPr>
      <w:r w:rsidRPr="00A7112A">
        <w:rPr>
          <w:rFonts w:ascii="Times New Roman" w:hAnsi="Times New Roman" w:cs="Times New Roman"/>
          <w:sz w:val="24"/>
          <w:szCs w:val="24"/>
        </w:rPr>
        <w:t>(Wzór raportu dla Wykonawcy).</w:t>
      </w:r>
    </w:p>
    <w:p w:rsidR="00C743BB" w:rsidRPr="00CA534C" w:rsidRDefault="00C743BB" w:rsidP="00C743BB">
      <w:pPr>
        <w:pStyle w:val="Standard"/>
        <w:jc w:val="both"/>
        <w:rPr>
          <w:rFonts w:ascii="Times New Roman" w:hAnsi="Times New Roman" w:cs="Times New Roman"/>
          <w:sz w:val="24"/>
          <w:szCs w:val="24"/>
        </w:rPr>
      </w:pPr>
      <w:r w:rsidRPr="00A7112A">
        <w:rPr>
          <w:rFonts w:ascii="Times New Roman" w:hAnsi="Times New Roman" w:cs="Times New Roman"/>
          <w:sz w:val="24"/>
          <w:szCs w:val="24"/>
        </w:rPr>
        <w:t>Raport należy wypełnić czytelnie najlepiej komputerowo.</w:t>
      </w:r>
    </w:p>
    <w:p w:rsidR="00C743BB" w:rsidRPr="00CA534C" w:rsidRDefault="00C743BB" w:rsidP="00C743BB">
      <w:pPr>
        <w:pStyle w:val="Standard"/>
        <w:jc w:val="both"/>
        <w:rPr>
          <w:rFonts w:ascii="Times New Roman" w:hAnsi="Times New Roman"/>
          <w:sz w:val="24"/>
          <w:szCs w:val="24"/>
        </w:rPr>
      </w:pPr>
      <w:r>
        <w:rPr>
          <w:rFonts w:ascii="Times New Roman" w:hAnsi="Times New Roman"/>
          <w:sz w:val="24"/>
          <w:szCs w:val="24"/>
        </w:rPr>
        <w:t>9) Wykonawca, zgodnie z art. 9n ustawy zobowiązany jest do sporządzenia rocznego sprawozdania i przekazywania go Burmistrzowi Miasta i Gminy Końskie w terminie do dnia 31 stycznia 2023 roku.</w:t>
      </w:r>
    </w:p>
    <w:p w:rsidR="00C743BB" w:rsidRPr="00A7112A" w:rsidRDefault="00C743BB" w:rsidP="00C743BB">
      <w:pPr>
        <w:pStyle w:val="Standard"/>
        <w:jc w:val="both"/>
        <w:rPr>
          <w:rFonts w:ascii="Times New Roman" w:hAnsi="Times New Roman" w:cs="Times New Roman"/>
          <w:sz w:val="24"/>
          <w:szCs w:val="24"/>
        </w:rPr>
      </w:pPr>
      <w:r>
        <w:rPr>
          <w:rFonts w:ascii="Times New Roman" w:hAnsi="Times New Roman" w:cs="Times New Roman"/>
          <w:sz w:val="24"/>
          <w:szCs w:val="24"/>
        </w:rPr>
        <w:t>10</w:t>
      </w:r>
      <w:r w:rsidRPr="00A7112A">
        <w:rPr>
          <w:rFonts w:ascii="Times New Roman" w:hAnsi="Times New Roman" w:cs="Times New Roman"/>
          <w:sz w:val="24"/>
          <w:szCs w:val="24"/>
        </w:rPr>
        <w:t xml:space="preserve">) Wykonawca zobowiązany jest do bezpośredniego przekazywania wszystkich odebranych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do </w:t>
      </w:r>
      <w:r>
        <w:rPr>
          <w:rFonts w:ascii="Times New Roman" w:hAnsi="Times New Roman" w:cs="Times New Roman"/>
          <w:sz w:val="24"/>
          <w:szCs w:val="24"/>
        </w:rPr>
        <w:t>instalacji w Regionalnym</w:t>
      </w:r>
      <w:r w:rsidRPr="00A7112A">
        <w:rPr>
          <w:rFonts w:ascii="Times New Roman" w:hAnsi="Times New Roman" w:cs="Times New Roman"/>
          <w:sz w:val="24"/>
          <w:szCs w:val="24"/>
        </w:rPr>
        <w:t xml:space="preserve"> </w:t>
      </w:r>
      <w:r>
        <w:rPr>
          <w:rFonts w:ascii="Times New Roman" w:hAnsi="Times New Roman" w:cs="Times New Roman"/>
          <w:sz w:val="24"/>
          <w:szCs w:val="24"/>
        </w:rPr>
        <w:t xml:space="preserve">Zakładzie Zagospodarowania Odpadów </w:t>
      </w:r>
      <w:r>
        <w:rPr>
          <w:rFonts w:ascii="Times New Roman" w:hAnsi="Times New Roman" w:cs="Times New Roman"/>
          <w:sz w:val="24"/>
          <w:szCs w:val="24"/>
        </w:rPr>
        <w:lastRenderedPageBreak/>
        <w:t xml:space="preserve">Komunalnych </w:t>
      </w:r>
      <w:r w:rsidRPr="00A7112A">
        <w:rPr>
          <w:rFonts w:ascii="Times New Roman" w:hAnsi="Times New Roman" w:cs="Times New Roman"/>
          <w:sz w:val="24"/>
          <w:szCs w:val="24"/>
        </w:rPr>
        <w:t>w Końskich przy ul. Spacerowej 145 zarządzanej przez Przedsiębiorstwo Gospodarki Komunalnej Sp. z o. o. w Końskich, ul. Spacerowa 145, 26-200 Końskie.</w:t>
      </w:r>
    </w:p>
    <w:p w:rsidR="00C743BB" w:rsidRPr="00A7112A" w:rsidRDefault="00C743BB" w:rsidP="00C743BB">
      <w:pPr>
        <w:pStyle w:val="Akapitzlist"/>
        <w:autoSpaceDE w:val="0"/>
        <w:ind w:left="0"/>
        <w:rPr>
          <w:rFonts w:ascii="Times New Roman" w:hAnsi="Times New Roman"/>
          <w:color w:val="000000"/>
          <w:szCs w:val="24"/>
        </w:rPr>
      </w:pPr>
      <w:r>
        <w:rPr>
          <w:rFonts w:ascii="Times New Roman" w:hAnsi="Times New Roman"/>
          <w:szCs w:val="24"/>
        </w:rPr>
        <w:t>11</w:t>
      </w:r>
      <w:r w:rsidRPr="00A7112A">
        <w:rPr>
          <w:rFonts w:ascii="Times New Roman" w:hAnsi="Times New Roman"/>
          <w:szCs w:val="24"/>
        </w:rPr>
        <w:t>)</w:t>
      </w:r>
      <w:r w:rsidRPr="00A7112A">
        <w:rPr>
          <w:rFonts w:ascii="Times New Roman" w:hAnsi="Times New Roman"/>
          <w:color w:val="000000"/>
          <w:szCs w:val="24"/>
        </w:rPr>
        <w:t> Wykonawca zobowi</w:t>
      </w:r>
      <w:r w:rsidRPr="00A7112A">
        <w:rPr>
          <w:rFonts w:ascii="Times New Roman" w:eastAsia="TimesNewRoman" w:hAnsi="Times New Roman"/>
          <w:color w:val="000000"/>
          <w:szCs w:val="24"/>
        </w:rPr>
        <w:t>ą</w:t>
      </w:r>
      <w:r w:rsidRPr="00A7112A">
        <w:rPr>
          <w:rFonts w:ascii="Times New Roman" w:hAnsi="Times New Roman"/>
          <w:color w:val="000000"/>
          <w:szCs w:val="24"/>
        </w:rPr>
        <w:t>zany jest:</w:t>
      </w:r>
    </w:p>
    <w:p w:rsidR="00C743BB" w:rsidRPr="00A7112A" w:rsidRDefault="00C743BB" w:rsidP="00C743BB">
      <w:pPr>
        <w:pStyle w:val="Akapitzlist"/>
        <w:numPr>
          <w:ilvl w:val="1"/>
          <w:numId w:val="19"/>
        </w:numPr>
        <w:autoSpaceDE w:val="0"/>
        <w:ind w:left="426" w:hanging="425"/>
        <w:contextualSpacing w:val="0"/>
        <w:rPr>
          <w:rFonts w:ascii="Times New Roman" w:hAnsi="Times New Roman"/>
          <w:color w:val="000000"/>
          <w:szCs w:val="24"/>
        </w:rPr>
      </w:pPr>
      <w:r w:rsidRPr="00A7112A">
        <w:rPr>
          <w:rFonts w:ascii="Times New Roman" w:hAnsi="Times New Roman"/>
          <w:color w:val="000000"/>
          <w:szCs w:val="24"/>
        </w:rPr>
        <w:t>realizowa</w:t>
      </w:r>
      <w:r w:rsidRPr="00A7112A">
        <w:rPr>
          <w:rFonts w:ascii="Times New Roman" w:eastAsia="TimesNewRoman" w:hAnsi="Times New Roman"/>
          <w:color w:val="000000"/>
          <w:szCs w:val="24"/>
        </w:rPr>
        <w:t xml:space="preserve">ć </w:t>
      </w:r>
      <w:r w:rsidRPr="00A7112A">
        <w:rPr>
          <w:rFonts w:ascii="Times New Roman" w:hAnsi="Times New Roman"/>
          <w:color w:val="000000"/>
          <w:szCs w:val="24"/>
        </w:rPr>
        <w:t xml:space="preserve">przedmiot </w:t>
      </w:r>
      <w:proofErr w:type="spellStart"/>
      <w:r w:rsidRPr="00A7112A">
        <w:rPr>
          <w:rFonts w:ascii="Times New Roman" w:hAnsi="Times New Roman"/>
          <w:color w:val="000000"/>
          <w:szCs w:val="24"/>
        </w:rPr>
        <w:t>zamówienia</w:t>
      </w:r>
      <w:proofErr w:type="spellEnd"/>
      <w:r w:rsidRPr="00A7112A">
        <w:rPr>
          <w:rFonts w:ascii="Times New Roman" w:hAnsi="Times New Roman"/>
          <w:color w:val="000000"/>
          <w:szCs w:val="24"/>
        </w:rPr>
        <w:t xml:space="preserve"> zgodnie z obowi</w:t>
      </w:r>
      <w:r w:rsidRPr="00A7112A">
        <w:rPr>
          <w:rFonts w:ascii="Times New Roman" w:eastAsia="TimesNewRoman" w:hAnsi="Times New Roman"/>
          <w:color w:val="000000"/>
          <w:szCs w:val="24"/>
        </w:rPr>
        <w:t>ą</w:t>
      </w:r>
      <w:r w:rsidRPr="00A7112A">
        <w:rPr>
          <w:rFonts w:ascii="Times New Roman" w:hAnsi="Times New Roman"/>
          <w:color w:val="000000"/>
          <w:szCs w:val="24"/>
        </w:rPr>
        <w:t>zuj</w:t>
      </w:r>
      <w:r w:rsidRPr="00A7112A">
        <w:rPr>
          <w:rFonts w:ascii="Times New Roman" w:eastAsia="TimesNewRoman" w:hAnsi="Times New Roman"/>
          <w:color w:val="000000"/>
          <w:szCs w:val="24"/>
        </w:rPr>
        <w:t>ą</w:t>
      </w:r>
      <w:r w:rsidRPr="00A7112A">
        <w:rPr>
          <w:rFonts w:ascii="Times New Roman" w:hAnsi="Times New Roman"/>
          <w:color w:val="000000"/>
          <w:szCs w:val="24"/>
        </w:rPr>
        <w:t xml:space="preserve">cymi przepisami prawa, </w:t>
      </w:r>
      <w:r w:rsidRPr="00A7112A">
        <w:rPr>
          <w:rFonts w:ascii="Times New Roman" w:hAnsi="Times New Roman"/>
          <w:color w:val="000000"/>
          <w:szCs w:val="24"/>
        </w:rPr>
        <w:br/>
        <w:t>w szczególno</w:t>
      </w:r>
      <w:r w:rsidRPr="00A7112A">
        <w:rPr>
          <w:rFonts w:ascii="Times New Roman" w:eastAsia="TimesNewRoman" w:hAnsi="Times New Roman"/>
          <w:color w:val="000000"/>
          <w:szCs w:val="24"/>
        </w:rPr>
        <w:t>ś</w:t>
      </w:r>
      <w:r w:rsidRPr="00A7112A">
        <w:rPr>
          <w:rFonts w:ascii="Times New Roman" w:hAnsi="Times New Roman"/>
          <w:color w:val="000000"/>
          <w:szCs w:val="24"/>
        </w:rPr>
        <w:t>ci z ustaw</w:t>
      </w:r>
      <w:r w:rsidRPr="00A7112A">
        <w:rPr>
          <w:rFonts w:ascii="Times New Roman" w:eastAsia="TimesNewRoman" w:hAnsi="Times New Roman"/>
          <w:color w:val="000000"/>
          <w:szCs w:val="24"/>
        </w:rPr>
        <w:t xml:space="preserve">ą </w:t>
      </w:r>
      <w:r w:rsidRPr="00A7112A">
        <w:rPr>
          <w:rFonts w:ascii="Times New Roman" w:hAnsi="Times New Roman"/>
          <w:color w:val="000000"/>
          <w:szCs w:val="24"/>
        </w:rPr>
        <w:t xml:space="preserve">Prawo ochrony </w:t>
      </w:r>
      <w:r w:rsidRPr="00A7112A">
        <w:rPr>
          <w:rFonts w:ascii="Times New Roman" w:eastAsia="TimesNewRoman" w:hAnsi="Times New Roman"/>
          <w:color w:val="000000"/>
          <w:szCs w:val="24"/>
        </w:rPr>
        <w:t>ś</w:t>
      </w:r>
      <w:r w:rsidRPr="00A7112A">
        <w:rPr>
          <w:rFonts w:ascii="Times New Roman" w:hAnsi="Times New Roman"/>
          <w:color w:val="000000"/>
          <w:szCs w:val="24"/>
        </w:rPr>
        <w:t>rodowiska oraz ustaw</w:t>
      </w:r>
      <w:r w:rsidRPr="00A7112A">
        <w:rPr>
          <w:rFonts w:ascii="Times New Roman" w:eastAsia="TimesNewRoman" w:hAnsi="Times New Roman"/>
          <w:color w:val="000000"/>
          <w:szCs w:val="24"/>
        </w:rPr>
        <w:t xml:space="preserve">ą </w:t>
      </w:r>
      <w:r w:rsidRPr="00A7112A">
        <w:rPr>
          <w:rFonts w:ascii="Times New Roman" w:hAnsi="Times New Roman"/>
          <w:color w:val="000000"/>
          <w:szCs w:val="24"/>
        </w:rPr>
        <w:t>o utrzymaniu czysto</w:t>
      </w:r>
      <w:r w:rsidRPr="00A7112A">
        <w:rPr>
          <w:rFonts w:ascii="Times New Roman" w:eastAsia="TimesNewRoman" w:hAnsi="Times New Roman"/>
          <w:color w:val="000000"/>
          <w:szCs w:val="24"/>
        </w:rPr>
        <w:t>ś</w:t>
      </w:r>
      <w:r w:rsidRPr="00A7112A">
        <w:rPr>
          <w:rFonts w:ascii="Times New Roman" w:hAnsi="Times New Roman"/>
          <w:color w:val="000000"/>
          <w:szCs w:val="24"/>
        </w:rPr>
        <w:t>ci i porz</w:t>
      </w:r>
      <w:r w:rsidRPr="00A7112A">
        <w:rPr>
          <w:rFonts w:ascii="Times New Roman" w:eastAsia="TimesNewRoman" w:hAnsi="Times New Roman"/>
          <w:color w:val="000000"/>
          <w:szCs w:val="24"/>
        </w:rPr>
        <w:t>ą</w:t>
      </w:r>
      <w:r w:rsidRPr="00A7112A">
        <w:rPr>
          <w:rFonts w:ascii="Times New Roman" w:hAnsi="Times New Roman"/>
          <w:color w:val="000000"/>
          <w:szCs w:val="24"/>
        </w:rPr>
        <w:t>dku w gminach, ustawą o odpadach oraz spełnia</w:t>
      </w:r>
      <w:r w:rsidRPr="00A7112A">
        <w:rPr>
          <w:rFonts w:ascii="Times New Roman" w:eastAsia="TimesNewRoman" w:hAnsi="Times New Roman"/>
          <w:color w:val="000000"/>
          <w:szCs w:val="24"/>
        </w:rPr>
        <w:t xml:space="preserve">ć </w:t>
      </w:r>
      <w:r w:rsidRPr="00A7112A">
        <w:rPr>
          <w:rFonts w:ascii="Times New Roman" w:hAnsi="Times New Roman"/>
          <w:color w:val="000000"/>
          <w:szCs w:val="24"/>
        </w:rPr>
        <w:t>wymogi okre</w:t>
      </w:r>
      <w:r w:rsidRPr="00A7112A">
        <w:rPr>
          <w:rFonts w:ascii="Times New Roman" w:eastAsia="TimesNewRoman" w:hAnsi="Times New Roman"/>
          <w:color w:val="000000"/>
          <w:szCs w:val="24"/>
        </w:rPr>
        <w:t>ś</w:t>
      </w:r>
      <w:r w:rsidRPr="00A7112A">
        <w:rPr>
          <w:rFonts w:ascii="Times New Roman" w:hAnsi="Times New Roman"/>
          <w:color w:val="000000"/>
          <w:szCs w:val="24"/>
        </w:rPr>
        <w:t>lone obowi</w:t>
      </w:r>
      <w:r w:rsidRPr="00A7112A">
        <w:rPr>
          <w:rFonts w:ascii="Times New Roman" w:eastAsia="TimesNewRoman" w:hAnsi="Times New Roman"/>
          <w:color w:val="000000"/>
          <w:szCs w:val="24"/>
        </w:rPr>
        <w:t>ą</w:t>
      </w:r>
      <w:r w:rsidRPr="00A7112A">
        <w:rPr>
          <w:rFonts w:ascii="Times New Roman" w:hAnsi="Times New Roman"/>
          <w:color w:val="000000"/>
          <w:szCs w:val="24"/>
        </w:rPr>
        <w:t>zuj</w:t>
      </w:r>
      <w:r w:rsidRPr="00A7112A">
        <w:rPr>
          <w:rFonts w:ascii="Times New Roman" w:eastAsia="TimesNewRoman" w:hAnsi="Times New Roman"/>
          <w:color w:val="000000"/>
          <w:szCs w:val="24"/>
        </w:rPr>
        <w:t>ą</w:t>
      </w:r>
      <w:r w:rsidRPr="00A7112A">
        <w:rPr>
          <w:rFonts w:ascii="Times New Roman" w:hAnsi="Times New Roman"/>
          <w:color w:val="000000"/>
          <w:szCs w:val="24"/>
        </w:rPr>
        <w:t xml:space="preserve">cymi przepisami prawa, w tym w </w:t>
      </w:r>
      <w:r w:rsidRPr="00A7112A">
        <w:rPr>
          <w:rFonts w:ascii="Times New Roman" w:hAnsi="Times New Roman"/>
          <w:szCs w:val="24"/>
        </w:rPr>
        <w:t>Rozporz</w:t>
      </w:r>
      <w:r w:rsidRPr="00A7112A">
        <w:rPr>
          <w:rFonts w:ascii="Times New Roman" w:eastAsia="TimesNewRoman" w:hAnsi="Times New Roman"/>
          <w:szCs w:val="24"/>
        </w:rPr>
        <w:t>ą</w:t>
      </w:r>
      <w:r w:rsidRPr="00A7112A">
        <w:rPr>
          <w:rFonts w:ascii="Times New Roman" w:hAnsi="Times New Roman"/>
          <w:szCs w:val="24"/>
        </w:rPr>
        <w:t xml:space="preserve">dzeniu Ministra </w:t>
      </w:r>
      <w:r w:rsidRPr="00A7112A">
        <w:rPr>
          <w:rFonts w:ascii="Times New Roman" w:eastAsia="TimesNewRoman" w:hAnsi="Times New Roman"/>
          <w:szCs w:val="24"/>
        </w:rPr>
        <w:t>Ś</w:t>
      </w:r>
      <w:r w:rsidRPr="00A7112A">
        <w:rPr>
          <w:rFonts w:ascii="Times New Roman" w:hAnsi="Times New Roman"/>
          <w:szCs w:val="24"/>
        </w:rPr>
        <w:t>rodowiska z dnia 11 stycznia 2013 r. w sprawie szczegółowych wymaga</w:t>
      </w:r>
      <w:r w:rsidRPr="00A7112A">
        <w:rPr>
          <w:rFonts w:ascii="Times New Roman" w:eastAsia="TimesNewRoman" w:hAnsi="Times New Roman"/>
          <w:szCs w:val="24"/>
        </w:rPr>
        <w:t xml:space="preserve">ń </w:t>
      </w:r>
      <w:r w:rsidRPr="00A7112A">
        <w:rPr>
          <w:rFonts w:ascii="Times New Roman" w:hAnsi="Times New Roman"/>
          <w:szCs w:val="24"/>
        </w:rPr>
        <w:t xml:space="preserve">w zakresie odbierania odpadów </w:t>
      </w:r>
      <w:proofErr w:type="spellStart"/>
      <w:r w:rsidRPr="00A7112A">
        <w:rPr>
          <w:rFonts w:ascii="Times New Roman" w:hAnsi="Times New Roman"/>
          <w:szCs w:val="24"/>
        </w:rPr>
        <w:t>komunalnych</w:t>
      </w:r>
      <w:proofErr w:type="spellEnd"/>
      <w:r w:rsidRPr="00A7112A">
        <w:rPr>
          <w:rFonts w:ascii="Times New Roman" w:hAnsi="Times New Roman"/>
          <w:szCs w:val="24"/>
        </w:rPr>
        <w:t xml:space="preserve"> od wła</w:t>
      </w:r>
      <w:r w:rsidRPr="00A7112A">
        <w:rPr>
          <w:rFonts w:ascii="Times New Roman" w:eastAsia="TimesNewRoman" w:hAnsi="Times New Roman"/>
          <w:szCs w:val="24"/>
        </w:rPr>
        <w:t>ś</w:t>
      </w:r>
      <w:r w:rsidRPr="00A7112A">
        <w:rPr>
          <w:rFonts w:ascii="Times New Roman" w:hAnsi="Times New Roman"/>
          <w:szCs w:val="24"/>
        </w:rPr>
        <w:t>cicieli nieruchomo</w:t>
      </w:r>
      <w:r w:rsidRPr="00A7112A">
        <w:rPr>
          <w:rFonts w:ascii="Times New Roman" w:eastAsia="TimesNewRoman" w:hAnsi="Times New Roman"/>
          <w:szCs w:val="24"/>
        </w:rPr>
        <w:t>ś</w:t>
      </w:r>
      <w:r w:rsidRPr="00A7112A">
        <w:rPr>
          <w:rFonts w:ascii="Times New Roman" w:hAnsi="Times New Roman"/>
          <w:szCs w:val="24"/>
        </w:rPr>
        <w:t>ci (Dz. U. z dnia 25 stycznia 2013 r., poz.122) oraz Rozporz</w:t>
      </w:r>
      <w:r w:rsidRPr="00A7112A">
        <w:rPr>
          <w:rFonts w:ascii="Times New Roman" w:eastAsia="TimesNewRoman" w:hAnsi="Times New Roman"/>
          <w:szCs w:val="24"/>
        </w:rPr>
        <w:t>ą</w:t>
      </w:r>
      <w:r w:rsidRPr="00A7112A">
        <w:rPr>
          <w:rFonts w:ascii="Times New Roman" w:hAnsi="Times New Roman"/>
          <w:szCs w:val="24"/>
        </w:rPr>
        <w:t xml:space="preserve">dzeniu Ministra </w:t>
      </w:r>
      <w:r w:rsidRPr="00A7112A">
        <w:rPr>
          <w:rFonts w:ascii="Times New Roman" w:eastAsia="TimesNewRoman" w:hAnsi="Times New Roman"/>
          <w:szCs w:val="24"/>
        </w:rPr>
        <w:t>Ś</w:t>
      </w:r>
      <w:r w:rsidRPr="00A7112A">
        <w:rPr>
          <w:rFonts w:ascii="Times New Roman" w:hAnsi="Times New Roman"/>
          <w:szCs w:val="24"/>
        </w:rPr>
        <w:t>rodowiska z dnia 16 czerwca 2009 r. w sprawie bezpiecze</w:t>
      </w:r>
      <w:r w:rsidRPr="00A7112A">
        <w:rPr>
          <w:rFonts w:ascii="Times New Roman" w:eastAsia="TimesNewRoman" w:hAnsi="Times New Roman"/>
          <w:szCs w:val="24"/>
        </w:rPr>
        <w:t>ń</w:t>
      </w:r>
      <w:r w:rsidRPr="00A7112A">
        <w:rPr>
          <w:rFonts w:ascii="Times New Roman" w:hAnsi="Times New Roman"/>
          <w:szCs w:val="24"/>
        </w:rPr>
        <w:t>stwa i higieny pracy przy gospodarowaniu odpadami komunalnymi (Dz. U. 2009 nr 104, poz. 868)</w:t>
      </w:r>
      <w:r w:rsidRPr="00A7112A">
        <w:rPr>
          <w:rFonts w:ascii="Times New Roman" w:hAnsi="Times New Roman"/>
          <w:color w:val="222222"/>
          <w:szCs w:val="24"/>
        </w:rPr>
        <w:t xml:space="preserve"> </w:t>
      </w:r>
      <w:r w:rsidRPr="00A7112A">
        <w:rPr>
          <w:rFonts w:ascii="Times New Roman" w:hAnsi="Times New Roman"/>
          <w:color w:val="000000"/>
          <w:szCs w:val="24"/>
        </w:rPr>
        <w:t>i ich zmianami,</w:t>
      </w:r>
    </w:p>
    <w:p w:rsidR="00C743BB" w:rsidRPr="00A7112A" w:rsidRDefault="00C743BB" w:rsidP="00C743BB">
      <w:pPr>
        <w:pStyle w:val="Akapitzlist"/>
        <w:numPr>
          <w:ilvl w:val="1"/>
          <w:numId w:val="19"/>
        </w:numPr>
        <w:autoSpaceDE w:val="0"/>
        <w:ind w:left="426" w:hanging="425"/>
        <w:contextualSpacing w:val="0"/>
        <w:rPr>
          <w:rFonts w:ascii="Times New Roman" w:hAnsi="Times New Roman"/>
          <w:color w:val="000000"/>
          <w:szCs w:val="24"/>
        </w:rPr>
      </w:pPr>
      <w:r w:rsidRPr="00A7112A">
        <w:rPr>
          <w:rFonts w:ascii="Times New Roman" w:hAnsi="Times New Roman"/>
          <w:color w:val="000000"/>
          <w:szCs w:val="24"/>
        </w:rPr>
        <w:t>dysponowa</w:t>
      </w:r>
      <w:r w:rsidRPr="00A7112A">
        <w:rPr>
          <w:rFonts w:ascii="Times New Roman" w:eastAsia="TimesNewRoman" w:hAnsi="Times New Roman"/>
          <w:color w:val="000000"/>
          <w:szCs w:val="24"/>
        </w:rPr>
        <w:t>ć ś</w:t>
      </w:r>
      <w:r w:rsidRPr="00A7112A">
        <w:rPr>
          <w:rFonts w:ascii="Times New Roman" w:hAnsi="Times New Roman"/>
          <w:color w:val="000000"/>
          <w:szCs w:val="24"/>
        </w:rPr>
        <w:t>rodkami transportu, baz</w:t>
      </w:r>
      <w:r w:rsidRPr="00A7112A">
        <w:rPr>
          <w:rFonts w:ascii="Times New Roman" w:eastAsia="TimesNewRoman" w:hAnsi="Times New Roman"/>
          <w:color w:val="000000"/>
          <w:szCs w:val="24"/>
        </w:rPr>
        <w:t xml:space="preserve">ą </w:t>
      </w:r>
      <w:r w:rsidRPr="00A7112A">
        <w:rPr>
          <w:rFonts w:ascii="Times New Roman" w:hAnsi="Times New Roman"/>
          <w:color w:val="000000"/>
          <w:szCs w:val="24"/>
        </w:rPr>
        <w:t>magazynowo – transportow</w:t>
      </w:r>
      <w:r w:rsidRPr="00A7112A">
        <w:rPr>
          <w:rFonts w:ascii="Times New Roman" w:eastAsia="TimesNewRoman" w:hAnsi="Times New Roman"/>
          <w:color w:val="000000"/>
          <w:szCs w:val="24"/>
        </w:rPr>
        <w:t xml:space="preserve">ą </w:t>
      </w:r>
      <w:r w:rsidRPr="00A7112A">
        <w:rPr>
          <w:rFonts w:ascii="Times New Roman" w:hAnsi="Times New Roman"/>
          <w:color w:val="000000"/>
          <w:szCs w:val="24"/>
        </w:rPr>
        <w:t>i potencjałem osobowym gwarantuj</w:t>
      </w:r>
      <w:r w:rsidRPr="00A7112A">
        <w:rPr>
          <w:rFonts w:ascii="Times New Roman" w:eastAsia="TimesNewRoman" w:hAnsi="Times New Roman"/>
          <w:color w:val="000000"/>
          <w:szCs w:val="24"/>
        </w:rPr>
        <w:t>ą</w:t>
      </w:r>
      <w:r w:rsidRPr="00A7112A">
        <w:rPr>
          <w:rFonts w:ascii="Times New Roman" w:hAnsi="Times New Roman"/>
          <w:color w:val="000000"/>
          <w:szCs w:val="24"/>
        </w:rPr>
        <w:t>cym stałe, ci</w:t>
      </w:r>
      <w:r w:rsidRPr="00A7112A">
        <w:rPr>
          <w:rFonts w:ascii="Times New Roman" w:eastAsia="TimesNewRoman" w:hAnsi="Times New Roman"/>
          <w:color w:val="000000"/>
          <w:szCs w:val="24"/>
        </w:rPr>
        <w:t>ą</w:t>
      </w:r>
      <w:r w:rsidRPr="00A7112A">
        <w:rPr>
          <w:rFonts w:ascii="Times New Roman" w:hAnsi="Times New Roman"/>
          <w:color w:val="000000"/>
          <w:szCs w:val="24"/>
        </w:rPr>
        <w:t xml:space="preserve">głe i bezawaryjne </w:t>
      </w:r>
      <w:r w:rsidRPr="00A7112A">
        <w:rPr>
          <w:rFonts w:ascii="Times New Roman" w:eastAsia="TimesNewRoman" w:hAnsi="Times New Roman"/>
          <w:color w:val="000000"/>
          <w:szCs w:val="24"/>
        </w:rPr>
        <w:t>ś</w:t>
      </w:r>
      <w:r w:rsidRPr="00A7112A">
        <w:rPr>
          <w:rFonts w:ascii="Times New Roman" w:hAnsi="Times New Roman"/>
          <w:color w:val="000000"/>
          <w:szCs w:val="24"/>
        </w:rPr>
        <w:t>wiadczenie usług odbioru,</w:t>
      </w:r>
    </w:p>
    <w:p w:rsidR="00C743BB" w:rsidRPr="00A7112A" w:rsidRDefault="00C743BB" w:rsidP="00C743BB">
      <w:pPr>
        <w:pStyle w:val="Akapitzlist"/>
        <w:numPr>
          <w:ilvl w:val="1"/>
          <w:numId w:val="19"/>
        </w:numPr>
        <w:autoSpaceDE w:val="0"/>
        <w:ind w:left="426" w:hanging="425"/>
        <w:contextualSpacing w:val="0"/>
        <w:rPr>
          <w:rFonts w:ascii="Times New Roman" w:hAnsi="Times New Roman"/>
          <w:color w:val="000000"/>
          <w:szCs w:val="24"/>
        </w:rPr>
      </w:pPr>
      <w:r w:rsidRPr="00A7112A">
        <w:rPr>
          <w:rFonts w:ascii="Times New Roman" w:hAnsi="Times New Roman"/>
          <w:color w:val="000000"/>
          <w:szCs w:val="24"/>
        </w:rPr>
        <w:t>prowadzi</w:t>
      </w:r>
      <w:r w:rsidRPr="00A7112A">
        <w:rPr>
          <w:rFonts w:ascii="Times New Roman" w:eastAsia="TimesNewRoman" w:hAnsi="Times New Roman"/>
          <w:color w:val="000000"/>
          <w:szCs w:val="24"/>
        </w:rPr>
        <w:t xml:space="preserve">ć </w:t>
      </w:r>
      <w:r w:rsidRPr="00A7112A">
        <w:rPr>
          <w:rFonts w:ascii="Times New Roman" w:hAnsi="Times New Roman"/>
          <w:color w:val="000000"/>
          <w:szCs w:val="24"/>
        </w:rPr>
        <w:t>działalno</w:t>
      </w:r>
      <w:r w:rsidRPr="00A7112A">
        <w:rPr>
          <w:rFonts w:ascii="Times New Roman" w:eastAsia="TimesNewRoman" w:hAnsi="Times New Roman"/>
          <w:color w:val="000000"/>
          <w:szCs w:val="24"/>
        </w:rPr>
        <w:t xml:space="preserve">ść </w:t>
      </w:r>
      <w:r w:rsidRPr="00A7112A">
        <w:rPr>
          <w:rFonts w:ascii="Times New Roman" w:hAnsi="Times New Roman"/>
          <w:color w:val="000000"/>
          <w:szCs w:val="24"/>
        </w:rPr>
        <w:t>w sposób nie powoduj</w:t>
      </w:r>
      <w:r w:rsidRPr="00A7112A">
        <w:rPr>
          <w:rFonts w:ascii="Times New Roman" w:eastAsia="TimesNewRoman" w:hAnsi="Times New Roman"/>
          <w:color w:val="000000"/>
          <w:szCs w:val="24"/>
        </w:rPr>
        <w:t>ą</w:t>
      </w:r>
      <w:r w:rsidRPr="00A7112A">
        <w:rPr>
          <w:rFonts w:ascii="Times New Roman" w:hAnsi="Times New Roman"/>
          <w:color w:val="000000"/>
          <w:szCs w:val="24"/>
        </w:rPr>
        <w:t>cy: zagro</w:t>
      </w:r>
      <w:r w:rsidRPr="00A7112A">
        <w:rPr>
          <w:rFonts w:ascii="Times New Roman" w:eastAsia="TimesNewRoman" w:hAnsi="Times New Roman"/>
          <w:color w:val="000000"/>
          <w:szCs w:val="24"/>
        </w:rPr>
        <w:t>ż</w:t>
      </w:r>
      <w:r w:rsidRPr="00A7112A">
        <w:rPr>
          <w:rFonts w:ascii="Times New Roman" w:hAnsi="Times New Roman"/>
          <w:color w:val="000000"/>
          <w:szCs w:val="24"/>
        </w:rPr>
        <w:t xml:space="preserve">enia dla </w:t>
      </w:r>
      <w:r w:rsidRPr="00A7112A">
        <w:rPr>
          <w:rFonts w:ascii="Times New Roman" w:eastAsia="TimesNewRoman" w:hAnsi="Times New Roman"/>
          <w:color w:val="000000"/>
          <w:szCs w:val="24"/>
        </w:rPr>
        <w:t>ż</w:t>
      </w:r>
      <w:r w:rsidRPr="00A7112A">
        <w:rPr>
          <w:rFonts w:ascii="Times New Roman" w:hAnsi="Times New Roman"/>
          <w:color w:val="000000"/>
          <w:szCs w:val="24"/>
        </w:rPr>
        <w:t>ycia i zdrowia mieszka</w:t>
      </w:r>
      <w:r w:rsidRPr="00A7112A">
        <w:rPr>
          <w:rFonts w:ascii="Times New Roman" w:eastAsia="TimesNewRoman" w:hAnsi="Times New Roman"/>
          <w:color w:val="000000"/>
          <w:szCs w:val="24"/>
        </w:rPr>
        <w:t>ń</w:t>
      </w:r>
      <w:r w:rsidRPr="00A7112A">
        <w:rPr>
          <w:rFonts w:ascii="Times New Roman" w:hAnsi="Times New Roman"/>
          <w:color w:val="000000"/>
          <w:szCs w:val="24"/>
        </w:rPr>
        <w:t xml:space="preserve">ców, emisji uciążliwych zapachów, zanieczyszczenia tras wywozu, hałasu </w:t>
      </w:r>
      <w:r w:rsidRPr="00A7112A">
        <w:rPr>
          <w:rFonts w:ascii="Times New Roman" w:hAnsi="Times New Roman"/>
          <w:color w:val="000000"/>
          <w:szCs w:val="24"/>
        </w:rPr>
        <w:br/>
        <w:t>i zapylenia oraz uszkodze</w:t>
      </w:r>
      <w:r w:rsidRPr="00A7112A">
        <w:rPr>
          <w:rFonts w:ascii="Times New Roman" w:eastAsia="TimesNewRoman" w:hAnsi="Times New Roman"/>
          <w:color w:val="000000"/>
          <w:szCs w:val="24"/>
        </w:rPr>
        <w:t xml:space="preserve">ń </w:t>
      </w:r>
      <w:r w:rsidRPr="00A7112A">
        <w:rPr>
          <w:rFonts w:ascii="Times New Roman" w:hAnsi="Times New Roman"/>
          <w:color w:val="000000"/>
          <w:szCs w:val="24"/>
        </w:rPr>
        <w:t>infrastruktury technicznej,</w:t>
      </w:r>
    </w:p>
    <w:p w:rsidR="00C743BB" w:rsidRPr="00A7112A" w:rsidRDefault="00C743BB" w:rsidP="00C743BB">
      <w:pPr>
        <w:pStyle w:val="Akapitzlist"/>
        <w:numPr>
          <w:ilvl w:val="1"/>
          <w:numId w:val="19"/>
        </w:numPr>
        <w:autoSpaceDE w:val="0"/>
        <w:ind w:left="426" w:hanging="425"/>
        <w:contextualSpacing w:val="0"/>
        <w:rPr>
          <w:rFonts w:ascii="Times New Roman" w:hAnsi="Times New Roman"/>
          <w:color w:val="000000"/>
          <w:szCs w:val="24"/>
        </w:rPr>
      </w:pPr>
      <w:r w:rsidRPr="00A7112A">
        <w:rPr>
          <w:rFonts w:ascii="Times New Roman" w:hAnsi="Times New Roman"/>
          <w:color w:val="000000"/>
          <w:szCs w:val="24"/>
        </w:rPr>
        <w:t>dysponowa</w:t>
      </w:r>
      <w:r w:rsidRPr="00A7112A">
        <w:rPr>
          <w:rFonts w:ascii="Times New Roman" w:eastAsia="TimesNewRoman" w:hAnsi="Times New Roman"/>
          <w:color w:val="000000"/>
          <w:szCs w:val="24"/>
        </w:rPr>
        <w:t xml:space="preserve">ć </w:t>
      </w:r>
      <w:r w:rsidRPr="00A7112A">
        <w:rPr>
          <w:rFonts w:ascii="Times New Roman" w:hAnsi="Times New Roman"/>
          <w:color w:val="000000"/>
          <w:szCs w:val="24"/>
        </w:rPr>
        <w:t>workami do zbierania odpadów segregowanych w ilo</w:t>
      </w:r>
      <w:r w:rsidRPr="00A7112A">
        <w:rPr>
          <w:rFonts w:ascii="Times New Roman" w:eastAsia="TimesNewRoman" w:hAnsi="Times New Roman"/>
          <w:color w:val="000000"/>
          <w:szCs w:val="24"/>
        </w:rPr>
        <w:t>ś</w:t>
      </w:r>
      <w:r w:rsidRPr="00A7112A">
        <w:rPr>
          <w:rFonts w:ascii="Times New Roman" w:hAnsi="Times New Roman"/>
          <w:color w:val="000000"/>
          <w:szCs w:val="24"/>
        </w:rPr>
        <w:t>ci odpowiadaj</w:t>
      </w:r>
      <w:r w:rsidRPr="00A7112A">
        <w:rPr>
          <w:rFonts w:ascii="Times New Roman" w:eastAsia="TimesNewRoman" w:hAnsi="Times New Roman"/>
          <w:color w:val="000000"/>
          <w:szCs w:val="24"/>
        </w:rPr>
        <w:t>ą</w:t>
      </w:r>
      <w:r w:rsidRPr="00A7112A">
        <w:rPr>
          <w:rFonts w:ascii="Times New Roman" w:hAnsi="Times New Roman"/>
          <w:color w:val="000000"/>
          <w:szCs w:val="24"/>
        </w:rPr>
        <w:t>cej zgłoszonemu przez Zamawiaj</w:t>
      </w:r>
      <w:r w:rsidRPr="00A7112A">
        <w:rPr>
          <w:rFonts w:ascii="Times New Roman" w:eastAsia="TimesNewRoman" w:hAnsi="Times New Roman"/>
          <w:color w:val="000000"/>
          <w:szCs w:val="24"/>
        </w:rPr>
        <w:t>ą</w:t>
      </w:r>
      <w:r w:rsidRPr="00A7112A">
        <w:rPr>
          <w:rFonts w:ascii="Times New Roman" w:hAnsi="Times New Roman"/>
          <w:color w:val="000000"/>
          <w:szCs w:val="24"/>
        </w:rPr>
        <w:t>cego Wykonawcy zapotrzebowaniu, niezb</w:t>
      </w:r>
      <w:r w:rsidRPr="00A7112A">
        <w:rPr>
          <w:rFonts w:ascii="Times New Roman" w:eastAsia="TimesNewRoman" w:hAnsi="Times New Roman"/>
          <w:color w:val="000000"/>
          <w:szCs w:val="24"/>
        </w:rPr>
        <w:t>ę</w:t>
      </w:r>
      <w:r w:rsidRPr="00A7112A">
        <w:rPr>
          <w:rFonts w:ascii="Times New Roman" w:hAnsi="Times New Roman"/>
          <w:color w:val="000000"/>
          <w:szCs w:val="24"/>
        </w:rPr>
        <w:t xml:space="preserve">dnej </w:t>
      </w:r>
      <w:r>
        <w:rPr>
          <w:rFonts w:ascii="Times New Roman" w:hAnsi="Times New Roman"/>
          <w:color w:val="000000"/>
          <w:szCs w:val="24"/>
        </w:rPr>
        <w:br/>
      </w:r>
      <w:r w:rsidRPr="00A7112A">
        <w:rPr>
          <w:rFonts w:ascii="Times New Roman" w:hAnsi="Times New Roman"/>
          <w:color w:val="000000"/>
          <w:szCs w:val="24"/>
        </w:rPr>
        <w:t>dla zapewnienia wszystkim wła</w:t>
      </w:r>
      <w:r w:rsidRPr="00A7112A">
        <w:rPr>
          <w:rFonts w:ascii="Times New Roman" w:eastAsia="TimesNewRoman" w:hAnsi="Times New Roman"/>
          <w:color w:val="000000"/>
          <w:szCs w:val="24"/>
        </w:rPr>
        <w:t>ś</w:t>
      </w:r>
      <w:r w:rsidRPr="00A7112A">
        <w:rPr>
          <w:rFonts w:ascii="Times New Roman" w:hAnsi="Times New Roman"/>
          <w:color w:val="000000"/>
          <w:szCs w:val="24"/>
        </w:rPr>
        <w:t>cicielom nieruchomo</w:t>
      </w:r>
      <w:r w:rsidRPr="00A7112A">
        <w:rPr>
          <w:rFonts w:ascii="Times New Roman" w:eastAsia="TimesNewRoman" w:hAnsi="Times New Roman"/>
          <w:color w:val="000000"/>
          <w:szCs w:val="24"/>
        </w:rPr>
        <w:t>ś</w:t>
      </w:r>
      <w:r w:rsidRPr="00A7112A">
        <w:rPr>
          <w:rFonts w:ascii="Times New Roman" w:hAnsi="Times New Roman"/>
          <w:color w:val="000000"/>
          <w:szCs w:val="24"/>
        </w:rPr>
        <w:t>ci zamieszkałych</w:t>
      </w:r>
      <w:r>
        <w:rPr>
          <w:rFonts w:ascii="Times New Roman" w:hAnsi="Times New Roman"/>
          <w:color w:val="000000"/>
          <w:szCs w:val="24"/>
        </w:rPr>
        <w:t>,</w:t>
      </w:r>
      <w:r w:rsidRPr="00A7112A">
        <w:rPr>
          <w:rFonts w:ascii="Times New Roman" w:hAnsi="Times New Roman"/>
          <w:color w:val="000000"/>
          <w:szCs w:val="24"/>
        </w:rPr>
        <w:t xml:space="preserve"> na których powstają odpady komunalne,</w:t>
      </w:r>
    </w:p>
    <w:p w:rsidR="00C743BB" w:rsidRPr="004109B1" w:rsidRDefault="00C743BB" w:rsidP="00C743BB">
      <w:pPr>
        <w:pStyle w:val="Akapitzlist"/>
        <w:numPr>
          <w:ilvl w:val="1"/>
          <w:numId w:val="19"/>
        </w:numPr>
        <w:autoSpaceDE w:val="0"/>
        <w:ind w:left="426" w:hanging="425"/>
        <w:contextualSpacing w:val="0"/>
        <w:rPr>
          <w:rFonts w:ascii="Times New Roman" w:hAnsi="Times New Roman"/>
          <w:szCs w:val="24"/>
        </w:rPr>
      </w:pPr>
      <w:r w:rsidRPr="00A7112A">
        <w:rPr>
          <w:rFonts w:ascii="Times New Roman" w:hAnsi="Times New Roman"/>
          <w:color w:val="000000"/>
          <w:szCs w:val="24"/>
        </w:rPr>
        <w:t xml:space="preserve">do kontroli </w:t>
      </w:r>
      <w:r>
        <w:rPr>
          <w:rFonts w:ascii="Times New Roman" w:hAnsi="Times New Roman"/>
          <w:color w:val="000000"/>
          <w:szCs w:val="24"/>
        </w:rPr>
        <w:t>przestrzegania przez właściciela nieruchomości obowiązku selektywnego zbierania odpadów. W</w:t>
      </w:r>
      <w:r w:rsidRPr="00A7112A">
        <w:rPr>
          <w:rFonts w:ascii="Times New Roman" w:hAnsi="Times New Roman"/>
          <w:color w:val="000000"/>
          <w:szCs w:val="24"/>
        </w:rPr>
        <w:t xml:space="preserve"> przypadku </w:t>
      </w:r>
      <w:r>
        <w:rPr>
          <w:rFonts w:ascii="Times New Roman" w:hAnsi="Times New Roman"/>
          <w:color w:val="000000"/>
          <w:szCs w:val="24"/>
        </w:rPr>
        <w:t xml:space="preserve">stwierdzenia niedopełnienia obowiązku selektywnego zbierania odpadów </w:t>
      </w:r>
      <w:proofErr w:type="spellStart"/>
      <w:r>
        <w:rPr>
          <w:rFonts w:ascii="Times New Roman" w:hAnsi="Times New Roman"/>
          <w:color w:val="000000"/>
          <w:szCs w:val="24"/>
        </w:rPr>
        <w:t>komunalnych</w:t>
      </w:r>
      <w:proofErr w:type="spellEnd"/>
      <w:r>
        <w:rPr>
          <w:rFonts w:ascii="Times New Roman" w:hAnsi="Times New Roman"/>
          <w:color w:val="000000"/>
          <w:szCs w:val="24"/>
        </w:rPr>
        <w:t xml:space="preserve"> </w:t>
      </w:r>
      <w:r w:rsidRPr="00A7112A">
        <w:rPr>
          <w:rFonts w:ascii="Times New Roman" w:hAnsi="Times New Roman"/>
          <w:color w:val="000000"/>
          <w:szCs w:val="24"/>
        </w:rPr>
        <w:t xml:space="preserve">Wykonawca zobowiązany jest przyjąć odpady, jako zmieszane odpady </w:t>
      </w:r>
      <w:r>
        <w:rPr>
          <w:rFonts w:ascii="Times New Roman" w:hAnsi="Times New Roman"/>
          <w:color w:val="000000"/>
          <w:szCs w:val="24"/>
        </w:rPr>
        <w:t xml:space="preserve">komunalne i powiadomić  o tym Zamawiającego poprzez przekazanie w terminie 7 dni od dnia odbioru odpadów </w:t>
      </w:r>
      <w:proofErr w:type="spellStart"/>
      <w:r>
        <w:rPr>
          <w:rFonts w:ascii="Times New Roman" w:hAnsi="Times New Roman"/>
          <w:color w:val="000000"/>
          <w:szCs w:val="24"/>
        </w:rPr>
        <w:t>komunalnych</w:t>
      </w:r>
      <w:proofErr w:type="spellEnd"/>
      <w:r>
        <w:rPr>
          <w:rFonts w:ascii="Times New Roman" w:hAnsi="Times New Roman"/>
          <w:color w:val="000000"/>
          <w:szCs w:val="24"/>
        </w:rPr>
        <w:t xml:space="preserve"> informacji zawierającej: adres nieruchomości, na której stwierdzono niedopełnienie obowiązku selektywnego zbierania odpadów </w:t>
      </w:r>
      <w:proofErr w:type="spellStart"/>
      <w:r>
        <w:rPr>
          <w:rFonts w:ascii="Times New Roman" w:hAnsi="Times New Roman"/>
          <w:color w:val="000000"/>
          <w:szCs w:val="24"/>
        </w:rPr>
        <w:t>komunalnych</w:t>
      </w:r>
      <w:proofErr w:type="spellEnd"/>
      <w:r>
        <w:rPr>
          <w:rFonts w:ascii="Times New Roman" w:hAnsi="Times New Roman"/>
          <w:color w:val="000000"/>
          <w:szCs w:val="24"/>
        </w:rPr>
        <w:t>, datę odbioru odpadów, informację o sposobie powiadamiania właściciela nieruchomości, dokumentację fotograficzną dowodzącą, że odpady nie są zbierane w sposób selektywny (zdjęcia powinny zostać wykonane tak, aby pozwalały na przypisanie pojemników lub worków do zgłaszanej w informacji nieruchomości oraz właściciela nieruchomości:</w:t>
      </w:r>
    </w:p>
    <w:p w:rsidR="00C743BB" w:rsidRDefault="00C743BB" w:rsidP="00C743BB">
      <w:pPr>
        <w:pStyle w:val="Akapitzlist"/>
        <w:autoSpaceDE w:val="0"/>
        <w:ind w:left="426"/>
        <w:contextualSpacing w:val="0"/>
        <w:rPr>
          <w:rFonts w:ascii="Times New Roman" w:hAnsi="Times New Roman"/>
          <w:color w:val="000000"/>
          <w:szCs w:val="24"/>
        </w:rPr>
      </w:pPr>
      <w:r>
        <w:rPr>
          <w:rFonts w:ascii="Times New Roman" w:hAnsi="Times New Roman"/>
          <w:color w:val="000000"/>
          <w:szCs w:val="24"/>
        </w:rPr>
        <w:t xml:space="preserve">- zabudowanej budynkiem mieszkalnym jednorodzinnym poprzez doręczenie pełnoletniej osobie zamieszkującej daną nieruchomość, pozostawienie powiadomienia w skrzynce </w:t>
      </w:r>
      <w:r>
        <w:rPr>
          <w:rFonts w:ascii="Times New Roman" w:hAnsi="Times New Roman"/>
          <w:color w:val="000000"/>
          <w:szCs w:val="24"/>
        </w:rPr>
        <w:br/>
        <w:t>na listy lub na pojemniku do zbierania odpadów zmieszanych;</w:t>
      </w:r>
    </w:p>
    <w:p w:rsidR="00C743BB" w:rsidRDefault="00C743BB" w:rsidP="00C743BB">
      <w:pPr>
        <w:pStyle w:val="Akapitzlist"/>
        <w:autoSpaceDE w:val="0"/>
        <w:ind w:left="426"/>
        <w:contextualSpacing w:val="0"/>
        <w:rPr>
          <w:rFonts w:ascii="Times New Roman" w:hAnsi="Times New Roman"/>
          <w:color w:val="000000"/>
          <w:szCs w:val="24"/>
        </w:rPr>
      </w:pPr>
      <w:r>
        <w:rPr>
          <w:rFonts w:ascii="Times New Roman" w:hAnsi="Times New Roman"/>
          <w:color w:val="000000"/>
          <w:szCs w:val="24"/>
        </w:rPr>
        <w:t xml:space="preserve">- zabudowanej budynkiem </w:t>
      </w:r>
      <w:proofErr w:type="spellStart"/>
      <w:r>
        <w:rPr>
          <w:rFonts w:ascii="Times New Roman" w:hAnsi="Times New Roman"/>
          <w:color w:val="000000"/>
          <w:szCs w:val="24"/>
        </w:rPr>
        <w:t>wielolokalowym</w:t>
      </w:r>
      <w:proofErr w:type="spellEnd"/>
      <w:r>
        <w:rPr>
          <w:rFonts w:ascii="Times New Roman" w:hAnsi="Times New Roman"/>
          <w:color w:val="000000"/>
          <w:szCs w:val="24"/>
        </w:rPr>
        <w:t xml:space="preserve"> poprzez doręczenie powiadomienia zarządcy nieruchomości w terminie 7 dni od dnia odbioru odpadów </w:t>
      </w:r>
      <w:proofErr w:type="spellStart"/>
      <w:r>
        <w:rPr>
          <w:rFonts w:ascii="Times New Roman" w:hAnsi="Times New Roman"/>
          <w:color w:val="000000"/>
          <w:szCs w:val="24"/>
        </w:rPr>
        <w:t>komunalnych</w:t>
      </w:r>
      <w:proofErr w:type="spellEnd"/>
      <w:r>
        <w:rPr>
          <w:rFonts w:ascii="Times New Roman" w:hAnsi="Times New Roman"/>
          <w:color w:val="000000"/>
          <w:szCs w:val="24"/>
        </w:rPr>
        <w:t>.</w:t>
      </w:r>
    </w:p>
    <w:p w:rsidR="00C743BB" w:rsidRPr="00A7112A" w:rsidRDefault="00C743BB" w:rsidP="00C743BB">
      <w:pPr>
        <w:pStyle w:val="Akapitzlist"/>
        <w:autoSpaceDE w:val="0"/>
        <w:ind w:left="426"/>
        <w:contextualSpacing w:val="0"/>
        <w:rPr>
          <w:rFonts w:ascii="Times New Roman" w:hAnsi="Times New Roman"/>
          <w:szCs w:val="24"/>
        </w:rPr>
      </w:pPr>
    </w:p>
    <w:p w:rsidR="00C743BB" w:rsidRPr="00A7112A" w:rsidRDefault="00C743BB" w:rsidP="00C743BB">
      <w:pPr>
        <w:pStyle w:val="Standard"/>
        <w:jc w:val="both"/>
        <w:rPr>
          <w:rFonts w:ascii="Times New Roman" w:hAnsi="Times New Roman" w:cs="Times New Roman"/>
          <w:b/>
          <w:sz w:val="24"/>
          <w:szCs w:val="24"/>
        </w:rPr>
      </w:pPr>
      <w:r>
        <w:rPr>
          <w:rFonts w:ascii="Times New Roman" w:hAnsi="Times New Roman" w:cs="Times New Roman"/>
          <w:sz w:val="24"/>
          <w:szCs w:val="24"/>
        </w:rPr>
        <w:t xml:space="preserve">12) Wykonawca </w:t>
      </w:r>
      <w:r w:rsidRPr="00A7112A">
        <w:rPr>
          <w:rFonts w:ascii="Times New Roman" w:hAnsi="Times New Roman" w:cs="Times New Roman"/>
          <w:sz w:val="24"/>
          <w:szCs w:val="24"/>
        </w:rPr>
        <w:t>zobowiązany jest posiadać</w:t>
      </w:r>
      <w:r>
        <w:rPr>
          <w:rFonts w:ascii="Times New Roman" w:hAnsi="Times New Roman" w:cs="Times New Roman"/>
          <w:sz w:val="24"/>
          <w:szCs w:val="24"/>
        </w:rPr>
        <w:t>,</w:t>
      </w:r>
      <w:r w:rsidRPr="00A7112A">
        <w:rPr>
          <w:rFonts w:ascii="Times New Roman" w:hAnsi="Times New Roman" w:cs="Times New Roman"/>
          <w:sz w:val="24"/>
          <w:szCs w:val="24"/>
        </w:rPr>
        <w:t xml:space="preserve"> co najmniej dwa pojazdy przystosowane </w:t>
      </w:r>
      <w:r>
        <w:rPr>
          <w:rFonts w:ascii="Times New Roman" w:hAnsi="Times New Roman" w:cs="Times New Roman"/>
          <w:sz w:val="24"/>
          <w:szCs w:val="24"/>
        </w:rPr>
        <w:br/>
      </w:r>
      <w:r w:rsidRPr="00A7112A">
        <w:rPr>
          <w:rFonts w:ascii="Times New Roman" w:hAnsi="Times New Roman" w:cs="Times New Roman"/>
          <w:sz w:val="24"/>
          <w:szCs w:val="24"/>
        </w:rPr>
        <w:t xml:space="preserve">do odbierania zmieszanych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oraz co najmniej dwa pojazdy przystosowane do odbierania selektywnie zebranych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a także co najmniej jeden pojazd do odbierania odpadów bez funkcji </w:t>
      </w:r>
      <w:proofErr w:type="spellStart"/>
      <w:r w:rsidRPr="00A7112A">
        <w:rPr>
          <w:rFonts w:ascii="Times New Roman" w:hAnsi="Times New Roman" w:cs="Times New Roman"/>
          <w:sz w:val="24"/>
          <w:szCs w:val="24"/>
        </w:rPr>
        <w:t>kompaktującej</w:t>
      </w:r>
      <w:proofErr w:type="spellEnd"/>
      <w:r w:rsidRPr="00A7112A">
        <w:rPr>
          <w:rFonts w:ascii="Times New Roman" w:hAnsi="Times New Roman" w:cs="Times New Roman"/>
          <w:sz w:val="24"/>
          <w:szCs w:val="24"/>
        </w:rPr>
        <w:t xml:space="preserve"> oraz samochód dostawczy lub terenowy przystosowany do odbioru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t xml:space="preserve"> z możliwością wjazdu na drogi gminne o szerokości od 2,4</w:t>
      </w:r>
      <w:r>
        <w:rPr>
          <w:rFonts w:ascii="Times New Roman" w:hAnsi="Times New Roman" w:cs="Times New Roman"/>
          <w:sz w:val="24"/>
          <w:szCs w:val="24"/>
        </w:rPr>
        <w:t xml:space="preserve"> </w:t>
      </w:r>
      <w:r w:rsidRPr="00A7112A">
        <w:rPr>
          <w:rFonts w:ascii="Times New Roman" w:hAnsi="Times New Roman" w:cs="Times New Roman"/>
          <w:sz w:val="24"/>
          <w:szCs w:val="24"/>
        </w:rPr>
        <w:t>m do 3,0 m i masie rzeczywistej do 5 ton.</w:t>
      </w:r>
    </w:p>
    <w:p w:rsidR="00C743BB" w:rsidRPr="00A7112A" w:rsidRDefault="00C743BB" w:rsidP="00C743BB">
      <w:pPr>
        <w:pStyle w:val="Standard"/>
        <w:jc w:val="both"/>
        <w:rPr>
          <w:rFonts w:ascii="Times New Roman" w:hAnsi="Times New Roman" w:cs="Times New Roman"/>
          <w:b/>
          <w:sz w:val="24"/>
          <w:szCs w:val="24"/>
        </w:rPr>
      </w:pPr>
      <w:r w:rsidRPr="00A7112A">
        <w:rPr>
          <w:rFonts w:ascii="Times New Roman" w:hAnsi="Times New Roman" w:cs="Times New Roman"/>
          <w:b/>
          <w:sz w:val="24"/>
          <w:szCs w:val="24"/>
        </w:rPr>
        <w:t>Wykonawca winien, nie później niż w dniu zawarcia umowy, przekazać w formie załącznika wykaz pojazdów</w:t>
      </w:r>
      <w:r>
        <w:rPr>
          <w:rFonts w:ascii="Times New Roman" w:hAnsi="Times New Roman" w:cs="Times New Roman"/>
          <w:b/>
          <w:sz w:val="24"/>
          <w:szCs w:val="24"/>
        </w:rPr>
        <w:t>,</w:t>
      </w:r>
      <w:r w:rsidRPr="00A7112A">
        <w:rPr>
          <w:rFonts w:ascii="Times New Roman" w:hAnsi="Times New Roman" w:cs="Times New Roman"/>
          <w:b/>
          <w:sz w:val="24"/>
          <w:szCs w:val="24"/>
        </w:rPr>
        <w:t xml:space="preserve"> jakimi będzie świadczona usługa z podaniem marki oraz</w:t>
      </w:r>
      <w:r w:rsidRPr="00A7112A">
        <w:rPr>
          <w:rFonts w:ascii="Times New Roman" w:hAnsi="Times New Roman" w:cs="Times New Roman"/>
          <w:b/>
          <w:sz w:val="24"/>
          <w:szCs w:val="24"/>
        </w:rPr>
        <w:br/>
        <w:t>nr rejestracyjnego.</w:t>
      </w:r>
    </w:p>
    <w:p w:rsidR="00C743BB" w:rsidRPr="00A7112A" w:rsidRDefault="00C743BB" w:rsidP="00C743BB">
      <w:pPr>
        <w:pStyle w:val="Standard"/>
        <w:jc w:val="both"/>
        <w:rPr>
          <w:rFonts w:ascii="Times New Roman" w:hAnsi="Times New Roman" w:cs="Times New Roman"/>
          <w:sz w:val="24"/>
          <w:szCs w:val="24"/>
        </w:rPr>
      </w:pPr>
      <w:r>
        <w:rPr>
          <w:rFonts w:ascii="Times New Roman" w:hAnsi="Times New Roman" w:cs="Times New Roman"/>
          <w:sz w:val="24"/>
          <w:szCs w:val="24"/>
        </w:rPr>
        <w:lastRenderedPageBreak/>
        <w:t>13</w:t>
      </w:r>
      <w:r w:rsidRPr="00A7112A">
        <w:rPr>
          <w:rFonts w:ascii="Times New Roman" w:hAnsi="Times New Roman" w:cs="Times New Roman"/>
          <w:sz w:val="24"/>
          <w:szCs w:val="24"/>
        </w:rPr>
        <w:t>) Pojazdy muszą spełniać następujące warunki:</w:t>
      </w:r>
    </w:p>
    <w:p w:rsidR="00C743BB" w:rsidRPr="00A7112A" w:rsidRDefault="00C743BB" w:rsidP="00C743BB">
      <w:pPr>
        <w:pStyle w:val="Standard"/>
        <w:jc w:val="both"/>
        <w:rPr>
          <w:rFonts w:ascii="Times New Roman" w:hAnsi="Times New Roman" w:cs="Times New Roman"/>
          <w:sz w:val="24"/>
          <w:szCs w:val="24"/>
        </w:rPr>
      </w:pPr>
      <w:r w:rsidRPr="00A7112A">
        <w:rPr>
          <w:rFonts w:ascii="Times New Roman" w:hAnsi="Times New Roman" w:cs="Times New Roman"/>
          <w:sz w:val="24"/>
          <w:szCs w:val="24"/>
        </w:rPr>
        <w:t>a) posiadać trwale i czytelnie oznakowane w widocznym miejscu nazwą firmy oraz danymi adresowymi i numerem telefonu podmiotu odbierającego odpady komunalne,</w:t>
      </w:r>
    </w:p>
    <w:p w:rsidR="00C743BB" w:rsidRPr="00A7112A" w:rsidRDefault="00C743BB" w:rsidP="00C743BB">
      <w:pPr>
        <w:pStyle w:val="Standard"/>
        <w:jc w:val="both"/>
        <w:rPr>
          <w:rFonts w:ascii="Times New Roman" w:hAnsi="Times New Roman" w:cs="Times New Roman"/>
          <w:sz w:val="24"/>
          <w:szCs w:val="24"/>
        </w:rPr>
      </w:pPr>
      <w:r w:rsidRPr="00A7112A">
        <w:rPr>
          <w:rFonts w:ascii="Times New Roman" w:hAnsi="Times New Roman" w:cs="Times New Roman"/>
          <w:sz w:val="24"/>
          <w:szCs w:val="24"/>
        </w:rPr>
        <w:t>b) być zarejestrowane i dopuszczone do ruchu oraz posiadać aktualne badania techniczne</w:t>
      </w:r>
      <w:r w:rsidRPr="00A7112A">
        <w:rPr>
          <w:rFonts w:ascii="Times New Roman" w:hAnsi="Times New Roman" w:cs="Times New Roman"/>
          <w:sz w:val="24"/>
          <w:szCs w:val="24"/>
        </w:rPr>
        <w:br/>
        <w:t>i świadectwa dopuszczenia do ruchu zgodnie z przepisami o ruchu drogowym,</w:t>
      </w:r>
    </w:p>
    <w:p w:rsidR="00C743BB" w:rsidRPr="00A7112A" w:rsidRDefault="00C743BB" w:rsidP="00C743BB">
      <w:pPr>
        <w:pStyle w:val="Standard"/>
        <w:jc w:val="both"/>
        <w:rPr>
          <w:rFonts w:ascii="Times New Roman" w:hAnsi="Times New Roman" w:cs="Times New Roman"/>
          <w:sz w:val="24"/>
          <w:szCs w:val="24"/>
        </w:rPr>
      </w:pPr>
      <w:r w:rsidRPr="00A7112A">
        <w:rPr>
          <w:rFonts w:ascii="Times New Roman" w:hAnsi="Times New Roman" w:cs="Times New Roman"/>
          <w:sz w:val="24"/>
          <w:szCs w:val="24"/>
        </w:rPr>
        <w:t xml:space="preserve">c) być wyposażone w narzędzia lub urządzenia </w:t>
      </w:r>
      <w:r>
        <w:rPr>
          <w:rFonts w:ascii="Times New Roman" w:hAnsi="Times New Roman" w:cs="Times New Roman"/>
          <w:sz w:val="24"/>
          <w:szCs w:val="24"/>
        </w:rPr>
        <w:t xml:space="preserve">umożliwiające sprzątanie terenu </w:t>
      </w:r>
      <w:r>
        <w:rPr>
          <w:rFonts w:ascii="Times New Roman" w:hAnsi="Times New Roman" w:cs="Times New Roman"/>
          <w:sz w:val="24"/>
          <w:szCs w:val="24"/>
        </w:rPr>
        <w:br/>
      </w:r>
      <w:r w:rsidRPr="00A7112A">
        <w:rPr>
          <w:rFonts w:ascii="Times New Roman" w:hAnsi="Times New Roman" w:cs="Times New Roman"/>
          <w:sz w:val="24"/>
          <w:szCs w:val="24"/>
        </w:rPr>
        <w:t>po opróżnieniu pojemników,</w:t>
      </w:r>
    </w:p>
    <w:p w:rsidR="00C743BB" w:rsidRPr="00A7112A" w:rsidRDefault="00C743BB" w:rsidP="00C743BB">
      <w:pPr>
        <w:pStyle w:val="Standard"/>
        <w:jc w:val="both"/>
        <w:rPr>
          <w:rFonts w:ascii="Times New Roman" w:hAnsi="Times New Roman" w:cs="Times New Roman"/>
          <w:sz w:val="24"/>
          <w:szCs w:val="24"/>
        </w:rPr>
      </w:pPr>
      <w:r w:rsidRPr="00A7112A">
        <w:rPr>
          <w:rFonts w:ascii="Times New Roman" w:hAnsi="Times New Roman" w:cs="Times New Roman"/>
          <w:sz w:val="24"/>
          <w:szCs w:val="24"/>
        </w:rPr>
        <w:t xml:space="preserve">d) konstrukcja pojazdów musi zabezpieczać przed niekontrolowanym wydostaniem się </w:t>
      </w:r>
      <w:r>
        <w:rPr>
          <w:rFonts w:ascii="Times New Roman" w:hAnsi="Times New Roman" w:cs="Times New Roman"/>
          <w:sz w:val="24"/>
          <w:szCs w:val="24"/>
        </w:rPr>
        <w:br/>
      </w:r>
      <w:r w:rsidRPr="00A7112A">
        <w:rPr>
          <w:rFonts w:ascii="Times New Roman" w:hAnsi="Times New Roman" w:cs="Times New Roman"/>
          <w:sz w:val="24"/>
          <w:szCs w:val="24"/>
        </w:rPr>
        <w:t>na zewnątrz odpadów, podczas ich magazynowania, przeładunku, a także transportu oraz minimalizować oddziaływanie czynników atmosferycznych na odpady,</w:t>
      </w:r>
    </w:p>
    <w:p w:rsidR="00C743BB" w:rsidRPr="00A7112A" w:rsidRDefault="00C743BB" w:rsidP="00C743BB">
      <w:pPr>
        <w:pStyle w:val="Standard"/>
        <w:jc w:val="both"/>
        <w:rPr>
          <w:rFonts w:ascii="Times New Roman" w:hAnsi="Times New Roman" w:cs="Times New Roman"/>
          <w:b/>
          <w:sz w:val="24"/>
          <w:szCs w:val="24"/>
        </w:rPr>
      </w:pPr>
      <w:r w:rsidRPr="00A7112A">
        <w:rPr>
          <w:rFonts w:ascii="Times New Roman" w:hAnsi="Times New Roman" w:cs="Times New Roman"/>
          <w:sz w:val="24"/>
          <w:szCs w:val="24"/>
        </w:rPr>
        <w:t xml:space="preserve">e) winny być wyposażone w urządzenia monitorujące (GPS) automatycznie zapisujące przebieg trasy wraz z miejscami postoju. </w:t>
      </w:r>
      <w:r w:rsidRPr="00A7112A">
        <w:rPr>
          <w:rFonts w:ascii="Times New Roman" w:hAnsi="Times New Roman" w:cs="Times New Roman"/>
          <w:b/>
          <w:sz w:val="24"/>
          <w:szCs w:val="24"/>
        </w:rPr>
        <w:t>Wykonawca zapewni Zamawiającemu stały dostęp do serwera z w/w danymi w celu ich monitoringu.</w:t>
      </w:r>
    </w:p>
    <w:p w:rsidR="00C743BB" w:rsidRPr="00A7112A" w:rsidRDefault="00C743BB" w:rsidP="00C743BB">
      <w:pPr>
        <w:pStyle w:val="Standard"/>
        <w:jc w:val="both"/>
        <w:rPr>
          <w:rFonts w:ascii="Times New Roman" w:hAnsi="Times New Roman" w:cs="Times New Roman"/>
          <w:sz w:val="24"/>
          <w:szCs w:val="24"/>
        </w:rPr>
      </w:pPr>
      <w:r w:rsidRPr="00A7112A">
        <w:rPr>
          <w:rFonts w:ascii="Times New Roman" w:hAnsi="Times New Roman" w:cs="Times New Roman"/>
          <w:b/>
          <w:sz w:val="24"/>
          <w:szCs w:val="24"/>
        </w:rPr>
        <w:t>Dane te Wykonawca zobowiązany jest przechowywać przez okres 2 lat.</w:t>
      </w:r>
    </w:p>
    <w:p w:rsidR="00C743BB" w:rsidRPr="00A7112A" w:rsidRDefault="00C743BB" w:rsidP="00C743BB">
      <w:pPr>
        <w:pStyle w:val="Standard"/>
        <w:jc w:val="both"/>
        <w:rPr>
          <w:rFonts w:ascii="Times New Roman" w:hAnsi="Times New Roman" w:cs="Times New Roman"/>
          <w:sz w:val="24"/>
          <w:szCs w:val="24"/>
        </w:rPr>
      </w:pPr>
      <w:r>
        <w:rPr>
          <w:rFonts w:ascii="Times New Roman" w:hAnsi="Times New Roman" w:cs="Times New Roman"/>
          <w:sz w:val="24"/>
          <w:szCs w:val="24"/>
        </w:rPr>
        <w:t>14</w:t>
      </w:r>
      <w:r w:rsidRPr="00A7112A">
        <w:rPr>
          <w:rFonts w:ascii="Times New Roman" w:hAnsi="Times New Roman" w:cs="Times New Roman"/>
          <w:sz w:val="24"/>
          <w:szCs w:val="24"/>
        </w:rPr>
        <w:t>) Wykonawca musi utrzymywać odpowiedni stan sanitarny pojazdów i urządzeń poprzez wykonywanie następujących czynności:</w:t>
      </w:r>
    </w:p>
    <w:p w:rsidR="00C743BB" w:rsidRPr="00A7112A" w:rsidRDefault="00C743BB" w:rsidP="00C743BB">
      <w:pPr>
        <w:pStyle w:val="Standard"/>
        <w:jc w:val="both"/>
        <w:rPr>
          <w:rFonts w:ascii="Times New Roman" w:hAnsi="Times New Roman" w:cs="Times New Roman"/>
          <w:sz w:val="24"/>
          <w:szCs w:val="24"/>
        </w:rPr>
      </w:pPr>
      <w:r w:rsidRPr="00A7112A">
        <w:rPr>
          <w:rFonts w:ascii="Times New Roman" w:hAnsi="Times New Roman" w:cs="Times New Roman"/>
          <w:sz w:val="24"/>
          <w:szCs w:val="24"/>
        </w:rPr>
        <w:t xml:space="preserve">a) mycie i dezynfekcję z częstotliwością gwarantującą zapewnienie im właściwego stanu sanitarnego, nie rzadziej niż raz na miesiąc, a w okresie letnim nie rzadziej niż raz </w:t>
      </w:r>
      <w:r>
        <w:rPr>
          <w:rFonts w:ascii="Times New Roman" w:hAnsi="Times New Roman" w:cs="Times New Roman"/>
          <w:sz w:val="24"/>
          <w:szCs w:val="24"/>
        </w:rPr>
        <w:br/>
        <w:t xml:space="preserve">na </w:t>
      </w:r>
      <w:r w:rsidRPr="00A7112A">
        <w:rPr>
          <w:rFonts w:ascii="Times New Roman" w:hAnsi="Times New Roman" w:cs="Times New Roman"/>
          <w:sz w:val="24"/>
          <w:szCs w:val="24"/>
        </w:rPr>
        <w:t>2 tygodnie. Wykonawca winien posiadać aktualne dokumenty potwierdzające wykonanie tych czynności,</w:t>
      </w:r>
    </w:p>
    <w:p w:rsidR="00C743BB" w:rsidRPr="00A7112A" w:rsidRDefault="00C743BB" w:rsidP="00C743BB">
      <w:pPr>
        <w:pStyle w:val="Standard"/>
        <w:jc w:val="both"/>
        <w:rPr>
          <w:rFonts w:ascii="Times New Roman" w:hAnsi="Times New Roman" w:cs="Times New Roman"/>
          <w:sz w:val="24"/>
          <w:szCs w:val="24"/>
        </w:rPr>
      </w:pPr>
      <w:r w:rsidRPr="00A7112A">
        <w:rPr>
          <w:rFonts w:ascii="Times New Roman" w:hAnsi="Times New Roman" w:cs="Times New Roman"/>
          <w:sz w:val="24"/>
          <w:szCs w:val="24"/>
        </w:rPr>
        <w:t>b) opróżnianie p</w:t>
      </w:r>
      <w:r>
        <w:rPr>
          <w:rFonts w:ascii="Times New Roman" w:hAnsi="Times New Roman" w:cs="Times New Roman"/>
          <w:sz w:val="24"/>
          <w:szCs w:val="24"/>
        </w:rPr>
        <w:t xml:space="preserve">ojazdów z odpadów i parkowanie </w:t>
      </w:r>
      <w:r w:rsidRPr="00A7112A">
        <w:rPr>
          <w:rFonts w:ascii="Times New Roman" w:hAnsi="Times New Roman" w:cs="Times New Roman"/>
          <w:sz w:val="24"/>
          <w:szCs w:val="24"/>
        </w:rPr>
        <w:t>na koniec każdego dnia roboczego wyłącznie na terenie bazy magazynowo – transportowej,</w:t>
      </w:r>
    </w:p>
    <w:p w:rsidR="00C743BB" w:rsidRPr="00A7112A" w:rsidRDefault="00C743BB" w:rsidP="00C743BB">
      <w:pPr>
        <w:pStyle w:val="Standard"/>
        <w:jc w:val="both"/>
        <w:rPr>
          <w:rFonts w:ascii="Times New Roman" w:hAnsi="Times New Roman" w:cs="Times New Roman"/>
          <w:sz w:val="24"/>
          <w:szCs w:val="24"/>
        </w:rPr>
      </w:pPr>
      <w:r w:rsidRPr="00A7112A">
        <w:rPr>
          <w:rFonts w:ascii="Times New Roman" w:hAnsi="Times New Roman" w:cs="Times New Roman"/>
          <w:sz w:val="24"/>
          <w:szCs w:val="24"/>
        </w:rPr>
        <w:t xml:space="preserve">c) dopuszcza się wyposażenie pojazdów w urządzenie do ważenia odpadów </w:t>
      </w:r>
      <w:proofErr w:type="spellStart"/>
      <w:r w:rsidRPr="00A7112A">
        <w:rPr>
          <w:rFonts w:ascii="Times New Roman" w:hAnsi="Times New Roman" w:cs="Times New Roman"/>
          <w:sz w:val="24"/>
          <w:szCs w:val="24"/>
        </w:rPr>
        <w:t>komunalnych</w:t>
      </w:r>
      <w:proofErr w:type="spellEnd"/>
      <w:r>
        <w:rPr>
          <w:rFonts w:ascii="Times New Roman" w:hAnsi="Times New Roman" w:cs="Times New Roman"/>
          <w:sz w:val="24"/>
          <w:szCs w:val="24"/>
        </w:rPr>
        <w:t>,</w:t>
      </w:r>
    </w:p>
    <w:p w:rsidR="00C743BB" w:rsidRPr="00A7112A" w:rsidRDefault="00C743BB" w:rsidP="00C743BB">
      <w:pPr>
        <w:pStyle w:val="Standard"/>
        <w:jc w:val="both"/>
        <w:rPr>
          <w:rFonts w:ascii="Times New Roman" w:hAnsi="Times New Roman" w:cs="Times New Roman"/>
          <w:sz w:val="24"/>
          <w:szCs w:val="24"/>
        </w:rPr>
      </w:pPr>
      <w:r w:rsidRPr="00A7112A">
        <w:rPr>
          <w:rFonts w:ascii="Times New Roman" w:hAnsi="Times New Roman" w:cs="Times New Roman"/>
          <w:sz w:val="24"/>
          <w:szCs w:val="24"/>
        </w:rPr>
        <w:t>d) w razie awarii pojazdu Wykonawca zobowiązany jest zapewnić pojazd zastępczy</w:t>
      </w:r>
      <w:r w:rsidRPr="00A7112A">
        <w:rPr>
          <w:rFonts w:ascii="Times New Roman" w:hAnsi="Times New Roman" w:cs="Times New Roman"/>
          <w:sz w:val="24"/>
          <w:szCs w:val="24"/>
        </w:rPr>
        <w:br/>
        <w:t>o zbliżonych parametrach.</w:t>
      </w:r>
    </w:p>
    <w:p w:rsidR="00C743BB" w:rsidRPr="00A7112A" w:rsidRDefault="00C743BB" w:rsidP="00C743BB">
      <w:pPr>
        <w:pStyle w:val="Standard"/>
        <w:jc w:val="both"/>
        <w:rPr>
          <w:rFonts w:ascii="Times New Roman" w:hAnsi="Times New Roman" w:cs="Times New Roman"/>
          <w:sz w:val="24"/>
          <w:szCs w:val="24"/>
        </w:rPr>
      </w:pPr>
      <w:r>
        <w:rPr>
          <w:rFonts w:ascii="Times New Roman" w:hAnsi="Times New Roman" w:cs="Times New Roman"/>
          <w:sz w:val="24"/>
          <w:szCs w:val="24"/>
        </w:rPr>
        <w:t>15</w:t>
      </w:r>
      <w:r w:rsidRPr="00A7112A">
        <w:rPr>
          <w:rFonts w:ascii="Times New Roman" w:hAnsi="Times New Roman" w:cs="Times New Roman"/>
          <w:sz w:val="24"/>
          <w:szCs w:val="24"/>
        </w:rPr>
        <w:t xml:space="preserve">) Zakazuje się Wykonawcy mieszania selektywnie zebranych odpadów </w:t>
      </w:r>
      <w:proofErr w:type="spellStart"/>
      <w:r w:rsidRPr="00A7112A">
        <w:rPr>
          <w:rFonts w:ascii="Times New Roman" w:hAnsi="Times New Roman" w:cs="Times New Roman"/>
          <w:sz w:val="24"/>
          <w:szCs w:val="24"/>
        </w:rPr>
        <w:t>komunalnych</w:t>
      </w:r>
      <w:proofErr w:type="spellEnd"/>
      <w:r w:rsidRPr="00A7112A">
        <w:rPr>
          <w:rFonts w:ascii="Times New Roman" w:hAnsi="Times New Roman" w:cs="Times New Roman"/>
          <w:sz w:val="24"/>
          <w:szCs w:val="24"/>
        </w:rPr>
        <w:br/>
        <w:t>w tym ze zmieszanymi odpadami komunalnymi odbieranymi od właścicieli nieruchomości zamieszkałych na terenie Gminy Końskie.</w:t>
      </w:r>
    </w:p>
    <w:p w:rsidR="00C743BB" w:rsidRPr="00BE2563" w:rsidRDefault="00C743BB" w:rsidP="00C743BB">
      <w:pPr>
        <w:pStyle w:val="Standard"/>
        <w:jc w:val="both"/>
        <w:rPr>
          <w:rFonts w:ascii="Times New Roman" w:hAnsi="Times New Roman" w:cs="Times New Roman"/>
          <w:sz w:val="24"/>
          <w:szCs w:val="24"/>
        </w:rPr>
      </w:pPr>
      <w:r>
        <w:rPr>
          <w:rFonts w:ascii="Times New Roman" w:hAnsi="Times New Roman" w:cs="Times New Roman"/>
          <w:sz w:val="24"/>
          <w:szCs w:val="24"/>
        </w:rPr>
        <w:t>16</w:t>
      </w:r>
      <w:r w:rsidRPr="00BE2563">
        <w:rPr>
          <w:rFonts w:ascii="Times New Roman" w:hAnsi="Times New Roman" w:cs="Times New Roman"/>
          <w:sz w:val="24"/>
          <w:szCs w:val="24"/>
        </w:rPr>
        <w:t xml:space="preserve">) Zakazuje się Wykonawcy podczas realizacji umowy mieszania odebranych odpadów </w:t>
      </w:r>
      <w:proofErr w:type="spellStart"/>
      <w:r w:rsidRPr="00BE2563">
        <w:rPr>
          <w:rFonts w:ascii="Times New Roman" w:hAnsi="Times New Roman" w:cs="Times New Roman"/>
          <w:sz w:val="24"/>
          <w:szCs w:val="24"/>
        </w:rPr>
        <w:t>komunalnych</w:t>
      </w:r>
      <w:proofErr w:type="spellEnd"/>
      <w:r w:rsidRPr="00BE2563">
        <w:rPr>
          <w:rFonts w:ascii="Times New Roman" w:hAnsi="Times New Roman" w:cs="Times New Roman"/>
          <w:sz w:val="24"/>
          <w:szCs w:val="24"/>
        </w:rPr>
        <w:t>, wynikających z umowy z odpadami odebranymi na podstawie odrębnych umów.</w:t>
      </w:r>
    </w:p>
    <w:p w:rsidR="00C743BB" w:rsidRPr="00A7112A" w:rsidRDefault="00C743BB" w:rsidP="00C743BB">
      <w:pPr>
        <w:pStyle w:val="Standard"/>
        <w:jc w:val="both"/>
        <w:rPr>
          <w:rFonts w:ascii="Times New Roman" w:hAnsi="Times New Roman" w:cs="Times New Roman"/>
          <w:sz w:val="24"/>
          <w:szCs w:val="24"/>
        </w:rPr>
      </w:pPr>
      <w:r>
        <w:rPr>
          <w:rFonts w:ascii="Times New Roman" w:hAnsi="Times New Roman" w:cs="Times New Roman"/>
          <w:sz w:val="24"/>
          <w:szCs w:val="24"/>
        </w:rPr>
        <w:t>17</w:t>
      </w:r>
      <w:r w:rsidRPr="00A7112A">
        <w:rPr>
          <w:rFonts w:ascii="Times New Roman" w:hAnsi="Times New Roman" w:cs="Times New Roman"/>
          <w:sz w:val="24"/>
          <w:szCs w:val="24"/>
        </w:rPr>
        <w:t xml:space="preserve">) W przypadku stwierdzenia, że usługi wykonywane są niezgodnie z obowiązującymi przepisami Zamawiający może odmówić zapłaty i żądać ich ponownego wykonania </w:t>
      </w:r>
      <w:r>
        <w:rPr>
          <w:rFonts w:ascii="Times New Roman" w:hAnsi="Times New Roman" w:cs="Times New Roman"/>
          <w:sz w:val="24"/>
          <w:szCs w:val="24"/>
        </w:rPr>
        <w:br/>
      </w:r>
      <w:r w:rsidRPr="00A7112A">
        <w:rPr>
          <w:rFonts w:ascii="Times New Roman" w:hAnsi="Times New Roman" w:cs="Times New Roman"/>
          <w:sz w:val="24"/>
          <w:szCs w:val="24"/>
        </w:rPr>
        <w:t>lub odstąpić od umowy z winy Wykonawcy z naliczeniem kary umownej.</w:t>
      </w:r>
    </w:p>
    <w:p w:rsidR="00C743BB" w:rsidRPr="00A7112A" w:rsidRDefault="00C743BB" w:rsidP="00C743BB">
      <w:pPr>
        <w:pStyle w:val="Standard"/>
        <w:jc w:val="both"/>
        <w:rPr>
          <w:rFonts w:ascii="Times New Roman" w:hAnsi="Times New Roman" w:cs="Times New Roman"/>
          <w:sz w:val="24"/>
          <w:szCs w:val="24"/>
        </w:rPr>
      </w:pPr>
      <w:r>
        <w:rPr>
          <w:rFonts w:ascii="Times New Roman" w:hAnsi="Times New Roman" w:cs="Times New Roman"/>
          <w:sz w:val="24"/>
          <w:szCs w:val="24"/>
        </w:rPr>
        <w:lastRenderedPageBreak/>
        <w:t>18</w:t>
      </w:r>
      <w:r w:rsidRPr="00A7112A">
        <w:rPr>
          <w:rFonts w:ascii="Times New Roman" w:hAnsi="Times New Roman" w:cs="Times New Roman"/>
          <w:sz w:val="24"/>
          <w:szCs w:val="24"/>
        </w:rPr>
        <w:t xml:space="preserve">) Wykonawca ponosi odpowiedzialność za zniszczenie lub uszkodzenie pojemników </w:t>
      </w:r>
      <w:r>
        <w:rPr>
          <w:rFonts w:ascii="Times New Roman" w:hAnsi="Times New Roman" w:cs="Times New Roman"/>
          <w:sz w:val="24"/>
          <w:szCs w:val="24"/>
        </w:rPr>
        <w:br/>
      </w:r>
      <w:r w:rsidRPr="00A7112A">
        <w:rPr>
          <w:rFonts w:ascii="Times New Roman" w:hAnsi="Times New Roman" w:cs="Times New Roman"/>
          <w:sz w:val="24"/>
          <w:szCs w:val="24"/>
        </w:rPr>
        <w:t>do gromadzenia odpadów należących do właściciela nieruchomości powstałych w związku</w:t>
      </w:r>
      <w:r w:rsidRPr="00A7112A">
        <w:rPr>
          <w:rFonts w:ascii="Times New Roman" w:hAnsi="Times New Roman" w:cs="Times New Roman"/>
          <w:sz w:val="24"/>
          <w:szCs w:val="24"/>
        </w:rPr>
        <w:br/>
        <w:t>z realizacją przedmiotu umowy, na zasadach określonych w Kodeksie Cywilnym.</w:t>
      </w:r>
    </w:p>
    <w:p w:rsidR="00C743BB" w:rsidRPr="00A7112A" w:rsidRDefault="00C743BB" w:rsidP="00C743BB">
      <w:pPr>
        <w:pStyle w:val="Akapitzlist"/>
        <w:autoSpaceDE w:val="0"/>
        <w:ind w:left="0"/>
        <w:rPr>
          <w:rFonts w:ascii="Times New Roman" w:hAnsi="Times New Roman"/>
          <w:color w:val="000000"/>
          <w:szCs w:val="24"/>
        </w:rPr>
      </w:pPr>
      <w:r>
        <w:rPr>
          <w:rFonts w:ascii="Times New Roman" w:hAnsi="Times New Roman"/>
          <w:color w:val="000000"/>
          <w:szCs w:val="24"/>
        </w:rPr>
        <w:t>19</w:t>
      </w:r>
      <w:r w:rsidRPr="00A7112A">
        <w:rPr>
          <w:rFonts w:ascii="Times New Roman" w:hAnsi="Times New Roman"/>
          <w:color w:val="000000"/>
          <w:szCs w:val="24"/>
        </w:rPr>
        <w:t xml:space="preserve">) W przypadku nieprzewidzianych okoliczności za zgodą Zamawiającego dopuszcza się zmianę terminów odbioru odpadów. Wykonawca odpowiedzialny jest w takim przypadku </w:t>
      </w:r>
      <w:r>
        <w:rPr>
          <w:rFonts w:ascii="Times New Roman" w:hAnsi="Times New Roman"/>
          <w:color w:val="000000"/>
          <w:szCs w:val="24"/>
        </w:rPr>
        <w:br/>
      </w:r>
      <w:r w:rsidRPr="00A7112A">
        <w:rPr>
          <w:rFonts w:ascii="Times New Roman" w:hAnsi="Times New Roman"/>
          <w:color w:val="000000"/>
          <w:szCs w:val="24"/>
        </w:rPr>
        <w:t xml:space="preserve">za bieżące poinformowanie Zamawiającego oraz właścicieli nieruchomości. </w:t>
      </w:r>
    </w:p>
    <w:p w:rsidR="00C743BB" w:rsidRPr="00A7112A" w:rsidRDefault="00C743BB" w:rsidP="00C743BB">
      <w:pPr>
        <w:pStyle w:val="Akapitzlist"/>
        <w:autoSpaceDE w:val="0"/>
        <w:ind w:left="0"/>
        <w:rPr>
          <w:rFonts w:ascii="Times New Roman" w:hAnsi="Times New Roman"/>
          <w:color w:val="000000"/>
          <w:szCs w:val="24"/>
        </w:rPr>
      </w:pPr>
    </w:p>
    <w:p w:rsidR="00C743BB" w:rsidRPr="00A7112A" w:rsidRDefault="00C743BB" w:rsidP="00C743BB">
      <w:pPr>
        <w:pStyle w:val="Akapitzlist"/>
        <w:autoSpaceDE w:val="0"/>
        <w:ind w:left="0"/>
        <w:rPr>
          <w:rFonts w:ascii="Times New Roman" w:hAnsi="Times New Roman"/>
          <w:szCs w:val="24"/>
        </w:rPr>
      </w:pPr>
      <w:r>
        <w:rPr>
          <w:rFonts w:ascii="Times New Roman" w:hAnsi="Times New Roman"/>
          <w:color w:val="000000"/>
          <w:szCs w:val="24"/>
        </w:rPr>
        <w:t>20</w:t>
      </w:r>
      <w:r w:rsidRPr="00A7112A">
        <w:rPr>
          <w:rFonts w:ascii="Times New Roman" w:hAnsi="Times New Roman"/>
          <w:color w:val="000000"/>
          <w:szCs w:val="24"/>
        </w:rPr>
        <w:t xml:space="preserve">) Zamawiający stosownie </w:t>
      </w:r>
      <w:r w:rsidRPr="00363B50">
        <w:rPr>
          <w:rFonts w:ascii="Times New Roman" w:hAnsi="Times New Roman"/>
          <w:szCs w:val="24"/>
        </w:rPr>
        <w:t>do art</w:t>
      </w:r>
      <w:r w:rsidRPr="0086233F">
        <w:rPr>
          <w:rFonts w:ascii="Times New Roman" w:hAnsi="Times New Roman"/>
          <w:color w:val="FF0000"/>
          <w:szCs w:val="24"/>
        </w:rPr>
        <w:t xml:space="preserve">. </w:t>
      </w:r>
      <w:r w:rsidRPr="00D24B82">
        <w:rPr>
          <w:rFonts w:ascii="Times New Roman" w:hAnsi="Times New Roman"/>
          <w:szCs w:val="24"/>
        </w:rPr>
        <w:t>95 ust. 1 ustawy z dnia 11 wrześ</w:t>
      </w:r>
      <w:r>
        <w:rPr>
          <w:rFonts w:ascii="Times New Roman" w:hAnsi="Times New Roman"/>
          <w:szCs w:val="24"/>
        </w:rPr>
        <w:t xml:space="preserve">nia </w:t>
      </w:r>
      <w:r w:rsidRPr="00D24B82">
        <w:rPr>
          <w:rFonts w:ascii="Times New Roman" w:hAnsi="Times New Roman"/>
          <w:szCs w:val="24"/>
        </w:rPr>
        <w:t>2019 r</w:t>
      </w:r>
      <w:r w:rsidRPr="0086233F">
        <w:rPr>
          <w:rFonts w:ascii="Times New Roman" w:hAnsi="Times New Roman"/>
          <w:color w:val="FF0000"/>
          <w:szCs w:val="24"/>
        </w:rPr>
        <w:t>.</w:t>
      </w:r>
      <w:r w:rsidRPr="00A7112A">
        <w:rPr>
          <w:rFonts w:ascii="Times New Roman" w:hAnsi="Times New Roman"/>
          <w:szCs w:val="24"/>
        </w:rPr>
        <w:t xml:space="preserve"> Prawo zam</w:t>
      </w:r>
      <w:r>
        <w:rPr>
          <w:rFonts w:ascii="Times New Roman" w:hAnsi="Times New Roman"/>
          <w:szCs w:val="24"/>
        </w:rPr>
        <w:t>ówień publicznych (Dz. U. z 2021 r. poz. 1129</w:t>
      </w:r>
      <w:r w:rsidRPr="00A7112A">
        <w:rPr>
          <w:rFonts w:ascii="Times New Roman" w:hAnsi="Times New Roman"/>
          <w:szCs w:val="24"/>
        </w:rPr>
        <w:t>),</w:t>
      </w:r>
      <w:r w:rsidRPr="00A7112A">
        <w:rPr>
          <w:rFonts w:ascii="Times New Roman" w:hAnsi="Times New Roman"/>
          <w:color w:val="000000"/>
          <w:szCs w:val="24"/>
        </w:rPr>
        <w:t xml:space="preserve"> wymaga</w:t>
      </w:r>
      <w:r>
        <w:rPr>
          <w:rFonts w:ascii="Times New Roman" w:hAnsi="Times New Roman"/>
          <w:color w:val="000000"/>
          <w:szCs w:val="24"/>
        </w:rPr>
        <w:t>,</w:t>
      </w:r>
      <w:r w:rsidRPr="00A7112A">
        <w:rPr>
          <w:rFonts w:ascii="Times New Roman" w:hAnsi="Times New Roman"/>
          <w:color w:val="000000"/>
          <w:szCs w:val="24"/>
        </w:rPr>
        <w:t xml:space="preserve"> aby osoby wykonujące </w:t>
      </w:r>
      <w:r>
        <w:rPr>
          <w:rFonts w:ascii="Times New Roman" w:hAnsi="Times New Roman"/>
          <w:color w:val="000000"/>
          <w:szCs w:val="24"/>
        </w:rPr>
        <w:t xml:space="preserve">czynności wynikające z zakresu </w:t>
      </w:r>
      <w:r w:rsidRPr="00A7112A">
        <w:rPr>
          <w:rFonts w:ascii="Times New Roman" w:hAnsi="Times New Roman"/>
          <w:color w:val="000000"/>
          <w:szCs w:val="24"/>
        </w:rPr>
        <w:t xml:space="preserve">realizacji przedmiotu </w:t>
      </w:r>
      <w:proofErr w:type="spellStart"/>
      <w:r w:rsidRPr="00A7112A">
        <w:rPr>
          <w:rFonts w:ascii="Times New Roman" w:hAnsi="Times New Roman"/>
          <w:color w:val="000000"/>
          <w:szCs w:val="24"/>
        </w:rPr>
        <w:t>zamówienia</w:t>
      </w:r>
      <w:proofErr w:type="spellEnd"/>
      <w:r w:rsidRPr="00A7112A">
        <w:rPr>
          <w:rFonts w:ascii="Times New Roman" w:hAnsi="Times New Roman"/>
          <w:color w:val="000000"/>
          <w:szCs w:val="24"/>
        </w:rPr>
        <w:t xml:space="preserve"> określone w dziale 1.3 opisu przedmiotu </w:t>
      </w:r>
      <w:proofErr w:type="spellStart"/>
      <w:r w:rsidRPr="00A7112A">
        <w:rPr>
          <w:rFonts w:ascii="Times New Roman" w:hAnsi="Times New Roman"/>
          <w:color w:val="000000"/>
          <w:szCs w:val="24"/>
        </w:rPr>
        <w:t>zamówienia</w:t>
      </w:r>
      <w:proofErr w:type="spellEnd"/>
      <w:r w:rsidRPr="00A7112A">
        <w:rPr>
          <w:rFonts w:ascii="Times New Roman" w:hAnsi="Times New Roman"/>
          <w:color w:val="000000"/>
          <w:szCs w:val="24"/>
        </w:rPr>
        <w:t>, których wykonanie polega na wykonywaniu pracy w sposób określony w art. 22 § 1 ustawy z dnia 26 czerwca 1974 r.- Kodeks pracy, były zatrudnione przez wykonawcę lub podwykonawcę na podstawie umowy o pracę.</w:t>
      </w:r>
    </w:p>
    <w:p w:rsidR="00C743BB" w:rsidRDefault="00C743BB" w:rsidP="00C743BB">
      <w:pPr>
        <w:pStyle w:val="Akapitzlist"/>
        <w:autoSpaceDE w:val="0"/>
        <w:ind w:left="0"/>
        <w:rPr>
          <w:rFonts w:ascii="Times New Roman" w:hAnsi="Times New Roman"/>
          <w:szCs w:val="24"/>
        </w:rPr>
      </w:pPr>
    </w:p>
    <w:p w:rsidR="00C743BB" w:rsidRPr="00A7112A" w:rsidRDefault="00C743BB" w:rsidP="00C743BB">
      <w:pPr>
        <w:pStyle w:val="Akapitzlist"/>
        <w:autoSpaceDE w:val="0"/>
        <w:ind w:left="0"/>
        <w:rPr>
          <w:rFonts w:ascii="Times New Roman" w:hAnsi="Times New Roman"/>
          <w:szCs w:val="24"/>
        </w:rPr>
      </w:pPr>
    </w:p>
    <w:p w:rsidR="00C743BB" w:rsidRDefault="00C743BB" w:rsidP="00C743BB">
      <w:pPr>
        <w:pStyle w:val="Akapitzlist"/>
        <w:autoSpaceDE w:val="0"/>
        <w:ind w:left="0"/>
        <w:rPr>
          <w:rFonts w:ascii="Times New Roman" w:hAnsi="Times New Roman"/>
          <w:b/>
          <w:color w:val="000000"/>
          <w:szCs w:val="24"/>
        </w:rPr>
      </w:pPr>
      <w:r w:rsidRPr="00A7112A">
        <w:rPr>
          <w:rFonts w:ascii="Times New Roman" w:hAnsi="Times New Roman"/>
          <w:b/>
          <w:color w:val="000000"/>
          <w:szCs w:val="24"/>
        </w:rPr>
        <w:t>1.3</w:t>
      </w:r>
      <w:r w:rsidRPr="00A7112A">
        <w:rPr>
          <w:rFonts w:ascii="Times New Roman" w:hAnsi="Times New Roman"/>
          <w:color w:val="000000"/>
          <w:szCs w:val="24"/>
        </w:rPr>
        <w:t>. </w:t>
      </w:r>
      <w:r>
        <w:rPr>
          <w:rFonts w:ascii="Times New Roman" w:hAnsi="Times New Roman"/>
          <w:b/>
          <w:color w:val="000000"/>
          <w:szCs w:val="24"/>
        </w:rPr>
        <w:t>Czynności niezbędn</w:t>
      </w:r>
      <w:r w:rsidRPr="00A7112A">
        <w:rPr>
          <w:rFonts w:ascii="Times New Roman" w:hAnsi="Times New Roman"/>
          <w:b/>
          <w:color w:val="000000"/>
          <w:szCs w:val="24"/>
        </w:rPr>
        <w:t xml:space="preserve">e do realizacji </w:t>
      </w:r>
      <w:proofErr w:type="spellStart"/>
      <w:r w:rsidRPr="00A7112A">
        <w:rPr>
          <w:rFonts w:ascii="Times New Roman" w:hAnsi="Times New Roman"/>
          <w:b/>
          <w:color w:val="000000"/>
          <w:szCs w:val="24"/>
        </w:rPr>
        <w:t>zamówienia</w:t>
      </w:r>
      <w:proofErr w:type="spellEnd"/>
      <w:r w:rsidRPr="00A7112A">
        <w:rPr>
          <w:rFonts w:ascii="Times New Roman" w:hAnsi="Times New Roman"/>
          <w:b/>
          <w:color w:val="000000"/>
          <w:szCs w:val="24"/>
        </w:rPr>
        <w:t xml:space="preserve">, które wymagają zatrudnienia </w:t>
      </w:r>
      <w:r>
        <w:rPr>
          <w:rFonts w:ascii="Times New Roman" w:hAnsi="Times New Roman"/>
          <w:b/>
          <w:color w:val="000000"/>
          <w:szCs w:val="24"/>
        </w:rPr>
        <w:br/>
      </w:r>
      <w:r w:rsidRPr="00A7112A">
        <w:rPr>
          <w:rFonts w:ascii="Times New Roman" w:hAnsi="Times New Roman"/>
          <w:b/>
          <w:color w:val="000000"/>
          <w:szCs w:val="24"/>
        </w:rPr>
        <w:t xml:space="preserve">na podstawie umowy o pracę przez wykonawcę lub podwykonawcę osób wykonujących je w trakcie realizacji </w:t>
      </w:r>
      <w:r>
        <w:rPr>
          <w:rFonts w:ascii="Times New Roman" w:hAnsi="Times New Roman"/>
          <w:b/>
          <w:color w:val="000000"/>
          <w:szCs w:val="24"/>
        </w:rPr>
        <w:t>Zamówienia</w:t>
      </w:r>
    </w:p>
    <w:p w:rsidR="00C743BB" w:rsidRPr="00A7112A" w:rsidRDefault="00C743BB" w:rsidP="00C743BB">
      <w:pPr>
        <w:pStyle w:val="Akapitzlist"/>
        <w:autoSpaceDE w:val="0"/>
        <w:ind w:left="0"/>
        <w:rPr>
          <w:rFonts w:ascii="Times New Roman" w:hAnsi="Times New Roman"/>
          <w:color w:val="000000"/>
          <w:szCs w:val="24"/>
        </w:rPr>
      </w:pPr>
    </w:p>
    <w:p w:rsidR="00C743BB" w:rsidRPr="00A7112A" w:rsidRDefault="00C743BB" w:rsidP="00C743BB">
      <w:pPr>
        <w:pStyle w:val="Akapitzlist"/>
        <w:numPr>
          <w:ilvl w:val="0"/>
          <w:numId w:val="20"/>
        </w:numPr>
        <w:autoSpaceDE w:val="0"/>
        <w:ind w:left="426"/>
        <w:contextualSpacing w:val="0"/>
        <w:rPr>
          <w:rFonts w:ascii="Times New Roman" w:hAnsi="Times New Roman"/>
          <w:color w:val="000000"/>
          <w:szCs w:val="24"/>
        </w:rPr>
      </w:pPr>
      <w:r w:rsidRPr="00A7112A">
        <w:rPr>
          <w:rFonts w:ascii="Times New Roman" w:hAnsi="Times New Roman"/>
          <w:color w:val="000000"/>
          <w:szCs w:val="24"/>
        </w:rPr>
        <w:t xml:space="preserve">Opracowywanie planów z zakresu wywozu odpadów </w:t>
      </w:r>
      <w:proofErr w:type="spellStart"/>
      <w:r w:rsidRPr="00A7112A">
        <w:rPr>
          <w:rFonts w:ascii="Times New Roman" w:hAnsi="Times New Roman"/>
          <w:color w:val="000000"/>
          <w:szCs w:val="24"/>
        </w:rPr>
        <w:t>komunalnych</w:t>
      </w:r>
      <w:proofErr w:type="spellEnd"/>
      <w:r w:rsidRPr="00A7112A">
        <w:rPr>
          <w:rFonts w:ascii="Times New Roman" w:hAnsi="Times New Roman"/>
          <w:color w:val="000000"/>
          <w:szCs w:val="24"/>
        </w:rPr>
        <w:t xml:space="preserve"> z terenu Gminy Końskie</w:t>
      </w:r>
    </w:p>
    <w:p w:rsidR="00C743BB" w:rsidRPr="00A7112A" w:rsidRDefault="00C743BB" w:rsidP="00C743BB">
      <w:pPr>
        <w:pStyle w:val="Akapitzlist"/>
        <w:numPr>
          <w:ilvl w:val="0"/>
          <w:numId w:val="20"/>
        </w:numPr>
        <w:autoSpaceDE w:val="0"/>
        <w:ind w:left="426"/>
        <w:contextualSpacing w:val="0"/>
        <w:rPr>
          <w:rFonts w:ascii="Times New Roman" w:hAnsi="Times New Roman"/>
          <w:color w:val="000000"/>
          <w:szCs w:val="24"/>
        </w:rPr>
      </w:pPr>
      <w:r w:rsidRPr="00A7112A">
        <w:rPr>
          <w:rFonts w:ascii="Times New Roman" w:hAnsi="Times New Roman"/>
          <w:color w:val="000000"/>
          <w:szCs w:val="24"/>
        </w:rPr>
        <w:t xml:space="preserve">Przyjmowanie i rejestrowanie zleceń wywozu odpadów </w:t>
      </w:r>
      <w:proofErr w:type="spellStart"/>
      <w:r w:rsidRPr="00A7112A">
        <w:rPr>
          <w:rFonts w:ascii="Times New Roman" w:hAnsi="Times New Roman"/>
          <w:color w:val="000000"/>
          <w:szCs w:val="24"/>
        </w:rPr>
        <w:t>komunalnych</w:t>
      </w:r>
      <w:proofErr w:type="spellEnd"/>
      <w:r w:rsidRPr="00A7112A">
        <w:rPr>
          <w:rFonts w:ascii="Times New Roman" w:hAnsi="Times New Roman"/>
          <w:color w:val="000000"/>
          <w:szCs w:val="24"/>
        </w:rPr>
        <w:t xml:space="preserve"> oraz innych prac związanych z zakresem realizowania umowy</w:t>
      </w:r>
    </w:p>
    <w:p w:rsidR="00C743BB" w:rsidRPr="00A7112A" w:rsidRDefault="00C743BB" w:rsidP="00C743BB">
      <w:pPr>
        <w:pStyle w:val="Akapitzlist"/>
        <w:numPr>
          <w:ilvl w:val="0"/>
          <w:numId w:val="20"/>
        </w:numPr>
        <w:autoSpaceDE w:val="0"/>
        <w:ind w:left="426"/>
        <w:contextualSpacing w:val="0"/>
        <w:rPr>
          <w:rFonts w:ascii="Times New Roman" w:hAnsi="Times New Roman"/>
          <w:szCs w:val="24"/>
        </w:rPr>
      </w:pPr>
      <w:r w:rsidRPr="00A7112A">
        <w:rPr>
          <w:rFonts w:ascii="Times New Roman" w:hAnsi="Times New Roman"/>
          <w:color w:val="000000"/>
          <w:szCs w:val="24"/>
        </w:rPr>
        <w:t xml:space="preserve">Rejestrowanie odbieranych ilości odpadów </w:t>
      </w:r>
      <w:proofErr w:type="spellStart"/>
      <w:r w:rsidRPr="00A7112A">
        <w:rPr>
          <w:rFonts w:ascii="Times New Roman" w:hAnsi="Times New Roman"/>
          <w:color w:val="000000"/>
          <w:szCs w:val="24"/>
        </w:rPr>
        <w:t>komunalnych</w:t>
      </w:r>
      <w:proofErr w:type="spellEnd"/>
      <w:r w:rsidRPr="00A7112A">
        <w:rPr>
          <w:rFonts w:ascii="Times New Roman" w:hAnsi="Times New Roman"/>
          <w:color w:val="000000"/>
          <w:szCs w:val="24"/>
        </w:rPr>
        <w:t xml:space="preserve"> od właścicieli nieruchomości </w:t>
      </w:r>
      <w:r>
        <w:rPr>
          <w:rFonts w:ascii="Times New Roman" w:hAnsi="Times New Roman"/>
          <w:color w:val="000000"/>
          <w:szCs w:val="24"/>
        </w:rPr>
        <w:br/>
      </w:r>
      <w:r w:rsidRPr="00A7112A">
        <w:rPr>
          <w:rFonts w:ascii="Times New Roman" w:hAnsi="Times New Roman"/>
          <w:color w:val="000000"/>
          <w:szCs w:val="24"/>
        </w:rPr>
        <w:t>z terenu Gminy Końskie oraz nadzór nad właściwą realizacją umowy</w:t>
      </w:r>
    </w:p>
    <w:p w:rsidR="00C743BB" w:rsidRPr="00A7112A" w:rsidRDefault="00C743BB" w:rsidP="00C743BB">
      <w:pPr>
        <w:pStyle w:val="Akapitzlist"/>
        <w:numPr>
          <w:ilvl w:val="0"/>
          <w:numId w:val="20"/>
        </w:numPr>
        <w:autoSpaceDE w:val="0"/>
        <w:ind w:left="426"/>
        <w:contextualSpacing w:val="0"/>
        <w:rPr>
          <w:rFonts w:ascii="Times New Roman" w:hAnsi="Times New Roman"/>
          <w:szCs w:val="24"/>
        </w:rPr>
      </w:pPr>
      <w:r w:rsidRPr="00A7112A">
        <w:rPr>
          <w:rFonts w:ascii="Times New Roman" w:hAnsi="Times New Roman"/>
          <w:szCs w:val="24"/>
        </w:rPr>
        <w:t>Sporządzanie dokumentacji dotyczącej wystąpienia nieprawidłowości przy zbiórce odpadów</w:t>
      </w:r>
    </w:p>
    <w:p w:rsidR="00C743BB" w:rsidRPr="00A7112A" w:rsidRDefault="00C743BB" w:rsidP="00C743BB">
      <w:pPr>
        <w:pStyle w:val="Akapitzlist"/>
        <w:numPr>
          <w:ilvl w:val="0"/>
          <w:numId w:val="20"/>
        </w:numPr>
        <w:autoSpaceDE w:val="0"/>
        <w:ind w:left="426"/>
        <w:contextualSpacing w:val="0"/>
        <w:rPr>
          <w:rFonts w:ascii="Times New Roman" w:hAnsi="Times New Roman"/>
          <w:szCs w:val="24"/>
        </w:rPr>
      </w:pPr>
      <w:r w:rsidRPr="00A7112A">
        <w:rPr>
          <w:rFonts w:ascii="Times New Roman" w:hAnsi="Times New Roman"/>
          <w:szCs w:val="24"/>
        </w:rPr>
        <w:t xml:space="preserve">Przyjmowanie oraz rozpatrywanie reklamacji związanych z zarejestrowaną ilością odebranych odpadów </w:t>
      </w:r>
      <w:proofErr w:type="spellStart"/>
      <w:r w:rsidRPr="00A7112A">
        <w:rPr>
          <w:rFonts w:ascii="Times New Roman" w:hAnsi="Times New Roman"/>
          <w:szCs w:val="24"/>
        </w:rPr>
        <w:t>komunalnych</w:t>
      </w:r>
      <w:proofErr w:type="spellEnd"/>
      <w:r>
        <w:rPr>
          <w:rFonts w:ascii="Times New Roman" w:hAnsi="Times New Roman"/>
          <w:szCs w:val="24"/>
        </w:rPr>
        <w:t>.</w:t>
      </w:r>
    </w:p>
    <w:p w:rsidR="00C743BB" w:rsidRPr="00A7112A" w:rsidRDefault="00C743BB" w:rsidP="00C743BB">
      <w:pPr>
        <w:pStyle w:val="Akapitzlist"/>
        <w:autoSpaceDE w:val="0"/>
        <w:ind w:left="0"/>
        <w:rPr>
          <w:rFonts w:ascii="Times New Roman" w:hAnsi="Times New Roman"/>
          <w:szCs w:val="24"/>
        </w:rPr>
      </w:pPr>
    </w:p>
    <w:p w:rsidR="00C743BB" w:rsidRPr="00A7112A" w:rsidRDefault="00C743BB" w:rsidP="00C743BB">
      <w:pPr>
        <w:pStyle w:val="Akapitzlist"/>
        <w:autoSpaceDE w:val="0"/>
        <w:ind w:left="0"/>
        <w:rPr>
          <w:rFonts w:ascii="Times New Roman" w:hAnsi="Times New Roman"/>
          <w:szCs w:val="24"/>
        </w:rPr>
      </w:pPr>
      <w:r w:rsidRPr="00A7112A">
        <w:rPr>
          <w:rFonts w:ascii="Times New Roman" w:hAnsi="Times New Roman"/>
          <w:b/>
          <w:bCs/>
          <w:szCs w:val="24"/>
        </w:rPr>
        <w:t>1.4. Uprawnienia zamawiającego w zakresie kontroli spełnienia przez wykonawcę wymagań, o któr</w:t>
      </w:r>
      <w:r>
        <w:rPr>
          <w:rFonts w:ascii="Times New Roman" w:hAnsi="Times New Roman"/>
          <w:b/>
          <w:bCs/>
          <w:szCs w:val="24"/>
        </w:rPr>
        <w:t>ych mowa wart. 95 ust. 1</w:t>
      </w:r>
      <w:r w:rsidRPr="00A7112A">
        <w:rPr>
          <w:rFonts w:ascii="Times New Roman" w:hAnsi="Times New Roman"/>
          <w:b/>
          <w:bCs/>
          <w:szCs w:val="24"/>
        </w:rPr>
        <w:t xml:space="preserve">, oraz sankcji z tytułu niespełnienia tych wymagań </w:t>
      </w:r>
    </w:p>
    <w:p w:rsidR="00C743BB" w:rsidRPr="00363B50" w:rsidRDefault="00C743BB" w:rsidP="00C743BB">
      <w:pPr>
        <w:spacing w:after="120" w:line="240" w:lineRule="auto"/>
        <w:jc w:val="both"/>
        <w:rPr>
          <w:rFonts w:ascii="Times New Roman" w:hAnsi="Times New Roman"/>
          <w:sz w:val="24"/>
          <w:szCs w:val="24"/>
        </w:rPr>
      </w:pPr>
      <w:r w:rsidRPr="00363B50">
        <w:rPr>
          <w:rFonts w:ascii="Times New Roman" w:hAnsi="Times New Roman"/>
          <w:b/>
          <w:sz w:val="24"/>
          <w:szCs w:val="24"/>
        </w:rPr>
        <w:t>1.</w:t>
      </w:r>
      <w:r w:rsidRPr="00363B50">
        <w:rPr>
          <w:rFonts w:ascii="Times New Roman" w:hAnsi="Times New Roman"/>
          <w:sz w:val="24"/>
          <w:szCs w:val="24"/>
        </w:rPr>
        <w:t xml:space="preserve">  Zamawiający stawia wymóg w zakresie zatrudnienia przez wykonawcę lub podwykonawcę na podstawie stosun</w:t>
      </w:r>
      <w:r w:rsidR="00652645">
        <w:rPr>
          <w:rFonts w:ascii="Times New Roman" w:hAnsi="Times New Roman"/>
          <w:sz w:val="24"/>
          <w:szCs w:val="24"/>
        </w:rPr>
        <w:t>ku pracy osób wykonujących wyżej</w:t>
      </w:r>
      <w:r w:rsidRPr="00363B50">
        <w:rPr>
          <w:rFonts w:ascii="Times New Roman" w:hAnsi="Times New Roman"/>
          <w:sz w:val="24"/>
          <w:szCs w:val="24"/>
        </w:rPr>
        <w:t xml:space="preserve"> wskazane czynności w zakresie realizacji </w:t>
      </w:r>
      <w:proofErr w:type="spellStart"/>
      <w:r w:rsidRPr="00363B50">
        <w:rPr>
          <w:rFonts w:ascii="Times New Roman" w:hAnsi="Times New Roman"/>
          <w:sz w:val="24"/>
          <w:szCs w:val="24"/>
        </w:rPr>
        <w:t>zamówienia</w:t>
      </w:r>
      <w:proofErr w:type="spellEnd"/>
      <w:r w:rsidRPr="00363B50">
        <w:rPr>
          <w:rFonts w:ascii="Times New Roman" w:hAnsi="Times New Roman"/>
          <w:sz w:val="24"/>
          <w:szCs w:val="24"/>
        </w:rPr>
        <w:t>.</w:t>
      </w:r>
      <w:r>
        <w:rPr>
          <w:rFonts w:ascii="Times New Roman" w:hAnsi="Times New Roman"/>
          <w:b/>
          <w:bCs/>
          <w:sz w:val="24"/>
          <w:szCs w:val="24"/>
        </w:rPr>
        <w:t xml:space="preserve"> </w:t>
      </w:r>
      <w:r w:rsidRPr="00363B50">
        <w:rPr>
          <w:rFonts w:ascii="Times New Roman" w:hAnsi="Times New Roman"/>
          <w:sz w:val="24"/>
          <w:szCs w:val="24"/>
        </w:rPr>
        <w:t>Zamawiający wymaga, by czynności związane z odbiorem odpadów – były wykonywane przez osoby z</w:t>
      </w:r>
      <w:r>
        <w:rPr>
          <w:rFonts w:ascii="Times New Roman" w:hAnsi="Times New Roman"/>
          <w:sz w:val="24"/>
          <w:szCs w:val="24"/>
        </w:rPr>
        <w:t xml:space="preserve">atrudnione (przez Wykonawcę lub </w:t>
      </w:r>
      <w:r w:rsidRPr="00363B50">
        <w:rPr>
          <w:rFonts w:ascii="Times New Roman" w:hAnsi="Times New Roman"/>
          <w:sz w:val="24"/>
          <w:szCs w:val="24"/>
        </w:rPr>
        <w:t>podwykonawcę) na podstawie umowy o pracę, w sposób</w:t>
      </w:r>
      <w:r>
        <w:rPr>
          <w:rFonts w:ascii="Times New Roman" w:hAnsi="Times New Roman"/>
          <w:sz w:val="24"/>
          <w:szCs w:val="24"/>
        </w:rPr>
        <w:t xml:space="preserve"> określony w art. 22 § 1 ustawy </w:t>
      </w:r>
      <w:r w:rsidRPr="00363B50">
        <w:rPr>
          <w:rFonts w:ascii="Times New Roman" w:hAnsi="Times New Roman"/>
          <w:sz w:val="24"/>
          <w:szCs w:val="24"/>
        </w:rPr>
        <w:t>z dnia 26 stycz</w:t>
      </w:r>
      <w:r>
        <w:rPr>
          <w:rFonts w:ascii="Times New Roman" w:hAnsi="Times New Roman"/>
          <w:sz w:val="24"/>
          <w:szCs w:val="24"/>
        </w:rPr>
        <w:t>nia 1974 r. – Kodeks pracy (</w:t>
      </w:r>
      <w:r w:rsidRPr="00363B50">
        <w:rPr>
          <w:rFonts w:ascii="Times New Roman" w:hAnsi="Times New Roman"/>
          <w:sz w:val="24"/>
          <w:szCs w:val="24"/>
        </w:rPr>
        <w:t>Dz. U. z 2020 r. poz. 1320 ze zm.).</w:t>
      </w:r>
    </w:p>
    <w:p w:rsidR="00C743BB" w:rsidRPr="00363B50" w:rsidRDefault="00C743BB" w:rsidP="00C743BB">
      <w:pPr>
        <w:spacing w:after="120" w:line="240" w:lineRule="auto"/>
        <w:jc w:val="both"/>
        <w:rPr>
          <w:rFonts w:ascii="Times New Roman" w:hAnsi="Times New Roman"/>
          <w:sz w:val="24"/>
          <w:szCs w:val="24"/>
        </w:rPr>
      </w:pPr>
      <w:r w:rsidRPr="00363B50">
        <w:rPr>
          <w:rFonts w:ascii="Times New Roman" w:hAnsi="Times New Roman"/>
          <w:b/>
          <w:sz w:val="24"/>
          <w:szCs w:val="24"/>
        </w:rPr>
        <w:t>2.</w:t>
      </w:r>
      <w:r w:rsidRPr="00363B50">
        <w:rPr>
          <w:rFonts w:ascii="Times New Roman" w:hAnsi="Times New Roman"/>
          <w:sz w:val="24"/>
          <w:szCs w:val="24"/>
        </w:rPr>
        <w:t xml:space="preserve"> Sposób weryfikacji zatrudnienia tych osób:</w:t>
      </w:r>
    </w:p>
    <w:p w:rsidR="00C743BB" w:rsidRPr="00363B50" w:rsidRDefault="00C743BB" w:rsidP="00C743BB">
      <w:pPr>
        <w:spacing w:after="120"/>
        <w:jc w:val="both"/>
        <w:rPr>
          <w:rFonts w:ascii="Times New Roman" w:hAnsi="Times New Roman"/>
          <w:sz w:val="24"/>
          <w:szCs w:val="24"/>
        </w:rPr>
      </w:pPr>
      <w:r w:rsidRPr="00363B50">
        <w:rPr>
          <w:rFonts w:ascii="Times New Roman" w:hAnsi="Times New Roman"/>
          <w:sz w:val="24"/>
          <w:szCs w:val="24"/>
        </w:rPr>
        <w:t xml:space="preserve">W trakcie realizacji umowy, na każde wezwanie Zamawiającego, Wykonawca lub podwykonawca przedłoży Zamawiającemu w celu potwierdzenia spełnienia wymogu zatrudnienia na podstawie umowy o pracę przez Wykonawcę lub podwykonawcę osób wykonujących wskazane w </w:t>
      </w:r>
      <w:proofErr w:type="spellStart"/>
      <w:r w:rsidRPr="00363B50">
        <w:rPr>
          <w:rFonts w:ascii="Times New Roman" w:hAnsi="Times New Roman"/>
          <w:sz w:val="24"/>
          <w:szCs w:val="24"/>
        </w:rPr>
        <w:t>pkt</w:t>
      </w:r>
      <w:proofErr w:type="spellEnd"/>
      <w:r w:rsidRPr="00363B50">
        <w:rPr>
          <w:rFonts w:ascii="Times New Roman" w:hAnsi="Times New Roman"/>
          <w:sz w:val="24"/>
          <w:szCs w:val="24"/>
        </w:rPr>
        <w:t xml:space="preserve"> 1. czynności, w terminie do 14 dni roboczych od dnia przesłania przez Zamawiającego wezwania faksem lub e-mailem, niżej wskazane dowody:</w:t>
      </w:r>
    </w:p>
    <w:p w:rsidR="00C743BB" w:rsidRPr="00363B50" w:rsidRDefault="00C743BB" w:rsidP="00C743BB">
      <w:pPr>
        <w:spacing w:after="120" w:line="240" w:lineRule="auto"/>
        <w:jc w:val="both"/>
        <w:rPr>
          <w:rFonts w:ascii="Times New Roman" w:hAnsi="Times New Roman"/>
          <w:sz w:val="24"/>
          <w:szCs w:val="24"/>
        </w:rPr>
      </w:pPr>
      <w:r w:rsidRPr="00363B50">
        <w:rPr>
          <w:rFonts w:ascii="Times New Roman" w:hAnsi="Times New Roman"/>
          <w:b/>
          <w:sz w:val="24"/>
          <w:szCs w:val="24"/>
        </w:rPr>
        <w:t xml:space="preserve">- </w:t>
      </w:r>
      <w:r w:rsidRPr="00363B50">
        <w:rPr>
          <w:rFonts w:ascii="Times New Roman" w:hAnsi="Times New Roman"/>
          <w:sz w:val="24"/>
          <w:szCs w:val="24"/>
        </w:rPr>
        <w:t xml:space="preserve">oświadczenie Wykonawcy lub podwykonawcy o zatrudnieniu na podstawie umowy o pracę osób wykonujących czynności, których dotyczy wezwanie Zamawiającego; oświadczenie to </w:t>
      </w:r>
      <w:r w:rsidRPr="00363B50">
        <w:rPr>
          <w:rFonts w:ascii="Times New Roman" w:hAnsi="Times New Roman"/>
          <w:sz w:val="24"/>
          <w:szCs w:val="24"/>
        </w:rPr>
        <w:lastRenderedPageBreak/>
        <w:t>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w:t>
      </w:r>
    </w:p>
    <w:p w:rsidR="00C743BB" w:rsidRPr="00363B50" w:rsidRDefault="00C743BB" w:rsidP="00C743BB">
      <w:pPr>
        <w:spacing w:after="120" w:line="240" w:lineRule="auto"/>
        <w:jc w:val="both"/>
        <w:rPr>
          <w:rFonts w:ascii="Times New Roman" w:hAnsi="Times New Roman"/>
          <w:sz w:val="24"/>
          <w:szCs w:val="24"/>
        </w:rPr>
      </w:pPr>
      <w:r w:rsidRPr="00363B50">
        <w:rPr>
          <w:rFonts w:ascii="Times New Roman" w:hAnsi="Times New Roman"/>
          <w:b/>
          <w:sz w:val="24"/>
          <w:szCs w:val="24"/>
        </w:rPr>
        <w:t>-</w:t>
      </w:r>
      <w:r w:rsidRPr="00363B50">
        <w:rPr>
          <w:rFonts w:ascii="Times New Roman" w:hAnsi="Times New Roman"/>
          <w:sz w:val="24"/>
          <w:szCs w:val="24"/>
        </w:rPr>
        <w:t xml:space="preserve"> poświadczone „za zgodność z oryginałem” przez Wykonawcę lub podwykonawcę: kopie umów o pracę osób wykonujących w trakcie realizacji umowy czynności, których dotyczy ww. oświadczenie Wykonawcy lub podwykonawcy (wraz z dokumentem regulującym zakres obowiązków, jeżeli został sporządzony); kopie umów powinny zostać </w:t>
      </w:r>
      <w:proofErr w:type="spellStart"/>
      <w:r w:rsidRPr="00363B50">
        <w:rPr>
          <w:rFonts w:ascii="Times New Roman" w:hAnsi="Times New Roman"/>
          <w:sz w:val="24"/>
          <w:szCs w:val="24"/>
        </w:rPr>
        <w:t>zanonimizowane</w:t>
      </w:r>
      <w:proofErr w:type="spellEnd"/>
      <w:r w:rsidRPr="00363B50">
        <w:rPr>
          <w:rFonts w:ascii="Times New Roman" w:hAnsi="Times New Roman"/>
          <w:sz w:val="24"/>
          <w:szCs w:val="24"/>
        </w:rPr>
        <w:t xml:space="preserve"> </w:t>
      </w:r>
      <w:r>
        <w:rPr>
          <w:rFonts w:ascii="Times New Roman" w:hAnsi="Times New Roman"/>
          <w:sz w:val="24"/>
          <w:szCs w:val="24"/>
        </w:rPr>
        <w:br/>
      </w:r>
      <w:r w:rsidRPr="00363B50">
        <w:rPr>
          <w:rFonts w:ascii="Times New Roman" w:hAnsi="Times New Roman"/>
          <w:sz w:val="24"/>
          <w:szCs w:val="24"/>
        </w:rPr>
        <w:t>w sposób zapewniający ochronę danych osobowych pracowników, zgodnie z przepisami o ochronie danych osobowych, tj. w szczególności bez adresów, PESEL pracowników); informacje takie jak: imię i nazwisko, data zawarcia umowy, rodzaj umowy o pracę i wymiar etatu powinny być możliwe do zidentyfikowania,</w:t>
      </w:r>
    </w:p>
    <w:p w:rsidR="00C743BB" w:rsidRPr="00363B50" w:rsidRDefault="00C743BB" w:rsidP="00C743BB">
      <w:pPr>
        <w:spacing w:after="120" w:line="240" w:lineRule="auto"/>
        <w:jc w:val="both"/>
        <w:rPr>
          <w:rFonts w:ascii="Times New Roman" w:hAnsi="Times New Roman"/>
          <w:sz w:val="24"/>
          <w:szCs w:val="24"/>
        </w:rPr>
      </w:pPr>
      <w:r w:rsidRPr="00363B50">
        <w:rPr>
          <w:rFonts w:ascii="Times New Roman" w:hAnsi="Times New Roman"/>
          <w:sz w:val="24"/>
          <w:szCs w:val="24"/>
        </w:rPr>
        <w:t xml:space="preserve">- poświadczoną „za zgodność z oryginałem” przez Wykonawcę lub podwykonawcę kopię zaświadczenia właściwego oddziału ZUS, potwierdzającego opłacanie przez Wykonawcę lub podwykonawcę składek na ubezpieczenie społeczne i zdrowotne z tytułu zatrudnienia na podstawie umów o pracę za ostatni okres rozliczeniowy, imiona i nazwiska osób nie podlegają </w:t>
      </w:r>
      <w:proofErr w:type="spellStart"/>
      <w:r w:rsidRPr="00363B50">
        <w:rPr>
          <w:rFonts w:ascii="Times New Roman" w:hAnsi="Times New Roman"/>
          <w:sz w:val="24"/>
          <w:szCs w:val="24"/>
        </w:rPr>
        <w:t>anonimizacji</w:t>
      </w:r>
      <w:proofErr w:type="spellEnd"/>
      <w:r w:rsidRPr="00363B50">
        <w:rPr>
          <w:rFonts w:ascii="Times New Roman" w:hAnsi="Times New Roman"/>
          <w:sz w:val="24"/>
          <w:szCs w:val="24"/>
        </w:rPr>
        <w:t>,</w:t>
      </w:r>
    </w:p>
    <w:p w:rsidR="00C743BB" w:rsidRPr="00363B50" w:rsidRDefault="00C743BB" w:rsidP="00C743BB">
      <w:pPr>
        <w:spacing w:after="120" w:line="240" w:lineRule="auto"/>
        <w:jc w:val="both"/>
        <w:rPr>
          <w:rFonts w:ascii="Times New Roman" w:hAnsi="Times New Roman"/>
          <w:sz w:val="24"/>
          <w:szCs w:val="24"/>
        </w:rPr>
      </w:pPr>
      <w:r w:rsidRPr="00363B50">
        <w:rPr>
          <w:rFonts w:ascii="Times New Roman" w:hAnsi="Times New Roman"/>
          <w:sz w:val="24"/>
          <w:szCs w:val="24"/>
        </w:rPr>
        <w:t>- poświadczoną „za zgodność z oryginałem” przez Wykonawcę lub podwykonawcę kopię dowodu potwierdzającego zgłoszenie pracownika przez pracodawc</w:t>
      </w:r>
      <w:r>
        <w:rPr>
          <w:rFonts w:ascii="Times New Roman" w:hAnsi="Times New Roman"/>
          <w:sz w:val="24"/>
          <w:szCs w:val="24"/>
        </w:rPr>
        <w:t xml:space="preserve">ę do ubezpieczeń, </w:t>
      </w:r>
      <w:proofErr w:type="spellStart"/>
      <w:r>
        <w:rPr>
          <w:rFonts w:ascii="Times New Roman" w:hAnsi="Times New Roman"/>
          <w:sz w:val="24"/>
          <w:szCs w:val="24"/>
        </w:rPr>
        <w:t>zanonimizowaną</w:t>
      </w:r>
      <w:proofErr w:type="spellEnd"/>
      <w:r w:rsidRPr="00363B50">
        <w:rPr>
          <w:rFonts w:ascii="Times New Roman" w:hAnsi="Times New Roman"/>
          <w:sz w:val="24"/>
          <w:szCs w:val="24"/>
        </w:rPr>
        <w:t xml:space="preserve"> w sposób zapewniający ochronę danych osobowych pracowników, zgodnie z przepisami o ochronie danych osobowych, imiona i nazwiska osób nie podlegają </w:t>
      </w:r>
      <w:proofErr w:type="spellStart"/>
      <w:r w:rsidRPr="00363B50">
        <w:rPr>
          <w:rFonts w:ascii="Times New Roman" w:hAnsi="Times New Roman"/>
          <w:sz w:val="24"/>
          <w:szCs w:val="24"/>
        </w:rPr>
        <w:t>anonimizacji</w:t>
      </w:r>
      <w:proofErr w:type="spellEnd"/>
      <w:r w:rsidRPr="00363B50">
        <w:rPr>
          <w:rFonts w:ascii="Times New Roman" w:hAnsi="Times New Roman"/>
          <w:sz w:val="24"/>
          <w:szCs w:val="24"/>
        </w:rPr>
        <w:t xml:space="preserve">. </w:t>
      </w:r>
      <w:bookmarkStart w:id="2" w:name="page14"/>
      <w:bookmarkEnd w:id="2"/>
    </w:p>
    <w:p w:rsidR="00C743BB" w:rsidRPr="00363B50" w:rsidRDefault="00C743BB" w:rsidP="00C743BB">
      <w:pPr>
        <w:spacing w:after="0" w:line="240" w:lineRule="auto"/>
        <w:jc w:val="both"/>
        <w:rPr>
          <w:rFonts w:ascii="Times New Roman" w:hAnsi="Times New Roman"/>
          <w:sz w:val="24"/>
          <w:szCs w:val="24"/>
        </w:rPr>
      </w:pPr>
      <w:r w:rsidRPr="00363B50">
        <w:rPr>
          <w:rFonts w:ascii="Times New Roman" w:hAnsi="Times New Roman"/>
          <w:b/>
          <w:sz w:val="24"/>
          <w:szCs w:val="24"/>
        </w:rPr>
        <w:t>3.</w:t>
      </w:r>
      <w:r w:rsidRPr="00363B50">
        <w:rPr>
          <w:rFonts w:ascii="Times New Roman" w:hAnsi="Times New Roman"/>
          <w:sz w:val="24"/>
          <w:szCs w:val="24"/>
        </w:rPr>
        <w:t>Uprawnienia zamawiającego w zakresie kontroli spełniania przez wykonawcę wymagań związanych z zatrudnianiem osób:</w:t>
      </w:r>
    </w:p>
    <w:p w:rsidR="00C743BB" w:rsidRPr="00363B50" w:rsidRDefault="00C743BB" w:rsidP="00C743BB">
      <w:pPr>
        <w:spacing w:after="120" w:line="240" w:lineRule="auto"/>
        <w:rPr>
          <w:rFonts w:ascii="Times New Roman" w:hAnsi="Times New Roman"/>
          <w:sz w:val="24"/>
          <w:szCs w:val="24"/>
        </w:rPr>
      </w:pPr>
      <w:r w:rsidRPr="00363B50">
        <w:rPr>
          <w:rFonts w:ascii="Times New Roman" w:hAnsi="Times New Roman"/>
          <w:sz w:val="24"/>
          <w:szCs w:val="24"/>
        </w:rPr>
        <w:t>- możliwość żądania oświadczeń i dokumentów w zakres</w:t>
      </w:r>
      <w:r>
        <w:rPr>
          <w:rFonts w:ascii="Times New Roman" w:hAnsi="Times New Roman"/>
          <w:sz w:val="24"/>
          <w:szCs w:val="24"/>
        </w:rPr>
        <w:t xml:space="preserve">ie potwierdzenia spełniania ww. </w:t>
      </w:r>
      <w:r w:rsidRPr="00363B50">
        <w:rPr>
          <w:rFonts w:ascii="Times New Roman" w:hAnsi="Times New Roman"/>
          <w:sz w:val="24"/>
          <w:szCs w:val="24"/>
        </w:rPr>
        <w:t>wymogu,</w:t>
      </w:r>
    </w:p>
    <w:p w:rsidR="00C743BB" w:rsidRPr="00363B50" w:rsidRDefault="00C743BB" w:rsidP="00C743BB">
      <w:pPr>
        <w:spacing w:after="120" w:line="240" w:lineRule="auto"/>
        <w:rPr>
          <w:rFonts w:ascii="Times New Roman" w:hAnsi="Times New Roman"/>
          <w:sz w:val="24"/>
          <w:szCs w:val="24"/>
        </w:rPr>
      </w:pPr>
      <w:r w:rsidRPr="00363B50">
        <w:rPr>
          <w:rFonts w:ascii="Times New Roman" w:hAnsi="Times New Roman"/>
          <w:sz w:val="24"/>
          <w:szCs w:val="24"/>
        </w:rPr>
        <w:t>-możliwość żądania wyjaśnień w przypadku wątpliwości potwierdzenia ww. wymogu,</w:t>
      </w:r>
    </w:p>
    <w:p w:rsidR="00C743BB" w:rsidRPr="00363B50" w:rsidRDefault="00C743BB" w:rsidP="00C743BB">
      <w:pPr>
        <w:spacing w:after="120" w:line="240" w:lineRule="auto"/>
        <w:rPr>
          <w:rFonts w:ascii="Times New Roman" w:hAnsi="Times New Roman"/>
          <w:sz w:val="24"/>
          <w:szCs w:val="24"/>
        </w:rPr>
      </w:pPr>
      <w:r w:rsidRPr="00363B50">
        <w:rPr>
          <w:rFonts w:ascii="Times New Roman" w:hAnsi="Times New Roman"/>
          <w:sz w:val="24"/>
          <w:szCs w:val="24"/>
        </w:rPr>
        <w:t>- możliwość przeprowadzania kontroli na miejscu wykonywania świadczenia</w:t>
      </w:r>
      <w:r>
        <w:rPr>
          <w:rFonts w:ascii="Times New Roman" w:hAnsi="Times New Roman"/>
          <w:sz w:val="24"/>
          <w:szCs w:val="24"/>
        </w:rPr>
        <w:t>.</w:t>
      </w:r>
    </w:p>
    <w:p w:rsidR="00C743BB" w:rsidRPr="00363B50" w:rsidRDefault="00C743BB" w:rsidP="00C743BB">
      <w:pPr>
        <w:spacing w:after="120" w:line="240" w:lineRule="auto"/>
        <w:rPr>
          <w:rFonts w:ascii="Times New Roman" w:hAnsi="Times New Roman"/>
          <w:sz w:val="24"/>
          <w:szCs w:val="24"/>
        </w:rPr>
      </w:pPr>
      <w:r w:rsidRPr="00363B50">
        <w:rPr>
          <w:rFonts w:ascii="Times New Roman" w:hAnsi="Times New Roman"/>
          <w:b/>
          <w:sz w:val="24"/>
          <w:szCs w:val="24"/>
        </w:rPr>
        <w:t>4.</w:t>
      </w:r>
      <w:r w:rsidRPr="00363B50">
        <w:rPr>
          <w:rFonts w:ascii="Times New Roman" w:hAnsi="Times New Roman"/>
          <w:sz w:val="24"/>
          <w:szCs w:val="24"/>
        </w:rPr>
        <w:t>Sankcje z tytułu niespełnienia wymagań związanych z zatrudnianiem osób:</w:t>
      </w:r>
    </w:p>
    <w:p w:rsidR="00C743BB" w:rsidRPr="00363B50" w:rsidRDefault="00C743BB" w:rsidP="00C743BB">
      <w:pPr>
        <w:spacing w:after="120" w:line="240" w:lineRule="auto"/>
        <w:jc w:val="both"/>
        <w:rPr>
          <w:rFonts w:ascii="Times New Roman" w:hAnsi="Times New Roman"/>
          <w:sz w:val="24"/>
          <w:szCs w:val="24"/>
        </w:rPr>
      </w:pPr>
      <w:r w:rsidRPr="00363B50">
        <w:rPr>
          <w:rFonts w:ascii="Times New Roman" w:hAnsi="Times New Roman"/>
          <w:sz w:val="24"/>
          <w:szCs w:val="24"/>
        </w:rPr>
        <w:t xml:space="preserve">- niezłożenie przez Wykonawcę lub podwykonawcę w wyznaczonym przez Zamawiającego terminie żądanych dowodów, w celu potwierdzenia spełnienia przez Wykonawcę lub podwykonawcę wymogu zatrudnienia na podstawie umowy o pracę będzie traktowane jako niespełnienie przez Wykonawcę lub podwykonawcę wymogu zatrudnienia na podstawie umowy o pracę osób wykonujących wskazane w </w:t>
      </w:r>
      <w:proofErr w:type="spellStart"/>
      <w:r w:rsidRPr="00363B50">
        <w:rPr>
          <w:rFonts w:ascii="Times New Roman" w:hAnsi="Times New Roman"/>
          <w:sz w:val="24"/>
          <w:szCs w:val="24"/>
        </w:rPr>
        <w:t>pkt</w:t>
      </w:r>
      <w:proofErr w:type="spellEnd"/>
      <w:r>
        <w:rPr>
          <w:rFonts w:ascii="Times New Roman" w:hAnsi="Times New Roman"/>
          <w:sz w:val="24"/>
          <w:szCs w:val="24"/>
        </w:rPr>
        <w:t xml:space="preserve"> 1.3</w:t>
      </w:r>
      <w:r w:rsidRPr="00363B50">
        <w:rPr>
          <w:rFonts w:ascii="Times New Roman" w:hAnsi="Times New Roman"/>
          <w:sz w:val="24"/>
          <w:szCs w:val="24"/>
        </w:rPr>
        <w:t xml:space="preserve"> czynności oraz będzie stanowić podstawę do naliczenia kary umownej, o której mowa we wzorze umowy.</w:t>
      </w:r>
    </w:p>
    <w:p w:rsidR="00C743BB" w:rsidRDefault="00C743BB" w:rsidP="00C743BB">
      <w:pPr>
        <w:spacing w:after="120" w:line="240" w:lineRule="auto"/>
        <w:jc w:val="both"/>
        <w:rPr>
          <w:rFonts w:ascii="Times New Roman" w:hAnsi="Times New Roman"/>
          <w:sz w:val="24"/>
          <w:szCs w:val="24"/>
        </w:rPr>
      </w:pPr>
      <w:r w:rsidRPr="00363B50">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C743BB" w:rsidRPr="00363B50" w:rsidRDefault="00C743BB" w:rsidP="00C743BB">
      <w:pPr>
        <w:spacing w:after="120" w:line="240" w:lineRule="auto"/>
        <w:jc w:val="both"/>
        <w:rPr>
          <w:rFonts w:ascii="Times New Roman" w:hAnsi="Times New Roman"/>
          <w:sz w:val="24"/>
          <w:szCs w:val="24"/>
        </w:rPr>
      </w:pPr>
    </w:p>
    <w:p w:rsidR="00C743BB" w:rsidRDefault="00C743BB" w:rsidP="00C743BB">
      <w:pPr>
        <w:pStyle w:val="Akapitzlist"/>
        <w:autoSpaceDE w:val="0"/>
        <w:ind w:left="0"/>
        <w:rPr>
          <w:rFonts w:ascii="Times New Roman" w:hAnsi="Times New Roman"/>
          <w:b/>
          <w:szCs w:val="24"/>
        </w:rPr>
      </w:pPr>
      <w:r w:rsidRPr="00A7112A">
        <w:rPr>
          <w:rFonts w:ascii="Times New Roman" w:hAnsi="Times New Roman"/>
          <w:b/>
          <w:szCs w:val="24"/>
        </w:rPr>
        <w:t xml:space="preserve">1.5. Przepisy prawa powszechnie obowiązującego mające wpływ na wykonanie przedmiotu </w:t>
      </w:r>
      <w:proofErr w:type="spellStart"/>
      <w:r w:rsidRPr="00A7112A">
        <w:rPr>
          <w:rFonts w:ascii="Times New Roman" w:hAnsi="Times New Roman"/>
          <w:b/>
          <w:szCs w:val="24"/>
        </w:rPr>
        <w:t>zamówienia</w:t>
      </w:r>
      <w:proofErr w:type="spellEnd"/>
      <w:r w:rsidRPr="00A7112A">
        <w:rPr>
          <w:rFonts w:ascii="Times New Roman" w:hAnsi="Times New Roman"/>
          <w:b/>
          <w:szCs w:val="24"/>
        </w:rPr>
        <w:t>.</w:t>
      </w:r>
    </w:p>
    <w:p w:rsidR="00C743BB" w:rsidRPr="00A7112A" w:rsidRDefault="00C743BB" w:rsidP="00C743BB">
      <w:pPr>
        <w:pStyle w:val="Akapitzlist"/>
        <w:autoSpaceDE w:val="0"/>
        <w:ind w:left="0"/>
        <w:rPr>
          <w:rFonts w:ascii="Times New Roman" w:hAnsi="Times New Roman"/>
          <w:color w:val="000000"/>
          <w:szCs w:val="24"/>
        </w:rPr>
      </w:pPr>
    </w:p>
    <w:p w:rsidR="00C743BB" w:rsidRPr="00A7112A" w:rsidRDefault="00C743BB" w:rsidP="00C743BB">
      <w:pPr>
        <w:pStyle w:val="Akapitzlist"/>
        <w:numPr>
          <w:ilvl w:val="0"/>
          <w:numId w:val="18"/>
        </w:numPr>
        <w:spacing w:after="200" w:line="276" w:lineRule="auto"/>
        <w:ind w:left="426"/>
        <w:contextualSpacing w:val="0"/>
        <w:rPr>
          <w:rFonts w:ascii="Times New Roman" w:hAnsi="Times New Roman"/>
          <w:color w:val="000000"/>
          <w:szCs w:val="24"/>
        </w:rPr>
      </w:pPr>
      <w:r w:rsidRPr="00A7112A">
        <w:rPr>
          <w:rFonts w:ascii="Times New Roman" w:hAnsi="Times New Roman"/>
          <w:color w:val="000000"/>
          <w:szCs w:val="24"/>
        </w:rPr>
        <w:t xml:space="preserve">Przedmiot </w:t>
      </w:r>
      <w:proofErr w:type="spellStart"/>
      <w:r w:rsidRPr="00A7112A">
        <w:rPr>
          <w:rFonts w:ascii="Times New Roman" w:hAnsi="Times New Roman"/>
          <w:color w:val="000000"/>
          <w:szCs w:val="24"/>
        </w:rPr>
        <w:t>zamówienia</w:t>
      </w:r>
      <w:proofErr w:type="spellEnd"/>
      <w:r w:rsidRPr="00A7112A">
        <w:rPr>
          <w:rFonts w:ascii="Times New Roman" w:hAnsi="Times New Roman"/>
          <w:color w:val="000000"/>
          <w:szCs w:val="24"/>
        </w:rPr>
        <w:t xml:space="preserve"> należy realizować zgodnie z wymaganiami określonymi w:</w:t>
      </w:r>
    </w:p>
    <w:p w:rsidR="00C743BB" w:rsidRPr="00A7112A" w:rsidRDefault="00C743BB" w:rsidP="00C743BB">
      <w:pPr>
        <w:pStyle w:val="Akapitzlist"/>
        <w:numPr>
          <w:ilvl w:val="1"/>
          <w:numId w:val="18"/>
        </w:numPr>
        <w:ind w:left="567"/>
        <w:contextualSpacing w:val="0"/>
        <w:rPr>
          <w:rFonts w:ascii="Times New Roman" w:hAnsi="Times New Roman"/>
          <w:szCs w:val="24"/>
        </w:rPr>
      </w:pPr>
      <w:r w:rsidRPr="00A7112A">
        <w:rPr>
          <w:rFonts w:ascii="Times New Roman" w:hAnsi="Times New Roman"/>
          <w:szCs w:val="24"/>
        </w:rPr>
        <w:lastRenderedPageBreak/>
        <w:t>Dyrektywie Parlamentu Europejskiego i Rady 2008/98/WE z dnia 19 listopada 2008 r. w sprawie odpadów oraz uchylającej dyrektywy (Dz.</w:t>
      </w:r>
      <w:r>
        <w:rPr>
          <w:rFonts w:ascii="Times New Roman" w:hAnsi="Times New Roman"/>
          <w:szCs w:val="24"/>
        </w:rPr>
        <w:t xml:space="preserve"> </w:t>
      </w:r>
      <w:r w:rsidRPr="00A7112A">
        <w:rPr>
          <w:rFonts w:ascii="Times New Roman" w:hAnsi="Times New Roman"/>
          <w:szCs w:val="24"/>
        </w:rPr>
        <w:t>U.</w:t>
      </w:r>
      <w:r>
        <w:rPr>
          <w:rFonts w:ascii="Times New Roman" w:hAnsi="Times New Roman"/>
          <w:szCs w:val="24"/>
        </w:rPr>
        <w:t xml:space="preserve"> </w:t>
      </w:r>
      <w:r w:rsidRPr="00A7112A">
        <w:rPr>
          <w:rFonts w:ascii="Times New Roman" w:hAnsi="Times New Roman"/>
          <w:szCs w:val="24"/>
        </w:rPr>
        <w:t>UE.</w:t>
      </w:r>
      <w:r>
        <w:rPr>
          <w:rFonts w:ascii="Times New Roman" w:hAnsi="Times New Roman"/>
          <w:szCs w:val="24"/>
        </w:rPr>
        <w:t xml:space="preserve"> </w:t>
      </w:r>
      <w:r w:rsidRPr="00A7112A">
        <w:rPr>
          <w:rFonts w:ascii="Times New Roman" w:hAnsi="Times New Roman"/>
          <w:szCs w:val="24"/>
        </w:rPr>
        <w:t>L 2008.312.3),</w:t>
      </w:r>
    </w:p>
    <w:p w:rsidR="00C743BB" w:rsidRPr="00A7112A" w:rsidRDefault="00C743BB" w:rsidP="00C743BB">
      <w:pPr>
        <w:pStyle w:val="Akapitzlist"/>
        <w:numPr>
          <w:ilvl w:val="1"/>
          <w:numId w:val="18"/>
        </w:numPr>
        <w:ind w:left="567"/>
        <w:contextualSpacing w:val="0"/>
        <w:rPr>
          <w:rFonts w:ascii="Times New Roman" w:hAnsi="Times New Roman"/>
          <w:szCs w:val="24"/>
        </w:rPr>
      </w:pPr>
      <w:r w:rsidRPr="00A7112A">
        <w:rPr>
          <w:rFonts w:ascii="Times New Roman" w:hAnsi="Times New Roman"/>
          <w:szCs w:val="24"/>
        </w:rPr>
        <w:t xml:space="preserve">Ustawie z dnia 13 września 1996 r. o utrzymaniu czystości i porządku w gminach </w:t>
      </w:r>
      <w:r>
        <w:rPr>
          <w:rFonts w:ascii="Times New Roman" w:hAnsi="Times New Roman"/>
          <w:szCs w:val="24"/>
        </w:rPr>
        <w:br/>
        <w:t>(Dz. U. z 2021 r. poz.888</w:t>
      </w:r>
      <w:r w:rsidRPr="00A7112A">
        <w:rPr>
          <w:rFonts w:ascii="Times New Roman" w:hAnsi="Times New Roman"/>
          <w:szCs w:val="24"/>
        </w:rPr>
        <w:t>),</w:t>
      </w:r>
    </w:p>
    <w:p w:rsidR="00C743BB" w:rsidRPr="00A7112A" w:rsidRDefault="00C743BB" w:rsidP="00C743BB">
      <w:pPr>
        <w:pStyle w:val="Akapitzlist"/>
        <w:numPr>
          <w:ilvl w:val="1"/>
          <w:numId w:val="18"/>
        </w:numPr>
        <w:ind w:left="567"/>
        <w:contextualSpacing w:val="0"/>
        <w:jc w:val="left"/>
        <w:rPr>
          <w:rFonts w:ascii="Times New Roman" w:hAnsi="Times New Roman"/>
          <w:szCs w:val="24"/>
        </w:rPr>
      </w:pPr>
      <w:r w:rsidRPr="00A7112A">
        <w:rPr>
          <w:rFonts w:ascii="Times New Roman" w:hAnsi="Times New Roman"/>
          <w:szCs w:val="24"/>
        </w:rPr>
        <w:t>Ustawie z dnia 14 grudni</w:t>
      </w:r>
      <w:r>
        <w:rPr>
          <w:rFonts w:ascii="Times New Roman" w:hAnsi="Times New Roman"/>
          <w:szCs w:val="24"/>
        </w:rPr>
        <w:t>a 2012 r. o odpadach (</w:t>
      </w:r>
      <w:proofErr w:type="spellStart"/>
      <w:r>
        <w:rPr>
          <w:rFonts w:ascii="Times New Roman" w:hAnsi="Times New Roman"/>
          <w:szCs w:val="24"/>
        </w:rPr>
        <w:t>Dz.U</w:t>
      </w:r>
      <w:proofErr w:type="spellEnd"/>
      <w:r>
        <w:rPr>
          <w:rFonts w:ascii="Times New Roman" w:hAnsi="Times New Roman"/>
          <w:szCs w:val="24"/>
        </w:rPr>
        <w:t>. z 2021 r. poz.779</w:t>
      </w:r>
      <w:r w:rsidRPr="00A7112A">
        <w:rPr>
          <w:rFonts w:ascii="Times New Roman" w:hAnsi="Times New Roman"/>
          <w:szCs w:val="24"/>
        </w:rPr>
        <w:t>),</w:t>
      </w:r>
    </w:p>
    <w:p w:rsidR="00C743BB" w:rsidRPr="00A7112A" w:rsidRDefault="00C743BB" w:rsidP="00C743BB">
      <w:pPr>
        <w:pStyle w:val="Akapitzlist"/>
        <w:numPr>
          <w:ilvl w:val="1"/>
          <w:numId w:val="18"/>
        </w:numPr>
        <w:ind w:left="567" w:hanging="357"/>
        <w:contextualSpacing w:val="0"/>
        <w:rPr>
          <w:rFonts w:ascii="Times New Roman" w:hAnsi="Times New Roman"/>
          <w:szCs w:val="24"/>
        </w:rPr>
      </w:pPr>
      <w:r w:rsidRPr="00A7112A">
        <w:rPr>
          <w:rFonts w:ascii="Times New Roman" w:hAnsi="Times New Roman"/>
          <w:szCs w:val="24"/>
        </w:rPr>
        <w:t xml:space="preserve">Rozporządzeniu Ministra Środowiska z dnia 11 stycznia 2013 roku w sprawie szczegółowych wymagań w zakresie odbierania odpadów </w:t>
      </w:r>
      <w:proofErr w:type="spellStart"/>
      <w:r w:rsidRPr="00A7112A">
        <w:rPr>
          <w:rFonts w:ascii="Times New Roman" w:hAnsi="Times New Roman"/>
          <w:szCs w:val="24"/>
        </w:rPr>
        <w:t>komunalnych</w:t>
      </w:r>
      <w:proofErr w:type="spellEnd"/>
      <w:r w:rsidRPr="00A7112A">
        <w:rPr>
          <w:rFonts w:ascii="Times New Roman" w:hAnsi="Times New Roman"/>
          <w:szCs w:val="24"/>
        </w:rPr>
        <w:t xml:space="preserve"> od właścicieli nieruchomości (Dz. U. z 2013 r., poz. 122),</w:t>
      </w:r>
    </w:p>
    <w:p w:rsidR="00C743BB" w:rsidRPr="00F84F70" w:rsidRDefault="00C743BB" w:rsidP="00C743BB">
      <w:pPr>
        <w:pStyle w:val="Akapitzlist"/>
        <w:numPr>
          <w:ilvl w:val="1"/>
          <w:numId w:val="18"/>
        </w:numPr>
        <w:ind w:left="567" w:hanging="357"/>
        <w:contextualSpacing w:val="0"/>
        <w:rPr>
          <w:rFonts w:ascii="Times New Roman" w:hAnsi="Times New Roman"/>
          <w:color w:val="000000" w:themeColor="text1"/>
          <w:szCs w:val="24"/>
        </w:rPr>
      </w:pPr>
      <w:r w:rsidRPr="00F84F70">
        <w:rPr>
          <w:rFonts w:ascii="Times New Roman" w:hAnsi="Times New Roman"/>
          <w:color w:val="000000" w:themeColor="text1"/>
          <w:szCs w:val="24"/>
        </w:rPr>
        <w:t>Rozporządzenie Ministra Klimatu z dnia 2 stycznia 2020 r. w sprawie katalogu odpadów (</w:t>
      </w:r>
      <w:proofErr w:type="spellStart"/>
      <w:r w:rsidRPr="00F84F70">
        <w:rPr>
          <w:rFonts w:ascii="Times New Roman" w:hAnsi="Times New Roman"/>
          <w:color w:val="000000" w:themeColor="text1"/>
          <w:szCs w:val="24"/>
        </w:rPr>
        <w:t>Dz.U</w:t>
      </w:r>
      <w:proofErr w:type="spellEnd"/>
      <w:r w:rsidRPr="00F84F70">
        <w:rPr>
          <w:rFonts w:ascii="Times New Roman" w:hAnsi="Times New Roman"/>
          <w:color w:val="000000" w:themeColor="text1"/>
          <w:szCs w:val="24"/>
        </w:rPr>
        <w:t xml:space="preserve">. </w:t>
      </w:r>
      <w:r>
        <w:rPr>
          <w:rFonts w:ascii="Times New Roman" w:hAnsi="Times New Roman"/>
          <w:color w:val="000000" w:themeColor="text1"/>
          <w:szCs w:val="24"/>
        </w:rPr>
        <w:t xml:space="preserve">z </w:t>
      </w:r>
      <w:r w:rsidRPr="00F84F70">
        <w:rPr>
          <w:rFonts w:ascii="Times New Roman" w:hAnsi="Times New Roman"/>
          <w:color w:val="000000" w:themeColor="text1"/>
          <w:szCs w:val="24"/>
        </w:rPr>
        <w:t>2020</w:t>
      </w:r>
      <w:r>
        <w:rPr>
          <w:rFonts w:ascii="Times New Roman" w:hAnsi="Times New Roman"/>
          <w:color w:val="000000" w:themeColor="text1"/>
          <w:szCs w:val="24"/>
        </w:rPr>
        <w:t xml:space="preserve"> r.</w:t>
      </w:r>
      <w:r w:rsidRPr="00F84F70">
        <w:rPr>
          <w:rFonts w:ascii="Times New Roman" w:hAnsi="Times New Roman"/>
          <w:color w:val="000000" w:themeColor="text1"/>
          <w:szCs w:val="24"/>
        </w:rPr>
        <w:t xml:space="preserve"> poz. 10),</w:t>
      </w:r>
    </w:p>
    <w:p w:rsidR="00C743BB" w:rsidRPr="00F84F70" w:rsidRDefault="00C743BB" w:rsidP="00C743BB">
      <w:pPr>
        <w:pStyle w:val="Akapitzlist"/>
        <w:numPr>
          <w:ilvl w:val="1"/>
          <w:numId w:val="18"/>
        </w:numPr>
        <w:ind w:left="567" w:hanging="357"/>
        <w:contextualSpacing w:val="0"/>
        <w:rPr>
          <w:rFonts w:ascii="Times New Roman" w:hAnsi="Times New Roman"/>
          <w:color w:val="000000" w:themeColor="text1"/>
          <w:szCs w:val="24"/>
        </w:rPr>
      </w:pPr>
      <w:r w:rsidRPr="00F84F70">
        <w:rPr>
          <w:rFonts w:ascii="Times New Roman" w:hAnsi="Times New Roman"/>
          <w:color w:val="000000" w:themeColor="text1"/>
          <w:szCs w:val="24"/>
        </w:rPr>
        <w:t>uchwała nr XXV/356/16 Sejmiku Województwa Świętokrzyskiego z dnia</w:t>
      </w:r>
      <w:r w:rsidRPr="00F84F70">
        <w:rPr>
          <w:rFonts w:ascii="Times New Roman" w:hAnsi="Times New Roman"/>
          <w:color w:val="000000" w:themeColor="text1"/>
          <w:szCs w:val="24"/>
        </w:rPr>
        <w:br/>
        <w:t>27 lipca 2016 r. w sprawie uchwalenia aktualizacji „Planu gospodarki odpadami dla województwa świętokrzyskiego”,</w:t>
      </w:r>
    </w:p>
    <w:p w:rsidR="00C743BB" w:rsidRPr="00F84F70" w:rsidRDefault="00C743BB" w:rsidP="00C743BB">
      <w:pPr>
        <w:pStyle w:val="Akapitzlist"/>
        <w:numPr>
          <w:ilvl w:val="1"/>
          <w:numId w:val="18"/>
        </w:numPr>
        <w:ind w:left="567" w:hanging="357"/>
        <w:contextualSpacing w:val="0"/>
        <w:rPr>
          <w:rFonts w:ascii="Times New Roman" w:hAnsi="Times New Roman"/>
          <w:bCs/>
          <w:color w:val="000000" w:themeColor="text1"/>
          <w:szCs w:val="24"/>
        </w:rPr>
      </w:pPr>
      <w:r w:rsidRPr="00F84F70">
        <w:rPr>
          <w:rFonts w:ascii="Times New Roman" w:hAnsi="Times New Roman"/>
          <w:color w:val="000000" w:themeColor="text1"/>
          <w:szCs w:val="24"/>
        </w:rPr>
        <w:t>Uchwale Nr XXVII/257/2020 Rad</w:t>
      </w:r>
      <w:r>
        <w:rPr>
          <w:rFonts w:ascii="Times New Roman" w:hAnsi="Times New Roman"/>
          <w:color w:val="000000" w:themeColor="text1"/>
          <w:szCs w:val="24"/>
        </w:rPr>
        <w:t xml:space="preserve">y Miejskiej w Końskich z dnia </w:t>
      </w:r>
      <w:r w:rsidRPr="00F84F70">
        <w:rPr>
          <w:rFonts w:ascii="Times New Roman" w:hAnsi="Times New Roman"/>
          <w:color w:val="000000" w:themeColor="text1"/>
          <w:szCs w:val="24"/>
        </w:rPr>
        <w:t xml:space="preserve">30 grudnia 2020 r. </w:t>
      </w:r>
      <w:r>
        <w:rPr>
          <w:rFonts w:ascii="Times New Roman" w:hAnsi="Times New Roman"/>
          <w:color w:val="000000" w:themeColor="text1"/>
          <w:szCs w:val="24"/>
        </w:rPr>
        <w:br/>
      </w:r>
      <w:r w:rsidRPr="00F84F70">
        <w:rPr>
          <w:rFonts w:ascii="Times New Roman" w:hAnsi="Times New Roman"/>
          <w:color w:val="000000" w:themeColor="text1"/>
          <w:szCs w:val="24"/>
        </w:rPr>
        <w:t xml:space="preserve">w sprawie uchwalenia Regulaminu szczegółowych zasad utrzymania czystości </w:t>
      </w:r>
      <w:r>
        <w:rPr>
          <w:rFonts w:ascii="Times New Roman" w:hAnsi="Times New Roman"/>
          <w:color w:val="000000" w:themeColor="text1"/>
          <w:szCs w:val="24"/>
        </w:rPr>
        <w:br/>
      </w:r>
      <w:r w:rsidRPr="00F84F70">
        <w:rPr>
          <w:rFonts w:ascii="Times New Roman" w:hAnsi="Times New Roman"/>
          <w:color w:val="000000" w:themeColor="text1"/>
          <w:szCs w:val="24"/>
        </w:rPr>
        <w:t>i porządku na terenie Miasta i Gminy Końskie,</w:t>
      </w:r>
    </w:p>
    <w:p w:rsidR="00C743BB" w:rsidRPr="00F84F70" w:rsidRDefault="00C743BB" w:rsidP="00C743BB">
      <w:pPr>
        <w:pStyle w:val="Akapitzlist"/>
        <w:numPr>
          <w:ilvl w:val="1"/>
          <w:numId w:val="18"/>
        </w:numPr>
        <w:ind w:left="567"/>
        <w:contextualSpacing w:val="0"/>
        <w:rPr>
          <w:rFonts w:ascii="Times New Roman" w:hAnsi="Times New Roman"/>
          <w:color w:val="000000" w:themeColor="text1"/>
          <w:szCs w:val="24"/>
        </w:rPr>
      </w:pPr>
      <w:r w:rsidRPr="00F84F70">
        <w:rPr>
          <w:rFonts w:ascii="Times New Roman" w:hAnsi="Times New Roman"/>
          <w:bCs/>
          <w:color w:val="000000" w:themeColor="text1"/>
          <w:szCs w:val="24"/>
        </w:rPr>
        <w:t>Uchwale Nr XXVII/258/2020 Rady Miejskiej w Końskich z</w:t>
      </w:r>
      <w:r>
        <w:rPr>
          <w:rFonts w:ascii="Times New Roman" w:hAnsi="Times New Roman"/>
          <w:bCs/>
          <w:color w:val="000000" w:themeColor="text1"/>
          <w:szCs w:val="24"/>
        </w:rPr>
        <w:t xml:space="preserve"> dnia </w:t>
      </w:r>
      <w:r w:rsidRPr="00F84F70">
        <w:rPr>
          <w:rFonts w:ascii="Times New Roman" w:hAnsi="Times New Roman"/>
          <w:bCs/>
          <w:color w:val="000000" w:themeColor="text1"/>
          <w:szCs w:val="24"/>
        </w:rPr>
        <w:t xml:space="preserve">30 grudnia 2020 r. </w:t>
      </w:r>
      <w:r>
        <w:rPr>
          <w:rFonts w:ascii="Times New Roman" w:hAnsi="Times New Roman"/>
          <w:bCs/>
          <w:color w:val="000000" w:themeColor="text1"/>
          <w:szCs w:val="24"/>
        </w:rPr>
        <w:br/>
      </w:r>
      <w:r w:rsidRPr="00F84F70">
        <w:rPr>
          <w:rFonts w:ascii="Times New Roman" w:hAnsi="Times New Roman"/>
          <w:bCs/>
          <w:color w:val="000000" w:themeColor="text1"/>
          <w:szCs w:val="24"/>
        </w:rPr>
        <w:t>w sprawie szczegółowego sposo</w:t>
      </w:r>
      <w:r>
        <w:rPr>
          <w:rFonts w:ascii="Times New Roman" w:hAnsi="Times New Roman"/>
          <w:bCs/>
          <w:color w:val="000000" w:themeColor="text1"/>
          <w:szCs w:val="24"/>
        </w:rPr>
        <w:t xml:space="preserve">bu i zakresu świadczenia usług </w:t>
      </w:r>
      <w:r w:rsidRPr="00F84F70">
        <w:rPr>
          <w:rFonts w:ascii="Times New Roman" w:hAnsi="Times New Roman"/>
          <w:bCs/>
          <w:color w:val="000000" w:themeColor="text1"/>
          <w:szCs w:val="24"/>
        </w:rPr>
        <w:t xml:space="preserve">w zakresie odbierania odpadów </w:t>
      </w:r>
      <w:proofErr w:type="spellStart"/>
      <w:r w:rsidRPr="00F84F70">
        <w:rPr>
          <w:rFonts w:ascii="Times New Roman" w:hAnsi="Times New Roman"/>
          <w:bCs/>
          <w:color w:val="000000" w:themeColor="text1"/>
          <w:szCs w:val="24"/>
        </w:rPr>
        <w:t>komunalnyc</w:t>
      </w:r>
      <w:r>
        <w:rPr>
          <w:rFonts w:ascii="Times New Roman" w:hAnsi="Times New Roman"/>
          <w:bCs/>
          <w:color w:val="000000" w:themeColor="text1"/>
          <w:szCs w:val="24"/>
        </w:rPr>
        <w:t>h</w:t>
      </w:r>
      <w:proofErr w:type="spellEnd"/>
      <w:r>
        <w:rPr>
          <w:rFonts w:ascii="Times New Roman" w:hAnsi="Times New Roman"/>
          <w:bCs/>
          <w:color w:val="000000" w:themeColor="text1"/>
          <w:szCs w:val="24"/>
        </w:rPr>
        <w:t xml:space="preserve"> od właścicieli nieruchomości </w:t>
      </w:r>
      <w:r w:rsidRPr="00F84F70">
        <w:rPr>
          <w:rFonts w:ascii="Times New Roman" w:hAnsi="Times New Roman"/>
          <w:bCs/>
          <w:color w:val="000000" w:themeColor="text1"/>
          <w:szCs w:val="24"/>
        </w:rPr>
        <w:t>i zagospodarowania tych odpadów,</w:t>
      </w:r>
    </w:p>
    <w:p w:rsidR="00C743BB" w:rsidRPr="00F84F70" w:rsidRDefault="00C743BB" w:rsidP="00C743BB">
      <w:pPr>
        <w:pStyle w:val="Akapitzlist"/>
        <w:numPr>
          <w:ilvl w:val="1"/>
          <w:numId w:val="18"/>
        </w:numPr>
        <w:ind w:left="567" w:hanging="357"/>
        <w:contextualSpacing w:val="0"/>
        <w:rPr>
          <w:rFonts w:ascii="Times New Roman" w:hAnsi="Times New Roman"/>
          <w:color w:val="000000" w:themeColor="text1"/>
          <w:szCs w:val="24"/>
        </w:rPr>
      </w:pPr>
      <w:r w:rsidRPr="00F84F70">
        <w:rPr>
          <w:rFonts w:ascii="Times New Roman" w:hAnsi="Times New Roman"/>
          <w:color w:val="000000" w:themeColor="text1"/>
          <w:szCs w:val="24"/>
        </w:rPr>
        <w:t>innych aktach normatywnych obowiązujących na obszarze Gminy Końskie zawierających powszechnie obowiązujące przepisy prawa.</w:t>
      </w:r>
    </w:p>
    <w:p w:rsidR="00C4742A" w:rsidRPr="00C4742A" w:rsidRDefault="00C4742A" w:rsidP="00C743BB">
      <w:pPr>
        <w:spacing w:after="0" w:line="240" w:lineRule="auto"/>
        <w:ind w:left="567"/>
        <w:contextualSpacing/>
        <w:jc w:val="both"/>
        <w:rPr>
          <w:rFonts w:ascii="Times New Roman" w:eastAsia="Calibri" w:hAnsi="Times New Roman" w:cs="Times New Roman"/>
          <w:color w:val="000000"/>
          <w:sz w:val="24"/>
          <w:szCs w:val="24"/>
        </w:rPr>
      </w:pPr>
      <w:r w:rsidRPr="00C4742A">
        <w:rPr>
          <w:rFonts w:ascii="Times New Roman" w:eastAsia="Calibri" w:hAnsi="Times New Roman" w:cs="Times New Roman"/>
          <w:color w:val="000000"/>
          <w:sz w:val="24"/>
          <w:szCs w:val="24"/>
        </w:rPr>
        <w:t>.</w:t>
      </w:r>
    </w:p>
    <w:p w:rsidR="00C4742A" w:rsidRPr="00502010" w:rsidRDefault="00C4742A" w:rsidP="00C0052E">
      <w:pPr>
        <w:pStyle w:val="Default"/>
        <w:jc w:val="both"/>
        <w:rPr>
          <w:rFonts w:ascii="Times New Roman" w:hAnsi="Times New Roman" w:cs="Times New Roman"/>
          <w:b/>
          <w:bCs/>
          <w:color w:val="auto"/>
        </w:rPr>
      </w:pPr>
    </w:p>
    <w:p w:rsidR="00C0052E" w:rsidRPr="00502010" w:rsidRDefault="00C0052E" w:rsidP="00C0052E">
      <w:pPr>
        <w:pStyle w:val="Default"/>
        <w:jc w:val="both"/>
        <w:rPr>
          <w:rFonts w:ascii="Times New Roman" w:hAnsi="Times New Roman" w:cs="Times New Roman"/>
          <w:b/>
          <w:bCs/>
          <w:color w:val="auto"/>
        </w:rPr>
      </w:pPr>
    </w:p>
    <w:p w:rsidR="00C0052E" w:rsidRPr="00502010"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V. Informacje o przedmiotowych środkach dowodowych </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color w:val="auto"/>
        </w:rPr>
        <w:t xml:space="preserve">Zamawiający w niniejszym postępowaniu nie wymaga złożenia przedmiotowych środków dowodowych. </w:t>
      </w:r>
      <w:r w:rsidR="00502010" w:rsidRPr="00502010">
        <w:rPr>
          <w:rFonts w:ascii="Times New Roman" w:hAnsi="Times New Roman" w:cs="Times New Roman"/>
          <w:color w:val="auto"/>
        </w:rPr>
        <w:br/>
      </w:r>
    </w:p>
    <w:p w:rsidR="00C0052E" w:rsidRPr="00502010" w:rsidRDefault="00C0052E" w:rsidP="00C0052E">
      <w:pPr>
        <w:pStyle w:val="Default"/>
        <w:jc w:val="both"/>
        <w:rPr>
          <w:rFonts w:ascii="Times New Roman" w:hAnsi="Times New Roman" w:cs="Times New Roman"/>
          <w:b/>
          <w:bCs/>
          <w:color w:val="auto"/>
        </w:rPr>
      </w:pPr>
      <w:r w:rsidRPr="00502010">
        <w:rPr>
          <w:rFonts w:ascii="Times New Roman" w:hAnsi="Times New Roman" w:cs="Times New Roman"/>
          <w:b/>
          <w:bCs/>
          <w:color w:val="auto"/>
        </w:rPr>
        <w:t xml:space="preserve">VI. Termin wykonania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01.01.2022 do 31.12.2022</w:t>
      </w:r>
    </w:p>
    <w:p w:rsidR="00C0052E" w:rsidRPr="00502010" w:rsidRDefault="00C0052E" w:rsidP="00C0052E">
      <w:pPr>
        <w:pStyle w:val="Default"/>
        <w:jc w:val="both"/>
        <w:rPr>
          <w:rFonts w:ascii="Times New Roman" w:hAnsi="Times New Roman" w:cs="Times New Roman"/>
          <w:color w:val="auto"/>
        </w:rPr>
      </w:pPr>
    </w:p>
    <w:p w:rsidR="00C0052E" w:rsidRPr="00502010" w:rsidRDefault="00C0052E" w:rsidP="00C0052E">
      <w:pPr>
        <w:pStyle w:val="Default"/>
        <w:jc w:val="both"/>
        <w:rPr>
          <w:rFonts w:ascii="Times New Roman" w:hAnsi="Times New Roman" w:cs="Times New Roman"/>
          <w:color w:val="auto"/>
        </w:rPr>
      </w:pPr>
      <w:r w:rsidRPr="00502010">
        <w:rPr>
          <w:rFonts w:ascii="Times New Roman" w:hAnsi="Times New Roman" w:cs="Times New Roman"/>
          <w:b/>
          <w:bCs/>
          <w:color w:val="auto"/>
        </w:rPr>
        <w:t xml:space="preserve">VII. Podstawy wykluczenia, o których mowa w art. 108 </w:t>
      </w:r>
    </w:p>
    <w:p w:rsidR="00DC1788" w:rsidRDefault="00C0052E" w:rsidP="00DF0978">
      <w:pPr>
        <w:pStyle w:val="Default"/>
        <w:numPr>
          <w:ilvl w:val="0"/>
          <w:numId w:val="2"/>
        </w:numPr>
        <w:tabs>
          <w:tab w:val="left" w:pos="142"/>
          <w:tab w:val="left" w:pos="284"/>
        </w:tabs>
        <w:spacing w:before="100" w:beforeAutospacing="1" w:after="100" w:afterAutospacing="1"/>
        <w:ind w:left="142" w:hanging="142"/>
        <w:jc w:val="both"/>
        <w:rPr>
          <w:rFonts w:ascii="Times New Roman" w:hAnsi="Times New Roman" w:cs="Times New Roman"/>
          <w:color w:val="auto"/>
        </w:rPr>
      </w:pPr>
      <w:r w:rsidRPr="00502010">
        <w:rPr>
          <w:rFonts w:ascii="Times New Roman" w:hAnsi="Times New Roman" w:cs="Times New Roman"/>
          <w:color w:val="auto"/>
        </w:rPr>
        <w:t xml:space="preserve">Z postępowania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zgodnie z treścią art. 108 ust. 1 ustawy, </w:t>
      </w:r>
      <w:r w:rsidRPr="00502010">
        <w:rPr>
          <w:rFonts w:ascii="Times New Roman" w:hAnsi="Times New Roman" w:cs="Times New Roman"/>
          <w:color w:val="auto"/>
        </w:rPr>
        <w:br/>
        <w:t xml:space="preserve">z zastrzeżeniem art. 110 ust. 2 ustawy, wyklucza się Wykonawcę: </w:t>
      </w:r>
      <w:r w:rsidRPr="00502010">
        <w:rPr>
          <w:rFonts w:ascii="Times New Roman" w:hAnsi="Times New Roman" w:cs="Times New Roman"/>
          <w:color w:val="auto"/>
        </w:rPr>
        <w:br/>
      </w:r>
      <w:r w:rsidR="00DC1788">
        <w:rPr>
          <w:rFonts w:ascii="Times New Roman" w:hAnsi="Times New Roman" w:cs="Times New Roman"/>
          <w:color w:val="auto"/>
        </w:rPr>
        <w:t xml:space="preserve">      </w:t>
      </w:r>
      <w:r w:rsidRPr="00502010">
        <w:rPr>
          <w:rFonts w:ascii="Times New Roman" w:hAnsi="Times New Roman" w:cs="Times New Roman"/>
          <w:color w:val="auto"/>
        </w:rPr>
        <w:t xml:space="preserve">1) będącego osobą fizyczną, którego prawomocnie skazano za przestępstwo: </w:t>
      </w:r>
      <w:r w:rsidRPr="00502010">
        <w:rPr>
          <w:rFonts w:ascii="Times New Roman" w:hAnsi="Times New Roman" w:cs="Times New Roman"/>
          <w:color w:val="auto"/>
        </w:rPr>
        <w:br/>
        <w:t xml:space="preserve">a) udziału w zorganizowanej grupie przestępczej albo związku mającym na celu popełnienie przestępstwa lub przestępstwa skarbowego, o którym mowa w art. 258 ustawy z dnia 6 czerwca 1997 r. Kodeksu karnego (Dz. U. z 2020 r. poz. 1444 z </w:t>
      </w:r>
      <w:proofErr w:type="spellStart"/>
      <w:r w:rsidRPr="00502010">
        <w:rPr>
          <w:rFonts w:ascii="Times New Roman" w:hAnsi="Times New Roman" w:cs="Times New Roman"/>
          <w:color w:val="auto"/>
        </w:rPr>
        <w:t>późn</w:t>
      </w:r>
      <w:proofErr w:type="spellEnd"/>
      <w:r w:rsidRPr="00502010">
        <w:rPr>
          <w:rFonts w:ascii="Times New Roman" w:hAnsi="Times New Roman" w:cs="Times New Roman"/>
          <w:color w:val="auto"/>
        </w:rPr>
        <w:t xml:space="preserve">. zm.), </w:t>
      </w:r>
    </w:p>
    <w:p w:rsidR="00DC1788" w:rsidRDefault="00AF79F0" w:rsidP="00DC1788">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r>
      <w:r w:rsidR="00E90486" w:rsidRPr="00502010">
        <w:rPr>
          <w:rFonts w:ascii="Times New Roman" w:hAnsi="Times New Roman" w:cs="Times New Roman"/>
          <w:color w:val="auto"/>
        </w:rPr>
        <w:t xml:space="preserve"> </w:t>
      </w:r>
      <w:r w:rsidR="00C0052E" w:rsidRPr="00502010">
        <w:rPr>
          <w:rFonts w:ascii="Times New Roman" w:hAnsi="Times New Roman" w:cs="Times New Roman"/>
          <w:color w:val="auto"/>
        </w:rPr>
        <w:t>b) handlu ludźmi, o którym mowa w art. 189a Kodeksu karnego,</w:t>
      </w:r>
    </w:p>
    <w:p w:rsidR="00DC1788" w:rsidRDefault="00E90486" w:rsidP="00DC1788">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 c) o którym mowa w art. 228-230a, art. 250a Kodeksu ka</w:t>
      </w:r>
      <w:r w:rsidRPr="00502010">
        <w:rPr>
          <w:rFonts w:ascii="Times New Roman" w:hAnsi="Times New Roman" w:cs="Times New Roman"/>
          <w:color w:val="auto"/>
        </w:rPr>
        <w:t xml:space="preserve">rnego lub w art. 46 lub art. 48 </w:t>
      </w:r>
      <w:r w:rsidR="00C0052E" w:rsidRPr="00502010">
        <w:rPr>
          <w:rFonts w:ascii="Times New Roman" w:hAnsi="Times New Roman" w:cs="Times New Roman"/>
          <w:color w:val="auto"/>
        </w:rPr>
        <w:t xml:space="preserve">ustawy z dnia 25 czerwca 2010 r. o sporcie (Dz. U. z 2020 r. poz. 1133), </w:t>
      </w:r>
    </w:p>
    <w:p w:rsidR="00DC1788" w:rsidRDefault="00E90486" w:rsidP="00DC1788">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d) finansowania przestępstwa o charakterze terrorystycznym, o którym mowa w art. 165a </w:t>
      </w:r>
      <w:r w:rsidR="00C0052E" w:rsidRPr="00502010">
        <w:rPr>
          <w:rFonts w:ascii="Times New Roman" w:hAnsi="Times New Roman" w:cs="Times New Roman"/>
          <w:color w:val="auto"/>
        </w:rPr>
        <w:lastRenderedPageBreak/>
        <w:t xml:space="preserve">Kodeksu karnego, lub przestępstwo udaremniania lub utrudniania stwierdzenia przestępnego pochodzenia pieniędzy lub ukrywania ich pochodzenia, o którym mowa w art. 299 Kodeksu karnego, </w:t>
      </w:r>
    </w:p>
    <w:p w:rsidR="00DC1788" w:rsidRDefault="00E90486" w:rsidP="00DC1788">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e) o charakterze terrorystycznym, o którym mowa w art. 115 § 20 Kodeksu karnego, lub mające na celu popełnienie tego przestępstwa,</w:t>
      </w:r>
    </w:p>
    <w:p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 f) powierzenia wykonywania pracy małoletniemu cudzoziemcowi, o którym mowa w art. 9 ust. 2 ustawy z dnia 15 czerwca 2012 r. o skutkach powierzania wykonywania pracy cudzoziemcom przebywającym wbrew przepisom na terytorium Rzeczypospolitej Polskiej (Dz. U. poz. 769),</w:t>
      </w:r>
    </w:p>
    <w:p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 g) przeciwko obrotowi gospodarczemu, o których mowa w art. 296-307 Kodeksu karnego, przestępstwo oszustwa, o którym mowa w art. 286 Kodeksu karnego, przestępstwo przeciwko wiarygodności dokumentów, o których mowa w art. 270-277d Kodeksu karnego, lub przestępstwo skarbowe, h) o którym mowa w art. 9 ust. 1 i 3 lub art. 10 ustawy z dnia 15 czerwca 2012 r. o skutkach powierzania wykonywania pracy cudzoziemcom przebywającym wbrew przepisom na terytorium Rzeczypospolitej Polskiej</w:t>
      </w:r>
    </w:p>
    <w:p w:rsidR="00DC1788" w:rsidRDefault="00DC1788" w:rsidP="00DC1788">
      <w:pPr>
        <w:pStyle w:val="Default"/>
        <w:tabs>
          <w:tab w:val="left" w:pos="0"/>
        </w:tabs>
        <w:spacing w:before="100" w:beforeAutospacing="1" w:after="100" w:afterAutospacing="1"/>
        <w:ind w:left="567"/>
        <w:jc w:val="both"/>
        <w:rPr>
          <w:rFonts w:ascii="Times New Roman" w:hAnsi="Times New Roman" w:cs="Times New Roman"/>
          <w:color w:val="auto"/>
        </w:rPr>
      </w:pPr>
      <w:r>
        <w:rPr>
          <w:rFonts w:ascii="Times New Roman" w:hAnsi="Times New Roman" w:cs="Times New Roman"/>
          <w:color w:val="auto"/>
        </w:rPr>
        <w:br/>
      </w:r>
      <w:r w:rsidR="00C0052E" w:rsidRPr="00DC1788">
        <w:rPr>
          <w:rFonts w:ascii="Times New Roman" w:hAnsi="Times New Roman" w:cs="Times New Roman"/>
          <w:color w:val="auto"/>
        </w:rPr>
        <w:t xml:space="preserve">2) jeżeli urzędującego członka jego organu zarządzającego lub nadzorczego, wspólnika spółki w spółce jawnej lub partnerskiej albo </w:t>
      </w:r>
      <w:proofErr w:type="spellStart"/>
      <w:r w:rsidR="00C0052E" w:rsidRPr="00DC1788">
        <w:rPr>
          <w:rFonts w:ascii="Times New Roman" w:hAnsi="Times New Roman" w:cs="Times New Roman"/>
          <w:color w:val="auto"/>
        </w:rPr>
        <w:t>komplementariusza</w:t>
      </w:r>
      <w:proofErr w:type="spellEnd"/>
      <w:r w:rsidR="00C0052E" w:rsidRPr="00DC1788">
        <w:rPr>
          <w:rFonts w:ascii="Times New Roman" w:hAnsi="Times New Roman" w:cs="Times New Roman"/>
          <w:color w:val="auto"/>
        </w:rPr>
        <w:t xml:space="preserve"> w spółce komandytowej lub komandytowo-akcyjnej lub prokurenta prawomocnie skazano za przestępstwo, o którym mowa w </w:t>
      </w:r>
      <w:proofErr w:type="spellStart"/>
      <w:r w:rsidR="00C0052E" w:rsidRPr="00DC1788">
        <w:rPr>
          <w:rFonts w:ascii="Times New Roman" w:hAnsi="Times New Roman" w:cs="Times New Roman"/>
          <w:color w:val="auto"/>
        </w:rPr>
        <w:t>pkt</w:t>
      </w:r>
      <w:proofErr w:type="spellEnd"/>
      <w:r w:rsidR="00C0052E" w:rsidRPr="00DC1788">
        <w:rPr>
          <w:rFonts w:ascii="Times New Roman" w:hAnsi="Times New Roman" w:cs="Times New Roman"/>
          <w:color w:val="auto"/>
        </w:rPr>
        <w:t xml:space="preserve"> 1; - lub za odpowiedni czyn zabroniony określony w przepisach prawa obcego; </w:t>
      </w:r>
      <w:r>
        <w:rPr>
          <w:rFonts w:ascii="Times New Roman" w:hAnsi="Times New Roman" w:cs="Times New Roman"/>
          <w:color w:val="auto"/>
        </w:rPr>
        <w:t xml:space="preserve">    </w:t>
      </w:r>
    </w:p>
    <w:p w:rsidR="00DC1788" w:rsidRDefault="00DC1788" w:rsidP="00DC1788">
      <w:pPr>
        <w:pStyle w:val="Default"/>
        <w:tabs>
          <w:tab w:val="left" w:pos="567"/>
        </w:tabs>
        <w:spacing w:before="100" w:beforeAutospacing="1" w:after="100" w:afterAutospacing="1"/>
        <w:ind w:left="567"/>
        <w:jc w:val="both"/>
        <w:rPr>
          <w:rFonts w:ascii="Times New Roman" w:hAnsi="Times New Roman" w:cs="Times New Roman"/>
          <w:color w:val="auto"/>
        </w:rPr>
      </w:pPr>
      <w:r>
        <w:rPr>
          <w:rFonts w:ascii="Times New Roman" w:hAnsi="Times New Roman" w:cs="Times New Roman"/>
          <w:color w:val="auto"/>
        </w:rPr>
        <w:tab/>
      </w:r>
      <w:r w:rsidR="00C0052E" w:rsidRPr="00DC1788">
        <w:rPr>
          <w:rFonts w:ascii="Times New Roman" w:hAnsi="Times New Roman" w:cs="Times New Roman"/>
          <w:color w:val="auto"/>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w:t>
      </w:r>
      <w:r>
        <w:rPr>
          <w:rFonts w:ascii="Times New Roman" w:hAnsi="Times New Roman" w:cs="Times New Roman"/>
          <w:color w:val="auto"/>
        </w:rPr>
        <w:t xml:space="preserve"> wiążące porozumienie w </w:t>
      </w:r>
      <w:proofErr w:type="spellStart"/>
      <w:r>
        <w:rPr>
          <w:rFonts w:ascii="Times New Roman" w:hAnsi="Times New Roman" w:cs="Times New Roman"/>
          <w:color w:val="auto"/>
        </w:rPr>
        <w:t>sprawie</w:t>
      </w:r>
      <w:r w:rsidR="00C0052E" w:rsidRPr="00DC1788">
        <w:rPr>
          <w:rFonts w:ascii="Times New Roman" w:hAnsi="Times New Roman" w:cs="Times New Roman"/>
          <w:color w:val="auto"/>
        </w:rPr>
        <w:t>spłaty</w:t>
      </w:r>
      <w:proofErr w:type="spellEnd"/>
      <w:r w:rsidR="00C0052E" w:rsidRPr="00DC1788">
        <w:rPr>
          <w:rFonts w:ascii="Times New Roman" w:hAnsi="Times New Roman" w:cs="Times New Roman"/>
          <w:color w:val="auto"/>
        </w:rPr>
        <w:t xml:space="preserve"> tych należności; </w:t>
      </w:r>
    </w:p>
    <w:p w:rsidR="00DC1788" w:rsidRDefault="00C0052E" w:rsidP="00DC1788">
      <w:pPr>
        <w:pStyle w:val="Default"/>
        <w:tabs>
          <w:tab w:val="left" w:pos="0"/>
          <w:tab w:val="left" w:pos="567"/>
        </w:tabs>
        <w:spacing w:before="100" w:beforeAutospacing="1" w:after="100" w:afterAutospacing="1"/>
        <w:ind w:left="567"/>
        <w:jc w:val="both"/>
        <w:rPr>
          <w:rFonts w:ascii="Times New Roman" w:hAnsi="Times New Roman" w:cs="Times New Roman"/>
          <w:color w:val="auto"/>
        </w:rPr>
      </w:pPr>
      <w:r w:rsidRPr="00DC1788">
        <w:rPr>
          <w:rFonts w:ascii="Times New Roman" w:hAnsi="Times New Roman" w:cs="Times New Roman"/>
          <w:color w:val="auto"/>
        </w:rPr>
        <w:t xml:space="preserve">4) wobec którego prawomocnie orzeczono zakaz ubiegania się </w:t>
      </w:r>
      <w:r w:rsidRPr="00DC1788">
        <w:rPr>
          <w:rFonts w:ascii="Times New Roman" w:hAnsi="Times New Roman" w:cs="Times New Roman"/>
          <w:color w:val="auto"/>
        </w:rPr>
        <w:br/>
        <w:t xml:space="preserve">o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w:t>
      </w:r>
      <w:proofErr w:type="spellStart"/>
      <w:r w:rsidRPr="00DC1788">
        <w:rPr>
          <w:rFonts w:ascii="Times New Roman" w:hAnsi="Times New Roman" w:cs="Times New Roman"/>
          <w:color w:val="auto"/>
        </w:rPr>
        <w:t>publiczne</w:t>
      </w:r>
      <w:proofErr w:type="spellEnd"/>
      <w:r w:rsidRPr="00DC1788">
        <w:rPr>
          <w:rFonts w:ascii="Times New Roman" w:hAnsi="Times New Roman" w:cs="Times New Roman"/>
          <w:color w:val="auto"/>
        </w:rPr>
        <w:t xml:space="preserve">; </w:t>
      </w:r>
    </w:p>
    <w:p w:rsidR="00DC1788" w:rsidRDefault="00C0052E" w:rsidP="00DC1788">
      <w:pPr>
        <w:pStyle w:val="Default"/>
        <w:tabs>
          <w:tab w:val="left" w:pos="0"/>
          <w:tab w:val="left" w:pos="567"/>
        </w:tabs>
        <w:spacing w:before="100" w:beforeAutospacing="1" w:after="100" w:afterAutospacing="1"/>
        <w:ind w:left="567"/>
        <w:jc w:val="both"/>
        <w:rPr>
          <w:rFonts w:ascii="Times New Roman" w:hAnsi="Times New Roman" w:cs="Times New Roman"/>
          <w:color w:val="auto"/>
        </w:rPr>
      </w:pPr>
      <w:r w:rsidRPr="00DC1788">
        <w:rPr>
          <w:rFonts w:ascii="Times New Roman" w:hAnsi="Times New Roman" w:cs="Times New Roman"/>
          <w:color w:val="auto"/>
        </w:rPr>
        <w:t xml:space="preserve">5) jeżeli Zamawiający może stwierdzić, na podstawie wiarygodnych przesłanek, że Wykonawca zawarł z innymi Wykonawcami porozumienie mające na celu zakłócenie konkurencji, w szczególności jeżeli należąc do tej samej grupy kapitałowej </w:t>
      </w:r>
      <w:r w:rsidRPr="00DC1788">
        <w:rPr>
          <w:rFonts w:ascii="Times New Roman" w:hAnsi="Times New Roman" w:cs="Times New Roman"/>
          <w:color w:val="auto"/>
        </w:rPr>
        <w:br/>
        <w:t xml:space="preserve">w rozumieniu ustawy z dnia 16 lutego 2007 r. o ochronie konkurencji i konsumentów (Dz. U. z 2021 r. poz. 275), złożyli odrębne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częściowe lub wnioski </w:t>
      </w:r>
      <w:r w:rsidR="00DF0978">
        <w:rPr>
          <w:rFonts w:ascii="Times New Roman" w:hAnsi="Times New Roman" w:cs="Times New Roman"/>
          <w:color w:val="auto"/>
        </w:rPr>
        <w:br/>
        <w:t xml:space="preserve">o dopuszczenie </w:t>
      </w:r>
      <w:r w:rsidRPr="00DC1788">
        <w:rPr>
          <w:rFonts w:ascii="Times New Roman" w:hAnsi="Times New Roman" w:cs="Times New Roman"/>
          <w:color w:val="auto"/>
        </w:rPr>
        <w:t xml:space="preserve">do udziału w postępowaniu, chyba że wykażą, że przygotowali te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lub wnioski niezależnie od siebie; </w:t>
      </w:r>
    </w:p>
    <w:p w:rsidR="00DC1788" w:rsidRDefault="00C0052E" w:rsidP="00DC1788">
      <w:pPr>
        <w:pStyle w:val="Default"/>
        <w:tabs>
          <w:tab w:val="left" w:pos="0"/>
          <w:tab w:val="left" w:pos="567"/>
        </w:tabs>
        <w:spacing w:before="100" w:beforeAutospacing="1" w:after="100" w:afterAutospacing="1"/>
        <w:ind w:left="567"/>
        <w:jc w:val="both"/>
        <w:rPr>
          <w:rFonts w:ascii="Times New Roman" w:hAnsi="Times New Roman" w:cs="Times New Roman"/>
          <w:color w:val="auto"/>
        </w:rPr>
      </w:pPr>
      <w:r w:rsidRPr="00DC1788">
        <w:rPr>
          <w:rFonts w:ascii="Times New Roman" w:hAnsi="Times New Roman" w:cs="Times New Roman"/>
          <w:color w:val="auto"/>
        </w:rPr>
        <w:t xml:space="preserve">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w:t>
      </w:r>
      <w:r w:rsidRPr="00DC1788">
        <w:rPr>
          <w:rFonts w:ascii="Times New Roman" w:hAnsi="Times New Roman" w:cs="Times New Roman"/>
          <w:color w:val="auto"/>
        </w:rPr>
        <w:lastRenderedPageBreak/>
        <w:t>spowodowane tym zakłócenie konkurencji może być wyeliminowane w inny sposób niż przez wykluczenie Wykonawcy z udziału w postępow</w:t>
      </w:r>
      <w:r w:rsidR="00DC1788">
        <w:rPr>
          <w:rFonts w:ascii="Times New Roman" w:hAnsi="Times New Roman" w:cs="Times New Roman"/>
          <w:color w:val="auto"/>
        </w:rPr>
        <w:t xml:space="preserve">aniu o udzielenie </w:t>
      </w:r>
      <w:proofErr w:type="spellStart"/>
      <w:r w:rsidR="00DC1788">
        <w:rPr>
          <w:rFonts w:ascii="Times New Roman" w:hAnsi="Times New Roman" w:cs="Times New Roman"/>
          <w:color w:val="auto"/>
        </w:rPr>
        <w:t>zamówienia</w:t>
      </w:r>
      <w:proofErr w:type="spellEnd"/>
      <w:r w:rsidR="00DC1788">
        <w:rPr>
          <w:rFonts w:ascii="Times New Roman" w:hAnsi="Times New Roman" w:cs="Times New Roman"/>
          <w:color w:val="auto"/>
        </w:rPr>
        <w:t xml:space="preserve">. </w:t>
      </w:r>
    </w:p>
    <w:p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2.</w:t>
      </w:r>
      <w:r w:rsidR="00DC1788">
        <w:rPr>
          <w:rFonts w:ascii="Times New Roman" w:hAnsi="Times New Roman" w:cs="Times New Roman"/>
          <w:color w:val="auto"/>
        </w:rPr>
        <w:tab/>
      </w:r>
      <w:r w:rsidRPr="00DC1788">
        <w:rPr>
          <w:rFonts w:ascii="Times New Roman" w:hAnsi="Times New Roman" w:cs="Times New Roman"/>
          <w:color w:val="auto"/>
        </w:rPr>
        <w:t xml:space="preserve"> Wykonawca nie podlega wykluczeniu w okolicznościach określonych w art. 108 ust. 1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1, 2 i 5 ustawy, jeżeli udowodni Zamawiającemu, że spełnił łącznie przesłanki wymienione w art. 110 ust. 2 </w:t>
      </w:r>
      <w:proofErr w:type="spellStart"/>
      <w:r w:rsidRPr="00DC1788">
        <w:rPr>
          <w:rFonts w:ascii="Times New Roman" w:hAnsi="Times New Roman" w:cs="Times New Roman"/>
          <w:color w:val="auto"/>
        </w:rPr>
        <w:t>pkt</w:t>
      </w:r>
      <w:proofErr w:type="spellEnd"/>
      <w:r w:rsidRPr="00DC1788">
        <w:rPr>
          <w:rFonts w:ascii="Times New Roman" w:hAnsi="Times New Roman" w:cs="Times New Roman"/>
          <w:color w:val="auto"/>
        </w:rPr>
        <w:t xml:space="preserve"> 1-3 ustawy. </w:t>
      </w:r>
    </w:p>
    <w:p w:rsidR="00DC1788" w:rsidRDefault="00DC1788" w:rsidP="00DC1788">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rPr>
        <w:tab/>
      </w:r>
      <w:r w:rsidR="00C0052E" w:rsidRPr="00DC1788">
        <w:rPr>
          <w:rFonts w:ascii="Times New Roman" w:hAnsi="Times New Roman" w:cs="Times New Roman"/>
          <w:color w:val="auto"/>
        </w:rPr>
        <w:t xml:space="preserve">Zamawiający ocenia, czy podjęte przez Wykonawcę czynności, o których mowa powyżej, są wystarczające do wykazania jego rzetelności, uwzględniając wagę i szczególne okoliczności czynu Wykonawcy. Jeżeli podjęte przez Wykonawcę czynności, o których mowa wyżej, nie są wystarczające do wykazania jego rzetelności, Zamawiający wyklucza Wykonawcę. Wykonawca może zostać wykluczony przez Zamawiającego na każdym etapie postępowania o udzielenie </w:t>
      </w:r>
      <w:proofErr w:type="spellStart"/>
      <w:r w:rsidR="00C0052E" w:rsidRPr="00DC1788">
        <w:rPr>
          <w:rFonts w:ascii="Times New Roman" w:hAnsi="Times New Roman" w:cs="Times New Roman"/>
          <w:color w:val="auto"/>
        </w:rPr>
        <w:t>zamówienia</w:t>
      </w:r>
      <w:proofErr w:type="spellEnd"/>
      <w:r w:rsidR="00C0052E" w:rsidRPr="00DC1788">
        <w:rPr>
          <w:rFonts w:ascii="Times New Roman" w:hAnsi="Times New Roman" w:cs="Times New Roman"/>
          <w:color w:val="auto"/>
        </w:rPr>
        <w:t xml:space="preserve">. </w:t>
      </w:r>
    </w:p>
    <w:p w:rsidR="00DC1788"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4. </w:t>
      </w:r>
      <w:r w:rsidR="00DC1788">
        <w:rPr>
          <w:rFonts w:ascii="Times New Roman" w:hAnsi="Times New Roman" w:cs="Times New Roman"/>
          <w:color w:val="auto"/>
        </w:rPr>
        <w:tab/>
      </w:r>
      <w:r w:rsidRPr="00DC1788">
        <w:rPr>
          <w:rFonts w:ascii="Times New Roman" w:hAnsi="Times New Roman" w:cs="Times New Roman"/>
          <w:color w:val="auto"/>
        </w:rPr>
        <w:t xml:space="preserve">W przypadku wspólnego ubiegania się Wykonawców 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Zamawiający bada, czy nie zachodzą podstawy wykluczenia wobec każdego z tych Wykonawców</w:t>
      </w:r>
      <w:r w:rsidR="00652645">
        <w:rPr>
          <w:rFonts w:ascii="Times New Roman" w:hAnsi="Times New Roman" w:cs="Times New Roman"/>
          <w:color w:val="auto"/>
        </w:rPr>
        <w:t>.</w:t>
      </w:r>
      <w:r w:rsidRPr="00DC1788">
        <w:rPr>
          <w:rFonts w:ascii="Times New Roman" w:hAnsi="Times New Roman" w:cs="Times New Roman"/>
          <w:color w:val="auto"/>
        </w:rPr>
        <w:br/>
      </w:r>
      <w:r w:rsidRPr="00DC1788">
        <w:rPr>
          <w:rFonts w:ascii="Times New Roman" w:hAnsi="Times New Roman" w:cs="Times New Roman"/>
          <w:color w:val="auto"/>
        </w:rPr>
        <w:br/>
      </w:r>
      <w:r w:rsidRPr="00DC1788">
        <w:rPr>
          <w:rFonts w:ascii="Times New Roman" w:hAnsi="Times New Roman" w:cs="Times New Roman"/>
          <w:b/>
          <w:bCs/>
          <w:color w:val="auto"/>
        </w:rPr>
        <w:t xml:space="preserve">VIII. Informację o warunkach udziału w postępowaniu o udzielenie </w:t>
      </w:r>
      <w:proofErr w:type="spellStart"/>
      <w:r w:rsidRPr="00DC1788">
        <w:rPr>
          <w:rFonts w:ascii="Times New Roman" w:hAnsi="Times New Roman" w:cs="Times New Roman"/>
          <w:b/>
          <w:bCs/>
          <w:color w:val="auto"/>
        </w:rPr>
        <w:t>zamówieni</w:t>
      </w:r>
      <w:r w:rsidR="00E90486" w:rsidRPr="00DC1788">
        <w:rPr>
          <w:rFonts w:ascii="Times New Roman" w:hAnsi="Times New Roman" w:cs="Times New Roman"/>
          <w:b/>
          <w:bCs/>
          <w:color w:val="auto"/>
        </w:rPr>
        <w:t>a</w:t>
      </w:r>
      <w:proofErr w:type="spellEnd"/>
      <w:r w:rsidR="00452368" w:rsidRPr="00DC1788">
        <w:rPr>
          <w:rFonts w:ascii="Times New Roman" w:hAnsi="Times New Roman" w:cs="Times New Roman"/>
          <w:b/>
          <w:bCs/>
        </w:rPr>
        <w:br/>
      </w:r>
      <w:r w:rsidR="00E90486" w:rsidRPr="00DC1788">
        <w:rPr>
          <w:rFonts w:ascii="Times New Roman" w:hAnsi="Times New Roman" w:cs="Times New Roman"/>
          <w:b/>
          <w:bCs/>
          <w:color w:val="auto"/>
        </w:rPr>
        <w:br/>
      </w:r>
    </w:p>
    <w:p w:rsidR="002D2824" w:rsidRPr="00D3770B" w:rsidRDefault="000A5566" w:rsidP="002D2824">
      <w:pPr>
        <w:rPr>
          <w:rFonts w:ascii="Times New Roman" w:eastAsia="Times New Roman" w:hAnsi="Times New Roman" w:cs="Arial"/>
          <w:sz w:val="24"/>
          <w:szCs w:val="25"/>
          <w:lang w:eastAsia="pl-PL"/>
        </w:rPr>
      </w:pPr>
      <w:r w:rsidRPr="00D3770B">
        <w:rPr>
          <w:rFonts w:ascii="Times New Roman" w:hAnsi="Times New Roman" w:cs="Times New Roman"/>
          <w:sz w:val="24"/>
        </w:rPr>
        <w:t>1</w:t>
      </w:r>
      <w:r w:rsidR="00C0052E" w:rsidRPr="00D3770B">
        <w:rPr>
          <w:rFonts w:ascii="Times New Roman" w:hAnsi="Times New Roman" w:cs="Times New Roman"/>
          <w:sz w:val="24"/>
        </w:rPr>
        <w:t xml:space="preserve">. </w:t>
      </w:r>
      <w:r w:rsidR="002D2824" w:rsidRPr="00D3770B">
        <w:rPr>
          <w:rFonts w:ascii="Times New Roman" w:eastAsia="Times New Roman" w:hAnsi="Times New Roman" w:cs="Arial"/>
          <w:sz w:val="24"/>
          <w:szCs w:val="25"/>
          <w:lang w:eastAsia="pl-PL"/>
        </w:rPr>
        <w:t xml:space="preserve">O udzielenie </w:t>
      </w:r>
      <w:proofErr w:type="spellStart"/>
      <w:r w:rsidR="002D2824" w:rsidRPr="00D3770B">
        <w:rPr>
          <w:rFonts w:ascii="Times New Roman" w:eastAsia="Times New Roman" w:hAnsi="Times New Roman" w:cs="Arial"/>
          <w:sz w:val="24"/>
          <w:szCs w:val="25"/>
          <w:lang w:eastAsia="pl-PL"/>
        </w:rPr>
        <w:t>zamówienia</w:t>
      </w:r>
      <w:proofErr w:type="spellEnd"/>
      <w:r w:rsidR="002D2824" w:rsidRPr="00D3770B">
        <w:rPr>
          <w:rFonts w:ascii="Times New Roman" w:eastAsia="Times New Roman" w:hAnsi="Times New Roman" w:cs="Arial"/>
          <w:sz w:val="24"/>
          <w:szCs w:val="25"/>
          <w:lang w:eastAsia="pl-PL"/>
        </w:rPr>
        <w:t xml:space="preserve"> mogą się ubiegać Wykonawcy, którzy: </w:t>
      </w:r>
    </w:p>
    <w:p w:rsidR="002D2824" w:rsidRPr="00D3770B" w:rsidRDefault="000A5566" w:rsidP="002D2824">
      <w:pPr>
        <w:rPr>
          <w:rFonts w:ascii="Times New Roman" w:eastAsia="Times New Roman" w:hAnsi="Times New Roman" w:cs="Arial"/>
          <w:sz w:val="24"/>
          <w:szCs w:val="25"/>
          <w:lang w:eastAsia="pl-PL"/>
        </w:rPr>
      </w:pPr>
      <w:r w:rsidRPr="00D3770B">
        <w:rPr>
          <w:rFonts w:ascii="Times New Roman" w:eastAsia="Times New Roman" w:hAnsi="Times New Roman" w:cs="Arial"/>
          <w:sz w:val="24"/>
          <w:szCs w:val="25"/>
          <w:lang w:eastAsia="pl-PL"/>
        </w:rPr>
        <w:t>1</w:t>
      </w:r>
      <w:r w:rsidR="002D2824" w:rsidRPr="00D3770B">
        <w:rPr>
          <w:rFonts w:ascii="Times New Roman" w:eastAsia="Times New Roman" w:hAnsi="Times New Roman" w:cs="Arial"/>
          <w:sz w:val="24"/>
          <w:szCs w:val="25"/>
          <w:lang w:eastAsia="pl-PL"/>
        </w:rPr>
        <w:t>.1.1 nie podlegają wykluczeniu na podstawie art. 108 ust. 1</w:t>
      </w:r>
    </w:p>
    <w:p w:rsidR="00D3770B" w:rsidRDefault="000A5566" w:rsidP="002D2824">
      <w:pPr>
        <w:pStyle w:val="Tekstpodstawowywcity21"/>
        <w:spacing w:before="40" w:after="0" w:line="288" w:lineRule="auto"/>
        <w:ind w:left="0"/>
        <w:jc w:val="both"/>
        <w:rPr>
          <w:rFonts w:eastAsia="Times New Roman"/>
          <w:b w:val="0"/>
          <w:sz w:val="24"/>
          <w:szCs w:val="24"/>
          <w:lang w:eastAsia="pl-PL"/>
        </w:rPr>
      </w:pPr>
      <w:r w:rsidRPr="00D3770B">
        <w:rPr>
          <w:rFonts w:eastAsia="Times New Roman" w:cs="Arial"/>
          <w:b w:val="0"/>
          <w:sz w:val="24"/>
          <w:szCs w:val="25"/>
          <w:lang w:eastAsia="pl-PL"/>
        </w:rPr>
        <w:t>1</w:t>
      </w:r>
      <w:r w:rsidR="002D2824" w:rsidRPr="00D3770B">
        <w:rPr>
          <w:rFonts w:eastAsia="Times New Roman" w:cs="Arial"/>
          <w:b w:val="0"/>
          <w:sz w:val="24"/>
          <w:szCs w:val="25"/>
          <w:lang w:eastAsia="pl-PL"/>
        </w:rPr>
        <w:t xml:space="preserve">.1.2 </w:t>
      </w:r>
      <w:proofErr w:type="spellStart"/>
      <w:r w:rsidR="002D2824" w:rsidRPr="00D3770B">
        <w:rPr>
          <w:rFonts w:eastAsia="Times New Roman" w:cs="Arial"/>
          <w:bCs/>
          <w:sz w:val="24"/>
          <w:szCs w:val="25"/>
          <w:lang w:eastAsia="pl-PL"/>
        </w:rPr>
        <w:t>spełniają</w:t>
      </w:r>
      <w:proofErr w:type="spellEnd"/>
      <w:r w:rsidR="002D2824" w:rsidRPr="00D3770B">
        <w:rPr>
          <w:rFonts w:eastAsia="Times New Roman" w:cs="Arial"/>
          <w:bCs/>
          <w:sz w:val="24"/>
          <w:szCs w:val="25"/>
          <w:lang w:eastAsia="pl-PL"/>
        </w:rPr>
        <w:t xml:space="preserve"> </w:t>
      </w:r>
      <w:proofErr w:type="spellStart"/>
      <w:r w:rsidR="002D2824" w:rsidRPr="00D3770B">
        <w:rPr>
          <w:rFonts w:eastAsia="Times New Roman" w:cs="Arial"/>
          <w:bCs/>
          <w:sz w:val="24"/>
          <w:szCs w:val="25"/>
          <w:lang w:eastAsia="pl-PL"/>
        </w:rPr>
        <w:t>warunki</w:t>
      </w:r>
      <w:proofErr w:type="spellEnd"/>
      <w:r w:rsidR="002D2824" w:rsidRPr="00D3770B">
        <w:rPr>
          <w:rFonts w:eastAsia="Times New Roman" w:cs="Arial"/>
          <w:bCs/>
          <w:sz w:val="24"/>
          <w:szCs w:val="25"/>
          <w:lang w:eastAsia="pl-PL"/>
        </w:rPr>
        <w:t xml:space="preserve"> </w:t>
      </w:r>
      <w:proofErr w:type="spellStart"/>
      <w:r w:rsidR="002D2824" w:rsidRPr="00D3770B">
        <w:rPr>
          <w:rFonts w:eastAsia="Times New Roman" w:cs="Arial"/>
          <w:bCs/>
          <w:sz w:val="24"/>
          <w:szCs w:val="25"/>
          <w:lang w:eastAsia="pl-PL"/>
        </w:rPr>
        <w:t>udziału</w:t>
      </w:r>
      <w:proofErr w:type="spellEnd"/>
      <w:r w:rsidR="002D2824" w:rsidRPr="00D3770B">
        <w:rPr>
          <w:rFonts w:eastAsia="Times New Roman" w:cs="Arial"/>
          <w:bCs/>
          <w:sz w:val="24"/>
          <w:szCs w:val="25"/>
          <w:lang w:eastAsia="pl-PL"/>
        </w:rPr>
        <w:t xml:space="preserve"> w </w:t>
      </w:r>
      <w:proofErr w:type="spellStart"/>
      <w:r w:rsidR="002D2824" w:rsidRPr="00D3770B">
        <w:rPr>
          <w:rFonts w:eastAsia="Times New Roman" w:cs="Arial"/>
          <w:bCs/>
          <w:sz w:val="24"/>
          <w:szCs w:val="25"/>
          <w:lang w:eastAsia="pl-PL"/>
        </w:rPr>
        <w:t>postępowaniu</w:t>
      </w:r>
      <w:proofErr w:type="spellEnd"/>
      <w:r w:rsidR="002D2824" w:rsidRPr="00D3770B">
        <w:rPr>
          <w:rFonts w:eastAsia="Times New Roman" w:cs="Arial"/>
          <w:bCs/>
          <w:sz w:val="24"/>
          <w:szCs w:val="25"/>
          <w:lang w:eastAsia="pl-PL"/>
        </w:rPr>
        <w:t xml:space="preserve"> w </w:t>
      </w:r>
      <w:proofErr w:type="spellStart"/>
      <w:r w:rsidR="002D2824" w:rsidRPr="00D3770B">
        <w:rPr>
          <w:rFonts w:eastAsia="Times New Roman" w:cs="Arial"/>
          <w:bCs/>
          <w:sz w:val="24"/>
          <w:szCs w:val="25"/>
          <w:lang w:eastAsia="pl-PL"/>
        </w:rPr>
        <w:t>zakresie</w:t>
      </w:r>
      <w:proofErr w:type="spellEnd"/>
      <w:r w:rsidR="002D2824" w:rsidRPr="00D3770B">
        <w:rPr>
          <w:rFonts w:eastAsia="Times New Roman" w:cs="Arial"/>
          <w:bCs/>
          <w:sz w:val="24"/>
          <w:szCs w:val="25"/>
          <w:lang w:eastAsia="pl-PL"/>
        </w:rPr>
        <w:t xml:space="preserve"> </w:t>
      </w:r>
      <w:proofErr w:type="spellStart"/>
      <w:r w:rsidR="002D2824" w:rsidRPr="00D3770B">
        <w:rPr>
          <w:rFonts w:eastAsia="Times New Roman" w:cs="Arial"/>
          <w:bCs/>
          <w:sz w:val="24"/>
          <w:szCs w:val="25"/>
          <w:lang w:eastAsia="pl-PL"/>
        </w:rPr>
        <w:t>zdolności</w:t>
      </w:r>
      <w:proofErr w:type="spellEnd"/>
      <w:r w:rsidR="002D2824" w:rsidRPr="00D3770B">
        <w:rPr>
          <w:rFonts w:eastAsia="Times New Roman" w:cs="Arial"/>
          <w:bCs/>
          <w:sz w:val="24"/>
          <w:szCs w:val="25"/>
          <w:lang w:eastAsia="pl-PL"/>
        </w:rPr>
        <w:t xml:space="preserve"> do </w:t>
      </w:r>
      <w:proofErr w:type="spellStart"/>
      <w:r w:rsidR="002D2824" w:rsidRPr="00D3770B">
        <w:rPr>
          <w:rFonts w:eastAsia="Times New Roman" w:cs="Arial"/>
          <w:bCs/>
          <w:sz w:val="24"/>
          <w:szCs w:val="25"/>
          <w:lang w:eastAsia="pl-PL"/>
        </w:rPr>
        <w:t>występowania</w:t>
      </w:r>
      <w:proofErr w:type="spellEnd"/>
      <w:r w:rsidR="002D2824" w:rsidRPr="00D3770B">
        <w:rPr>
          <w:rFonts w:eastAsia="Times New Roman" w:cs="Arial"/>
          <w:bCs/>
          <w:sz w:val="24"/>
          <w:szCs w:val="25"/>
          <w:lang w:eastAsia="pl-PL"/>
        </w:rPr>
        <w:t xml:space="preserve"> w </w:t>
      </w:r>
      <w:proofErr w:type="spellStart"/>
      <w:r w:rsidR="002D2824" w:rsidRPr="00D3770B">
        <w:rPr>
          <w:rFonts w:eastAsia="Times New Roman" w:cs="Arial"/>
          <w:bCs/>
          <w:sz w:val="24"/>
          <w:szCs w:val="25"/>
          <w:lang w:eastAsia="pl-PL"/>
        </w:rPr>
        <w:t>obrocie</w:t>
      </w:r>
      <w:proofErr w:type="spellEnd"/>
      <w:r w:rsidR="002D2824" w:rsidRPr="00D3770B">
        <w:rPr>
          <w:rFonts w:eastAsia="Times New Roman" w:cs="Arial"/>
          <w:bCs/>
          <w:sz w:val="24"/>
          <w:szCs w:val="25"/>
          <w:lang w:eastAsia="pl-PL"/>
        </w:rPr>
        <w:t xml:space="preserve"> </w:t>
      </w:r>
      <w:proofErr w:type="spellStart"/>
      <w:r w:rsidR="002D2824" w:rsidRPr="00D3770B">
        <w:rPr>
          <w:rFonts w:eastAsia="Times New Roman" w:cs="Arial"/>
          <w:bCs/>
          <w:sz w:val="24"/>
          <w:szCs w:val="25"/>
          <w:lang w:eastAsia="pl-PL"/>
        </w:rPr>
        <w:t>gospodarczym</w:t>
      </w:r>
      <w:proofErr w:type="spellEnd"/>
      <w:r w:rsidR="002D2824" w:rsidRPr="00D3770B">
        <w:rPr>
          <w:rFonts w:eastAsia="Times New Roman" w:cs="Arial"/>
          <w:b w:val="0"/>
          <w:sz w:val="24"/>
          <w:szCs w:val="25"/>
          <w:lang w:eastAsia="pl-PL"/>
        </w:rPr>
        <w:t xml:space="preserve">. </w:t>
      </w:r>
    </w:p>
    <w:p w:rsidR="002D2824" w:rsidRPr="00D3770B" w:rsidRDefault="002D2824" w:rsidP="002D2824">
      <w:pPr>
        <w:pStyle w:val="Tekstpodstawowywcity21"/>
        <w:spacing w:before="40" w:after="0" w:line="288" w:lineRule="auto"/>
        <w:ind w:left="0"/>
        <w:jc w:val="both"/>
        <w:rPr>
          <w:rFonts w:eastAsia="Times New Roman"/>
          <w:b w:val="0"/>
          <w:color w:val="auto"/>
          <w:sz w:val="24"/>
          <w:szCs w:val="25"/>
          <w:lang w:eastAsia="pl-PL"/>
        </w:rPr>
      </w:pPr>
      <w:proofErr w:type="spellStart"/>
      <w:r w:rsidRPr="00652645">
        <w:rPr>
          <w:rFonts w:eastAsia="Times New Roman" w:cs="Arial"/>
          <w:b w:val="0"/>
          <w:iCs/>
          <w:sz w:val="24"/>
          <w:szCs w:val="25"/>
          <w:lang w:eastAsia="pl-PL"/>
        </w:rPr>
        <w:t>Zamawiający</w:t>
      </w:r>
      <w:proofErr w:type="spellEnd"/>
      <w:r w:rsidRPr="00652645">
        <w:rPr>
          <w:rFonts w:eastAsia="Times New Roman" w:cs="Arial"/>
          <w:b w:val="0"/>
          <w:iCs/>
          <w:sz w:val="24"/>
          <w:szCs w:val="25"/>
          <w:lang w:eastAsia="pl-PL"/>
        </w:rPr>
        <w:t xml:space="preserve"> nie </w:t>
      </w:r>
      <w:proofErr w:type="spellStart"/>
      <w:r w:rsidRPr="00652645">
        <w:rPr>
          <w:rFonts w:eastAsia="Times New Roman" w:cs="Arial"/>
          <w:b w:val="0"/>
          <w:iCs/>
          <w:sz w:val="24"/>
          <w:szCs w:val="25"/>
          <w:lang w:eastAsia="pl-PL"/>
        </w:rPr>
        <w:t>określa</w:t>
      </w:r>
      <w:proofErr w:type="spellEnd"/>
      <w:r w:rsidRPr="00652645">
        <w:rPr>
          <w:rFonts w:eastAsia="Times New Roman" w:cs="Arial"/>
          <w:b w:val="0"/>
          <w:iCs/>
          <w:sz w:val="24"/>
          <w:szCs w:val="25"/>
          <w:lang w:eastAsia="pl-PL"/>
        </w:rPr>
        <w:t xml:space="preserve"> </w:t>
      </w:r>
      <w:proofErr w:type="spellStart"/>
      <w:r w:rsidRPr="00652645">
        <w:rPr>
          <w:rFonts w:eastAsia="Times New Roman" w:cs="Arial"/>
          <w:b w:val="0"/>
          <w:iCs/>
          <w:sz w:val="24"/>
          <w:szCs w:val="25"/>
          <w:lang w:eastAsia="pl-PL"/>
        </w:rPr>
        <w:t>szczegółowo</w:t>
      </w:r>
      <w:proofErr w:type="spellEnd"/>
      <w:r w:rsidRPr="00652645">
        <w:rPr>
          <w:rFonts w:eastAsia="Times New Roman" w:cs="Arial"/>
          <w:b w:val="0"/>
          <w:iCs/>
          <w:sz w:val="24"/>
          <w:szCs w:val="25"/>
          <w:lang w:eastAsia="pl-PL"/>
        </w:rPr>
        <w:t xml:space="preserve"> w/w </w:t>
      </w:r>
      <w:proofErr w:type="spellStart"/>
      <w:r w:rsidRPr="00652645">
        <w:rPr>
          <w:rFonts w:eastAsia="Times New Roman" w:cs="Arial"/>
          <w:b w:val="0"/>
          <w:iCs/>
          <w:sz w:val="24"/>
          <w:szCs w:val="25"/>
          <w:lang w:eastAsia="pl-PL"/>
        </w:rPr>
        <w:t>warunku</w:t>
      </w:r>
      <w:proofErr w:type="spellEnd"/>
      <w:r w:rsidRPr="00652645">
        <w:rPr>
          <w:rFonts w:eastAsia="Times New Roman" w:cs="Arial"/>
          <w:b w:val="0"/>
          <w:iCs/>
          <w:sz w:val="24"/>
          <w:szCs w:val="25"/>
          <w:lang w:eastAsia="pl-PL"/>
        </w:rPr>
        <w:t>.</w:t>
      </w:r>
      <w:r w:rsidRPr="00652645">
        <w:rPr>
          <w:rFonts w:eastAsia="Times New Roman" w:cs="Arial"/>
          <w:b w:val="0"/>
          <w:sz w:val="24"/>
          <w:szCs w:val="25"/>
          <w:lang w:eastAsia="pl-PL"/>
        </w:rPr>
        <w:t xml:space="preserve"> </w:t>
      </w:r>
      <w:r w:rsidRPr="00D3770B">
        <w:rPr>
          <w:rFonts w:eastAsia="Times New Roman"/>
          <w:b w:val="0"/>
          <w:color w:val="auto"/>
          <w:sz w:val="24"/>
          <w:lang w:eastAsia="pl-PL"/>
        </w:rPr>
        <w:br/>
      </w:r>
      <w:r w:rsidR="000A5566" w:rsidRPr="00D3770B">
        <w:rPr>
          <w:rFonts w:eastAsia="Times New Roman"/>
          <w:b w:val="0"/>
          <w:sz w:val="24"/>
          <w:szCs w:val="25"/>
          <w:lang w:eastAsia="pl-PL"/>
        </w:rPr>
        <w:t>1</w:t>
      </w:r>
      <w:r w:rsidRPr="00D3770B">
        <w:rPr>
          <w:rFonts w:eastAsia="Times New Roman"/>
          <w:b w:val="0"/>
          <w:color w:val="auto"/>
          <w:sz w:val="24"/>
          <w:szCs w:val="25"/>
          <w:lang w:eastAsia="pl-PL"/>
        </w:rPr>
        <w:t xml:space="preserve">.1.3 </w:t>
      </w:r>
      <w:proofErr w:type="spellStart"/>
      <w:r w:rsidRPr="00D3770B">
        <w:rPr>
          <w:rFonts w:eastAsia="Times New Roman"/>
          <w:bCs/>
          <w:color w:val="auto"/>
          <w:sz w:val="24"/>
          <w:szCs w:val="25"/>
          <w:lang w:eastAsia="pl-PL"/>
        </w:rPr>
        <w:t>spełniają</w:t>
      </w:r>
      <w:proofErr w:type="spellEnd"/>
      <w:r w:rsidRPr="00D3770B">
        <w:rPr>
          <w:rFonts w:eastAsia="Times New Roman"/>
          <w:bCs/>
          <w:color w:val="auto"/>
          <w:sz w:val="24"/>
          <w:szCs w:val="25"/>
          <w:lang w:eastAsia="pl-PL"/>
        </w:rPr>
        <w:t xml:space="preserve"> </w:t>
      </w:r>
      <w:proofErr w:type="spellStart"/>
      <w:r w:rsidRPr="00D3770B">
        <w:rPr>
          <w:rFonts w:eastAsia="Times New Roman"/>
          <w:bCs/>
          <w:color w:val="auto"/>
          <w:sz w:val="24"/>
          <w:szCs w:val="25"/>
          <w:lang w:eastAsia="pl-PL"/>
        </w:rPr>
        <w:t>warunki</w:t>
      </w:r>
      <w:proofErr w:type="spellEnd"/>
      <w:r w:rsidRPr="00D3770B">
        <w:rPr>
          <w:rFonts w:eastAsia="Times New Roman"/>
          <w:bCs/>
          <w:color w:val="auto"/>
          <w:sz w:val="24"/>
          <w:szCs w:val="25"/>
          <w:lang w:eastAsia="pl-PL"/>
        </w:rPr>
        <w:t xml:space="preserve"> </w:t>
      </w:r>
      <w:proofErr w:type="spellStart"/>
      <w:r w:rsidRPr="00D3770B">
        <w:rPr>
          <w:rFonts w:eastAsia="Times New Roman"/>
          <w:bCs/>
          <w:color w:val="auto"/>
          <w:sz w:val="24"/>
          <w:szCs w:val="25"/>
          <w:lang w:eastAsia="pl-PL"/>
        </w:rPr>
        <w:t>udziału</w:t>
      </w:r>
      <w:proofErr w:type="spellEnd"/>
      <w:r w:rsidRPr="00D3770B">
        <w:rPr>
          <w:rFonts w:eastAsia="Times New Roman"/>
          <w:bCs/>
          <w:color w:val="auto"/>
          <w:sz w:val="24"/>
          <w:szCs w:val="25"/>
          <w:lang w:eastAsia="pl-PL"/>
        </w:rPr>
        <w:t xml:space="preserve"> w </w:t>
      </w:r>
      <w:proofErr w:type="spellStart"/>
      <w:r w:rsidRPr="00D3770B">
        <w:rPr>
          <w:rFonts w:eastAsia="Times New Roman"/>
          <w:bCs/>
          <w:color w:val="auto"/>
          <w:sz w:val="24"/>
          <w:szCs w:val="25"/>
          <w:lang w:eastAsia="pl-PL"/>
        </w:rPr>
        <w:t>postępowaniu</w:t>
      </w:r>
      <w:proofErr w:type="spellEnd"/>
      <w:r w:rsidRPr="00D3770B">
        <w:rPr>
          <w:rFonts w:eastAsia="Times New Roman"/>
          <w:bCs/>
          <w:color w:val="auto"/>
          <w:sz w:val="24"/>
          <w:szCs w:val="25"/>
          <w:lang w:eastAsia="pl-PL"/>
        </w:rPr>
        <w:t xml:space="preserve"> w </w:t>
      </w:r>
      <w:proofErr w:type="spellStart"/>
      <w:r w:rsidRPr="00D3770B">
        <w:rPr>
          <w:rFonts w:eastAsia="Times New Roman"/>
          <w:bCs/>
          <w:color w:val="auto"/>
          <w:sz w:val="24"/>
          <w:szCs w:val="25"/>
          <w:lang w:eastAsia="pl-PL"/>
        </w:rPr>
        <w:t>zakresie</w:t>
      </w:r>
      <w:proofErr w:type="spellEnd"/>
      <w:r w:rsidRPr="00D3770B">
        <w:rPr>
          <w:rFonts w:eastAsia="Times New Roman"/>
          <w:bCs/>
          <w:color w:val="auto"/>
          <w:sz w:val="24"/>
          <w:szCs w:val="25"/>
          <w:lang w:eastAsia="pl-PL"/>
        </w:rPr>
        <w:t xml:space="preserve"> </w:t>
      </w:r>
      <w:proofErr w:type="spellStart"/>
      <w:r w:rsidRPr="00D3770B">
        <w:rPr>
          <w:rFonts w:eastAsia="Times New Roman"/>
          <w:bCs/>
          <w:color w:val="auto"/>
          <w:sz w:val="24"/>
          <w:szCs w:val="25"/>
          <w:lang w:eastAsia="pl-PL"/>
        </w:rPr>
        <w:t>uprawnień</w:t>
      </w:r>
      <w:proofErr w:type="spellEnd"/>
      <w:r w:rsidRPr="00D3770B">
        <w:rPr>
          <w:rFonts w:eastAsia="Times New Roman"/>
          <w:bCs/>
          <w:color w:val="auto"/>
          <w:sz w:val="24"/>
          <w:szCs w:val="25"/>
          <w:lang w:eastAsia="pl-PL"/>
        </w:rPr>
        <w:t xml:space="preserve"> do </w:t>
      </w:r>
      <w:proofErr w:type="spellStart"/>
      <w:r w:rsidRPr="00D3770B">
        <w:rPr>
          <w:rFonts w:eastAsia="Times New Roman"/>
          <w:bCs/>
          <w:color w:val="auto"/>
          <w:sz w:val="24"/>
          <w:szCs w:val="25"/>
          <w:lang w:eastAsia="pl-PL"/>
        </w:rPr>
        <w:t>prowadzenia</w:t>
      </w:r>
      <w:proofErr w:type="spellEnd"/>
      <w:r w:rsidRPr="00D3770B">
        <w:rPr>
          <w:rFonts w:eastAsia="Times New Roman"/>
          <w:bCs/>
          <w:color w:val="auto"/>
          <w:sz w:val="24"/>
          <w:szCs w:val="25"/>
          <w:lang w:eastAsia="pl-PL"/>
        </w:rPr>
        <w:t xml:space="preserve"> </w:t>
      </w:r>
      <w:proofErr w:type="spellStart"/>
      <w:r w:rsidRPr="00D3770B">
        <w:rPr>
          <w:rFonts w:eastAsia="Times New Roman"/>
          <w:bCs/>
          <w:color w:val="auto"/>
          <w:sz w:val="24"/>
          <w:szCs w:val="25"/>
          <w:lang w:eastAsia="pl-PL"/>
        </w:rPr>
        <w:t>określonej</w:t>
      </w:r>
      <w:proofErr w:type="spellEnd"/>
      <w:r w:rsidRPr="00D3770B">
        <w:rPr>
          <w:rFonts w:eastAsia="Times New Roman"/>
          <w:bCs/>
          <w:color w:val="auto"/>
          <w:sz w:val="24"/>
          <w:szCs w:val="25"/>
          <w:lang w:eastAsia="pl-PL"/>
        </w:rPr>
        <w:t xml:space="preserve"> </w:t>
      </w:r>
      <w:proofErr w:type="spellStart"/>
      <w:r w:rsidRPr="00D3770B">
        <w:rPr>
          <w:rFonts w:eastAsia="Times New Roman"/>
          <w:bCs/>
          <w:color w:val="auto"/>
          <w:sz w:val="24"/>
          <w:szCs w:val="25"/>
          <w:lang w:eastAsia="pl-PL"/>
        </w:rPr>
        <w:t>działalności</w:t>
      </w:r>
      <w:proofErr w:type="spellEnd"/>
      <w:r w:rsidRPr="00D3770B">
        <w:rPr>
          <w:rFonts w:eastAsia="Times New Roman"/>
          <w:bCs/>
          <w:color w:val="auto"/>
          <w:sz w:val="24"/>
          <w:szCs w:val="25"/>
          <w:lang w:eastAsia="pl-PL"/>
        </w:rPr>
        <w:t xml:space="preserve"> </w:t>
      </w:r>
      <w:proofErr w:type="spellStart"/>
      <w:r w:rsidRPr="00D3770B">
        <w:rPr>
          <w:rFonts w:eastAsia="Times New Roman"/>
          <w:bCs/>
          <w:color w:val="auto"/>
          <w:sz w:val="24"/>
          <w:szCs w:val="25"/>
          <w:lang w:eastAsia="pl-PL"/>
        </w:rPr>
        <w:t>gospodarczej</w:t>
      </w:r>
      <w:proofErr w:type="spellEnd"/>
      <w:r w:rsidRPr="00D3770B">
        <w:rPr>
          <w:rFonts w:eastAsia="Times New Roman"/>
          <w:bCs/>
          <w:color w:val="auto"/>
          <w:sz w:val="24"/>
          <w:szCs w:val="25"/>
          <w:lang w:eastAsia="pl-PL"/>
        </w:rPr>
        <w:t xml:space="preserve"> </w:t>
      </w:r>
      <w:proofErr w:type="spellStart"/>
      <w:r w:rsidRPr="00D3770B">
        <w:rPr>
          <w:rFonts w:eastAsia="Times New Roman"/>
          <w:bCs/>
          <w:color w:val="auto"/>
          <w:sz w:val="24"/>
          <w:szCs w:val="25"/>
          <w:lang w:eastAsia="pl-PL"/>
        </w:rPr>
        <w:t>lub</w:t>
      </w:r>
      <w:proofErr w:type="spellEnd"/>
      <w:r w:rsidRPr="00D3770B">
        <w:rPr>
          <w:rFonts w:eastAsia="Times New Roman"/>
          <w:bCs/>
          <w:color w:val="auto"/>
          <w:sz w:val="24"/>
          <w:szCs w:val="25"/>
          <w:lang w:eastAsia="pl-PL"/>
        </w:rPr>
        <w:t xml:space="preserve"> </w:t>
      </w:r>
      <w:proofErr w:type="spellStart"/>
      <w:r w:rsidRPr="00D3770B">
        <w:rPr>
          <w:rFonts w:eastAsia="Times New Roman"/>
          <w:bCs/>
          <w:color w:val="auto"/>
          <w:sz w:val="24"/>
          <w:szCs w:val="25"/>
          <w:lang w:eastAsia="pl-PL"/>
        </w:rPr>
        <w:t>zawodowej</w:t>
      </w:r>
      <w:proofErr w:type="spellEnd"/>
      <w:r w:rsidRPr="00D3770B">
        <w:rPr>
          <w:rFonts w:eastAsia="Times New Roman"/>
          <w:bCs/>
          <w:color w:val="auto"/>
          <w:sz w:val="24"/>
          <w:szCs w:val="25"/>
          <w:lang w:eastAsia="pl-PL"/>
        </w:rPr>
        <w:t xml:space="preserve">, o </w:t>
      </w:r>
      <w:proofErr w:type="spellStart"/>
      <w:r w:rsidRPr="00D3770B">
        <w:rPr>
          <w:rFonts w:eastAsia="Times New Roman"/>
          <w:bCs/>
          <w:color w:val="auto"/>
          <w:sz w:val="24"/>
          <w:szCs w:val="25"/>
          <w:lang w:eastAsia="pl-PL"/>
        </w:rPr>
        <w:t>ile</w:t>
      </w:r>
      <w:proofErr w:type="spellEnd"/>
      <w:r w:rsidRPr="00D3770B">
        <w:rPr>
          <w:rFonts w:eastAsia="Times New Roman"/>
          <w:bCs/>
          <w:color w:val="auto"/>
          <w:sz w:val="24"/>
          <w:szCs w:val="25"/>
          <w:lang w:eastAsia="pl-PL"/>
        </w:rPr>
        <w:t xml:space="preserve"> </w:t>
      </w:r>
      <w:proofErr w:type="spellStart"/>
      <w:r w:rsidRPr="00D3770B">
        <w:rPr>
          <w:rFonts w:eastAsia="Times New Roman"/>
          <w:bCs/>
          <w:color w:val="auto"/>
          <w:sz w:val="24"/>
          <w:szCs w:val="25"/>
          <w:lang w:eastAsia="pl-PL"/>
        </w:rPr>
        <w:t>wynika</w:t>
      </w:r>
      <w:proofErr w:type="spellEnd"/>
      <w:r w:rsidRPr="00D3770B">
        <w:rPr>
          <w:rFonts w:eastAsia="Times New Roman"/>
          <w:bCs/>
          <w:color w:val="auto"/>
          <w:sz w:val="24"/>
          <w:szCs w:val="25"/>
          <w:lang w:eastAsia="pl-PL"/>
        </w:rPr>
        <w:t xml:space="preserve"> </w:t>
      </w:r>
      <w:proofErr w:type="spellStart"/>
      <w:r w:rsidRPr="00D3770B">
        <w:rPr>
          <w:rFonts w:eastAsia="Times New Roman"/>
          <w:bCs/>
          <w:color w:val="auto"/>
          <w:sz w:val="24"/>
          <w:szCs w:val="25"/>
          <w:lang w:eastAsia="pl-PL"/>
        </w:rPr>
        <w:t>to</w:t>
      </w:r>
      <w:proofErr w:type="spellEnd"/>
      <w:r w:rsidRPr="00D3770B">
        <w:rPr>
          <w:rFonts w:eastAsia="Times New Roman"/>
          <w:bCs/>
          <w:color w:val="auto"/>
          <w:sz w:val="24"/>
          <w:szCs w:val="25"/>
          <w:lang w:eastAsia="pl-PL"/>
        </w:rPr>
        <w:t xml:space="preserve"> z </w:t>
      </w:r>
      <w:proofErr w:type="spellStart"/>
      <w:r w:rsidRPr="00D3770B">
        <w:rPr>
          <w:rFonts w:eastAsia="Times New Roman"/>
          <w:bCs/>
          <w:color w:val="auto"/>
          <w:sz w:val="24"/>
          <w:szCs w:val="25"/>
          <w:lang w:eastAsia="pl-PL"/>
        </w:rPr>
        <w:t>odrębnych</w:t>
      </w:r>
      <w:proofErr w:type="spellEnd"/>
      <w:r w:rsidRPr="00D3770B">
        <w:rPr>
          <w:rFonts w:eastAsia="Times New Roman"/>
          <w:bCs/>
          <w:color w:val="auto"/>
          <w:sz w:val="24"/>
          <w:szCs w:val="25"/>
          <w:lang w:eastAsia="pl-PL"/>
        </w:rPr>
        <w:t xml:space="preserve"> </w:t>
      </w:r>
      <w:proofErr w:type="spellStart"/>
      <w:r w:rsidRPr="00D3770B">
        <w:rPr>
          <w:rFonts w:eastAsia="Times New Roman"/>
          <w:bCs/>
          <w:color w:val="auto"/>
          <w:sz w:val="24"/>
          <w:szCs w:val="25"/>
          <w:lang w:eastAsia="pl-PL"/>
        </w:rPr>
        <w:t>przepisów</w:t>
      </w:r>
      <w:proofErr w:type="spellEnd"/>
      <w:r w:rsidRPr="00D3770B">
        <w:rPr>
          <w:rFonts w:eastAsia="Times New Roman"/>
          <w:bCs/>
          <w:color w:val="auto"/>
          <w:sz w:val="24"/>
          <w:szCs w:val="25"/>
          <w:lang w:eastAsia="pl-PL"/>
        </w:rPr>
        <w:t>.</w:t>
      </w:r>
    </w:p>
    <w:p w:rsidR="002D2824" w:rsidRPr="00D3770B" w:rsidRDefault="00F810A5" w:rsidP="002D2824">
      <w:pPr>
        <w:pStyle w:val="Tekstpodstawowywcity21"/>
        <w:spacing w:before="40" w:after="0" w:line="288" w:lineRule="auto"/>
        <w:ind w:left="0"/>
        <w:jc w:val="both"/>
        <w:rPr>
          <w:b w:val="0"/>
          <w:sz w:val="24"/>
        </w:rPr>
      </w:pPr>
      <w:r w:rsidRPr="00D3770B">
        <w:rPr>
          <w:rFonts w:eastAsia="Calibri" w:cs="Arial"/>
          <w:b w:val="0"/>
          <w:color w:val="auto"/>
          <w:kern w:val="0"/>
          <w:sz w:val="24"/>
          <w:lang w:val="pl-PL" w:eastAsia="en-US" w:bidi="ar-SA"/>
        </w:rPr>
        <w:t>Zamawiający uzna ww. warunek za spełniony jeżeli wykonawca wykaże ze dysponuje:</w:t>
      </w:r>
      <w:r w:rsidR="002D2824" w:rsidRPr="00D3770B">
        <w:rPr>
          <w:rFonts w:eastAsia="Times New Roman"/>
          <w:b w:val="0"/>
          <w:color w:val="auto"/>
          <w:sz w:val="24"/>
          <w:lang w:eastAsia="pl-PL"/>
        </w:rPr>
        <w:br/>
      </w:r>
      <w:r w:rsidR="002D2824" w:rsidRPr="00D3770B">
        <w:rPr>
          <w:b w:val="0"/>
          <w:sz w:val="24"/>
        </w:rPr>
        <w:t>a</w:t>
      </w:r>
      <w:r w:rsidR="002D2824" w:rsidRPr="00D3770B">
        <w:rPr>
          <w:b w:val="0"/>
          <w:bCs/>
          <w:sz w:val="24"/>
        </w:rPr>
        <w:t>)</w:t>
      </w:r>
      <w:r w:rsidR="002D2824" w:rsidRPr="00D3770B">
        <w:rPr>
          <w:b w:val="0"/>
          <w:sz w:val="24"/>
        </w:rPr>
        <w:t> </w:t>
      </w:r>
      <w:proofErr w:type="spellStart"/>
      <w:r w:rsidR="00D3770B">
        <w:rPr>
          <w:b w:val="0"/>
          <w:sz w:val="24"/>
        </w:rPr>
        <w:t>aktualnym</w:t>
      </w:r>
      <w:proofErr w:type="spellEnd"/>
      <w:r w:rsidR="00D3770B">
        <w:rPr>
          <w:b w:val="0"/>
          <w:sz w:val="24"/>
        </w:rPr>
        <w:t xml:space="preserve"> </w:t>
      </w:r>
      <w:proofErr w:type="spellStart"/>
      <w:r w:rsidR="002D2824" w:rsidRPr="00D3770B">
        <w:rPr>
          <w:b w:val="0"/>
          <w:sz w:val="24"/>
        </w:rPr>
        <w:t>wpis</w:t>
      </w:r>
      <w:r w:rsidR="00D3770B">
        <w:rPr>
          <w:b w:val="0"/>
          <w:sz w:val="24"/>
        </w:rPr>
        <w:t>em</w:t>
      </w:r>
      <w:proofErr w:type="spellEnd"/>
      <w:r w:rsidR="002D2824" w:rsidRPr="00D3770B">
        <w:rPr>
          <w:b w:val="0"/>
          <w:sz w:val="24"/>
        </w:rPr>
        <w:t xml:space="preserve"> do </w:t>
      </w:r>
      <w:proofErr w:type="spellStart"/>
      <w:r w:rsidR="002D2824" w:rsidRPr="00D3770B">
        <w:rPr>
          <w:b w:val="0"/>
          <w:sz w:val="24"/>
        </w:rPr>
        <w:t>rejestru</w:t>
      </w:r>
      <w:proofErr w:type="spellEnd"/>
      <w:r w:rsidR="002D2824" w:rsidRPr="00D3770B">
        <w:rPr>
          <w:b w:val="0"/>
          <w:sz w:val="24"/>
        </w:rPr>
        <w:t xml:space="preserve"> </w:t>
      </w:r>
      <w:proofErr w:type="spellStart"/>
      <w:r w:rsidR="002D2824" w:rsidRPr="00D3770B">
        <w:rPr>
          <w:b w:val="0"/>
          <w:sz w:val="24"/>
        </w:rPr>
        <w:t>działalności</w:t>
      </w:r>
      <w:proofErr w:type="spellEnd"/>
      <w:r w:rsidR="002D2824" w:rsidRPr="00D3770B">
        <w:rPr>
          <w:b w:val="0"/>
          <w:sz w:val="24"/>
        </w:rPr>
        <w:t xml:space="preserve"> </w:t>
      </w:r>
      <w:proofErr w:type="spellStart"/>
      <w:r w:rsidR="002D2824" w:rsidRPr="00D3770B">
        <w:rPr>
          <w:b w:val="0"/>
          <w:sz w:val="24"/>
        </w:rPr>
        <w:t>regulowanej</w:t>
      </w:r>
      <w:proofErr w:type="spellEnd"/>
      <w:r w:rsidR="002D2824" w:rsidRPr="00D3770B">
        <w:rPr>
          <w:b w:val="0"/>
          <w:sz w:val="24"/>
        </w:rPr>
        <w:t xml:space="preserve"> w </w:t>
      </w:r>
      <w:proofErr w:type="spellStart"/>
      <w:r w:rsidR="002D2824" w:rsidRPr="00D3770B">
        <w:rPr>
          <w:b w:val="0"/>
          <w:sz w:val="24"/>
        </w:rPr>
        <w:t>zakresie</w:t>
      </w:r>
      <w:proofErr w:type="spellEnd"/>
      <w:r w:rsidR="002D2824" w:rsidRPr="00D3770B">
        <w:rPr>
          <w:b w:val="0"/>
          <w:sz w:val="24"/>
        </w:rPr>
        <w:t xml:space="preserve"> </w:t>
      </w:r>
      <w:proofErr w:type="spellStart"/>
      <w:r w:rsidR="002D2824" w:rsidRPr="00D3770B">
        <w:rPr>
          <w:b w:val="0"/>
          <w:sz w:val="24"/>
        </w:rPr>
        <w:t>odbierania</w:t>
      </w:r>
      <w:proofErr w:type="spellEnd"/>
      <w:r w:rsidR="002D2824" w:rsidRPr="00D3770B">
        <w:rPr>
          <w:b w:val="0"/>
          <w:sz w:val="24"/>
        </w:rPr>
        <w:t xml:space="preserve"> </w:t>
      </w:r>
      <w:proofErr w:type="spellStart"/>
      <w:r w:rsidR="002D2824" w:rsidRPr="00D3770B">
        <w:rPr>
          <w:b w:val="0"/>
          <w:sz w:val="24"/>
        </w:rPr>
        <w:t>odpadów</w:t>
      </w:r>
      <w:proofErr w:type="spellEnd"/>
      <w:r w:rsidR="002D2824" w:rsidRPr="00D3770B">
        <w:rPr>
          <w:b w:val="0"/>
          <w:sz w:val="24"/>
        </w:rPr>
        <w:t xml:space="preserve"> </w:t>
      </w:r>
      <w:proofErr w:type="spellStart"/>
      <w:r w:rsidR="002D2824" w:rsidRPr="00D3770B">
        <w:rPr>
          <w:b w:val="0"/>
          <w:sz w:val="24"/>
        </w:rPr>
        <w:t>komunalnych</w:t>
      </w:r>
      <w:proofErr w:type="spellEnd"/>
      <w:r w:rsidR="002D2824" w:rsidRPr="00D3770B">
        <w:rPr>
          <w:b w:val="0"/>
          <w:sz w:val="24"/>
        </w:rPr>
        <w:t xml:space="preserve"> </w:t>
      </w:r>
      <w:proofErr w:type="spellStart"/>
      <w:r w:rsidR="002D2824" w:rsidRPr="00D3770B">
        <w:rPr>
          <w:b w:val="0"/>
          <w:sz w:val="24"/>
        </w:rPr>
        <w:t>od</w:t>
      </w:r>
      <w:proofErr w:type="spellEnd"/>
      <w:r w:rsidR="002D2824" w:rsidRPr="00D3770B">
        <w:rPr>
          <w:b w:val="0"/>
          <w:sz w:val="24"/>
        </w:rPr>
        <w:t xml:space="preserve"> </w:t>
      </w:r>
      <w:proofErr w:type="spellStart"/>
      <w:r w:rsidR="002D2824" w:rsidRPr="00D3770B">
        <w:rPr>
          <w:b w:val="0"/>
          <w:sz w:val="24"/>
        </w:rPr>
        <w:t>właścicieli</w:t>
      </w:r>
      <w:proofErr w:type="spellEnd"/>
      <w:r w:rsidR="002D2824" w:rsidRPr="00D3770B">
        <w:rPr>
          <w:b w:val="0"/>
          <w:sz w:val="24"/>
        </w:rPr>
        <w:t xml:space="preserve"> </w:t>
      </w:r>
      <w:proofErr w:type="spellStart"/>
      <w:r w:rsidR="002D2824" w:rsidRPr="00D3770B">
        <w:rPr>
          <w:b w:val="0"/>
          <w:sz w:val="24"/>
        </w:rPr>
        <w:t>nieruchomości</w:t>
      </w:r>
      <w:proofErr w:type="spellEnd"/>
      <w:r w:rsidR="002D2824" w:rsidRPr="00D3770B">
        <w:rPr>
          <w:b w:val="0"/>
          <w:sz w:val="24"/>
        </w:rPr>
        <w:t xml:space="preserve"> na </w:t>
      </w:r>
      <w:proofErr w:type="spellStart"/>
      <w:r w:rsidR="002D2824" w:rsidRPr="00D3770B">
        <w:rPr>
          <w:b w:val="0"/>
          <w:sz w:val="24"/>
        </w:rPr>
        <w:t>terenie</w:t>
      </w:r>
      <w:proofErr w:type="spellEnd"/>
      <w:r w:rsidR="002D2824" w:rsidRPr="00D3770B">
        <w:rPr>
          <w:b w:val="0"/>
          <w:sz w:val="24"/>
        </w:rPr>
        <w:t xml:space="preserve"> </w:t>
      </w:r>
      <w:proofErr w:type="spellStart"/>
      <w:r w:rsidR="002D2824" w:rsidRPr="00D3770B">
        <w:rPr>
          <w:b w:val="0"/>
          <w:sz w:val="24"/>
        </w:rPr>
        <w:t>Gminy</w:t>
      </w:r>
      <w:proofErr w:type="spellEnd"/>
      <w:r w:rsidR="002D2824" w:rsidRPr="00D3770B">
        <w:rPr>
          <w:b w:val="0"/>
          <w:sz w:val="24"/>
        </w:rPr>
        <w:t xml:space="preserve"> Końskie </w:t>
      </w:r>
      <w:proofErr w:type="spellStart"/>
      <w:r w:rsidR="002D2824" w:rsidRPr="00D3770B">
        <w:rPr>
          <w:b w:val="0"/>
          <w:sz w:val="24"/>
        </w:rPr>
        <w:t>prowadzonego</w:t>
      </w:r>
      <w:proofErr w:type="spellEnd"/>
      <w:r w:rsidR="002D2824" w:rsidRPr="00D3770B">
        <w:rPr>
          <w:b w:val="0"/>
          <w:sz w:val="24"/>
        </w:rPr>
        <w:t xml:space="preserve"> </w:t>
      </w:r>
      <w:proofErr w:type="spellStart"/>
      <w:r w:rsidR="002D2824" w:rsidRPr="00D3770B">
        <w:rPr>
          <w:b w:val="0"/>
          <w:sz w:val="24"/>
        </w:rPr>
        <w:t>przez</w:t>
      </w:r>
      <w:proofErr w:type="spellEnd"/>
      <w:r w:rsidR="002D2824" w:rsidRPr="00D3770B">
        <w:rPr>
          <w:b w:val="0"/>
          <w:sz w:val="24"/>
        </w:rPr>
        <w:t xml:space="preserve"> </w:t>
      </w:r>
      <w:proofErr w:type="spellStart"/>
      <w:r w:rsidR="002D2824" w:rsidRPr="00D3770B">
        <w:rPr>
          <w:b w:val="0"/>
          <w:sz w:val="24"/>
        </w:rPr>
        <w:t>Burmistrza</w:t>
      </w:r>
      <w:proofErr w:type="spellEnd"/>
      <w:r w:rsidR="002D2824" w:rsidRPr="00D3770B">
        <w:rPr>
          <w:b w:val="0"/>
          <w:sz w:val="24"/>
        </w:rPr>
        <w:t xml:space="preserve"> </w:t>
      </w:r>
      <w:proofErr w:type="spellStart"/>
      <w:r w:rsidR="002D2824" w:rsidRPr="00D3770B">
        <w:rPr>
          <w:b w:val="0"/>
          <w:sz w:val="24"/>
        </w:rPr>
        <w:t>Miasta</w:t>
      </w:r>
      <w:proofErr w:type="spellEnd"/>
      <w:r w:rsidR="002D2824" w:rsidRPr="00D3770B">
        <w:rPr>
          <w:b w:val="0"/>
          <w:sz w:val="24"/>
        </w:rPr>
        <w:t xml:space="preserve"> i </w:t>
      </w:r>
      <w:proofErr w:type="spellStart"/>
      <w:r w:rsidR="002D2824" w:rsidRPr="00D3770B">
        <w:rPr>
          <w:b w:val="0"/>
          <w:sz w:val="24"/>
        </w:rPr>
        <w:t>Gminy</w:t>
      </w:r>
      <w:proofErr w:type="spellEnd"/>
      <w:r w:rsidR="002D2824" w:rsidRPr="00D3770B">
        <w:rPr>
          <w:b w:val="0"/>
          <w:sz w:val="24"/>
        </w:rPr>
        <w:t xml:space="preserve"> Końskie, o </w:t>
      </w:r>
      <w:proofErr w:type="spellStart"/>
      <w:r w:rsidR="002D2824" w:rsidRPr="00D3770B">
        <w:rPr>
          <w:b w:val="0"/>
          <w:sz w:val="24"/>
        </w:rPr>
        <w:t>którym</w:t>
      </w:r>
      <w:proofErr w:type="spellEnd"/>
      <w:r w:rsidR="002D2824" w:rsidRPr="00D3770B">
        <w:rPr>
          <w:b w:val="0"/>
          <w:sz w:val="24"/>
        </w:rPr>
        <w:t xml:space="preserve"> </w:t>
      </w:r>
      <w:proofErr w:type="spellStart"/>
      <w:r w:rsidR="002D2824" w:rsidRPr="00D3770B">
        <w:rPr>
          <w:b w:val="0"/>
          <w:sz w:val="24"/>
        </w:rPr>
        <w:t>mowa</w:t>
      </w:r>
      <w:proofErr w:type="spellEnd"/>
      <w:r w:rsidR="002D2824" w:rsidRPr="00D3770B">
        <w:rPr>
          <w:b w:val="0"/>
          <w:sz w:val="24"/>
        </w:rPr>
        <w:t xml:space="preserve"> w </w:t>
      </w:r>
      <w:proofErr w:type="spellStart"/>
      <w:r w:rsidR="002D2824" w:rsidRPr="00D3770B">
        <w:rPr>
          <w:b w:val="0"/>
          <w:sz w:val="24"/>
        </w:rPr>
        <w:t>art</w:t>
      </w:r>
      <w:proofErr w:type="spellEnd"/>
      <w:r w:rsidR="002D2824" w:rsidRPr="00D3770B">
        <w:rPr>
          <w:b w:val="0"/>
          <w:sz w:val="24"/>
        </w:rPr>
        <w:t xml:space="preserve">. 9b </w:t>
      </w:r>
      <w:proofErr w:type="spellStart"/>
      <w:r w:rsidR="002D2824" w:rsidRPr="00D3770B">
        <w:rPr>
          <w:b w:val="0"/>
          <w:sz w:val="24"/>
        </w:rPr>
        <w:t>ustawy</w:t>
      </w:r>
      <w:proofErr w:type="spellEnd"/>
      <w:r w:rsidR="002D2824" w:rsidRPr="00D3770B">
        <w:rPr>
          <w:b w:val="0"/>
          <w:sz w:val="24"/>
        </w:rPr>
        <w:t xml:space="preserve"> z </w:t>
      </w:r>
      <w:proofErr w:type="spellStart"/>
      <w:r w:rsidR="002D2824" w:rsidRPr="00D3770B">
        <w:rPr>
          <w:b w:val="0"/>
          <w:sz w:val="24"/>
        </w:rPr>
        <w:t>dnia</w:t>
      </w:r>
      <w:proofErr w:type="spellEnd"/>
      <w:r w:rsidR="002D2824" w:rsidRPr="00D3770B">
        <w:rPr>
          <w:b w:val="0"/>
          <w:sz w:val="24"/>
        </w:rPr>
        <w:t xml:space="preserve"> 13 </w:t>
      </w:r>
      <w:proofErr w:type="spellStart"/>
      <w:r w:rsidR="002D2824" w:rsidRPr="00D3770B">
        <w:rPr>
          <w:b w:val="0"/>
          <w:sz w:val="24"/>
        </w:rPr>
        <w:t>września</w:t>
      </w:r>
      <w:proofErr w:type="spellEnd"/>
      <w:r w:rsidR="002D2824" w:rsidRPr="00D3770B">
        <w:rPr>
          <w:b w:val="0"/>
          <w:sz w:val="24"/>
        </w:rPr>
        <w:t xml:space="preserve"> 1996 r. o </w:t>
      </w:r>
      <w:proofErr w:type="spellStart"/>
      <w:r w:rsidR="002D2824" w:rsidRPr="00D3770B">
        <w:rPr>
          <w:b w:val="0"/>
          <w:sz w:val="24"/>
        </w:rPr>
        <w:t>utrzymaniu</w:t>
      </w:r>
      <w:proofErr w:type="spellEnd"/>
      <w:r w:rsidR="002D2824" w:rsidRPr="00D3770B">
        <w:rPr>
          <w:b w:val="0"/>
          <w:sz w:val="24"/>
        </w:rPr>
        <w:t xml:space="preserve"> </w:t>
      </w:r>
      <w:proofErr w:type="spellStart"/>
      <w:r w:rsidR="002D2824" w:rsidRPr="00D3770B">
        <w:rPr>
          <w:b w:val="0"/>
          <w:sz w:val="24"/>
        </w:rPr>
        <w:t>czystości</w:t>
      </w:r>
      <w:proofErr w:type="spellEnd"/>
      <w:r w:rsidR="002D2824" w:rsidRPr="00D3770B">
        <w:rPr>
          <w:b w:val="0"/>
          <w:sz w:val="24"/>
        </w:rPr>
        <w:t xml:space="preserve"> i </w:t>
      </w:r>
      <w:proofErr w:type="spellStart"/>
      <w:r w:rsidR="002D2824" w:rsidRPr="00D3770B">
        <w:rPr>
          <w:b w:val="0"/>
          <w:sz w:val="24"/>
        </w:rPr>
        <w:t>porządku</w:t>
      </w:r>
      <w:proofErr w:type="spellEnd"/>
      <w:r w:rsidR="002D2824" w:rsidRPr="00D3770B">
        <w:rPr>
          <w:b w:val="0"/>
          <w:sz w:val="24"/>
        </w:rPr>
        <w:t xml:space="preserve"> w </w:t>
      </w:r>
      <w:proofErr w:type="spellStart"/>
      <w:r w:rsidR="002D2824" w:rsidRPr="00D3770B">
        <w:rPr>
          <w:b w:val="0"/>
          <w:sz w:val="24"/>
        </w:rPr>
        <w:t>gminach</w:t>
      </w:r>
      <w:proofErr w:type="spellEnd"/>
      <w:r w:rsidR="002D2824" w:rsidRPr="00D3770B">
        <w:rPr>
          <w:b w:val="0"/>
          <w:sz w:val="24"/>
        </w:rPr>
        <w:t xml:space="preserve"> (Dz. U. 2021 r. </w:t>
      </w:r>
      <w:proofErr w:type="spellStart"/>
      <w:r w:rsidR="002D2824" w:rsidRPr="00D3770B">
        <w:rPr>
          <w:b w:val="0"/>
          <w:sz w:val="24"/>
        </w:rPr>
        <w:t>poz</w:t>
      </w:r>
      <w:proofErr w:type="spellEnd"/>
      <w:r w:rsidR="002D2824" w:rsidRPr="00D3770B">
        <w:rPr>
          <w:b w:val="0"/>
          <w:sz w:val="24"/>
        </w:rPr>
        <w:t xml:space="preserve">. 888 </w:t>
      </w:r>
      <w:proofErr w:type="spellStart"/>
      <w:r w:rsidR="002D2824" w:rsidRPr="00D3770B">
        <w:rPr>
          <w:b w:val="0"/>
          <w:sz w:val="24"/>
        </w:rPr>
        <w:t>t.j</w:t>
      </w:r>
      <w:proofErr w:type="spellEnd"/>
      <w:r w:rsidR="002D2824" w:rsidRPr="00D3770B">
        <w:rPr>
          <w:b w:val="0"/>
          <w:sz w:val="24"/>
        </w:rPr>
        <w:t xml:space="preserve">.). </w:t>
      </w:r>
    </w:p>
    <w:p w:rsidR="002D2824" w:rsidRPr="00D3770B" w:rsidRDefault="002D2824" w:rsidP="002D2824">
      <w:pPr>
        <w:widowControl w:val="0"/>
        <w:suppressAutoHyphens/>
        <w:spacing w:before="40" w:after="0" w:line="288" w:lineRule="auto"/>
        <w:jc w:val="both"/>
        <w:rPr>
          <w:rFonts w:ascii="Times New Roman" w:eastAsia="Andale Sans UI" w:hAnsi="Times New Roman" w:cs="Times New Roman"/>
          <w:color w:val="000000"/>
          <w:kern w:val="2"/>
          <w:sz w:val="24"/>
          <w:szCs w:val="24"/>
          <w:lang w:eastAsia="fa-IR" w:bidi="fa-IR"/>
        </w:rPr>
      </w:pPr>
      <w:r w:rsidRPr="00D3770B">
        <w:rPr>
          <w:rFonts w:ascii="Times New Roman" w:eastAsia="Andale Sans UI" w:hAnsi="Times New Roman" w:cs="Times New Roman"/>
          <w:bCs/>
          <w:color w:val="000000"/>
          <w:kern w:val="2"/>
          <w:sz w:val="24"/>
          <w:szCs w:val="24"/>
          <w:lang w:eastAsia="fa-IR" w:bidi="fa-IR"/>
        </w:rPr>
        <w:t>b)</w:t>
      </w:r>
      <w:r w:rsidRPr="00D3770B">
        <w:rPr>
          <w:rFonts w:ascii="Times New Roman" w:eastAsia="Andale Sans UI" w:hAnsi="Times New Roman" w:cs="Times New Roman"/>
          <w:color w:val="000000"/>
          <w:kern w:val="2"/>
          <w:sz w:val="24"/>
          <w:szCs w:val="24"/>
          <w:lang w:eastAsia="fa-IR" w:bidi="fa-IR"/>
        </w:rPr>
        <w:t> </w:t>
      </w:r>
      <w:r w:rsidR="00D3770B">
        <w:rPr>
          <w:rFonts w:ascii="Times New Roman" w:eastAsia="Andale Sans UI" w:hAnsi="Times New Roman" w:cs="Times New Roman"/>
          <w:color w:val="000000"/>
          <w:kern w:val="2"/>
          <w:sz w:val="24"/>
          <w:szCs w:val="24"/>
          <w:lang w:eastAsia="fa-IR" w:bidi="fa-IR"/>
        </w:rPr>
        <w:t xml:space="preserve">aktualnym </w:t>
      </w:r>
      <w:r w:rsidRPr="00D3770B">
        <w:rPr>
          <w:rFonts w:ascii="Times New Roman" w:eastAsia="Andale Sans UI" w:hAnsi="Times New Roman" w:cs="Times New Roman"/>
          <w:color w:val="000000"/>
          <w:kern w:val="2"/>
          <w:sz w:val="24"/>
          <w:szCs w:val="24"/>
          <w:lang w:eastAsia="fa-IR" w:bidi="fa-IR"/>
        </w:rPr>
        <w:t>wpis</w:t>
      </w:r>
      <w:r w:rsidR="005F57BD">
        <w:rPr>
          <w:rFonts w:ascii="Times New Roman" w:eastAsia="Andale Sans UI" w:hAnsi="Times New Roman" w:cs="Times New Roman"/>
          <w:color w:val="000000"/>
          <w:kern w:val="2"/>
          <w:sz w:val="24"/>
          <w:szCs w:val="24"/>
          <w:lang w:eastAsia="fa-IR" w:bidi="fa-IR"/>
        </w:rPr>
        <w:t>em</w:t>
      </w:r>
      <w:r w:rsidRPr="00D3770B">
        <w:rPr>
          <w:rFonts w:ascii="Times New Roman" w:eastAsia="Andale Sans UI" w:hAnsi="Times New Roman" w:cs="Times New Roman"/>
          <w:color w:val="000000"/>
          <w:kern w:val="2"/>
          <w:sz w:val="24"/>
          <w:szCs w:val="24"/>
          <w:lang w:eastAsia="fa-IR" w:bidi="fa-IR"/>
        </w:rPr>
        <w:t xml:space="preserve"> do rejestru podmiotów wprowadzających produkty, produkty </w:t>
      </w:r>
      <w:r w:rsidRPr="00D3770B">
        <w:rPr>
          <w:rFonts w:ascii="Times New Roman" w:eastAsia="Andale Sans UI" w:hAnsi="Times New Roman" w:cs="Times New Roman"/>
          <w:color w:val="000000"/>
          <w:kern w:val="2"/>
          <w:sz w:val="24"/>
          <w:szCs w:val="24"/>
          <w:lang w:eastAsia="fa-IR" w:bidi="fa-IR"/>
        </w:rPr>
        <w:br/>
        <w:t>w opakowaniach i gospodarujących odpadami w oparciu o art. 49 ustawy z dnia 27 kwietnia 2001 r. o odpadach (</w:t>
      </w:r>
      <w:proofErr w:type="spellStart"/>
      <w:r w:rsidRPr="00D3770B">
        <w:rPr>
          <w:rFonts w:ascii="Times New Roman" w:eastAsia="Andale Sans UI" w:hAnsi="Times New Roman" w:cs="Times New Roman"/>
          <w:color w:val="000000"/>
          <w:kern w:val="2"/>
          <w:sz w:val="24"/>
          <w:szCs w:val="24"/>
          <w:shd w:val="clear" w:color="auto" w:fill="FFFFFF"/>
          <w:lang w:eastAsia="fa-IR" w:bidi="fa-IR"/>
        </w:rPr>
        <w:t>Dz.U</w:t>
      </w:r>
      <w:proofErr w:type="spellEnd"/>
      <w:r w:rsidRPr="00D3770B">
        <w:rPr>
          <w:rFonts w:ascii="Times New Roman" w:eastAsia="Andale Sans UI" w:hAnsi="Times New Roman" w:cs="Times New Roman"/>
          <w:color w:val="000000"/>
          <w:kern w:val="2"/>
          <w:sz w:val="24"/>
          <w:szCs w:val="24"/>
          <w:shd w:val="clear" w:color="auto" w:fill="FFFFFF"/>
          <w:lang w:eastAsia="fa-IR" w:bidi="fa-IR"/>
        </w:rPr>
        <w:t xml:space="preserve">. 2021 poz. 779 </w:t>
      </w:r>
      <w:proofErr w:type="spellStart"/>
      <w:r w:rsidRPr="00D3770B">
        <w:rPr>
          <w:rFonts w:ascii="Times New Roman" w:eastAsia="Andale Sans UI" w:hAnsi="Times New Roman" w:cs="Times New Roman"/>
          <w:color w:val="000000"/>
          <w:kern w:val="2"/>
          <w:sz w:val="24"/>
          <w:szCs w:val="24"/>
          <w:shd w:val="clear" w:color="auto" w:fill="FFFFFF"/>
          <w:lang w:eastAsia="fa-IR" w:bidi="fa-IR"/>
        </w:rPr>
        <w:t>t.j</w:t>
      </w:r>
      <w:proofErr w:type="spellEnd"/>
      <w:r w:rsidRPr="00D3770B">
        <w:rPr>
          <w:rFonts w:ascii="Times New Roman" w:eastAsia="Andale Sans UI" w:hAnsi="Times New Roman" w:cs="Times New Roman"/>
          <w:color w:val="000000"/>
          <w:kern w:val="2"/>
          <w:sz w:val="24"/>
          <w:szCs w:val="24"/>
          <w:lang w:eastAsia="fa-IR" w:bidi="fa-IR"/>
        </w:rPr>
        <w:t>).</w:t>
      </w:r>
    </w:p>
    <w:p w:rsidR="002D2824" w:rsidRPr="00D3770B" w:rsidRDefault="002D2824" w:rsidP="002D2824">
      <w:pPr>
        <w:rPr>
          <w:rFonts w:ascii="Times New Roman" w:eastAsia="Times New Roman" w:hAnsi="Times New Roman"/>
          <w:sz w:val="24"/>
          <w:szCs w:val="25"/>
          <w:lang w:eastAsia="pl-PL"/>
        </w:rPr>
      </w:pPr>
    </w:p>
    <w:p w:rsidR="00D3770B" w:rsidRPr="00D3770B" w:rsidRDefault="002D2824" w:rsidP="00273426">
      <w:pPr>
        <w:pStyle w:val="Akapitzlist"/>
        <w:numPr>
          <w:ilvl w:val="2"/>
          <w:numId w:val="2"/>
        </w:numPr>
        <w:ind w:left="567" w:hanging="567"/>
        <w:rPr>
          <w:rFonts w:ascii="Times New Roman" w:eastAsia="Times New Roman" w:hAnsi="Times New Roman"/>
          <w:szCs w:val="25"/>
          <w:lang w:eastAsia="pl-PL"/>
        </w:rPr>
      </w:pPr>
      <w:r w:rsidRPr="00D3770B">
        <w:rPr>
          <w:rFonts w:ascii="Times New Roman" w:eastAsia="Times New Roman" w:hAnsi="Times New Roman"/>
          <w:b/>
          <w:bCs/>
          <w:szCs w:val="25"/>
          <w:lang w:eastAsia="pl-PL"/>
        </w:rPr>
        <w:t>spełniają warunki udziału w postępowaniu w zakresie sytuacji ekonomicznej lub finansowej</w:t>
      </w:r>
      <w:r w:rsidRPr="00D3770B">
        <w:rPr>
          <w:rFonts w:ascii="Times New Roman" w:eastAsia="Times New Roman" w:hAnsi="Times New Roman"/>
          <w:szCs w:val="25"/>
          <w:lang w:eastAsia="pl-PL"/>
        </w:rPr>
        <w:t xml:space="preserve">. </w:t>
      </w:r>
    </w:p>
    <w:p w:rsidR="002D2824" w:rsidRPr="00652645" w:rsidRDefault="002D2824" w:rsidP="00273426">
      <w:pPr>
        <w:pStyle w:val="Akapitzlist"/>
        <w:ind w:left="567" w:hanging="567"/>
        <w:rPr>
          <w:rFonts w:ascii="Times New Roman" w:eastAsia="Times New Roman" w:hAnsi="Times New Roman"/>
          <w:szCs w:val="25"/>
          <w:lang w:eastAsia="pl-PL"/>
        </w:rPr>
      </w:pPr>
      <w:r w:rsidRPr="00652645">
        <w:rPr>
          <w:rFonts w:ascii="Times New Roman" w:eastAsia="Times New Roman" w:hAnsi="Times New Roman"/>
          <w:iCs/>
          <w:szCs w:val="25"/>
          <w:lang w:eastAsia="pl-PL"/>
        </w:rPr>
        <w:t>Zamawiający nie określa szczegółowo w/w warunku</w:t>
      </w:r>
      <w:r w:rsidRPr="00652645">
        <w:rPr>
          <w:rFonts w:ascii="Times New Roman" w:eastAsia="Times New Roman" w:hAnsi="Times New Roman"/>
          <w:szCs w:val="25"/>
          <w:lang w:eastAsia="pl-PL"/>
        </w:rPr>
        <w:t xml:space="preserve">. </w:t>
      </w:r>
    </w:p>
    <w:p w:rsidR="00F810A5" w:rsidRPr="00D3770B" w:rsidRDefault="000A5566" w:rsidP="002D2824">
      <w:pPr>
        <w:rPr>
          <w:rFonts w:ascii="Times New Roman" w:eastAsia="Times New Roman" w:hAnsi="Times New Roman"/>
          <w:sz w:val="24"/>
          <w:szCs w:val="25"/>
          <w:lang w:eastAsia="pl-PL"/>
        </w:rPr>
      </w:pPr>
      <w:r w:rsidRPr="00D3770B">
        <w:rPr>
          <w:rFonts w:ascii="Times New Roman" w:eastAsia="Times New Roman" w:hAnsi="Times New Roman"/>
          <w:sz w:val="24"/>
          <w:szCs w:val="25"/>
          <w:lang w:eastAsia="pl-PL"/>
        </w:rPr>
        <w:lastRenderedPageBreak/>
        <w:t>1</w:t>
      </w:r>
      <w:r w:rsidR="002D2824" w:rsidRPr="00D3770B">
        <w:rPr>
          <w:rFonts w:ascii="Times New Roman" w:eastAsia="Times New Roman" w:hAnsi="Times New Roman"/>
          <w:sz w:val="24"/>
          <w:szCs w:val="25"/>
          <w:lang w:eastAsia="pl-PL"/>
        </w:rPr>
        <w:t xml:space="preserve">.1.5 </w:t>
      </w:r>
      <w:r w:rsidR="002D2824" w:rsidRPr="00D3770B">
        <w:rPr>
          <w:rFonts w:ascii="Times New Roman" w:eastAsia="Times New Roman" w:hAnsi="Times New Roman"/>
          <w:b/>
          <w:bCs/>
          <w:sz w:val="24"/>
          <w:szCs w:val="25"/>
          <w:lang w:eastAsia="pl-PL"/>
        </w:rPr>
        <w:t>spełniają warunki udziału w postępowaniu w zakresie zdolności technicznej lub zawodowej.</w:t>
      </w:r>
      <w:r w:rsidR="002D2824" w:rsidRPr="00D3770B">
        <w:rPr>
          <w:rFonts w:ascii="Times New Roman" w:eastAsia="Times New Roman" w:hAnsi="Times New Roman"/>
          <w:sz w:val="24"/>
          <w:szCs w:val="25"/>
          <w:lang w:eastAsia="pl-PL"/>
        </w:rPr>
        <w:t xml:space="preserve"> </w:t>
      </w:r>
      <w:r w:rsidR="002D2824" w:rsidRPr="00D3770B">
        <w:rPr>
          <w:rFonts w:ascii="Times New Roman" w:eastAsia="Times New Roman" w:hAnsi="Times New Roman" w:cs="Times New Roman"/>
          <w:sz w:val="24"/>
          <w:lang w:eastAsia="pl-PL"/>
        </w:rPr>
        <w:br/>
      </w:r>
      <w:r w:rsidR="002D2824" w:rsidRPr="00D3770B">
        <w:rPr>
          <w:rFonts w:ascii="Times New Roman" w:eastAsia="Times New Roman" w:hAnsi="Times New Roman"/>
          <w:sz w:val="24"/>
          <w:szCs w:val="25"/>
          <w:lang w:eastAsia="pl-PL"/>
        </w:rPr>
        <w:t>Zamawiający określa, że ww. warunek zostanie spełniony jeśli</w:t>
      </w:r>
      <w:r w:rsidR="00F810A5" w:rsidRPr="00D3770B">
        <w:rPr>
          <w:rFonts w:ascii="Times New Roman" w:eastAsia="Times New Roman" w:hAnsi="Times New Roman"/>
          <w:sz w:val="24"/>
          <w:szCs w:val="25"/>
          <w:lang w:eastAsia="pl-PL"/>
        </w:rPr>
        <w:t>:</w:t>
      </w:r>
    </w:p>
    <w:p w:rsidR="00235E0F" w:rsidRPr="00D3770B" w:rsidRDefault="002D2824" w:rsidP="002D2824">
      <w:pPr>
        <w:rPr>
          <w:rFonts w:ascii="Times New Roman" w:eastAsia="Calibri" w:hAnsi="Times New Roman" w:cs="Times New Roman"/>
          <w:sz w:val="24"/>
        </w:rPr>
      </w:pPr>
      <w:r w:rsidRPr="00D3770B">
        <w:rPr>
          <w:rFonts w:ascii="Times New Roman" w:eastAsia="Times New Roman" w:hAnsi="Times New Roman"/>
          <w:sz w:val="24"/>
          <w:szCs w:val="25"/>
          <w:lang w:eastAsia="pl-PL"/>
        </w:rPr>
        <w:t xml:space="preserve"> </w:t>
      </w:r>
      <w:r w:rsidR="00F810A5" w:rsidRPr="00D3770B">
        <w:rPr>
          <w:rFonts w:ascii="Times New Roman" w:eastAsia="Times New Roman" w:hAnsi="Times New Roman"/>
          <w:sz w:val="24"/>
          <w:szCs w:val="25"/>
          <w:lang w:eastAsia="pl-PL"/>
        </w:rPr>
        <w:t xml:space="preserve">a) </w:t>
      </w:r>
      <w:r w:rsidRPr="00D3770B">
        <w:rPr>
          <w:rFonts w:ascii="Times New Roman" w:eastAsia="Times New Roman" w:hAnsi="Times New Roman"/>
          <w:sz w:val="24"/>
          <w:szCs w:val="25"/>
          <w:lang w:eastAsia="pl-PL"/>
        </w:rPr>
        <w:t>wykonawca wykaże, że</w:t>
      </w:r>
      <w:r w:rsidR="00D3770B">
        <w:rPr>
          <w:rFonts w:ascii="Times New Roman" w:eastAsia="Times New Roman" w:hAnsi="Times New Roman"/>
          <w:sz w:val="24"/>
          <w:szCs w:val="25"/>
          <w:lang w:eastAsia="pl-PL"/>
        </w:rPr>
        <w:t>:</w:t>
      </w:r>
      <w:r w:rsidRPr="00D3770B">
        <w:rPr>
          <w:rFonts w:ascii="Times New Roman" w:eastAsia="Times New Roman" w:hAnsi="Times New Roman"/>
          <w:sz w:val="24"/>
          <w:szCs w:val="25"/>
          <w:lang w:eastAsia="pl-PL"/>
        </w:rPr>
        <w:t xml:space="preserve"> </w:t>
      </w:r>
      <w:r w:rsidRPr="00D3770B">
        <w:rPr>
          <w:rFonts w:ascii="Times New Roman" w:eastAsia="Times New Roman" w:hAnsi="Times New Roman" w:cs="Times New Roman"/>
          <w:sz w:val="24"/>
          <w:lang w:eastAsia="pl-PL"/>
        </w:rPr>
        <w:br/>
      </w:r>
      <w:r w:rsidRPr="00D3770B">
        <w:rPr>
          <w:rFonts w:ascii="Times New Roman" w:eastAsia="Times New Roman" w:hAnsi="Times New Roman"/>
          <w:sz w:val="24"/>
          <w:szCs w:val="25"/>
          <w:lang w:eastAsia="pl-PL"/>
        </w:rPr>
        <w:t xml:space="preserve">w okresie ostatnich trzech lat liczonych od dnia w którym upływa termin składania ofert (a jeżeli okres prowadzenia działalności jest krótszy – w tym okresie), wykonał lub wykonuje należycie: </w:t>
      </w:r>
      <w:r w:rsidRPr="00D3770B">
        <w:rPr>
          <w:rFonts w:ascii="Times New Roman" w:eastAsia="Calibri" w:hAnsi="Times New Roman" w:cs="Times New Roman"/>
          <w:sz w:val="24"/>
        </w:rPr>
        <w:t xml:space="preserve">co najmniej jedną usługę polegającą na odbiorze odpadów </w:t>
      </w:r>
      <w:proofErr w:type="spellStart"/>
      <w:r w:rsidRPr="00D3770B">
        <w:rPr>
          <w:rFonts w:ascii="Times New Roman" w:eastAsia="Calibri" w:hAnsi="Times New Roman" w:cs="Times New Roman"/>
          <w:sz w:val="24"/>
        </w:rPr>
        <w:t>komunalnych</w:t>
      </w:r>
      <w:proofErr w:type="spellEnd"/>
      <w:r w:rsidRPr="00D3770B">
        <w:rPr>
          <w:rFonts w:ascii="Times New Roman" w:eastAsia="Calibri" w:hAnsi="Times New Roman" w:cs="Times New Roman"/>
          <w:sz w:val="24"/>
        </w:rPr>
        <w:t xml:space="preserve"> w ciągu 12 następujących po sobie miesiącach w ilości co najmniej 9000 </w:t>
      </w:r>
      <w:proofErr w:type="spellStart"/>
      <w:r w:rsidRPr="00D3770B">
        <w:rPr>
          <w:rFonts w:ascii="Times New Roman" w:eastAsia="Calibri" w:hAnsi="Times New Roman" w:cs="Times New Roman"/>
          <w:sz w:val="24"/>
        </w:rPr>
        <w:t>Mg</w:t>
      </w:r>
      <w:proofErr w:type="spellEnd"/>
      <w:r w:rsidRPr="00D3770B">
        <w:rPr>
          <w:rFonts w:ascii="Times New Roman" w:eastAsia="Calibri" w:hAnsi="Times New Roman" w:cs="Times New Roman"/>
          <w:sz w:val="24"/>
        </w:rPr>
        <w:t>. oraz przedstawi dowody potwierdzające, że usługa ta została wykonana/jest wykonywana należycie</w:t>
      </w:r>
    </w:p>
    <w:p w:rsidR="00F810A5" w:rsidRPr="00D3770B" w:rsidRDefault="00F810A5" w:rsidP="002D2824">
      <w:pPr>
        <w:rPr>
          <w:rFonts w:ascii="Times New Roman" w:eastAsia="Calibri" w:hAnsi="Times New Roman" w:cs="Times New Roman"/>
          <w:sz w:val="24"/>
        </w:rPr>
      </w:pPr>
      <w:r w:rsidRPr="00D3770B">
        <w:rPr>
          <w:rFonts w:ascii="Times New Roman" w:eastAsia="Calibri" w:hAnsi="Times New Roman" w:cs="Arial"/>
          <w:sz w:val="24"/>
          <w:szCs w:val="20"/>
        </w:rPr>
        <w:t xml:space="preserve">b) Wykonawca wykaże, że: </w:t>
      </w:r>
    </w:p>
    <w:p w:rsidR="00F810A5" w:rsidRPr="00B04DED" w:rsidRDefault="00F810A5" w:rsidP="002D2824">
      <w:pPr>
        <w:widowControl w:val="0"/>
        <w:suppressAutoHyphens/>
        <w:spacing w:after="0" w:line="240" w:lineRule="auto"/>
        <w:jc w:val="both"/>
        <w:rPr>
          <w:rFonts w:ascii="Times New Roman" w:eastAsia="Andale Sans UI" w:hAnsi="Times New Roman" w:cs="Times New Roman"/>
          <w:b/>
          <w:bCs/>
          <w:kern w:val="2"/>
          <w:sz w:val="24"/>
          <w:szCs w:val="24"/>
          <w:lang w:eastAsia="fa-IR" w:bidi="fa-IR"/>
        </w:rPr>
      </w:pPr>
      <w:r w:rsidRPr="00B04DED">
        <w:rPr>
          <w:rFonts w:ascii="Times New Roman" w:eastAsia="Andale Sans UI" w:hAnsi="Times New Roman" w:cs="Times New Roman"/>
          <w:kern w:val="2"/>
          <w:sz w:val="24"/>
          <w:szCs w:val="24"/>
          <w:lang w:eastAsia="fa-IR" w:bidi="fa-IR"/>
        </w:rPr>
        <w:t>-</w:t>
      </w:r>
      <w:r w:rsidR="002D2824" w:rsidRPr="002D2824">
        <w:rPr>
          <w:rFonts w:ascii="Times New Roman" w:eastAsia="Andale Sans UI" w:hAnsi="Times New Roman" w:cs="Times New Roman"/>
          <w:kern w:val="2"/>
          <w:sz w:val="24"/>
          <w:szCs w:val="24"/>
          <w:lang w:eastAsia="fa-IR" w:bidi="fa-IR"/>
        </w:rPr>
        <w:t>Posiada bazę  magazynowo-transportową usytuowaną w Gminie Końskie lub w odległości</w:t>
      </w:r>
      <w:r w:rsidR="002D2824" w:rsidRPr="002D2824">
        <w:rPr>
          <w:rFonts w:ascii="Times New Roman" w:eastAsia="Andale Sans UI" w:hAnsi="Times New Roman" w:cs="Times New Roman"/>
          <w:kern w:val="2"/>
          <w:sz w:val="24"/>
          <w:szCs w:val="24"/>
          <w:lang w:eastAsia="fa-IR" w:bidi="fa-IR"/>
        </w:rPr>
        <w:br/>
        <w:t xml:space="preserve"> nie większej niż 60 km od granicy Gminy Końskie, na terenie do którego posiada tytuł prawny,</w:t>
      </w:r>
      <w:r w:rsidR="002D2824" w:rsidRPr="002D2824">
        <w:rPr>
          <w:rFonts w:ascii="Times New Roman" w:eastAsia="Andale Sans UI" w:hAnsi="Times New Roman" w:cs="Times New Roman"/>
          <w:b/>
          <w:bCs/>
          <w:kern w:val="2"/>
          <w:sz w:val="24"/>
          <w:szCs w:val="24"/>
          <w:lang w:eastAsia="fa-IR" w:bidi="fa-IR"/>
        </w:rPr>
        <w:t xml:space="preserve"> </w:t>
      </w:r>
    </w:p>
    <w:p w:rsidR="00F810A5" w:rsidRPr="00B04DED" w:rsidRDefault="00F810A5" w:rsidP="002D2824">
      <w:pPr>
        <w:widowControl w:val="0"/>
        <w:suppressAutoHyphens/>
        <w:spacing w:after="0" w:line="240" w:lineRule="auto"/>
        <w:jc w:val="both"/>
        <w:rPr>
          <w:rFonts w:ascii="Times New Roman" w:eastAsia="Andale Sans UI" w:hAnsi="Times New Roman" w:cs="Times New Roman"/>
          <w:kern w:val="2"/>
          <w:sz w:val="24"/>
          <w:szCs w:val="24"/>
          <w:lang w:eastAsia="fa-IR" w:bidi="fa-IR"/>
        </w:rPr>
      </w:pPr>
      <w:r w:rsidRPr="00B04DED">
        <w:rPr>
          <w:rFonts w:ascii="Times New Roman" w:eastAsia="Andale Sans UI" w:hAnsi="Times New Roman" w:cs="Times New Roman"/>
          <w:kern w:val="2"/>
          <w:sz w:val="24"/>
          <w:szCs w:val="24"/>
          <w:lang w:eastAsia="fa-IR" w:bidi="fa-IR"/>
        </w:rPr>
        <w:t>-</w:t>
      </w:r>
      <w:r w:rsidR="002D2824" w:rsidRPr="002D2824">
        <w:rPr>
          <w:rFonts w:ascii="Times New Roman" w:eastAsia="Andale Sans UI" w:hAnsi="Times New Roman" w:cs="Times New Roman"/>
          <w:kern w:val="2"/>
          <w:sz w:val="24"/>
          <w:szCs w:val="24"/>
          <w:lang w:eastAsia="fa-IR" w:bidi="fa-IR"/>
        </w:rPr>
        <w:t xml:space="preserve">posiada co najmniej dwa pojazdy przystosowane do odbierania zmieszanych odpadów </w:t>
      </w:r>
      <w:proofErr w:type="spellStart"/>
      <w:r w:rsidR="002D2824" w:rsidRPr="002D2824">
        <w:rPr>
          <w:rFonts w:ascii="Times New Roman" w:eastAsia="Andale Sans UI" w:hAnsi="Times New Roman" w:cs="Times New Roman"/>
          <w:kern w:val="2"/>
          <w:sz w:val="24"/>
          <w:szCs w:val="24"/>
          <w:lang w:eastAsia="fa-IR" w:bidi="fa-IR"/>
        </w:rPr>
        <w:t>komunalnych</w:t>
      </w:r>
      <w:proofErr w:type="spellEnd"/>
      <w:r w:rsidR="002D2824" w:rsidRPr="002D2824">
        <w:rPr>
          <w:rFonts w:ascii="Times New Roman" w:eastAsia="Andale Sans UI" w:hAnsi="Times New Roman" w:cs="Times New Roman"/>
          <w:kern w:val="2"/>
          <w:sz w:val="24"/>
          <w:szCs w:val="24"/>
          <w:lang w:eastAsia="fa-IR" w:bidi="fa-IR"/>
        </w:rPr>
        <w:t xml:space="preserve"> </w:t>
      </w:r>
    </w:p>
    <w:p w:rsidR="00F810A5" w:rsidRPr="00B04DED" w:rsidRDefault="00F810A5" w:rsidP="002D2824">
      <w:pPr>
        <w:widowControl w:val="0"/>
        <w:suppressAutoHyphens/>
        <w:spacing w:after="0" w:line="240" w:lineRule="auto"/>
        <w:jc w:val="both"/>
        <w:rPr>
          <w:rFonts w:ascii="Times New Roman" w:eastAsia="Andale Sans UI" w:hAnsi="Times New Roman" w:cs="Times New Roman"/>
          <w:kern w:val="2"/>
          <w:sz w:val="24"/>
          <w:szCs w:val="24"/>
          <w:lang w:eastAsia="fa-IR" w:bidi="fa-IR"/>
        </w:rPr>
      </w:pPr>
      <w:r w:rsidRPr="00B04DED">
        <w:rPr>
          <w:rFonts w:ascii="Times New Roman" w:eastAsia="Andale Sans UI" w:hAnsi="Times New Roman" w:cs="Times New Roman"/>
          <w:kern w:val="2"/>
          <w:sz w:val="24"/>
          <w:szCs w:val="24"/>
          <w:lang w:eastAsia="fa-IR" w:bidi="fa-IR"/>
        </w:rPr>
        <w:t>-posiada</w:t>
      </w:r>
      <w:r w:rsidR="002D2824" w:rsidRPr="002D2824">
        <w:rPr>
          <w:rFonts w:ascii="Times New Roman" w:eastAsia="Andale Sans UI" w:hAnsi="Times New Roman" w:cs="Times New Roman"/>
          <w:kern w:val="2"/>
          <w:sz w:val="24"/>
          <w:szCs w:val="24"/>
          <w:lang w:eastAsia="fa-IR" w:bidi="fa-IR"/>
        </w:rPr>
        <w:t xml:space="preserve"> co najmniej dwa pojazdy przystosowane do odbierania selektywnie zebranych odpadów </w:t>
      </w:r>
      <w:proofErr w:type="spellStart"/>
      <w:r w:rsidR="002D2824" w:rsidRPr="002D2824">
        <w:rPr>
          <w:rFonts w:ascii="Times New Roman" w:eastAsia="Andale Sans UI" w:hAnsi="Times New Roman" w:cs="Times New Roman"/>
          <w:kern w:val="2"/>
          <w:sz w:val="24"/>
          <w:szCs w:val="24"/>
          <w:lang w:eastAsia="fa-IR" w:bidi="fa-IR"/>
        </w:rPr>
        <w:t>komunalnych</w:t>
      </w:r>
      <w:proofErr w:type="spellEnd"/>
      <w:r w:rsidR="002D2824" w:rsidRPr="002D2824">
        <w:rPr>
          <w:rFonts w:ascii="Times New Roman" w:eastAsia="Andale Sans UI" w:hAnsi="Times New Roman" w:cs="Times New Roman"/>
          <w:kern w:val="2"/>
          <w:sz w:val="24"/>
          <w:szCs w:val="24"/>
          <w:lang w:eastAsia="fa-IR" w:bidi="fa-IR"/>
        </w:rPr>
        <w:t xml:space="preserve">, </w:t>
      </w:r>
    </w:p>
    <w:p w:rsidR="00F810A5" w:rsidRPr="00B04DED" w:rsidRDefault="00F810A5" w:rsidP="002D2824">
      <w:pPr>
        <w:widowControl w:val="0"/>
        <w:suppressAutoHyphens/>
        <w:spacing w:after="0" w:line="240" w:lineRule="auto"/>
        <w:jc w:val="both"/>
        <w:rPr>
          <w:rFonts w:ascii="Times New Roman" w:eastAsia="Andale Sans UI" w:hAnsi="Times New Roman" w:cs="Times New Roman"/>
          <w:kern w:val="2"/>
          <w:sz w:val="24"/>
          <w:szCs w:val="24"/>
          <w:lang w:eastAsia="fa-IR" w:bidi="fa-IR"/>
        </w:rPr>
      </w:pPr>
      <w:r w:rsidRPr="00B04DED">
        <w:rPr>
          <w:rFonts w:ascii="Times New Roman" w:eastAsia="Andale Sans UI" w:hAnsi="Times New Roman" w:cs="Times New Roman"/>
          <w:kern w:val="2"/>
          <w:sz w:val="24"/>
          <w:szCs w:val="24"/>
          <w:lang w:eastAsia="fa-IR" w:bidi="fa-IR"/>
        </w:rPr>
        <w:t xml:space="preserve">-posiada </w:t>
      </w:r>
      <w:r w:rsidR="002D2824" w:rsidRPr="002D2824">
        <w:rPr>
          <w:rFonts w:ascii="Times New Roman" w:eastAsia="Andale Sans UI" w:hAnsi="Times New Roman" w:cs="Times New Roman"/>
          <w:kern w:val="2"/>
          <w:sz w:val="24"/>
          <w:szCs w:val="24"/>
          <w:lang w:eastAsia="fa-IR" w:bidi="fa-IR"/>
        </w:rPr>
        <w:t xml:space="preserve">co najmniej jeden pojazd do odbierania odpadów bez funkcji </w:t>
      </w:r>
      <w:proofErr w:type="spellStart"/>
      <w:r w:rsidR="002D2824" w:rsidRPr="002D2824">
        <w:rPr>
          <w:rFonts w:ascii="Times New Roman" w:eastAsia="Andale Sans UI" w:hAnsi="Times New Roman" w:cs="Times New Roman"/>
          <w:kern w:val="2"/>
          <w:sz w:val="24"/>
          <w:szCs w:val="24"/>
          <w:lang w:eastAsia="fa-IR" w:bidi="fa-IR"/>
        </w:rPr>
        <w:t>kompaktującej</w:t>
      </w:r>
      <w:proofErr w:type="spellEnd"/>
      <w:r w:rsidR="002D2824" w:rsidRPr="002D2824">
        <w:rPr>
          <w:rFonts w:ascii="Times New Roman" w:eastAsia="Andale Sans UI" w:hAnsi="Times New Roman" w:cs="Times New Roman"/>
          <w:kern w:val="2"/>
          <w:sz w:val="24"/>
          <w:szCs w:val="24"/>
          <w:lang w:eastAsia="fa-IR" w:bidi="fa-IR"/>
        </w:rPr>
        <w:t xml:space="preserve"> </w:t>
      </w:r>
    </w:p>
    <w:p w:rsidR="002D2824" w:rsidRPr="002D2824" w:rsidRDefault="00F810A5" w:rsidP="002D2824">
      <w:pPr>
        <w:widowControl w:val="0"/>
        <w:suppressAutoHyphens/>
        <w:spacing w:after="0" w:line="240" w:lineRule="auto"/>
        <w:jc w:val="both"/>
        <w:rPr>
          <w:rFonts w:ascii="Times New Roman" w:eastAsia="Andale Sans UI" w:hAnsi="Times New Roman" w:cs="Times New Roman"/>
          <w:kern w:val="2"/>
          <w:sz w:val="24"/>
          <w:szCs w:val="24"/>
          <w:lang w:eastAsia="fa-IR" w:bidi="fa-IR"/>
        </w:rPr>
      </w:pPr>
      <w:r w:rsidRPr="00B04DED">
        <w:rPr>
          <w:rFonts w:ascii="Times New Roman" w:eastAsia="Andale Sans UI" w:hAnsi="Times New Roman" w:cs="Times New Roman"/>
          <w:kern w:val="2"/>
          <w:sz w:val="24"/>
          <w:szCs w:val="24"/>
          <w:lang w:eastAsia="fa-IR" w:bidi="fa-IR"/>
        </w:rPr>
        <w:t>-posiada</w:t>
      </w:r>
      <w:r w:rsidR="002D2824" w:rsidRPr="002D2824">
        <w:rPr>
          <w:rFonts w:ascii="Times New Roman" w:eastAsia="Andale Sans UI" w:hAnsi="Times New Roman" w:cs="Times New Roman"/>
          <w:kern w:val="2"/>
          <w:sz w:val="24"/>
          <w:szCs w:val="24"/>
          <w:lang w:eastAsia="fa-IR" w:bidi="fa-IR"/>
        </w:rPr>
        <w:t xml:space="preserve"> samochód dostawczy lub terenowy przystosowany do odbioru odpadów </w:t>
      </w:r>
      <w:proofErr w:type="spellStart"/>
      <w:r w:rsidR="002D2824" w:rsidRPr="002D2824">
        <w:rPr>
          <w:rFonts w:ascii="Times New Roman" w:eastAsia="Andale Sans UI" w:hAnsi="Times New Roman" w:cs="Times New Roman"/>
          <w:kern w:val="2"/>
          <w:sz w:val="24"/>
          <w:szCs w:val="24"/>
          <w:lang w:eastAsia="fa-IR" w:bidi="fa-IR"/>
        </w:rPr>
        <w:t>komunalnych</w:t>
      </w:r>
      <w:proofErr w:type="spellEnd"/>
      <w:r w:rsidR="002D2824" w:rsidRPr="002D2824">
        <w:rPr>
          <w:rFonts w:ascii="Times New Roman" w:eastAsia="Andale Sans UI" w:hAnsi="Times New Roman" w:cs="Times New Roman"/>
          <w:kern w:val="2"/>
          <w:sz w:val="24"/>
          <w:szCs w:val="24"/>
          <w:lang w:eastAsia="fa-IR" w:bidi="fa-IR"/>
        </w:rPr>
        <w:t xml:space="preserve"> z możliwością wjazdu na drogi gminne o szerokości od 2,4m do 3,0m i masie rzeczywistej do 5 ton.</w:t>
      </w:r>
    </w:p>
    <w:p w:rsidR="002D2824" w:rsidRPr="00B04DED" w:rsidRDefault="002D2824" w:rsidP="002D2824">
      <w:pPr>
        <w:rPr>
          <w:rFonts w:ascii="Times New Roman" w:eastAsia="Times New Roman" w:hAnsi="Times New Roman" w:cs="Times New Roman"/>
          <w:sz w:val="24"/>
          <w:szCs w:val="24"/>
          <w:lang w:eastAsia="pl-PL"/>
        </w:rPr>
      </w:pPr>
    </w:p>
    <w:p w:rsidR="00F810A5" w:rsidRPr="00B04DED" w:rsidRDefault="00F810A5" w:rsidP="00F810A5">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2.</w:t>
      </w:r>
      <w:r w:rsidR="00C0052E" w:rsidRPr="00B04DED">
        <w:rPr>
          <w:rFonts w:ascii="Times New Roman" w:hAnsi="Times New Roman" w:cs="Times New Roman"/>
          <w:color w:val="auto"/>
        </w:rPr>
        <w:t xml:space="preserve">W przypadku Wykonawców wspólnie ubiegających się o udzielenie </w:t>
      </w:r>
      <w:proofErr w:type="spellStart"/>
      <w:r w:rsidR="00C0052E" w:rsidRPr="00B04DED">
        <w:rPr>
          <w:rFonts w:ascii="Times New Roman" w:hAnsi="Times New Roman" w:cs="Times New Roman"/>
          <w:color w:val="auto"/>
        </w:rPr>
        <w:t>zamówienia</w:t>
      </w:r>
      <w:proofErr w:type="spellEnd"/>
      <w:r w:rsidRPr="00B04DED">
        <w:rPr>
          <w:rFonts w:ascii="Times New Roman" w:hAnsi="Times New Roman" w:cs="Times New Roman"/>
          <w:color w:val="auto"/>
        </w:rPr>
        <w:t>:</w:t>
      </w:r>
    </w:p>
    <w:p w:rsidR="00F810A5" w:rsidRPr="00B04DED" w:rsidRDefault="00C0052E" w:rsidP="00F810A5">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 </w:t>
      </w:r>
      <w:r w:rsidRPr="00B04DED">
        <w:rPr>
          <w:rFonts w:ascii="Times New Roman" w:hAnsi="Times New Roman" w:cs="Times New Roman"/>
          <w:color w:val="auto"/>
        </w:rPr>
        <w:br/>
      </w:r>
      <w:r w:rsidR="00F810A5" w:rsidRPr="00B04DED">
        <w:rPr>
          <w:rFonts w:ascii="Times New Roman" w:hAnsi="Times New Roman" w:cs="Times New Roman"/>
          <w:color w:val="auto"/>
        </w:rPr>
        <w:t>-</w:t>
      </w:r>
      <w:r w:rsidRPr="00B04DED">
        <w:rPr>
          <w:rFonts w:ascii="Times New Roman" w:hAnsi="Times New Roman" w:cs="Times New Roman"/>
          <w:color w:val="auto"/>
        </w:rPr>
        <w:t xml:space="preserve">warunek </w:t>
      </w:r>
      <w:r w:rsidR="00F810A5" w:rsidRPr="00B04DED">
        <w:rPr>
          <w:rFonts w:ascii="Times New Roman" w:hAnsi="Times New Roman" w:cs="Times New Roman"/>
          <w:color w:val="auto"/>
        </w:rPr>
        <w:t xml:space="preserve">o którym mowa w pkt. </w:t>
      </w:r>
      <w:r w:rsidR="000A5566" w:rsidRPr="00B04DED">
        <w:rPr>
          <w:rFonts w:ascii="Times New Roman" w:hAnsi="Times New Roman" w:cs="Times New Roman"/>
          <w:color w:val="auto"/>
        </w:rPr>
        <w:t>1</w:t>
      </w:r>
      <w:r w:rsidR="00F810A5" w:rsidRPr="00B04DED">
        <w:rPr>
          <w:rFonts w:ascii="Times New Roman" w:hAnsi="Times New Roman" w:cs="Times New Roman"/>
          <w:color w:val="auto"/>
        </w:rPr>
        <w:t xml:space="preserve">.1.3SWZ </w:t>
      </w:r>
      <w:bookmarkStart w:id="3" w:name="_Hlk83295783"/>
      <w:r w:rsidRPr="00B04DED">
        <w:rPr>
          <w:rFonts w:ascii="Times New Roman" w:hAnsi="Times New Roman" w:cs="Times New Roman"/>
          <w:color w:val="auto"/>
        </w:rPr>
        <w:t xml:space="preserve">będzie spełniony, jeżeli co najmniej jeden </w:t>
      </w:r>
      <w:r w:rsidR="00DF0978" w:rsidRPr="00B04DED">
        <w:rPr>
          <w:rFonts w:ascii="Times New Roman" w:hAnsi="Times New Roman" w:cs="Times New Roman"/>
          <w:color w:val="auto"/>
        </w:rPr>
        <w:br/>
      </w:r>
      <w:r w:rsidRPr="00B04DED">
        <w:rPr>
          <w:rFonts w:ascii="Times New Roman" w:hAnsi="Times New Roman" w:cs="Times New Roman"/>
          <w:color w:val="auto"/>
        </w:rPr>
        <w:t xml:space="preserve">z Wykonawców wspólnie ubiegających się o udzielenie </w:t>
      </w:r>
      <w:proofErr w:type="spellStart"/>
      <w:r w:rsidRPr="00B04DED">
        <w:rPr>
          <w:rFonts w:ascii="Times New Roman" w:hAnsi="Times New Roman" w:cs="Times New Roman"/>
          <w:color w:val="auto"/>
        </w:rPr>
        <w:t>zamówienia</w:t>
      </w:r>
      <w:proofErr w:type="spellEnd"/>
      <w:r w:rsidRPr="00B04DED">
        <w:rPr>
          <w:rFonts w:ascii="Times New Roman" w:hAnsi="Times New Roman" w:cs="Times New Roman"/>
          <w:color w:val="auto"/>
        </w:rPr>
        <w:t xml:space="preserve"> będzie posiadał uprawnienia do prowadzenia określonej działalności gospodarczej lub zawodowej </w:t>
      </w:r>
      <w:r w:rsidRPr="00B04DED">
        <w:rPr>
          <w:rFonts w:ascii="Times New Roman" w:hAnsi="Times New Roman" w:cs="Times New Roman"/>
          <w:color w:val="auto"/>
        </w:rPr>
        <w:br/>
        <w:t xml:space="preserve">i zrealizuje </w:t>
      </w:r>
      <w:r w:rsidR="00D3770B">
        <w:rPr>
          <w:rFonts w:ascii="Times New Roman" w:hAnsi="Times New Roman" w:cs="Times New Roman"/>
          <w:color w:val="auto"/>
        </w:rPr>
        <w:t>usługi</w:t>
      </w:r>
      <w:r w:rsidRPr="00B04DED">
        <w:rPr>
          <w:rFonts w:ascii="Times New Roman" w:hAnsi="Times New Roman" w:cs="Times New Roman"/>
          <w:color w:val="auto"/>
        </w:rPr>
        <w:t>, do których realizacji te uprawnienia są wymagane</w:t>
      </w:r>
      <w:bookmarkEnd w:id="3"/>
      <w:r w:rsidRPr="00B04DED">
        <w:rPr>
          <w:rFonts w:ascii="Times New Roman" w:hAnsi="Times New Roman" w:cs="Times New Roman"/>
          <w:color w:val="auto"/>
        </w:rPr>
        <w:t xml:space="preserve">. </w:t>
      </w:r>
    </w:p>
    <w:p w:rsidR="00F810A5" w:rsidRPr="00B04DED" w:rsidRDefault="00F810A5" w:rsidP="00F810A5">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-warunek o którym mowa w pkt.  </w:t>
      </w:r>
      <w:r w:rsidR="000A5566" w:rsidRPr="00B04DED">
        <w:rPr>
          <w:rFonts w:ascii="Times New Roman" w:hAnsi="Times New Roman" w:cs="Times New Roman"/>
          <w:color w:val="auto"/>
        </w:rPr>
        <w:t>1</w:t>
      </w:r>
      <w:r w:rsidRPr="00B04DED">
        <w:rPr>
          <w:rFonts w:ascii="Times New Roman" w:hAnsi="Times New Roman" w:cs="Times New Roman"/>
          <w:color w:val="auto"/>
        </w:rPr>
        <w:t xml:space="preserve">.1.5 a SWZ </w:t>
      </w:r>
      <w:bookmarkStart w:id="4" w:name="_Hlk83295888"/>
      <w:r w:rsidRPr="00B04DED">
        <w:rPr>
          <w:rFonts w:ascii="Times New Roman" w:hAnsi="Times New Roman" w:cs="Times New Roman"/>
          <w:color w:val="auto"/>
        </w:rPr>
        <w:t xml:space="preserve">będzie spełniony, jeżeli co najmniej jeden </w:t>
      </w:r>
      <w:r w:rsidRPr="00B04DED">
        <w:rPr>
          <w:rFonts w:ascii="Times New Roman" w:hAnsi="Times New Roman" w:cs="Times New Roman"/>
          <w:color w:val="auto"/>
        </w:rPr>
        <w:br/>
        <w:t xml:space="preserve">z Wykonawców wspólnie ubiegających się o udzielenie </w:t>
      </w:r>
      <w:proofErr w:type="spellStart"/>
      <w:r w:rsidRPr="00B04DED">
        <w:rPr>
          <w:rFonts w:ascii="Times New Roman" w:hAnsi="Times New Roman" w:cs="Times New Roman"/>
          <w:color w:val="auto"/>
        </w:rPr>
        <w:t>zamówienia</w:t>
      </w:r>
      <w:proofErr w:type="spellEnd"/>
      <w:r w:rsidRPr="00B04DED">
        <w:rPr>
          <w:rFonts w:ascii="Times New Roman" w:hAnsi="Times New Roman" w:cs="Times New Roman"/>
          <w:color w:val="auto"/>
        </w:rPr>
        <w:t xml:space="preserve"> wykaże się spełnieniem w/w.</w:t>
      </w:r>
    </w:p>
    <w:bookmarkEnd w:id="4"/>
    <w:p w:rsidR="00D3770B" w:rsidRDefault="00F810A5" w:rsidP="00F810A5">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-warunek o którym mowa w pkt. </w:t>
      </w:r>
      <w:r w:rsidR="000A5566" w:rsidRPr="00B04DED">
        <w:rPr>
          <w:rFonts w:ascii="Times New Roman" w:hAnsi="Times New Roman" w:cs="Times New Roman"/>
          <w:color w:val="auto"/>
        </w:rPr>
        <w:t>1</w:t>
      </w:r>
      <w:r w:rsidRPr="00B04DED">
        <w:rPr>
          <w:rFonts w:ascii="Times New Roman" w:hAnsi="Times New Roman" w:cs="Times New Roman"/>
          <w:color w:val="auto"/>
        </w:rPr>
        <w:t xml:space="preserve">.1.5 b i c będzie spełniony, jeżeli co najmniej jeden </w:t>
      </w:r>
      <w:r w:rsidRPr="00B04DED">
        <w:rPr>
          <w:rFonts w:ascii="Times New Roman" w:hAnsi="Times New Roman" w:cs="Times New Roman"/>
          <w:color w:val="auto"/>
        </w:rPr>
        <w:br/>
        <w:t xml:space="preserve">z Wykonawców wspólnie ubiegających się o udzielenie </w:t>
      </w:r>
      <w:proofErr w:type="spellStart"/>
      <w:r w:rsidRPr="00B04DED">
        <w:rPr>
          <w:rFonts w:ascii="Times New Roman" w:hAnsi="Times New Roman" w:cs="Times New Roman"/>
          <w:color w:val="auto"/>
        </w:rPr>
        <w:t>zamówienia</w:t>
      </w:r>
      <w:proofErr w:type="spellEnd"/>
      <w:r w:rsidRPr="00B04DED">
        <w:rPr>
          <w:rFonts w:ascii="Times New Roman" w:hAnsi="Times New Roman" w:cs="Times New Roman"/>
          <w:color w:val="auto"/>
        </w:rPr>
        <w:t xml:space="preserve"> wykaże się spełnieniem w/w lub wszyscy wykonawcy  łącznie.</w:t>
      </w:r>
    </w:p>
    <w:p w:rsidR="00DC1788" w:rsidRPr="00B04DED" w:rsidRDefault="00C0052E" w:rsidP="00F810A5">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r>
      <w:r w:rsidR="00D00C81" w:rsidRPr="00B04DED">
        <w:rPr>
          <w:rFonts w:ascii="Times New Roman" w:hAnsi="Times New Roman" w:cs="Times New Roman"/>
          <w:color w:val="auto"/>
        </w:rPr>
        <w:t>3.</w:t>
      </w:r>
      <w:r w:rsidRPr="00B04DED">
        <w:rPr>
          <w:rFonts w:ascii="Times New Roman" w:hAnsi="Times New Roman" w:cs="Times New Roman"/>
          <w:color w:val="auto"/>
        </w:rPr>
        <w:t xml:space="preserve"> Wykonawcy wspólnie ubiegający się o udzielenie </w:t>
      </w:r>
      <w:proofErr w:type="spellStart"/>
      <w:r w:rsidRPr="00B04DED">
        <w:rPr>
          <w:rFonts w:ascii="Times New Roman" w:hAnsi="Times New Roman" w:cs="Times New Roman"/>
          <w:color w:val="auto"/>
        </w:rPr>
        <w:t>zamów</w:t>
      </w:r>
      <w:r w:rsidR="00E90486" w:rsidRPr="00B04DED">
        <w:rPr>
          <w:rFonts w:ascii="Times New Roman" w:hAnsi="Times New Roman" w:cs="Times New Roman"/>
          <w:color w:val="auto"/>
        </w:rPr>
        <w:t>ienia</w:t>
      </w:r>
      <w:proofErr w:type="spellEnd"/>
      <w:r w:rsidR="00E90486" w:rsidRPr="00B04DED">
        <w:rPr>
          <w:rFonts w:ascii="Times New Roman" w:hAnsi="Times New Roman" w:cs="Times New Roman"/>
          <w:color w:val="auto"/>
        </w:rPr>
        <w:t xml:space="preserve"> zgodnie z art.117 ust. 4 </w:t>
      </w:r>
      <w:r w:rsidRPr="00B04DED">
        <w:rPr>
          <w:rFonts w:ascii="Times New Roman" w:hAnsi="Times New Roman" w:cs="Times New Roman"/>
          <w:color w:val="auto"/>
        </w:rPr>
        <w:t xml:space="preserve">ustawy dołączają do </w:t>
      </w:r>
      <w:proofErr w:type="spellStart"/>
      <w:r w:rsidRPr="00B04DED">
        <w:rPr>
          <w:rFonts w:ascii="Times New Roman" w:hAnsi="Times New Roman" w:cs="Times New Roman"/>
          <w:color w:val="auto"/>
        </w:rPr>
        <w:t>oferty</w:t>
      </w:r>
      <w:proofErr w:type="spellEnd"/>
      <w:r w:rsidRPr="00B04DED">
        <w:rPr>
          <w:rFonts w:ascii="Times New Roman" w:hAnsi="Times New Roman" w:cs="Times New Roman"/>
          <w:color w:val="auto"/>
        </w:rPr>
        <w:t xml:space="preserve"> oświadczenie, z którego wynika, które </w:t>
      </w:r>
      <w:r w:rsidR="005F57BD">
        <w:rPr>
          <w:rFonts w:ascii="Times New Roman" w:hAnsi="Times New Roman" w:cs="Times New Roman"/>
          <w:color w:val="auto"/>
        </w:rPr>
        <w:t>usługi</w:t>
      </w:r>
      <w:r w:rsidRPr="00B04DED">
        <w:rPr>
          <w:rFonts w:ascii="Times New Roman" w:hAnsi="Times New Roman" w:cs="Times New Roman"/>
          <w:color w:val="auto"/>
        </w:rPr>
        <w:t xml:space="preserve"> wykonają</w:t>
      </w:r>
      <w:r w:rsidRPr="00B04DED">
        <w:rPr>
          <w:rFonts w:ascii="Times New Roman" w:hAnsi="Times New Roman" w:cs="Times New Roman"/>
          <w:color w:val="auto"/>
        </w:rPr>
        <w:br/>
        <w:t xml:space="preserve">poszczególni Wykonawcy. </w:t>
      </w:r>
    </w:p>
    <w:p w:rsidR="000A5566" w:rsidRPr="00B04DED" w:rsidRDefault="00D00C81" w:rsidP="00652645">
      <w:pPr>
        <w:jc w:val="both"/>
        <w:rPr>
          <w:rFonts w:ascii="Times New Roman" w:eastAsia="Times New Roman" w:hAnsi="Times New Roman" w:cs="Arial"/>
          <w:sz w:val="24"/>
          <w:szCs w:val="25"/>
          <w:lang w:eastAsia="pl-PL"/>
        </w:rPr>
      </w:pPr>
      <w:r w:rsidRPr="00B04DED">
        <w:rPr>
          <w:rFonts w:ascii="Times New Roman" w:hAnsi="Times New Roman" w:cs="Times New Roman"/>
          <w:sz w:val="24"/>
        </w:rPr>
        <w:t>4.</w:t>
      </w:r>
      <w:r w:rsidR="00C0052E" w:rsidRPr="00B04DED">
        <w:rPr>
          <w:rFonts w:ascii="Times New Roman" w:hAnsi="Times New Roman" w:cs="Times New Roman"/>
          <w:sz w:val="24"/>
        </w:rPr>
        <w:t xml:space="preserve"> W przypadku Wykonawców wspólnie ubiegających się o udzielenie </w:t>
      </w:r>
      <w:proofErr w:type="spellStart"/>
      <w:r w:rsidR="00C0052E" w:rsidRPr="00B04DED">
        <w:rPr>
          <w:rFonts w:ascii="Times New Roman" w:hAnsi="Times New Roman" w:cs="Times New Roman"/>
          <w:sz w:val="24"/>
        </w:rPr>
        <w:t>zamówienia</w:t>
      </w:r>
      <w:proofErr w:type="spellEnd"/>
      <w:r w:rsidR="00C0052E" w:rsidRPr="00B04DED">
        <w:rPr>
          <w:rFonts w:ascii="Times New Roman" w:hAnsi="Times New Roman" w:cs="Times New Roman"/>
          <w:sz w:val="24"/>
        </w:rPr>
        <w:t xml:space="preserve">, żaden </w:t>
      </w:r>
      <w:r w:rsidR="00DF0978" w:rsidRPr="00B04DED">
        <w:rPr>
          <w:rFonts w:ascii="Times New Roman" w:hAnsi="Times New Roman" w:cs="Times New Roman"/>
          <w:sz w:val="24"/>
        </w:rPr>
        <w:br/>
      </w:r>
      <w:r w:rsidR="00C0052E" w:rsidRPr="00B04DED">
        <w:rPr>
          <w:rFonts w:ascii="Times New Roman" w:hAnsi="Times New Roman" w:cs="Times New Roman"/>
          <w:sz w:val="24"/>
        </w:rPr>
        <w:t xml:space="preserve">z nich nie może podlegać wykluczeniu na podstawie art. 108 ust. 1 ustawy. </w:t>
      </w:r>
      <w:r w:rsidR="00E90486" w:rsidRPr="00B04DED">
        <w:rPr>
          <w:rFonts w:ascii="Times New Roman" w:hAnsi="Times New Roman" w:cs="Times New Roman"/>
          <w:sz w:val="24"/>
        </w:rPr>
        <w:br/>
      </w:r>
      <w:r w:rsidR="000A5566" w:rsidRPr="00B04DED">
        <w:rPr>
          <w:rFonts w:ascii="Times New Roman" w:eastAsia="Times New Roman" w:hAnsi="Times New Roman" w:cs="Arial"/>
          <w:sz w:val="24"/>
          <w:szCs w:val="25"/>
          <w:lang w:eastAsia="pl-PL"/>
        </w:rPr>
        <w:lastRenderedPageBreak/>
        <w:t xml:space="preserve">6 Wykonawca może, w celu potwierdzenia spełniania warunków udziału w postępowaniu, </w:t>
      </w:r>
      <w:r w:rsidR="00903CA4">
        <w:rPr>
          <w:rFonts w:ascii="Times New Roman" w:eastAsia="Times New Roman" w:hAnsi="Times New Roman" w:cs="Arial"/>
          <w:sz w:val="24"/>
          <w:szCs w:val="25"/>
          <w:lang w:eastAsia="pl-PL"/>
        </w:rPr>
        <w:br/>
      </w:r>
      <w:r w:rsidR="000A5566" w:rsidRPr="00B04DED">
        <w:rPr>
          <w:rFonts w:ascii="Times New Roman" w:eastAsia="Times New Roman" w:hAnsi="Times New Roman" w:cs="Arial"/>
          <w:sz w:val="24"/>
          <w:szCs w:val="25"/>
          <w:lang w:eastAsia="pl-PL"/>
        </w:rPr>
        <w:t xml:space="preserve">o których mowa w </w:t>
      </w:r>
      <w:proofErr w:type="spellStart"/>
      <w:r w:rsidR="000A5566" w:rsidRPr="00B04DED">
        <w:rPr>
          <w:rFonts w:ascii="Times New Roman" w:eastAsia="Times New Roman" w:hAnsi="Times New Roman" w:cs="Arial"/>
          <w:sz w:val="24"/>
          <w:szCs w:val="25"/>
          <w:lang w:eastAsia="pl-PL"/>
        </w:rPr>
        <w:t>pkt</w:t>
      </w:r>
      <w:proofErr w:type="spellEnd"/>
      <w:r w:rsidR="000A5566" w:rsidRPr="00B04DED">
        <w:rPr>
          <w:rFonts w:ascii="Times New Roman" w:eastAsia="Times New Roman" w:hAnsi="Times New Roman" w:cs="Arial"/>
          <w:sz w:val="24"/>
          <w:szCs w:val="25"/>
          <w:lang w:eastAsia="pl-PL"/>
        </w:rPr>
        <w:t xml:space="preserve"> 1.1.5 SWZ, w stosownych sytuacjach oraz w odniesieniu do konkretnego </w:t>
      </w:r>
      <w:proofErr w:type="spellStart"/>
      <w:r w:rsidR="000A5566" w:rsidRPr="00B04DED">
        <w:rPr>
          <w:rFonts w:ascii="Times New Roman" w:eastAsia="Times New Roman" w:hAnsi="Times New Roman" w:cs="Arial"/>
          <w:sz w:val="24"/>
          <w:szCs w:val="25"/>
          <w:lang w:eastAsia="pl-PL"/>
        </w:rPr>
        <w:t>zamówienia</w:t>
      </w:r>
      <w:proofErr w:type="spellEnd"/>
      <w:r w:rsidR="000A5566" w:rsidRPr="00B04DED">
        <w:rPr>
          <w:rFonts w:ascii="Times New Roman" w:eastAsia="Times New Roman" w:hAnsi="Times New Roman" w:cs="Arial"/>
          <w:sz w:val="24"/>
          <w:szCs w:val="25"/>
          <w:lang w:eastAsia="pl-PL"/>
        </w:rPr>
        <w:t>, lub jego części, polegać na zdolnościach technicznych lub zawodowych lub sytuacji finansowej lub ekonomicznej podmiotów udostępniających zasoby, niezależnie od charakteru prawnego łączących go z nimi stosunków prawnych.</w:t>
      </w:r>
    </w:p>
    <w:p w:rsidR="00D00C81" w:rsidRPr="00B04DED" w:rsidRDefault="00D00C81" w:rsidP="00D00C81">
      <w:pPr>
        <w:spacing w:after="120" w:line="240" w:lineRule="auto"/>
        <w:contextualSpacing/>
        <w:jc w:val="both"/>
        <w:rPr>
          <w:rFonts w:ascii="Times New Roman" w:eastAsia="Times New Roman" w:hAnsi="Times New Roman" w:cs="Times New Roman"/>
          <w:sz w:val="24"/>
          <w:szCs w:val="24"/>
          <w:lang w:eastAsia="pl-PL"/>
        </w:rPr>
      </w:pPr>
      <w:r w:rsidRPr="00B04DED">
        <w:rPr>
          <w:rFonts w:ascii="Times New Roman" w:eastAsia="Times New Roman" w:hAnsi="Times New Roman" w:cs="Times New Roman"/>
          <w:sz w:val="24"/>
          <w:szCs w:val="24"/>
          <w:lang w:eastAsia="pl-PL"/>
        </w:rPr>
        <w:t>5</w:t>
      </w:r>
      <w:r w:rsidR="007C377C" w:rsidRPr="00B04DED">
        <w:rPr>
          <w:rFonts w:ascii="Times New Roman" w:eastAsia="Times New Roman" w:hAnsi="Times New Roman" w:cs="Times New Roman"/>
          <w:sz w:val="24"/>
          <w:szCs w:val="24"/>
          <w:lang w:eastAsia="pl-PL"/>
        </w:rPr>
        <w:t>.</w:t>
      </w:r>
      <w:r w:rsidR="007C377C" w:rsidRPr="007C377C">
        <w:rPr>
          <w:rFonts w:ascii="Times New Roman" w:eastAsia="Times New Roman" w:hAnsi="Times New Roman" w:cs="Times New Roman"/>
          <w:sz w:val="24"/>
          <w:szCs w:val="24"/>
          <w:lang w:eastAsia="pl-PL"/>
        </w:rPr>
        <w:t xml:space="preserve">Wykonawca, który polega na zdolnościach lub sytuacji podmiotów udostępniających zasoby, składa, wraz z ofertą, </w:t>
      </w:r>
      <w:r w:rsidR="007C377C" w:rsidRPr="007C377C">
        <w:rPr>
          <w:rFonts w:ascii="Times New Roman" w:eastAsia="Times New Roman" w:hAnsi="Times New Roman" w:cs="Times New Roman"/>
          <w:b/>
          <w:sz w:val="24"/>
          <w:szCs w:val="24"/>
          <w:lang w:eastAsia="pl-PL"/>
        </w:rPr>
        <w:t>zobowiązanie podmiotu udostępniającego</w:t>
      </w:r>
      <w:r w:rsidR="007C377C" w:rsidRPr="007C377C">
        <w:rPr>
          <w:rFonts w:ascii="Times New Roman" w:eastAsia="Times New Roman" w:hAnsi="Times New Roman" w:cs="Times New Roman"/>
          <w:sz w:val="24"/>
          <w:szCs w:val="24"/>
          <w:lang w:eastAsia="pl-PL"/>
        </w:rPr>
        <w:t xml:space="preserve"> zasoby do oddania mu do dyspozycji niezbędnych zasobów na potrzeby realizacji danego </w:t>
      </w:r>
      <w:proofErr w:type="spellStart"/>
      <w:r w:rsidR="007C377C" w:rsidRPr="007C377C">
        <w:rPr>
          <w:rFonts w:ascii="Times New Roman" w:eastAsia="Times New Roman" w:hAnsi="Times New Roman" w:cs="Times New Roman"/>
          <w:sz w:val="24"/>
          <w:szCs w:val="24"/>
          <w:lang w:eastAsia="pl-PL"/>
        </w:rPr>
        <w:t>zamówienia</w:t>
      </w:r>
      <w:proofErr w:type="spellEnd"/>
      <w:r w:rsidR="007C377C" w:rsidRPr="007C377C">
        <w:rPr>
          <w:rFonts w:ascii="Times New Roman" w:eastAsia="Times New Roman" w:hAnsi="Times New Roman" w:cs="Times New Roman"/>
          <w:sz w:val="24"/>
          <w:szCs w:val="24"/>
          <w:lang w:eastAsia="pl-PL"/>
        </w:rPr>
        <w:t xml:space="preserve"> lub inny podmiotowy środek dowodowy potwierdzający, że wykonawca realizując zamówienie, będzie dysponował niezbędnymi zasobami tych podmiotów.</w:t>
      </w:r>
      <w:bookmarkStart w:id="5" w:name="mip51080670"/>
      <w:bookmarkEnd w:id="5"/>
    </w:p>
    <w:p w:rsidR="007C377C" w:rsidRPr="00B04DED" w:rsidRDefault="00D00C81" w:rsidP="00D00C81">
      <w:pPr>
        <w:spacing w:after="120" w:line="240" w:lineRule="auto"/>
        <w:contextualSpacing/>
        <w:jc w:val="both"/>
        <w:rPr>
          <w:rFonts w:ascii="Times New Roman" w:eastAsia="Times New Roman" w:hAnsi="Times New Roman" w:cs="Times New Roman"/>
          <w:sz w:val="24"/>
          <w:szCs w:val="24"/>
          <w:lang w:eastAsia="pl-PL"/>
        </w:rPr>
      </w:pPr>
      <w:r w:rsidRPr="00B04DED">
        <w:rPr>
          <w:rFonts w:ascii="Times New Roman" w:eastAsia="Times New Roman" w:hAnsi="Times New Roman" w:cs="Times New Roman"/>
          <w:sz w:val="24"/>
          <w:szCs w:val="24"/>
          <w:lang w:eastAsia="pl-PL"/>
        </w:rPr>
        <w:t xml:space="preserve">6. </w:t>
      </w:r>
      <w:r w:rsidR="007C377C" w:rsidRPr="00B04DED">
        <w:rPr>
          <w:rFonts w:ascii="Times New Roman" w:eastAsia="Times New Roman" w:hAnsi="Times New Roman" w:cs="Times New Roman"/>
          <w:sz w:val="24"/>
          <w:szCs w:val="24"/>
          <w:lang w:eastAsia="pl-PL"/>
        </w:rPr>
        <w:t xml:space="preserve">Zobowiązanie podmiotu udostępniającego zasoby, o którym mowa w ust. </w:t>
      </w:r>
      <w:r w:rsidR="005F57BD">
        <w:rPr>
          <w:rFonts w:ascii="Times New Roman" w:eastAsia="Times New Roman" w:hAnsi="Times New Roman" w:cs="Times New Roman"/>
          <w:sz w:val="24"/>
          <w:szCs w:val="24"/>
          <w:lang w:eastAsia="pl-PL"/>
        </w:rPr>
        <w:t>5</w:t>
      </w:r>
      <w:r w:rsidR="007C377C" w:rsidRPr="00B04DED">
        <w:rPr>
          <w:rFonts w:ascii="Times New Roman" w:eastAsia="Times New Roman" w:hAnsi="Times New Roman" w:cs="Times New Roman"/>
          <w:sz w:val="24"/>
          <w:szCs w:val="24"/>
          <w:lang w:eastAsia="pl-PL"/>
        </w:rPr>
        <w:t>, potwierdza, że stosunek łączący wykonawcę z podmiotami udostępniającymi zasoby gwarantuje rzeczywisty dostęp do tych zasobów oraz określa w szczególności:</w:t>
      </w:r>
    </w:p>
    <w:p w:rsidR="007C377C" w:rsidRPr="007C377C" w:rsidRDefault="007C377C" w:rsidP="007C377C">
      <w:pPr>
        <w:spacing w:after="120" w:line="240" w:lineRule="auto"/>
        <w:ind w:left="900" w:hanging="180"/>
        <w:jc w:val="both"/>
        <w:rPr>
          <w:rFonts w:ascii="Times New Roman" w:eastAsia="Times New Roman" w:hAnsi="Times New Roman" w:cs="Times New Roman"/>
          <w:sz w:val="24"/>
          <w:szCs w:val="24"/>
          <w:lang w:eastAsia="pl-PL"/>
        </w:rPr>
      </w:pPr>
      <w:bookmarkStart w:id="6" w:name="mip51080672"/>
      <w:bookmarkEnd w:id="6"/>
      <w:r w:rsidRPr="007C377C">
        <w:rPr>
          <w:rFonts w:ascii="Times New Roman" w:eastAsia="Times New Roman" w:hAnsi="Times New Roman" w:cs="Times New Roman"/>
          <w:sz w:val="24"/>
          <w:szCs w:val="24"/>
          <w:lang w:eastAsia="pl-PL"/>
        </w:rPr>
        <w:t>1) zakres dostępnych wykonawcy zasobów podmiotu udostępniającego zasoby;</w:t>
      </w:r>
    </w:p>
    <w:p w:rsidR="007C377C" w:rsidRPr="007C377C" w:rsidRDefault="007C377C" w:rsidP="007C377C">
      <w:pPr>
        <w:spacing w:after="120" w:line="240" w:lineRule="auto"/>
        <w:ind w:left="900" w:hanging="180"/>
        <w:jc w:val="both"/>
        <w:rPr>
          <w:rFonts w:ascii="Times New Roman" w:eastAsia="Times New Roman" w:hAnsi="Times New Roman" w:cs="Times New Roman"/>
          <w:sz w:val="24"/>
          <w:szCs w:val="24"/>
          <w:lang w:eastAsia="pl-PL"/>
        </w:rPr>
      </w:pPr>
      <w:bookmarkStart w:id="7" w:name="mip51080673"/>
      <w:bookmarkEnd w:id="7"/>
      <w:r w:rsidRPr="007C377C">
        <w:rPr>
          <w:rFonts w:ascii="Times New Roman" w:eastAsia="Times New Roman" w:hAnsi="Times New Roman" w:cs="Times New Roman"/>
          <w:sz w:val="24"/>
          <w:szCs w:val="24"/>
          <w:lang w:eastAsia="pl-PL"/>
        </w:rPr>
        <w:t xml:space="preserve">2) sposób i okres udostępnienia wykonawcy i wykorzystania przez niego zasobów podmiotu udostępniającego te zasoby przy wykonywaniu </w:t>
      </w:r>
      <w:proofErr w:type="spellStart"/>
      <w:r w:rsidRPr="007C377C">
        <w:rPr>
          <w:rFonts w:ascii="Times New Roman" w:eastAsia="Times New Roman" w:hAnsi="Times New Roman" w:cs="Times New Roman"/>
          <w:sz w:val="24"/>
          <w:szCs w:val="24"/>
          <w:lang w:eastAsia="pl-PL"/>
        </w:rPr>
        <w:t>zamówienia</w:t>
      </w:r>
      <w:proofErr w:type="spellEnd"/>
      <w:r w:rsidRPr="007C377C">
        <w:rPr>
          <w:rFonts w:ascii="Times New Roman" w:eastAsia="Times New Roman" w:hAnsi="Times New Roman" w:cs="Times New Roman"/>
          <w:sz w:val="24"/>
          <w:szCs w:val="24"/>
          <w:lang w:eastAsia="pl-PL"/>
        </w:rPr>
        <w:t>;</w:t>
      </w:r>
    </w:p>
    <w:p w:rsidR="007C377C" w:rsidRPr="007C377C" w:rsidRDefault="007C377C" w:rsidP="007C377C">
      <w:pPr>
        <w:spacing w:after="120" w:line="240" w:lineRule="auto"/>
        <w:ind w:left="900" w:hanging="180"/>
        <w:jc w:val="both"/>
        <w:rPr>
          <w:rFonts w:ascii="Times New Roman" w:eastAsia="Times New Roman" w:hAnsi="Times New Roman" w:cs="Times New Roman"/>
          <w:sz w:val="24"/>
          <w:szCs w:val="24"/>
          <w:lang w:eastAsia="pl-PL"/>
        </w:rPr>
      </w:pPr>
      <w:bookmarkStart w:id="8" w:name="mip51080674"/>
      <w:bookmarkEnd w:id="8"/>
      <w:r w:rsidRPr="007C377C">
        <w:rPr>
          <w:rFonts w:ascii="Times New Roman" w:eastAsia="Times New Roman" w:hAnsi="Times New Roman" w:cs="Times New Roman"/>
          <w:sz w:val="24"/>
          <w:szCs w:val="24"/>
          <w:lang w:eastAsia="pl-PL"/>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3F2C42" w:rsidRPr="007C377C" w:rsidRDefault="00D00C81" w:rsidP="007C377C">
      <w:pPr>
        <w:spacing w:after="120" w:line="240" w:lineRule="auto"/>
        <w:contextualSpacing/>
        <w:jc w:val="both"/>
        <w:rPr>
          <w:rFonts w:ascii="Times New Roman" w:eastAsia="Times New Roman" w:hAnsi="Times New Roman" w:cs="Times New Roman"/>
          <w:sz w:val="24"/>
          <w:szCs w:val="24"/>
        </w:rPr>
      </w:pPr>
      <w:r w:rsidRPr="00B04DED">
        <w:rPr>
          <w:rFonts w:ascii="Times New Roman" w:eastAsia="Times New Roman" w:hAnsi="Times New Roman" w:cs="Times New Roman"/>
          <w:sz w:val="24"/>
          <w:szCs w:val="24"/>
        </w:rPr>
        <w:t xml:space="preserve">7. </w:t>
      </w:r>
      <w:r w:rsidR="007C377C" w:rsidRPr="007C377C">
        <w:rPr>
          <w:rFonts w:ascii="Times New Roman" w:eastAsia="Times New Roman" w:hAnsi="Times New Roman" w:cs="Times New Roman"/>
          <w:sz w:val="24"/>
          <w:szCs w:val="24"/>
        </w:rPr>
        <w:t xml:space="preserve">Zamawiający oceni, czy udostępniane wykonawcy przez podmioty udostępniające zasoby </w:t>
      </w:r>
      <w:r w:rsidR="007C377C" w:rsidRPr="007C377C">
        <w:rPr>
          <w:rFonts w:ascii="Times New Roman" w:eastAsia="Times New Roman" w:hAnsi="Times New Roman" w:cs="Times New Roman"/>
          <w:i/>
          <w:sz w:val="24"/>
          <w:szCs w:val="24"/>
        </w:rPr>
        <w:t xml:space="preserve">zdolności techniczne lub zawodowe </w:t>
      </w:r>
      <w:r w:rsidR="007C377C" w:rsidRPr="007C377C">
        <w:rPr>
          <w:rFonts w:ascii="Times New Roman" w:eastAsia="Times New Roman" w:hAnsi="Times New Roman" w:cs="Times New Roman"/>
          <w:sz w:val="24"/>
          <w:szCs w:val="24"/>
        </w:rPr>
        <w:t xml:space="preserve">lub </w:t>
      </w:r>
      <w:r w:rsidR="007C377C" w:rsidRPr="007C377C">
        <w:rPr>
          <w:rFonts w:ascii="Times New Roman" w:eastAsia="Times New Roman" w:hAnsi="Times New Roman" w:cs="Times New Roman"/>
          <w:i/>
          <w:sz w:val="24"/>
          <w:szCs w:val="24"/>
        </w:rPr>
        <w:t>ich sytuacja finansowa lub ekonomiczna</w:t>
      </w:r>
      <w:r w:rsidR="007C377C" w:rsidRPr="007C377C">
        <w:rPr>
          <w:rFonts w:ascii="Times New Roman" w:eastAsia="Times New Roman" w:hAnsi="Times New Roman" w:cs="Times New Roman"/>
          <w:sz w:val="24"/>
          <w:szCs w:val="24"/>
        </w:rPr>
        <w:t xml:space="preserve">, pozwalają na wykazanie przez wykonawcę spełniania warunków udziału w postępowaniu, o których mowa w art. 112 ust. 2 </w:t>
      </w:r>
      <w:proofErr w:type="spellStart"/>
      <w:r w:rsidR="007C377C" w:rsidRPr="007C377C">
        <w:rPr>
          <w:rFonts w:ascii="Times New Roman" w:eastAsia="Times New Roman" w:hAnsi="Times New Roman" w:cs="Times New Roman"/>
          <w:sz w:val="24"/>
          <w:szCs w:val="24"/>
        </w:rPr>
        <w:t>pkt</w:t>
      </w:r>
      <w:proofErr w:type="spellEnd"/>
      <w:r w:rsidR="007C377C" w:rsidRPr="007C377C">
        <w:rPr>
          <w:rFonts w:ascii="Times New Roman" w:eastAsia="Times New Roman" w:hAnsi="Times New Roman" w:cs="Times New Roman"/>
          <w:sz w:val="24"/>
          <w:szCs w:val="24"/>
        </w:rPr>
        <w:t xml:space="preserve"> 3 i 4, oraz, jeżeli to dotyczy, kryteriów selekcji, a także bada, czy </w:t>
      </w:r>
      <w:r w:rsidR="007C377C" w:rsidRPr="007C377C">
        <w:rPr>
          <w:rFonts w:ascii="Times New Roman" w:eastAsia="Times New Roman" w:hAnsi="Times New Roman" w:cs="Times New Roman"/>
          <w:b/>
          <w:sz w:val="24"/>
          <w:szCs w:val="24"/>
        </w:rPr>
        <w:t>nie zachodzą wobec tego podmiotu podstawy wykluczenia</w:t>
      </w:r>
      <w:r w:rsidR="007C377C" w:rsidRPr="007C377C">
        <w:rPr>
          <w:rFonts w:ascii="Times New Roman" w:eastAsia="Times New Roman" w:hAnsi="Times New Roman" w:cs="Times New Roman"/>
          <w:sz w:val="24"/>
          <w:szCs w:val="24"/>
        </w:rPr>
        <w:t>, które zostały przewidziane względem wykonawcy</w:t>
      </w:r>
      <w:r w:rsidR="002571AA">
        <w:rPr>
          <w:rFonts w:ascii="Times New Roman" w:eastAsia="Times New Roman" w:hAnsi="Times New Roman" w:cs="Times New Roman"/>
          <w:sz w:val="24"/>
          <w:szCs w:val="24"/>
        </w:rPr>
        <w:t>.</w:t>
      </w:r>
    </w:p>
    <w:p w:rsidR="007C377C" w:rsidRPr="007C377C" w:rsidRDefault="00D00C81" w:rsidP="00652645">
      <w:pPr>
        <w:spacing w:after="120" w:line="240" w:lineRule="auto"/>
        <w:contextualSpacing/>
        <w:jc w:val="both"/>
        <w:rPr>
          <w:rFonts w:ascii="Times New Roman" w:eastAsia="Times New Roman" w:hAnsi="Times New Roman" w:cs="Times New Roman"/>
          <w:sz w:val="24"/>
          <w:szCs w:val="24"/>
        </w:rPr>
      </w:pPr>
      <w:r w:rsidRPr="00B04DED">
        <w:rPr>
          <w:rFonts w:ascii="Times New Roman" w:eastAsia="Times New Roman" w:hAnsi="Times New Roman" w:cs="Times New Roman"/>
          <w:b/>
          <w:sz w:val="24"/>
          <w:szCs w:val="24"/>
        </w:rPr>
        <w:t xml:space="preserve">8. </w:t>
      </w:r>
      <w:r w:rsidR="007C377C" w:rsidRPr="007C377C">
        <w:rPr>
          <w:rFonts w:ascii="Times New Roman" w:eastAsia="Times New Roman" w:hAnsi="Times New Roman" w:cs="Times New Roman"/>
          <w:b/>
          <w:sz w:val="24"/>
          <w:szCs w:val="24"/>
        </w:rPr>
        <w:t>Żądanie zastąpienia podmiotu; przesłanki</w:t>
      </w:r>
      <w:r w:rsidR="007C377C" w:rsidRPr="007C377C">
        <w:rPr>
          <w:rFonts w:ascii="Times New Roman" w:eastAsia="Times New Roman" w:hAnsi="Times New Roman" w:cs="Times New Roman"/>
          <w:sz w:val="24"/>
          <w:szCs w:val="24"/>
        </w:rPr>
        <w:t xml:space="preserve">: Jeżeli </w:t>
      </w:r>
      <w:r w:rsidR="007C377C" w:rsidRPr="007C377C">
        <w:rPr>
          <w:rFonts w:ascii="Times New Roman" w:eastAsia="Times New Roman" w:hAnsi="Times New Roman" w:cs="Times New Roman"/>
          <w:i/>
          <w:sz w:val="24"/>
          <w:szCs w:val="24"/>
        </w:rPr>
        <w:t>zdolności techniczne lub zawodowe</w:t>
      </w:r>
      <w:r w:rsidR="007C377C" w:rsidRPr="007C377C">
        <w:rPr>
          <w:rFonts w:ascii="Times New Roman" w:eastAsia="Times New Roman" w:hAnsi="Times New Roman" w:cs="Times New Roman"/>
          <w:sz w:val="24"/>
          <w:szCs w:val="24"/>
        </w:rPr>
        <w:t xml:space="preserve">, </w:t>
      </w:r>
      <w:r w:rsidR="007C377C" w:rsidRPr="007C377C">
        <w:rPr>
          <w:rFonts w:ascii="Times New Roman" w:eastAsia="Times New Roman" w:hAnsi="Times New Roman" w:cs="Times New Roman"/>
          <w:i/>
          <w:sz w:val="24"/>
          <w:szCs w:val="24"/>
        </w:rPr>
        <w:t>sytuacja ekonomiczna lub finansowa</w:t>
      </w:r>
      <w:r w:rsidR="007C377C" w:rsidRPr="007C377C">
        <w:rPr>
          <w:rFonts w:ascii="Times New Roman" w:eastAsia="Times New Roman" w:hAnsi="Times New Roman" w:cs="Times New Roman"/>
          <w:sz w:val="24"/>
          <w:szCs w:val="24"/>
        </w:rPr>
        <w:t xml:space="preserv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0A5566" w:rsidRPr="00B04DED" w:rsidRDefault="00D00C81" w:rsidP="00652645">
      <w:pPr>
        <w:jc w:val="both"/>
        <w:rPr>
          <w:rFonts w:ascii="Times New Roman" w:eastAsia="Times New Roman" w:hAnsi="Times New Roman" w:cs="Arial"/>
          <w:sz w:val="24"/>
          <w:szCs w:val="25"/>
          <w:lang w:eastAsia="pl-PL"/>
        </w:rPr>
      </w:pPr>
      <w:r w:rsidRPr="00B04DED">
        <w:rPr>
          <w:rFonts w:ascii="Times New Roman" w:eastAsia="Times New Roman" w:hAnsi="Times New Roman" w:cs="Arial"/>
          <w:sz w:val="24"/>
          <w:szCs w:val="25"/>
          <w:lang w:eastAsia="pl-PL"/>
        </w:rPr>
        <w:t>9.</w:t>
      </w:r>
      <w:r w:rsidR="000A5566" w:rsidRPr="00B04DED">
        <w:rPr>
          <w:rFonts w:ascii="Times New Roman" w:eastAsia="Times New Roman" w:hAnsi="Times New Roman" w:cs="Arial"/>
          <w:sz w:val="24"/>
          <w:szCs w:val="25"/>
          <w:lang w:eastAsia="pl-PL"/>
        </w:rPr>
        <w:t>W odniesieniu do warunków dotyczących wykształcenia, kwalifikacji zawodowych lub doświadczenia Wykonawcy mogą polegać na zdolnościach podmiotów udostępniających zasoby, jeśli podmioty te wykonają zamówienie/ jego część, do realizacji których te zdolności są wymagane.</w:t>
      </w:r>
    </w:p>
    <w:p w:rsidR="000A5566" w:rsidRPr="00B04DED" w:rsidRDefault="000A5566" w:rsidP="00652645">
      <w:pPr>
        <w:jc w:val="both"/>
        <w:rPr>
          <w:rFonts w:ascii="Times New Roman" w:eastAsia="Times New Roman" w:hAnsi="Times New Roman" w:cs="Arial"/>
          <w:sz w:val="24"/>
          <w:szCs w:val="25"/>
          <w:lang w:eastAsia="pl-PL"/>
        </w:rPr>
      </w:pPr>
      <w:r w:rsidRPr="00B04DED">
        <w:rPr>
          <w:rFonts w:ascii="Times New Roman" w:eastAsia="Times New Roman" w:hAnsi="Times New Roman" w:cs="Arial"/>
          <w:sz w:val="24"/>
          <w:szCs w:val="25"/>
          <w:lang w:eastAsia="pl-PL"/>
        </w:rPr>
        <w:t xml:space="preserve"> </w:t>
      </w:r>
      <w:r w:rsidR="00D00C81" w:rsidRPr="00B04DED">
        <w:rPr>
          <w:rFonts w:ascii="Times New Roman" w:eastAsia="Times New Roman" w:hAnsi="Times New Roman" w:cs="Arial"/>
          <w:sz w:val="24"/>
          <w:szCs w:val="25"/>
          <w:lang w:eastAsia="pl-PL"/>
        </w:rPr>
        <w:t>10.</w:t>
      </w:r>
      <w:r w:rsidRPr="00B04DED">
        <w:rPr>
          <w:rFonts w:ascii="Times New Roman" w:eastAsia="Times New Roman" w:hAnsi="Times New Roman" w:cs="Arial"/>
          <w:sz w:val="24"/>
          <w:szCs w:val="25"/>
          <w:lang w:eastAsia="pl-PL"/>
        </w:rPr>
        <w:t xml:space="preserve">Podmiot, który zobowiązał się do udostępnienia zasobów, odpowiada solidarnie </w:t>
      </w:r>
      <w:r w:rsidR="001A7641">
        <w:rPr>
          <w:rFonts w:ascii="Times New Roman" w:eastAsia="Times New Roman" w:hAnsi="Times New Roman" w:cs="Arial"/>
          <w:sz w:val="24"/>
          <w:szCs w:val="25"/>
          <w:lang w:eastAsia="pl-PL"/>
        </w:rPr>
        <w:br/>
      </w:r>
      <w:r w:rsidRPr="00B04DED">
        <w:rPr>
          <w:rFonts w:ascii="Times New Roman" w:eastAsia="Times New Roman" w:hAnsi="Times New Roman" w:cs="Arial"/>
          <w:sz w:val="24"/>
          <w:szCs w:val="25"/>
          <w:lang w:eastAsia="pl-PL"/>
        </w:rPr>
        <w:t>z Wykonawcą, który polega na jego sytuacji finansowej lub ekonomicznej, za szkodę poniesioną przez zamawiającego powstałą wskutek nieudostępnienia tych zasobów, chyba że za nieudostępnienie zasobów podmiot ten nie ponosi winy.</w:t>
      </w:r>
    </w:p>
    <w:p w:rsidR="005F57BD" w:rsidRDefault="000A5566" w:rsidP="00652645">
      <w:pPr>
        <w:jc w:val="both"/>
        <w:rPr>
          <w:rFonts w:ascii="Times New Roman" w:eastAsia="Times New Roman" w:hAnsi="Times New Roman"/>
          <w:sz w:val="24"/>
          <w:szCs w:val="25"/>
          <w:lang w:eastAsia="pl-PL"/>
        </w:rPr>
      </w:pPr>
      <w:r w:rsidRPr="00B04DED">
        <w:rPr>
          <w:rFonts w:ascii="Times New Roman" w:eastAsia="Times New Roman" w:hAnsi="Times New Roman" w:cs="Arial"/>
          <w:sz w:val="24"/>
          <w:szCs w:val="25"/>
          <w:lang w:eastAsia="pl-PL"/>
        </w:rPr>
        <w:t xml:space="preserve"> 1</w:t>
      </w:r>
      <w:r w:rsidR="00D00C81" w:rsidRPr="00B04DED">
        <w:rPr>
          <w:rFonts w:ascii="Times New Roman" w:eastAsia="Times New Roman" w:hAnsi="Times New Roman" w:cs="Arial"/>
          <w:sz w:val="24"/>
          <w:szCs w:val="25"/>
          <w:lang w:eastAsia="pl-PL"/>
        </w:rPr>
        <w:t>1</w:t>
      </w:r>
      <w:r w:rsidRPr="00B04DED">
        <w:rPr>
          <w:rFonts w:ascii="Times New Roman" w:eastAsia="Times New Roman" w:hAnsi="Times New Roman" w:cs="Arial"/>
          <w:sz w:val="24"/>
          <w:szCs w:val="25"/>
          <w:lang w:eastAsia="pl-PL"/>
        </w:rPr>
        <w:t xml:space="preserve">.Jeżeli zdolności techniczne lub zawodowe lub sytuacja ekonomiczna lub finansowa podmiotu, o którym mowa w </w:t>
      </w:r>
      <w:proofErr w:type="spellStart"/>
      <w:r w:rsidRPr="00B04DED">
        <w:rPr>
          <w:rFonts w:ascii="Times New Roman" w:eastAsia="Times New Roman" w:hAnsi="Times New Roman" w:cs="Arial"/>
          <w:sz w:val="24"/>
          <w:szCs w:val="25"/>
          <w:lang w:eastAsia="pl-PL"/>
        </w:rPr>
        <w:t>pkt</w:t>
      </w:r>
      <w:proofErr w:type="spellEnd"/>
      <w:r w:rsidRPr="00B04DED">
        <w:rPr>
          <w:rFonts w:ascii="Times New Roman" w:eastAsia="Times New Roman" w:hAnsi="Times New Roman" w:cs="Arial"/>
          <w:sz w:val="24"/>
          <w:szCs w:val="25"/>
          <w:lang w:eastAsia="pl-PL"/>
        </w:rPr>
        <w:t xml:space="preserve"> 1.1.5, nie potwierdzają spełnienia przez Wykonawcę warunków udziału w postępowaniu lub zachodzą wobec tych podmiotów podstawy wykluczenia, zamawiający żąda, aby Wykonawca w terminie określonym przez </w:t>
      </w:r>
      <w:r w:rsidRPr="00B04DED">
        <w:rPr>
          <w:rFonts w:ascii="Times New Roman" w:eastAsia="Times New Roman" w:hAnsi="Times New Roman" w:cs="Arial"/>
          <w:sz w:val="24"/>
          <w:szCs w:val="25"/>
          <w:lang w:eastAsia="pl-PL"/>
        </w:rPr>
        <w:lastRenderedPageBreak/>
        <w:t xml:space="preserve">zamawiającego: a) zastąpił ten podmiot innym podmiotem lub podmiotami albo b) wykazał, że samodzielnie spełnia warunki udziału w postępowaniu, o których mowa w </w:t>
      </w:r>
      <w:proofErr w:type="spellStart"/>
      <w:r w:rsidRPr="00B04DED">
        <w:rPr>
          <w:rFonts w:ascii="Times New Roman" w:eastAsia="Times New Roman" w:hAnsi="Times New Roman" w:cs="Arial"/>
          <w:sz w:val="24"/>
          <w:szCs w:val="25"/>
          <w:lang w:eastAsia="pl-PL"/>
        </w:rPr>
        <w:t>pkt</w:t>
      </w:r>
      <w:proofErr w:type="spellEnd"/>
      <w:r w:rsidRPr="00B04DED">
        <w:rPr>
          <w:rFonts w:ascii="Times New Roman" w:eastAsia="Times New Roman" w:hAnsi="Times New Roman" w:cs="Arial"/>
          <w:sz w:val="24"/>
          <w:szCs w:val="25"/>
          <w:lang w:eastAsia="pl-PL"/>
        </w:rPr>
        <w:t xml:space="preserve"> 1.1.5 SWZ</w:t>
      </w:r>
      <w:r w:rsidRPr="00B04DED">
        <w:rPr>
          <w:rFonts w:ascii="Times New Roman" w:eastAsia="Times New Roman" w:hAnsi="Times New Roman" w:cs="Times New Roman"/>
          <w:sz w:val="24"/>
          <w:lang w:eastAsia="pl-PL"/>
        </w:rPr>
        <w:br/>
      </w:r>
      <w:r w:rsidRPr="00B04DED">
        <w:rPr>
          <w:rFonts w:ascii="Times New Roman" w:eastAsia="Times New Roman" w:hAnsi="Times New Roman"/>
          <w:sz w:val="24"/>
          <w:szCs w:val="25"/>
          <w:lang w:eastAsia="pl-PL"/>
        </w:rPr>
        <w:t>1</w:t>
      </w:r>
      <w:r w:rsidR="00D00C81" w:rsidRPr="00B04DED">
        <w:rPr>
          <w:rFonts w:ascii="Times New Roman" w:eastAsia="Times New Roman" w:hAnsi="Times New Roman"/>
          <w:sz w:val="24"/>
          <w:szCs w:val="25"/>
          <w:lang w:eastAsia="pl-PL"/>
        </w:rPr>
        <w:t>2</w:t>
      </w:r>
      <w:r w:rsidRPr="00B04DED">
        <w:rPr>
          <w:rFonts w:ascii="Times New Roman" w:eastAsia="Times New Roman" w:hAnsi="Times New Roman"/>
          <w:sz w:val="24"/>
          <w:szCs w:val="25"/>
          <w:lang w:eastAsia="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r w:rsidRPr="00B04DED">
        <w:rPr>
          <w:rFonts w:ascii="Times New Roman" w:eastAsia="Times New Roman" w:hAnsi="Times New Roman" w:cs="Times New Roman"/>
          <w:sz w:val="24"/>
          <w:lang w:eastAsia="pl-PL"/>
        </w:rPr>
        <w:br/>
      </w:r>
      <w:r w:rsidRPr="00B04DED">
        <w:rPr>
          <w:rFonts w:ascii="Times New Roman" w:eastAsia="Times New Roman" w:hAnsi="Times New Roman"/>
          <w:sz w:val="24"/>
          <w:szCs w:val="25"/>
          <w:lang w:eastAsia="pl-PL"/>
        </w:rPr>
        <w:t>1</w:t>
      </w:r>
      <w:r w:rsidR="00D00C81" w:rsidRPr="00B04DED">
        <w:rPr>
          <w:rFonts w:ascii="Times New Roman" w:eastAsia="Times New Roman" w:hAnsi="Times New Roman"/>
          <w:sz w:val="24"/>
          <w:szCs w:val="25"/>
          <w:lang w:eastAsia="pl-PL"/>
        </w:rPr>
        <w:t>3</w:t>
      </w:r>
      <w:r w:rsidRPr="00B04DED">
        <w:rPr>
          <w:rFonts w:ascii="Times New Roman" w:eastAsia="Times New Roman" w:hAnsi="Times New Roman"/>
          <w:sz w:val="24"/>
          <w:szCs w:val="25"/>
          <w:lang w:eastAsia="pl-PL"/>
        </w:rPr>
        <w:t xml:space="preserve">. Wykonawcy mogą wspólnie ubiegać się o udzielenie </w:t>
      </w:r>
      <w:proofErr w:type="spellStart"/>
      <w:r w:rsidRPr="00B04DED">
        <w:rPr>
          <w:rFonts w:ascii="Times New Roman" w:eastAsia="Times New Roman" w:hAnsi="Times New Roman"/>
          <w:sz w:val="24"/>
          <w:szCs w:val="25"/>
          <w:lang w:eastAsia="pl-PL"/>
        </w:rPr>
        <w:t>zamówienia</w:t>
      </w:r>
      <w:proofErr w:type="spellEnd"/>
      <w:r w:rsidRPr="00B04DED">
        <w:rPr>
          <w:rFonts w:ascii="Times New Roman" w:eastAsia="Times New Roman" w:hAnsi="Times New Roman"/>
          <w:sz w:val="24"/>
          <w:szCs w:val="25"/>
          <w:lang w:eastAsia="pl-PL"/>
        </w:rPr>
        <w:t xml:space="preserve">. W takim przypadku Wykonawcy ustanawiają pełnomocnika do reprezentowania ich w postępowaniu o udzielenie </w:t>
      </w:r>
      <w:proofErr w:type="spellStart"/>
      <w:r w:rsidRPr="00B04DED">
        <w:rPr>
          <w:rFonts w:ascii="Times New Roman" w:eastAsia="Times New Roman" w:hAnsi="Times New Roman"/>
          <w:sz w:val="24"/>
          <w:szCs w:val="25"/>
          <w:lang w:eastAsia="pl-PL"/>
        </w:rPr>
        <w:t>zamówienia</w:t>
      </w:r>
      <w:proofErr w:type="spellEnd"/>
      <w:r w:rsidRPr="00B04DED">
        <w:rPr>
          <w:rFonts w:ascii="Times New Roman" w:eastAsia="Times New Roman" w:hAnsi="Times New Roman"/>
          <w:sz w:val="24"/>
          <w:szCs w:val="25"/>
          <w:lang w:eastAsia="pl-PL"/>
        </w:rPr>
        <w:t xml:space="preserve"> albo reprezentowania w postępowaniu i zawarcia umowy w sprawie </w:t>
      </w:r>
      <w:proofErr w:type="spellStart"/>
      <w:r w:rsidRPr="00B04DED">
        <w:rPr>
          <w:rFonts w:ascii="Times New Roman" w:eastAsia="Times New Roman" w:hAnsi="Times New Roman"/>
          <w:sz w:val="24"/>
          <w:szCs w:val="25"/>
          <w:lang w:eastAsia="pl-PL"/>
        </w:rPr>
        <w:t>zamówienia</w:t>
      </w:r>
      <w:proofErr w:type="spellEnd"/>
      <w:r w:rsidRPr="00B04DED">
        <w:rPr>
          <w:rFonts w:ascii="Times New Roman" w:eastAsia="Times New Roman" w:hAnsi="Times New Roman"/>
          <w:sz w:val="24"/>
          <w:szCs w:val="25"/>
          <w:lang w:eastAsia="pl-PL"/>
        </w:rPr>
        <w:t xml:space="preserve"> publicznego. </w:t>
      </w:r>
    </w:p>
    <w:p w:rsidR="000A5566" w:rsidRPr="00B04DED" w:rsidRDefault="000A5566" w:rsidP="00652645">
      <w:pPr>
        <w:jc w:val="both"/>
        <w:rPr>
          <w:rFonts w:ascii="Times New Roman" w:eastAsia="Times New Roman" w:hAnsi="Times New Roman"/>
          <w:sz w:val="24"/>
          <w:szCs w:val="25"/>
          <w:lang w:eastAsia="pl-PL"/>
        </w:rPr>
      </w:pPr>
      <w:r w:rsidRPr="00B04DED">
        <w:rPr>
          <w:rFonts w:ascii="Times New Roman" w:eastAsia="Times New Roman" w:hAnsi="Times New Roman"/>
          <w:sz w:val="24"/>
          <w:szCs w:val="25"/>
          <w:lang w:eastAsia="pl-PL"/>
        </w:rPr>
        <w:t>1</w:t>
      </w:r>
      <w:r w:rsidR="00D00C81" w:rsidRPr="00B04DED">
        <w:rPr>
          <w:rFonts w:ascii="Times New Roman" w:eastAsia="Times New Roman" w:hAnsi="Times New Roman"/>
          <w:sz w:val="24"/>
          <w:szCs w:val="25"/>
          <w:lang w:eastAsia="pl-PL"/>
        </w:rPr>
        <w:t>4</w:t>
      </w:r>
      <w:r w:rsidRPr="00B04DED">
        <w:rPr>
          <w:rFonts w:ascii="Times New Roman" w:eastAsia="Times New Roman" w:hAnsi="Times New Roman"/>
          <w:sz w:val="24"/>
          <w:szCs w:val="25"/>
          <w:lang w:eastAsia="pl-PL"/>
        </w:rPr>
        <w:t xml:space="preserve">. Zamawiający dokona oceny spełniania przez Wykonawcę warunków udziału </w:t>
      </w:r>
      <w:r w:rsidR="00652645">
        <w:rPr>
          <w:rFonts w:ascii="Times New Roman" w:eastAsia="Times New Roman" w:hAnsi="Times New Roman"/>
          <w:sz w:val="24"/>
          <w:szCs w:val="25"/>
          <w:lang w:eastAsia="pl-PL"/>
        </w:rPr>
        <w:br/>
      </w:r>
      <w:r w:rsidRPr="00B04DED">
        <w:rPr>
          <w:rFonts w:ascii="Times New Roman" w:eastAsia="Times New Roman" w:hAnsi="Times New Roman"/>
          <w:sz w:val="24"/>
          <w:szCs w:val="25"/>
          <w:lang w:eastAsia="pl-PL"/>
        </w:rPr>
        <w:t>w postępowaniu na zasadzie wykazał/nie wykazał, na podstawie podmiotowych środków dowodowych, oświadczeń i dokumentów, wymienionych i opisanych w Rozdziale IX SWZ</w:t>
      </w:r>
    </w:p>
    <w:p w:rsidR="000A5566" w:rsidRPr="00B04DED" w:rsidRDefault="000A5566" w:rsidP="00652645">
      <w:pPr>
        <w:jc w:val="both"/>
        <w:rPr>
          <w:rFonts w:ascii="Times New Roman" w:eastAsia="Times New Roman" w:hAnsi="Times New Roman"/>
          <w:sz w:val="24"/>
          <w:szCs w:val="25"/>
          <w:lang w:eastAsia="pl-PL"/>
        </w:rPr>
      </w:pPr>
      <w:r w:rsidRPr="00B04DED">
        <w:rPr>
          <w:rFonts w:ascii="Times New Roman" w:eastAsia="Times New Roman" w:hAnsi="Times New Roman"/>
          <w:sz w:val="24"/>
          <w:szCs w:val="25"/>
          <w:lang w:eastAsia="pl-PL"/>
        </w:rPr>
        <w:t>1</w:t>
      </w:r>
      <w:r w:rsidR="00D00C81" w:rsidRPr="00B04DED">
        <w:rPr>
          <w:rFonts w:ascii="Times New Roman" w:eastAsia="Times New Roman" w:hAnsi="Times New Roman"/>
          <w:sz w:val="24"/>
          <w:szCs w:val="25"/>
          <w:lang w:eastAsia="pl-PL"/>
        </w:rPr>
        <w:t>5</w:t>
      </w:r>
      <w:r w:rsidRPr="00B04DED">
        <w:rPr>
          <w:rFonts w:ascii="Times New Roman" w:eastAsia="Times New Roman" w:hAnsi="Times New Roman"/>
          <w:sz w:val="24"/>
          <w:szCs w:val="25"/>
          <w:lang w:eastAsia="pl-PL"/>
        </w:rPr>
        <w:t>. Zamawiający wykluczy z postępowania Wykonawców, którzy nie wykażą spełniania warunków udziału w postępowaniu oraz nie wykażą braku podstaw wykluczenia.</w:t>
      </w:r>
    </w:p>
    <w:p w:rsidR="000A5566" w:rsidRPr="00B04DED" w:rsidRDefault="000A5566" w:rsidP="00652645">
      <w:pPr>
        <w:jc w:val="both"/>
        <w:rPr>
          <w:rFonts w:ascii="Times New Roman" w:eastAsia="Times New Roman" w:hAnsi="Times New Roman"/>
          <w:sz w:val="24"/>
          <w:szCs w:val="25"/>
          <w:lang w:eastAsia="pl-PL"/>
        </w:rPr>
      </w:pPr>
      <w:r w:rsidRPr="00B04DED">
        <w:rPr>
          <w:rFonts w:ascii="Times New Roman" w:eastAsia="Times New Roman" w:hAnsi="Times New Roman"/>
          <w:sz w:val="24"/>
          <w:szCs w:val="25"/>
          <w:lang w:eastAsia="pl-PL"/>
        </w:rPr>
        <w:t>1</w:t>
      </w:r>
      <w:r w:rsidR="00D00C81" w:rsidRPr="00B04DED">
        <w:rPr>
          <w:rFonts w:ascii="Times New Roman" w:eastAsia="Times New Roman" w:hAnsi="Times New Roman"/>
          <w:sz w:val="24"/>
          <w:szCs w:val="25"/>
          <w:lang w:eastAsia="pl-PL"/>
        </w:rPr>
        <w:t>6</w:t>
      </w:r>
      <w:r w:rsidRPr="00B04DED">
        <w:rPr>
          <w:rFonts w:ascii="Times New Roman" w:eastAsia="Times New Roman" w:hAnsi="Times New Roman"/>
          <w:sz w:val="24"/>
          <w:szCs w:val="25"/>
          <w:lang w:eastAsia="pl-PL"/>
        </w:rPr>
        <w:t xml:space="preserve">  Wykonawca nie podlega wykluczeniu w okolicznościach określonych: w art. 108 ust. 1 </w:t>
      </w:r>
      <w:proofErr w:type="spellStart"/>
      <w:r w:rsidRPr="00B04DED">
        <w:rPr>
          <w:rFonts w:ascii="Times New Roman" w:eastAsia="Times New Roman" w:hAnsi="Times New Roman"/>
          <w:sz w:val="24"/>
          <w:szCs w:val="25"/>
          <w:lang w:eastAsia="pl-PL"/>
        </w:rPr>
        <w:t>pkt</w:t>
      </w:r>
      <w:proofErr w:type="spellEnd"/>
      <w:r w:rsidRPr="00B04DED">
        <w:rPr>
          <w:rFonts w:ascii="Times New Roman" w:eastAsia="Times New Roman" w:hAnsi="Times New Roman"/>
          <w:sz w:val="24"/>
          <w:szCs w:val="25"/>
          <w:lang w:eastAsia="pl-PL"/>
        </w:rPr>
        <w:t xml:space="preserve"> 1, 2 i 5, jeżeli udowodni zamawiającemu, że spełnił łącznie przesłanki określone w art. 110 ust. 2 ustawy. </w:t>
      </w:r>
    </w:p>
    <w:p w:rsidR="000A5566" w:rsidRPr="00B04DED" w:rsidRDefault="000A5566" w:rsidP="00652645">
      <w:pPr>
        <w:jc w:val="both"/>
        <w:rPr>
          <w:rFonts w:ascii="Times New Roman" w:eastAsia="Times New Roman" w:hAnsi="Times New Roman"/>
          <w:sz w:val="24"/>
          <w:szCs w:val="25"/>
          <w:lang w:eastAsia="pl-PL"/>
        </w:rPr>
      </w:pPr>
      <w:r w:rsidRPr="00B04DED">
        <w:rPr>
          <w:rFonts w:ascii="Times New Roman" w:eastAsia="Times New Roman" w:hAnsi="Times New Roman"/>
          <w:sz w:val="24"/>
          <w:szCs w:val="25"/>
          <w:lang w:eastAsia="pl-PL"/>
        </w:rPr>
        <w:t>1</w:t>
      </w:r>
      <w:r w:rsidR="00D00C81" w:rsidRPr="00B04DED">
        <w:rPr>
          <w:rFonts w:ascii="Times New Roman" w:eastAsia="Times New Roman" w:hAnsi="Times New Roman"/>
          <w:sz w:val="24"/>
          <w:szCs w:val="25"/>
          <w:lang w:eastAsia="pl-PL"/>
        </w:rPr>
        <w:t>7</w:t>
      </w:r>
      <w:r w:rsidRPr="00B04DED">
        <w:rPr>
          <w:rFonts w:ascii="Times New Roman" w:eastAsia="Times New Roman" w:hAnsi="Times New Roman"/>
          <w:sz w:val="24"/>
          <w:szCs w:val="25"/>
          <w:lang w:eastAsia="pl-PL"/>
        </w:rPr>
        <w:t xml:space="preserve">.  Zamawiający oceni, czy podjęte przez Wykonawcę czynności, o których mowa w art. 110 ust. 2 ustawy, są wystarczające do wykazania jego rzetelności, uwzględniając wagę </w:t>
      </w:r>
      <w:r w:rsidR="00652645">
        <w:rPr>
          <w:rFonts w:ascii="Times New Roman" w:eastAsia="Times New Roman" w:hAnsi="Times New Roman"/>
          <w:sz w:val="24"/>
          <w:szCs w:val="25"/>
          <w:lang w:eastAsia="pl-PL"/>
        </w:rPr>
        <w:br/>
      </w:r>
      <w:r w:rsidRPr="00B04DED">
        <w:rPr>
          <w:rFonts w:ascii="Times New Roman" w:eastAsia="Times New Roman" w:hAnsi="Times New Roman"/>
          <w:sz w:val="24"/>
          <w:szCs w:val="25"/>
          <w:lang w:eastAsia="pl-PL"/>
        </w:rPr>
        <w:t xml:space="preserve">i szczególne okoliczności czynu Wykonawcy. Jeżeli podjęte przez Wykonawcę czynności, </w:t>
      </w:r>
      <w:r w:rsidR="00652645">
        <w:rPr>
          <w:rFonts w:ascii="Times New Roman" w:eastAsia="Times New Roman" w:hAnsi="Times New Roman"/>
          <w:sz w:val="24"/>
          <w:szCs w:val="25"/>
          <w:lang w:eastAsia="pl-PL"/>
        </w:rPr>
        <w:br/>
      </w:r>
      <w:r w:rsidRPr="00B04DED">
        <w:rPr>
          <w:rFonts w:ascii="Times New Roman" w:eastAsia="Times New Roman" w:hAnsi="Times New Roman"/>
          <w:sz w:val="24"/>
          <w:szCs w:val="25"/>
          <w:lang w:eastAsia="pl-PL"/>
        </w:rPr>
        <w:t xml:space="preserve">o których mowa w zdaniu pierwszym, nie są wystarczające do wykazania jego rzetelności, zamawiający wykluczy Wykonawcę. </w:t>
      </w:r>
    </w:p>
    <w:p w:rsidR="00652645" w:rsidRDefault="000A5566" w:rsidP="005A6F79">
      <w:pPr>
        <w:jc w:val="both"/>
        <w:rPr>
          <w:rFonts w:ascii="Times New Roman" w:hAnsi="Times New Roman" w:cs="Times New Roman"/>
          <w:b/>
          <w:bCs/>
          <w:sz w:val="24"/>
        </w:rPr>
      </w:pPr>
      <w:r w:rsidRPr="00B04DED">
        <w:rPr>
          <w:rFonts w:ascii="Times New Roman" w:eastAsia="Times New Roman" w:hAnsi="Times New Roman"/>
          <w:sz w:val="24"/>
          <w:szCs w:val="25"/>
          <w:lang w:eastAsia="pl-PL"/>
        </w:rPr>
        <w:t>1</w:t>
      </w:r>
      <w:r w:rsidR="00D00C81" w:rsidRPr="00B04DED">
        <w:rPr>
          <w:rFonts w:ascii="Times New Roman" w:eastAsia="Times New Roman" w:hAnsi="Times New Roman"/>
          <w:sz w:val="24"/>
          <w:szCs w:val="25"/>
          <w:lang w:eastAsia="pl-PL"/>
        </w:rPr>
        <w:t>8</w:t>
      </w:r>
      <w:r w:rsidRPr="00B04DED">
        <w:rPr>
          <w:rFonts w:ascii="Times New Roman" w:eastAsia="Times New Roman" w:hAnsi="Times New Roman"/>
          <w:sz w:val="24"/>
          <w:szCs w:val="25"/>
          <w:lang w:eastAsia="pl-PL"/>
        </w:rPr>
        <w:t xml:space="preserve">. Zamawiający może wykluczyć Wykonawcę na każdym etapie postępowania o udzielenie </w:t>
      </w:r>
      <w:proofErr w:type="spellStart"/>
      <w:r w:rsidRPr="00B04DED">
        <w:rPr>
          <w:rFonts w:ascii="Times New Roman" w:eastAsia="Times New Roman" w:hAnsi="Times New Roman"/>
          <w:sz w:val="24"/>
          <w:szCs w:val="25"/>
          <w:lang w:eastAsia="pl-PL"/>
        </w:rPr>
        <w:t>zamówienia</w:t>
      </w:r>
      <w:proofErr w:type="spellEnd"/>
      <w:r w:rsidR="00E90486" w:rsidRPr="00B04DED">
        <w:rPr>
          <w:rFonts w:ascii="Times New Roman" w:hAnsi="Times New Roman" w:cs="Times New Roman"/>
          <w:sz w:val="24"/>
        </w:rPr>
        <w:br/>
      </w:r>
      <w:r w:rsidR="00C0052E" w:rsidRPr="00B04DED">
        <w:rPr>
          <w:rFonts w:ascii="Times New Roman" w:hAnsi="Times New Roman" w:cs="Times New Roman"/>
          <w:b/>
          <w:bCs/>
          <w:sz w:val="24"/>
        </w:rPr>
        <w:t>IX. Wykaz podmiotowych środków dowodowych, oświadczeń lub dokumentów potwierdzających spełnienie warunków w postępowaniu oraz brak podstaw wykluczenia.</w:t>
      </w:r>
    </w:p>
    <w:p w:rsidR="00091BC4" w:rsidRPr="00253EA8" w:rsidRDefault="00E90486" w:rsidP="00091BC4">
      <w:pPr>
        <w:rPr>
          <w:rStyle w:val="markedcontent"/>
          <w:rFonts w:ascii="Times New Roman" w:hAnsi="Times New Roman" w:cs="Arial"/>
          <w:b/>
          <w:sz w:val="24"/>
          <w:szCs w:val="25"/>
        </w:rPr>
      </w:pPr>
      <w:r w:rsidRPr="00B04DED">
        <w:rPr>
          <w:rFonts w:ascii="Times New Roman" w:hAnsi="Times New Roman" w:cs="Times New Roman"/>
          <w:b/>
          <w:bCs/>
          <w:sz w:val="24"/>
        </w:rPr>
        <w:br/>
      </w:r>
      <w:r w:rsidR="00C0052E" w:rsidRPr="00B04DED">
        <w:rPr>
          <w:rFonts w:ascii="Times New Roman" w:hAnsi="Times New Roman" w:cs="Times New Roman"/>
          <w:b/>
          <w:bCs/>
          <w:sz w:val="24"/>
        </w:rPr>
        <w:t xml:space="preserve"> </w:t>
      </w:r>
      <w:r w:rsidR="00091BC4" w:rsidRPr="00B04DED">
        <w:rPr>
          <w:rFonts w:ascii="Times New Roman" w:hAnsi="Times New Roman" w:cs="Times New Roman"/>
          <w:b/>
          <w:bCs/>
          <w:sz w:val="24"/>
        </w:rPr>
        <w:t>1</w:t>
      </w:r>
      <w:r w:rsidR="00D00C81" w:rsidRPr="00B04DED">
        <w:rPr>
          <w:rFonts w:ascii="Times New Roman" w:hAnsi="Times New Roman" w:cs="Times New Roman"/>
          <w:b/>
          <w:bCs/>
          <w:sz w:val="24"/>
        </w:rPr>
        <w:t>.</w:t>
      </w:r>
      <w:r w:rsidR="00091BC4" w:rsidRPr="00B04DED">
        <w:rPr>
          <w:rFonts w:ascii="Times New Roman" w:hAnsi="Times New Roman" w:cs="Times New Roman"/>
          <w:b/>
          <w:bCs/>
          <w:sz w:val="24"/>
        </w:rPr>
        <w:t xml:space="preserve"> </w:t>
      </w:r>
      <w:r w:rsidR="00091BC4" w:rsidRPr="00B04DED">
        <w:rPr>
          <w:rStyle w:val="markedcontent"/>
          <w:rFonts w:ascii="Times New Roman" w:hAnsi="Times New Roman" w:cs="Arial"/>
          <w:sz w:val="24"/>
          <w:szCs w:val="25"/>
        </w:rPr>
        <w:t xml:space="preserve">W celu potwierdzenia spełniania warunków udziału w postępowaniu, oraz braku podstaw wykluczenia </w:t>
      </w:r>
      <w:r w:rsidR="00091BC4" w:rsidRPr="00253EA8">
        <w:rPr>
          <w:rStyle w:val="markedcontent"/>
          <w:rFonts w:ascii="Times New Roman" w:hAnsi="Times New Roman" w:cs="Arial"/>
          <w:b/>
          <w:sz w:val="24"/>
          <w:szCs w:val="25"/>
        </w:rPr>
        <w:t>Wykonawca zobowiązany jest złożyć wraz z ofertą:</w:t>
      </w:r>
    </w:p>
    <w:p w:rsidR="00DC1788" w:rsidRPr="00B04DED" w:rsidRDefault="00C0052E" w:rsidP="00652645">
      <w:pPr>
        <w:jc w:val="both"/>
        <w:rPr>
          <w:rFonts w:ascii="Times New Roman" w:hAnsi="Times New Roman" w:cs="Times New Roman"/>
          <w:b/>
          <w:bCs/>
          <w:sz w:val="24"/>
        </w:rPr>
      </w:pPr>
      <w:r w:rsidRPr="00B04DED">
        <w:rPr>
          <w:rFonts w:ascii="Times New Roman" w:hAnsi="Times New Roman" w:cs="Times New Roman"/>
          <w:b/>
          <w:bCs/>
          <w:sz w:val="24"/>
        </w:rPr>
        <w:br/>
      </w:r>
      <w:r w:rsidR="00D00C81" w:rsidRPr="00B04DED">
        <w:rPr>
          <w:rFonts w:ascii="Times New Roman" w:hAnsi="Times New Roman" w:cs="Times New Roman"/>
          <w:sz w:val="24"/>
        </w:rPr>
        <w:t xml:space="preserve">9.1.1 </w:t>
      </w:r>
      <w:r w:rsidR="00E35726" w:rsidRPr="00B04DED">
        <w:rPr>
          <w:rFonts w:ascii="Times New Roman" w:hAnsi="Times New Roman" w:cs="Times New Roman"/>
          <w:sz w:val="24"/>
        </w:rPr>
        <w:t xml:space="preserve">JEDZ- </w:t>
      </w:r>
      <w:r w:rsidRPr="00B04DED">
        <w:rPr>
          <w:rFonts w:ascii="Times New Roman" w:hAnsi="Times New Roman" w:cs="Times New Roman"/>
          <w:sz w:val="24"/>
        </w:rPr>
        <w:t>Oświadczenie</w:t>
      </w:r>
      <w:r w:rsidR="003F1842">
        <w:rPr>
          <w:rFonts w:ascii="Times New Roman" w:hAnsi="Times New Roman" w:cs="Times New Roman"/>
          <w:sz w:val="24"/>
        </w:rPr>
        <w:t xml:space="preserve"> Wykonawcy</w:t>
      </w:r>
      <w:r w:rsidR="006F3C86" w:rsidRPr="00B04DED">
        <w:rPr>
          <w:rFonts w:ascii="Times New Roman" w:hAnsi="Times New Roman" w:cs="Times New Roman"/>
          <w:sz w:val="24"/>
        </w:rPr>
        <w:t>-</w:t>
      </w:r>
      <w:r w:rsidRPr="00B04DED">
        <w:rPr>
          <w:rFonts w:ascii="Times New Roman" w:hAnsi="Times New Roman" w:cs="Times New Roman"/>
          <w:sz w:val="24"/>
        </w:rPr>
        <w:t xml:space="preserve"> </w:t>
      </w:r>
      <w:r w:rsidR="005F57BD">
        <w:rPr>
          <w:rFonts w:ascii="Times New Roman" w:hAnsi="Times New Roman" w:cs="Times New Roman"/>
          <w:sz w:val="24"/>
        </w:rPr>
        <w:t>złożone</w:t>
      </w:r>
      <w:r w:rsidRPr="00B04DED">
        <w:rPr>
          <w:rFonts w:ascii="Times New Roman" w:hAnsi="Times New Roman" w:cs="Times New Roman"/>
          <w:sz w:val="24"/>
        </w:rPr>
        <w:t xml:space="preserve"> się na formularzu jednolitego europejskiego dokumentu </w:t>
      </w:r>
      <w:proofErr w:type="spellStart"/>
      <w:r w:rsidRPr="00B04DED">
        <w:rPr>
          <w:rFonts w:ascii="Times New Roman" w:hAnsi="Times New Roman" w:cs="Times New Roman"/>
          <w:sz w:val="24"/>
        </w:rPr>
        <w:t>zamówienia</w:t>
      </w:r>
      <w:proofErr w:type="spellEnd"/>
      <w:r w:rsidRPr="00B04DED">
        <w:rPr>
          <w:rFonts w:ascii="Times New Roman" w:hAnsi="Times New Roman" w:cs="Times New Roman"/>
          <w:sz w:val="24"/>
        </w:rPr>
        <w:t xml:space="preserve">, sporządzonym zgodnie ze wzorem standardowego formularza określonego w rozporządzeniu wykonawczym Komisji (UE) 2016/7 z dnia 5 stycznia 2016 r. ustanawiającym standardowy formularz jednolitego europejskiego dokumentu </w:t>
      </w:r>
      <w:proofErr w:type="spellStart"/>
      <w:r w:rsidRPr="00B04DED">
        <w:rPr>
          <w:rFonts w:ascii="Times New Roman" w:hAnsi="Times New Roman" w:cs="Times New Roman"/>
          <w:sz w:val="24"/>
        </w:rPr>
        <w:t>zamówienia</w:t>
      </w:r>
      <w:proofErr w:type="spellEnd"/>
      <w:r w:rsidRPr="00B04DED">
        <w:rPr>
          <w:rFonts w:ascii="Times New Roman" w:hAnsi="Times New Roman" w:cs="Times New Roman"/>
          <w:sz w:val="24"/>
        </w:rPr>
        <w:t xml:space="preserve"> (Dz. Urz. UE L 3 z 06.01.2016, str. 16), zwanego dalej „JEDZ”. </w:t>
      </w:r>
    </w:p>
    <w:p w:rsidR="00B04DED" w:rsidRPr="00B04DED" w:rsidRDefault="00B04DED" w:rsidP="00652645">
      <w:pPr>
        <w:jc w:val="both"/>
        <w:rPr>
          <w:rFonts w:ascii="Times New Roman" w:eastAsia="Times New Roman" w:hAnsi="Times New Roman" w:cs="Times New Roman"/>
          <w:sz w:val="24"/>
          <w:szCs w:val="24"/>
          <w:lang w:eastAsia="pl-PL"/>
        </w:rPr>
      </w:pPr>
      <w:r w:rsidRPr="00B04DED">
        <w:rPr>
          <w:rFonts w:ascii="Times New Roman" w:eastAsia="Cambria,BoldItalic" w:hAnsi="Times New Roman"/>
          <w:b/>
          <w:bCs/>
          <w:iCs/>
          <w:sz w:val="24"/>
        </w:rPr>
        <w:t>WAŻNE:</w:t>
      </w:r>
      <w:r w:rsidRPr="00B04DED">
        <w:rPr>
          <w:rFonts w:ascii="Times New Roman" w:eastAsia="Cambria,BoldItalic" w:hAnsi="Times New Roman"/>
          <w:iCs/>
          <w:sz w:val="24"/>
        </w:rPr>
        <w:t xml:space="preserve"> </w:t>
      </w:r>
      <w:r w:rsidRPr="00B04DED">
        <w:rPr>
          <w:rFonts w:ascii="Times New Roman" w:eastAsia="Cambria,BoldItalic" w:hAnsi="Times New Roman"/>
          <w:b/>
          <w:bCs/>
          <w:iCs/>
          <w:sz w:val="24"/>
        </w:rPr>
        <w:t>Wykonawca przygotowując JEDZ może ograniczyć się tylko do wypełniania sekcji α</w:t>
      </w:r>
      <w:r w:rsidRPr="00B04DED">
        <w:rPr>
          <w:rFonts w:ascii="Times New Roman" w:eastAsia="Cambria,BoldItalic" w:hAnsi="Times New Roman"/>
          <w:iCs/>
          <w:sz w:val="24"/>
        </w:rPr>
        <w:t xml:space="preserve"> </w:t>
      </w:r>
      <w:r w:rsidRPr="00B04DED">
        <w:rPr>
          <w:rFonts w:ascii="Times New Roman" w:eastAsia="Cambria,BoldItalic" w:hAnsi="Times New Roman"/>
          <w:b/>
          <w:bCs/>
          <w:iCs/>
          <w:sz w:val="24"/>
        </w:rPr>
        <w:t xml:space="preserve">części IV formularza JEDZ i nie musi wypełniać żadnej z pozostałych sekcji </w:t>
      </w:r>
      <w:r w:rsidR="00652645">
        <w:rPr>
          <w:rFonts w:ascii="Times New Roman" w:eastAsia="Cambria,BoldItalic" w:hAnsi="Times New Roman"/>
          <w:b/>
          <w:bCs/>
          <w:iCs/>
          <w:sz w:val="24"/>
        </w:rPr>
        <w:br/>
      </w:r>
      <w:r w:rsidRPr="00B04DED">
        <w:rPr>
          <w:rFonts w:ascii="Times New Roman" w:eastAsia="Cambria,BoldItalic" w:hAnsi="Times New Roman"/>
          <w:b/>
          <w:bCs/>
          <w:iCs/>
          <w:sz w:val="24"/>
        </w:rPr>
        <w:t>w części</w:t>
      </w:r>
      <w:r w:rsidRPr="00B04DED">
        <w:rPr>
          <w:rFonts w:ascii="Times New Roman" w:eastAsia="Cambria,BoldItalic" w:hAnsi="Times New Roman"/>
          <w:iCs/>
          <w:sz w:val="24"/>
        </w:rPr>
        <w:t xml:space="preserve"> </w:t>
      </w:r>
      <w:r w:rsidRPr="00B04DED">
        <w:rPr>
          <w:rFonts w:ascii="Times New Roman" w:eastAsia="Cambria,BoldItalic" w:hAnsi="Times New Roman"/>
          <w:b/>
          <w:bCs/>
          <w:iCs/>
          <w:sz w:val="24"/>
        </w:rPr>
        <w:t xml:space="preserve">IV. </w:t>
      </w:r>
      <w:r w:rsidRPr="00B04DED">
        <w:rPr>
          <w:rFonts w:ascii="Times New Roman" w:eastAsia="Cambria,BoldItalic" w:hAnsi="Times New Roman"/>
          <w:iCs/>
          <w:sz w:val="24"/>
        </w:rPr>
        <w:t xml:space="preserve">Właściwej (dowodowej) weryfikacji spełniania konkretnych, określonych przez </w:t>
      </w:r>
      <w:r w:rsidRPr="00B04DED">
        <w:rPr>
          <w:rFonts w:ascii="Times New Roman" w:eastAsia="Cambria,BoldItalic" w:hAnsi="Times New Roman"/>
          <w:iCs/>
          <w:sz w:val="24"/>
        </w:rPr>
        <w:lastRenderedPageBreak/>
        <w:t xml:space="preserve">Zamawiającego, warunków udziału w postępowaniu Zamawiający dokona co do zasady </w:t>
      </w:r>
      <w:r w:rsidR="00652645">
        <w:rPr>
          <w:rFonts w:ascii="Times New Roman" w:eastAsia="Cambria,BoldItalic" w:hAnsi="Times New Roman"/>
          <w:iCs/>
          <w:sz w:val="24"/>
        </w:rPr>
        <w:br/>
      </w:r>
      <w:r w:rsidRPr="00B04DED">
        <w:rPr>
          <w:rFonts w:ascii="Times New Roman" w:eastAsia="Cambria,BoldItalic" w:hAnsi="Times New Roman"/>
          <w:iCs/>
          <w:sz w:val="24"/>
        </w:rPr>
        <w:t>na zakończenie postępowania w oparciu o stosowne dokumenty składane przez Wykonawcę, którego oferta została oceniona najwyżej, na wezwanie zamawiającego</w:t>
      </w:r>
    </w:p>
    <w:p w:rsidR="00DC1788" w:rsidRPr="00B04DED" w:rsidRDefault="00D00C81" w:rsidP="00DC1788">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9.1.2 </w:t>
      </w:r>
      <w:r w:rsidR="00C0052E" w:rsidRPr="00B04DED">
        <w:rPr>
          <w:rFonts w:ascii="Times New Roman" w:hAnsi="Times New Roman" w:cs="Times New Roman"/>
          <w:color w:val="auto"/>
        </w:rPr>
        <w:t xml:space="preserve">W przypadku wspólnego ubiegania się o zamówienie przez Wykonawców, oświadczenie na formularzu JEDZ, składa każdy z Wykonawców. Oświadczenia te potwierdzają brak podstaw wykluczenia oraz spełnianie warunków udziału w postępowaniu w zakresie, w jakim każdy z Wykonawców wykazuje spełnianie warunków udziału </w:t>
      </w:r>
      <w:r w:rsidR="00652645">
        <w:rPr>
          <w:rFonts w:ascii="Times New Roman" w:hAnsi="Times New Roman" w:cs="Times New Roman"/>
          <w:color w:val="auto"/>
        </w:rPr>
        <w:br/>
      </w:r>
      <w:r w:rsidR="00C0052E" w:rsidRPr="00B04DED">
        <w:rPr>
          <w:rFonts w:ascii="Times New Roman" w:hAnsi="Times New Roman" w:cs="Times New Roman"/>
          <w:color w:val="auto"/>
        </w:rPr>
        <w:t>w postępowaniu (o ile Zamawiający określił warunki udziału w postępowaniu).</w:t>
      </w:r>
    </w:p>
    <w:p w:rsidR="006F3C86" w:rsidRPr="00B04DED" w:rsidRDefault="006F3C86" w:rsidP="00091BC4">
      <w:pPr>
        <w:pStyle w:val="Default"/>
        <w:tabs>
          <w:tab w:val="left" w:pos="0"/>
        </w:tabs>
        <w:jc w:val="both"/>
        <w:rPr>
          <w:rFonts w:ascii="Times New Roman" w:hAnsi="Times New Roman" w:cs="Times New Roman"/>
          <w:b/>
          <w:bCs/>
          <w:color w:val="auto"/>
        </w:rPr>
      </w:pPr>
    </w:p>
    <w:p w:rsidR="006F3C86" w:rsidRPr="00621350" w:rsidRDefault="00D00C81" w:rsidP="006F3C86">
      <w:pPr>
        <w:spacing w:after="120" w:line="240" w:lineRule="auto"/>
        <w:contextualSpacing/>
        <w:jc w:val="both"/>
        <w:rPr>
          <w:rFonts w:ascii="Times New Roman" w:eastAsia="Times New Roman" w:hAnsi="Times New Roman" w:cs="Times New Roman"/>
          <w:sz w:val="24"/>
          <w:szCs w:val="24"/>
          <w:lang w:eastAsia="pl-PL"/>
        </w:rPr>
      </w:pPr>
      <w:r w:rsidRPr="00621350">
        <w:rPr>
          <w:rFonts w:ascii="Times New Roman" w:eastAsia="Times New Roman" w:hAnsi="Times New Roman" w:cs="Times New Roman"/>
          <w:sz w:val="24"/>
          <w:szCs w:val="24"/>
          <w:lang w:eastAsia="pl-PL"/>
        </w:rPr>
        <w:t xml:space="preserve">9.1.3 </w:t>
      </w:r>
      <w:r w:rsidR="006F3C86" w:rsidRPr="00621350">
        <w:rPr>
          <w:rFonts w:ascii="Times New Roman" w:eastAsia="Times New Roman" w:hAnsi="Times New Roman" w:cs="Times New Roman"/>
          <w:sz w:val="24"/>
          <w:szCs w:val="24"/>
          <w:lang w:eastAsia="pl-PL"/>
        </w:rPr>
        <w:t>W przypadku Wykonawcy, który polega na zdolnościach lub sytuacji podmiotów udostępniających zasoby– Oświadczenie</w:t>
      </w:r>
      <w:r w:rsidR="00253EA8" w:rsidRPr="00621350">
        <w:rPr>
          <w:rFonts w:ascii="Times New Roman" w:eastAsia="Times New Roman" w:hAnsi="Times New Roman" w:cs="Times New Roman"/>
          <w:sz w:val="24"/>
          <w:szCs w:val="24"/>
          <w:lang w:eastAsia="pl-PL"/>
        </w:rPr>
        <w:t xml:space="preserve"> na formularzu JEDZ</w:t>
      </w:r>
      <w:r w:rsidR="00652645">
        <w:rPr>
          <w:rFonts w:ascii="Times New Roman" w:eastAsia="Times New Roman" w:hAnsi="Times New Roman" w:cs="Times New Roman"/>
          <w:sz w:val="24"/>
          <w:szCs w:val="24"/>
          <w:lang w:eastAsia="pl-PL"/>
        </w:rPr>
        <w:t>,</w:t>
      </w:r>
      <w:r w:rsidR="006F3C86" w:rsidRPr="00621350">
        <w:rPr>
          <w:rFonts w:ascii="Times New Roman" w:eastAsia="Times New Roman" w:hAnsi="Times New Roman" w:cs="Times New Roman"/>
          <w:sz w:val="24"/>
          <w:szCs w:val="24"/>
          <w:lang w:eastAsia="pl-PL"/>
        </w:rPr>
        <w:t xml:space="preserve"> podmiotu udostępniającego zasoby o niepodleganiu wykluczeniu z postępowania i spełnianiu warunków udziału </w:t>
      </w:r>
      <w:r w:rsidR="003F1842" w:rsidRPr="00621350">
        <w:rPr>
          <w:rFonts w:ascii="Times New Roman" w:eastAsia="Times New Roman" w:hAnsi="Times New Roman" w:cs="Times New Roman"/>
          <w:sz w:val="24"/>
          <w:szCs w:val="24"/>
          <w:lang w:eastAsia="pl-PL"/>
        </w:rPr>
        <w:br/>
      </w:r>
      <w:r w:rsidR="006F3C86" w:rsidRPr="00621350">
        <w:rPr>
          <w:rFonts w:ascii="Times New Roman" w:eastAsia="Times New Roman" w:hAnsi="Times New Roman" w:cs="Times New Roman"/>
          <w:sz w:val="24"/>
          <w:szCs w:val="24"/>
          <w:lang w:eastAsia="pl-PL"/>
        </w:rPr>
        <w:t>w postępowaniu w zakresie, w jakim podmiot udostępnia swoje zasoby wykonawcy</w:t>
      </w:r>
      <w:r w:rsidR="00253EA8" w:rsidRPr="00621350">
        <w:rPr>
          <w:rFonts w:ascii="Times New Roman" w:eastAsia="Times New Roman" w:hAnsi="Times New Roman" w:cs="Times New Roman"/>
          <w:sz w:val="24"/>
          <w:szCs w:val="24"/>
          <w:lang w:eastAsia="pl-PL"/>
        </w:rPr>
        <w:t xml:space="preserve">. </w:t>
      </w:r>
    </w:p>
    <w:p w:rsidR="00091BC4" w:rsidRPr="00B04DED" w:rsidRDefault="00091BC4" w:rsidP="00091BC4">
      <w:pPr>
        <w:pStyle w:val="Default"/>
        <w:tabs>
          <w:tab w:val="left" w:pos="0"/>
        </w:tabs>
        <w:rPr>
          <w:rFonts w:ascii="Times New Roman" w:hAnsi="Times New Roman" w:cs="Times New Roman"/>
          <w:b/>
          <w:bCs/>
          <w:color w:val="auto"/>
        </w:rPr>
      </w:pPr>
    </w:p>
    <w:p w:rsidR="00CB150D" w:rsidRPr="00B04DED" w:rsidRDefault="00C0052E" w:rsidP="00DC1788">
      <w:pPr>
        <w:pStyle w:val="Default"/>
        <w:tabs>
          <w:tab w:val="left" w:pos="0"/>
        </w:tabs>
        <w:spacing w:before="100" w:beforeAutospacing="1" w:after="100" w:afterAutospacing="1"/>
        <w:jc w:val="both"/>
        <w:rPr>
          <w:rFonts w:ascii="Times New Roman" w:hAnsi="Times New Roman" w:cs="Times New Roman"/>
          <w:b/>
          <w:color w:val="auto"/>
        </w:rPr>
      </w:pPr>
      <w:r w:rsidRPr="00B04DED">
        <w:rPr>
          <w:rFonts w:ascii="Times New Roman" w:hAnsi="Times New Roman" w:cs="Times New Roman"/>
          <w:color w:val="auto"/>
        </w:rPr>
        <w:br/>
      </w:r>
      <w:r w:rsidR="00D00C81" w:rsidRPr="00B04DED">
        <w:rPr>
          <w:rFonts w:ascii="Times New Roman" w:hAnsi="Times New Roman" w:cs="Times New Roman"/>
          <w:color w:val="auto"/>
        </w:rPr>
        <w:t>2</w:t>
      </w:r>
      <w:r w:rsidRPr="00B04DED">
        <w:rPr>
          <w:rFonts w:ascii="Times New Roman" w:hAnsi="Times New Roman" w:cs="Times New Roman"/>
          <w:color w:val="auto"/>
        </w:rPr>
        <w:t xml:space="preserve">. </w:t>
      </w:r>
      <w:r w:rsidRPr="00B04DED">
        <w:rPr>
          <w:rFonts w:ascii="Times New Roman" w:hAnsi="Times New Roman" w:cs="Times New Roman"/>
          <w:b/>
          <w:color w:val="auto"/>
        </w:rPr>
        <w:t xml:space="preserve">Wykonawca, którego oferta zostanie najwyżej oceniona, zostanie wezwany na podstawie art. 126 ust. 1 ustawy do złożenia w wyznaczonym terminie, nie krótszym niż 10 dni od dnia wezwania, aktualnych na dzień złożenia następujących podmiotowych środków dowodowych: </w:t>
      </w:r>
    </w:p>
    <w:p w:rsidR="00DC1788" w:rsidRPr="00B04DED"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1) </w:t>
      </w:r>
      <w:r w:rsidRPr="00B04DED">
        <w:rPr>
          <w:rFonts w:ascii="Times New Roman" w:hAnsi="Times New Roman" w:cs="Times New Roman"/>
          <w:color w:val="auto"/>
          <w:u w:val="single"/>
        </w:rPr>
        <w:t>składanych na potwierdzenie braku podstaw wykluczenia, o których mowa w art. 108 ustawy:</w:t>
      </w:r>
      <w:r w:rsidRPr="00B04DED">
        <w:rPr>
          <w:rFonts w:ascii="Times New Roman" w:hAnsi="Times New Roman" w:cs="Times New Roman"/>
          <w:color w:val="auto"/>
          <w:u w:val="single"/>
        </w:rPr>
        <w:br/>
      </w:r>
      <w:r w:rsidRPr="00B04DED">
        <w:rPr>
          <w:rFonts w:ascii="Times New Roman" w:hAnsi="Times New Roman" w:cs="Times New Roman"/>
          <w:color w:val="auto"/>
        </w:rPr>
        <w:t xml:space="preserve"> a) informacji z Krajowego Rejestru Karnego w zakresie art. 108 ust. 1 </w:t>
      </w:r>
      <w:proofErr w:type="spellStart"/>
      <w:r w:rsidRPr="00B04DED">
        <w:rPr>
          <w:rFonts w:ascii="Times New Roman" w:hAnsi="Times New Roman" w:cs="Times New Roman"/>
          <w:color w:val="auto"/>
        </w:rPr>
        <w:t>pkt</w:t>
      </w:r>
      <w:proofErr w:type="spellEnd"/>
      <w:r w:rsidRPr="00B04DED">
        <w:rPr>
          <w:rFonts w:ascii="Times New Roman" w:hAnsi="Times New Roman" w:cs="Times New Roman"/>
          <w:color w:val="auto"/>
        </w:rPr>
        <w:t xml:space="preserve"> 1 i 2 ustawy - sporządzonej nie wcześniej niż 6 miesięcy przed jej złożeniem;</w:t>
      </w:r>
    </w:p>
    <w:p w:rsidR="00CB150D" w:rsidRPr="00B04DED"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 xml:space="preserve"> b) informacji z Krajowego Rejestru Karnego w zakresie art. 108 ust. 1 </w:t>
      </w:r>
      <w:proofErr w:type="spellStart"/>
      <w:r w:rsidRPr="00B04DED">
        <w:rPr>
          <w:rFonts w:ascii="Times New Roman" w:hAnsi="Times New Roman" w:cs="Times New Roman"/>
          <w:color w:val="auto"/>
        </w:rPr>
        <w:t>pkt</w:t>
      </w:r>
      <w:proofErr w:type="spellEnd"/>
      <w:r w:rsidRPr="00B04DED">
        <w:rPr>
          <w:rFonts w:ascii="Times New Roman" w:hAnsi="Times New Roman" w:cs="Times New Roman"/>
          <w:color w:val="auto"/>
        </w:rPr>
        <w:t xml:space="preserve"> 4 ustawy - sporządzonej nie wcześniej niż 6 miesięcy przed jej złożeniem; </w:t>
      </w:r>
    </w:p>
    <w:p w:rsidR="00DC1788" w:rsidRPr="00B04DED"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 xml:space="preserve">c) oświadczenia Wykonawcy w zakresie art. 108 ust. 1 </w:t>
      </w:r>
      <w:proofErr w:type="spellStart"/>
      <w:r w:rsidRPr="00B04DED">
        <w:rPr>
          <w:rFonts w:ascii="Times New Roman" w:hAnsi="Times New Roman" w:cs="Times New Roman"/>
          <w:color w:val="auto"/>
        </w:rPr>
        <w:t>pkt</w:t>
      </w:r>
      <w:proofErr w:type="spellEnd"/>
      <w:r w:rsidRPr="00B04DED">
        <w:rPr>
          <w:rFonts w:ascii="Times New Roman" w:hAnsi="Times New Roman" w:cs="Times New Roman"/>
          <w:color w:val="auto"/>
        </w:rPr>
        <w:t xml:space="preserve"> 5 ustawy, o braku przynależności do tej samej grupy kapitałowej w rozumieniu ustawy z dnia 16 lutego 2007 r. o ochronie konkurencji i konsumentów , z innym wykonawcą, który złożył odrębną ofertę, albo oświadczenia o przynależności do tej samej grupy kapitałowej wraz z dokumentami lub informacjami potwierdzającymi przygotowanie </w:t>
      </w:r>
      <w:proofErr w:type="spellStart"/>
      <w:r w:rsidRPr="00B04DED">
        <w:rPr>
          <w:rFonts w:ascii="Times New Roman" w:hAnsi="Times New Roman" w:cs="Times New Roman"/>
          <w:color w:val="auto"/>
        </w:rPr>
        <w:t>oferty</w:t>
      </w:r>
      <w:proofErr w:type="spellEnd"/>
      <w:r w:rsidRPr="00B04DED">
        <w:rPr>
          <w:rFonts w:ascii="Times New Roman" w:hAnsi="Times New Roman" w:cs="Times New Roman"/>
          <w:color w:val="auto"/>
        </w:rPr>
        <w:t xml:space="preserve">, niezależnie od innego wykonawcy należącego do tej samej grupy kapitałowej, albo oświadczenia o tym, że nie należy do żadnej grupy kapitałowej; </w:t>
      </w:r>
      <w:r w:rsidR="00460FA1">
        <w:rPr>
          <w:rFonts w:ascii="Times New Roman" w:hAnsi="Times New Roman" w:cs="Times New Roman"/>
          <w:color w:val="auto"/>
        </w:rPr>
        <w:t>- załącznik nr 7 do SWZ</w:t>
      </w:r>
    </w:p>
    <w:p w:rsidR="00DC1788" w:rsidRPr="00B04DED" w:rsidRDefault="00C0052E" w:rsidP="00DC1788">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d) oświadczenie Wykonawcy o aktualności informacji zawartych w JEDZ, w zakresie podstaw wykluczenia z postępowania wskazanych przez Zamawiającego, o których mowa w: - art. 108 ust. 1 </w:t>
      </w:r>
      <w:proofErr w:type="spellStart"/>
      <w:r w:rsidRPr="00B04DED">
        <w:rPr>
          <w:rFonts w:ascii="Times New Roman" w:hAnsi="Times New Roman" w:cs="Times New Roman"/>
          <w:color w:val="auto"/>
        </w:rPr>
        <w:t>pkt</w:t>
      </w:r>
      <w:proofErr w:type="spellEnd"/>
      <w:r w:rsidRPr="00B04DED">
        <w:rPr>
          <w:rFonts w:ascii="Times New Roman" w:hAnsi="Times New Roman" w:cs="Times New Roman"/>
          <w:color w:val="auto"/>
        </w:rPr>
        <w:t xml:space="preserve"> 3 ustawy, - art. 108 ust. 1 </w:t>
      </w:r>
      <w:proofErr w:type="spellStart"/>
      <w:r w:rsidRPr="00B04DED">
        <w:rPr>
          <w:rFonts w:ascii="Times New Roman" w:hAnsi="Times New Roman" w:cs="Times New Roman"/>
          <w:color w:val="auto"/>
        </w:rPr>
        <w:t>pkt</w:t>
      </w:r>
      <w:proofErr w:type="spellEnd"/>
      <w:r w:rsidRPr="00B04DED">
        <w:rPr>
          <w:rFonts w:ascii="Times New Roman" w:hAnsi="Times New Roman" w:cs="Times New Roman"/>
          <w:color w:val="auto"/>
        </w:rPr>
        <w:t xml:space="preserve"> 4 ustawy, dotyczących orzeczenia zakazu ubiegania się o zamówienie </w:t>
      </w:r>
      <w:proofErr w:type="spellStart"/>
      <w:r w:rsidRPr="00B04DED">
        <w:rPr>
          <w:rFonts w:ascii="Times New Roman" w:hAnsi="Times New Roman" w:cs="Times New Roman"/>
          <w:color w:val="auto"/>
        </w:rPr>
        <w:t>publiczne</w:t>
      </w:r>
      <w:proofErr w:type="spellEnd"/>
      <w:r w:rsidRPr="00B04DED">
        <w:rPr>
          <w:rFonts w:ascii="Times New Roman" w:hAnsi="Times New Roman" w:cs="Times New Roman"/>
          <w:color w:val="auto"/>
        </w:rPr>
        <w:t xml:space="preserve"> tytułem środka zapobiegawczego, - art. 108 ust. 1 </w:t>
      </w:r>
      <w:proofErr w:type="spellStart"/>
      <w:r w:rsidRPr="00B04DED">
        <w:rPr>
          <w:rFonts w:ascii="Times New Roman" w:hAnsi="Times New Roman" w:cs="Times New Roman"/>
          <w:color w:val="auto"/>
        </w:rPr>
        <w:t>pkt</w:t>
      </w:r>
      <w:proofErr w:type="spellEnd"/>
      <w:r w:rsidRPr="00B04DED">
        <w:rPr>
          <w:rFonts w:ascii="Times New Roman" w:hAnsi="Times New Roman" w:cs="Times New Roman"/>
          <w:color w:val="auto"/>
        </w:rPr>
        <w:t xml:space="preserve"> 5 ustawy, dotyczących zawarcia z innymi wykonawcami porozumienia mającego n</w:t>
      </w:r>
      <w:r w:rsidR="00DC1788" w:rsidRPr="00B04DED">
        <w:rPr>
          <w:rFonts w:ascii="Times New Roman" w:hAnsi="Times New Roman" w:cs="Times New Roman"/>
          <w:color w:val="auto"/>
        </w:rPr>
        <w:t xml:space="preserve">a celu zakłócenie konkurencji, </w:t>
      </w:r>
      <w:r w:rsidRPr="00B04DED">
        <w:rPr>
          <w:rFonts w:ascii="Times New Roman" w:hAnsi="Times New Roman" w:cs="Times New Roman"/>
          <w:color w:val="auto"/>
        </w:rPr>
        <w:t xml:space="preserve">- art. 108 ust. 1 </w:t>
      </w:r>
      <w:proofErr w:type="spellStart"/>
      <w:r w:rsidRPr="00B04DED">
        <w:rPr>
          <w:rFonts w:ascii="Times New Roman" w:hAnsi="Times New Roman" w:cs="Times New Roman"/>
          <w:color w:val="auto"/>
        </w:rPr>
        <w:t>pkt</w:t>
      </w:r>
      <w:proofErr w:type="spellEnd"/>
      <w:r w:rsidRPr="00B04DED">
        <w:rPr>
          <w:rFonts w:ascii="Times New Roman" w:hAnsi="Times New Roman" w:cs="Times New Roman"/>
          <w:color w:val="auto"/>
        </w:rPr>
        <w:t xml:space="preserve"> 6 ustawy</w:t>
      </w:r>
      <w:r w:rsidR="00460FA1">
        <w:rPr>
          <w:rFonts w:ascii="Times New Roman" w:hAnsi="Times New Roman" w:cs="Times New Roman"/>
          <w:color w:val="auto"/>
        </w:rPr>
        <w:t>-załącznik nr 8/9 do SWZ</w:t>
      </w:r>
    </w:p>
    <w:p w:rsidR="005F57BD" w:rsidRPr="00621350" w:rsidRDefault="00E90486" w:rsidP="00091BC4">
      <w:pPr>
        <w:pStyle w:val="Tekstpodstawowywcity21"/>
        <w:spacing w:before="40" w:after="0" w:line="288" w:lineRule="auto"/>
        <w:ind w:left="0"/>
        <w:jc w:val="both"/>
        <w:rPr>
          <w:b w:val="0"/>
          <w:color w:val="auto"/>
          <w:sz w:val="24"/>
        </w:rPr>
      </w:pPr>
      <w:r w:rsidRPr="00B04DED">
        <w:rPr>
          <w:color w:val="auto"/>
          <w:sz w:val="24"/>
        </w:rPr>
        <w:br/>
      </w:r>
      <w:r w:rsidR="00C0052E" w:rsidRPr="00621350">
        <w:rPr>
          <w:b w:val="0"/>
          <w:color w:val="auto"/>
          <w:sz w:val="24"/>
        </w:rPr>
        <w:lastRenderedPageBreak/>
        <w:t xml:space="preserve">2) </w:t>
      </w:r>
      <w:proofErr w:type="spellStart"/>
      <w:r w:rsidR="00C0052E" w:rsidRPr="00621350">
        <w:rPr>
          <w:b w:val="0"/>
          <w:color w:val="auto"/>
          <w:sz w:val="24"/>
          <w:u w:val="single"/>
        </w:rPr>
        <w:t>składanych</w:t>
      </w:r>
      <w:proofErr w:type="spellEnd"/>
      <w:r w:rsidR="00C0052E" w:rsidRPr="00621350">
        <w:rPr>
          <w:b w:val="0"/>
          <w:color w:val="auto"/>
          <w:sz w:val="24"/>
          <w:u w:val="single"/>
        </w:rPr>
        <w:t xml:space="preserve"> na </w:t>
      </w:r>
      <w:proofErr w:type="spellStart"/>
      <w:r w:rsidR="00C0052E" w:rsidRPr="00621350">
        <w:rPr>
          <w:b w:val="0"/>
          <w:color w:val="auto"/>
          <w:sz w:val="24"/>
          <w:u w:val="single"/>
        </w:rPr>
        <w:t>potwierdzenie</w:t>
      </w:r>
      <w:proofErr w:type="spellEnd"/>
      <w:r w:rsidR="00C0052E" w:rsidRPr="00621350">
        <w:rPr>
          <w:b w:val="0"/>
          <w:color w:val="auto"/>
          <w:sz w:val="24"/>
          <w:u w:val="single"/>
        </w:rPr>
        <w:t xml:space="preserve"> </w:t>
      </w:r>
      <w:proofErr w:type="spellStart"/>
      <w:r w:rsidR="00C0052E" w:rsidRPr="00621350">
        <w:rPr>
          <w:b w:val="0"/>
          <w:color w:val="auto"/>
          <w:sz w:val="24"/>
          <w:u w:val="single"/>
        </w:rPr>
        <w:t>spełnienia</w:t>
      </w:r>
      <w:proofErr w:type="spellEnd"/>
      <w:r w:rsidR="00C0052E" w:rsidRPr="00621350">
        <w:rPr>
          <w:b w:val="0"/>
          <w:color w:val="auto"/>
          <w:sz w:val="24"/>
          <w:u w:val="single"/>
        </w:rPr>
        <w:t xml:space="preserve"> </w:t>
      </w:r>
      <w:proofErr w:type="spellStart"/>
      <w:r w:rsidR="00C0052E" w:rsidRPr="00621350">
        <w:rPr>
          <w:b w:val="0"/>
          <w:color w:val="auto"/>
          <w:sz w:val="24"/>
          <w:u w:val="single"/>
        </w:rPr>
        <w:t>warunków</w:t>
      </w:r>
      <w:proofErr w:type="spellEnd"/>
      <w:r w:rsidR="00C0052E" w:rsidRPr="00621350">
        <w:rPr>
          <w:b w:val="0"/>
          <w:color w:val="auto"/>
          <w:sz w:val="24"/>
          <w:u w:val="single"/>
        </w:rPr>
        <w:t xml:space="preserve"> </w:t>
      </w:r>
      <w:proofErr w:type="spellStart"/>
      <w:r w:rsidR="00C0052E" w:rsidRPr="00621350">
        <w:rPr>
          <w:b w:val="0"/>
          <w:color w:val="auto"/>
          <w:sz w:val="24"/>
          <w:u w:val="single"/>
        </w:rPr>
        <w:t>udziału</w:t>
      </w:r>
      <w:proofErr w:type="spellEnd"/>
      <w:r w:rsidR="00C0052E" w:rsidRPr="00621350">
        <w:rPr>
          <w:b w:val="0"/>
          <w:color w:val="auto"/>
          <w:sz w:val="24"/>
          <w:u w:val="single"/>
        </w:rPr>
        <w:t xml:space="preserve"> w </w:t>
      </w:r>
      <w:proofErr w:type="spellStart"/>
      <w:r w:rsidR="00C0052E" w:rsidRPr="00621350">
        <w:rPr>
          <w:b w:val="0"/>
          <w:color w:val="auto"/>
          <w:sz w:val="24"/>
          <w:u w:val="single"/>
        </w:rPr>
        <w:t>postępowaniu</w:t>
      </w:r>
      <w:proofErr w:type="spellEnd"/>
      <w:r w:rsidR="00C0052E" w:rsidRPr="00621350">
        <w:rPr>
          <w:b w:val="0"/>
          <w:color w:val="auto"/>
          <w:sz w:val="24"/>
        </w:rPr>
        <w:t xml:space="preserve">, </w:t>
      </w:r>
      <w:proofErr w:type="spellStart"/>
      <w:r w:rsidR="00C0052E" w:rsidRPr="00621350">
        <w:rPr>
          <w:b w:val="0"/>
          <w:color w:val="auto"/>
          <w:sz w:val="24"/>
        </w:rPr>
        <w:t>tj</w:t>
      </w:r>
      <w:proofErr w:type="spellEnd"/>
    </w:p>
    <w:p w:rsidR="00091BC4" w:rsidRPr="00621350" w:rsidRDefault="00C0052E" w:rsidP="00091BC4">
      <w:pPr>
        <w:pStyle w:val="Tekstpodstawowywcity21"/>
        <w:spacing w:before="40" w:after="0" w:line="288" w:lineRule="auto"/>
        <w:ind w:left="0"/>
        <w:jc w:val="both"/>
        <w:rPr>
          <w:b w:val="0"/>
          <w:sz w:val="24"/>
        </w:rPr>
      </w:pPr>
      <w:r w:rsidRPr="00621350">
        <w:rPr>
          <w:b w:val="0"/>
          <w:sz w:val="24"/>
        </w:rPr>
        <w:t xml:space="preserve"> </w:t>
      </w:r>
      <w:r w:rsidR="00091BC4" w:rsidRPr="00621350">
        <w:rPr>
          <w:b w:val="0"/>
          <w:sz w:val="24"/>
        </w:rPr>
        <w:t>a</w:t>
      </w:r>
      <w:r w:rsidR="00091BC4" w:rsidRPr="00621350">
        <w:rPr>
          <w:b w:val="0"/>
          <w:bCs/>
          <w:sz w:val="24"/>
        </w:rPr>
        <w:t>)</w:t>
      </w:r>
      <w:r w:rsidR="00091BC4" w:rsidRPr="00621350">
        <w:rPr>
          <w:b w:val="0"/>
          <w:sz w:val="24"/>
        </w:rPr>
        <w:t> </w:t>
      </w:r>
      <w:proofErr w:type="spellStart"/>
      <w:r w:rsidR="00091BC4" w:rsidRPr="00621350">
        <w:rPr>
          <w:b w:val="0"/>
          <w:sz w:val="24"/>
        </w:rPr>
        <w:t>aktualnego</w:t>
      </w:r>
      <w:proofErr w:type="spellEnd"/>
      <w:r w:rsidR="00091BC4" w:rsidRPr="00621350">
        <w:rPr>
          <w:b w:val="0"/>
          <w:sz w:val="24"/>
        </w:rPr>
        <w:t xml:space="preserve"> </w:t>
      </w:r>
      <w:proofErr w:type="spellStart"/>
      <w:r w:rsidR="00091BC4" w:rsidRPr="00621350">
        <w:rPr>
          <w:b w:val="0"/>
          <w:sz w:val="24"/>
        </w:rPr>
        <w:t>wpisu</w:t>
      </w:r>
      <w:proofErr w:type="spellEnd"/>
      <w:r w:rsidR="00091BC4" w:rsidRPr="00621350">
        <w:rPr>
          <w:b w:val="0"/>
          <w:sz w:val="24"/>
        </w:rPr>
        <w:t xml:space="preserve"> do </w:t>
      </w:r>
      <w:proofErr w:type="spellStart"/>
      <w:r w:rsidR="00091BC4" w:rsidRPr="00621350">
        <w:rPr>
          <w:b w:val="0"/>
          <w:sz w:val="24"/>
        </w:rPr>
        <w:t>rejestru</w:t>
      </w:r>
      <w:proofErr w:type="spellEnd"/>
      <w:r w:rsidR="00091BC4" w:rsidRPr="00621350">
        <w:rPr>
          <w:b w:val="0"/>
          <w:sz w:val="24"/>
        </w:rPr>
        <w:t xml:space="preserve"> </w:t>
      </w:r>
      <w:proofErr w:type="spellStart"/>
      <w:r w:rsidR="00091BC4" w:rsidRPr="00621350">
        <w:rPr>
          <w:b w:val="0"/>
          <w:sz w:val="24"/>
        </w:rPr>
        <w:t>działalności</w:t>
      </w:r>
      <w:proofErr w:type="spellEnd"/>
      <w:r w:rsidR="00091BC4" w:rsidRPr="00621350">
        <w:rPr>
          <w:b w:val="0"/>
          <w:sz w:val="24"/>
        </w:rPr>
        <w:t xml:space="preserve"> </w:t>
      </w:r>
      <w:proofErr w:type="spellStart"/>
      <w:r w:rsidR="00091BC4" w:rsidRPr="00621350">
        <w:rPr>
          <w:b w:val="0"/>
          <w:sz w:val="24"/>
        </w:rPr>
        <w:t>regulowanej</w:t>
      </w:r>
      <w:proofErr w:type="spellEnd"/>
      <w:r w:rsidR="00091BC4" w:rsidRPr="00621350">
        <w:rPr>
          <w:b w:val="0"/>
          <w:sz w:val="24"/>
        </w:rPr>
        <w:t xml:space="preserve"> w </w:t>
      </w:r>
      <w:proofErr w:type="spellStart"/>
      <w:r w:rsidR="00091BC4" w:rsidRPr="00621350">
        <w:rPr>
          <w:b w:val="0"/>
          <w:sz w:val="24"/>
        </w:rPr>
        <w:t>zakresie</w:t>
      </w:r>
      <w:proofErr w:type="spellEnd"/>
      <w:r w:rsidR="00091BC4" w:rsidRPr="00621350">
        <w:rPr>
          <w:b w:val="0"/>
          <w:sz w:val="24"/>
        </w:rPr>
        <w:t xml:space="preserve"> </w:t>
      </w:r>
      <w:proofErr w:type="spellStart"/>
      <w:r w:rsidR="00091BC4" w:rsidRPr="00621350">
        <w:rPr>
          <w:b w:val="0"/>
          <w:sz w:val="24"/>
        </w:rPr>
        <w:t>odbierania</w:t>
      </w:r>
      <w:proofErr w:type="spellEnd"/>
      <w:r w:rsidR="00091BC4" w:rsidRPr="00621350">
        <w:rPr>
          <w:b w:val="0"/>
          <w:sz w:val="24"/>
        </w:rPr>
        <w:t xml:space="preserve"> </w:t>
      </w:r>
      <w:proofErr w:type="spellStart"/>
      <w:r w:rsidR="00091BC4" w:rsidRPr="00621350">
        <w:rPr>
          <w:b w:val="0"/>
          <w:sz w:val="24"/>
        </w:rPr>
        <w:t>odpadów</w:t>
      </w:r>
      <w:proofErr w:type="spellEnd"/>
      <w:r w:rsidR="00091BC4" w:rsidRPr="00621350">
        <w:rPr>
          <w:b w:val="0"/>
          <w:sz w:val="24"/>
        </w:rPr>
        <w:t xml:space="preserve"> </w:t>
      </w:r>
      <w:proofErr w:type="spellStart"/>
      <w:r w:rsidR="00091BC4" w:rsidRPr="00621350">
        <w:rPr>
          <w:b w:val="0"/>
          <w:sz w:val="24"/>
        </w:rPr>
        <w:t>komunalnych</w:t>
      </w:r>
      <w:proofErr w:type="spellEnd"/>
      <w:r w:rsidR="00091BC4" w:rsidRPr="00621350">
        <w:rPr>
          <w:b w:val="0"/>
          <w:sz w:val="24"/>
        </w:rPr>
        <w:t xml:space="preserve"> </w:t>
      </w:r>
      <w:proofErr w:type="spellStart"/>
      <w:r w:rsidR="00091BC4" w:rsidRPr="00621350">
        <w:rPr>
          <w:b w:val="0"/>
          <w:sz w:val="24"/>
        </w:rPr>
        <w:t>od</w:t>
      </w:r>
      <w:proofErr w:type="spellEnd"/>
      <w:r w:rsidR="00091BC4" w:rsidRPr="00621350">
        <w:rPr>
          <w:b w:val="0"/>
          <w:sz w:val="24"/>
        </w:rPr>
        <w:t xml:space="preserve"> </w:t>
      </w:r>
      <w:proofErr w:type="spellStart"/>
      <w:r w:rsidR="00091BC4" w:rsidRPr="00621350">
        <w:rPr>
          <w:b w:val="0"/>
          <w:sz w:val="24"/>
        </w:rPr>
        <w:t>właścicieli</w:t>
      </w:r>
      <w:proofErr w:type="spellEnd"/>
      <w:r w:rsidR="00091BC4" w:rsidRPr="00621350">
        <w:rPr>
          <w:b w:val="0"/>
          <w:sz w:val="24"/>
        </w:rPr>
        <w:t xml:space="preserve"> </w:t>
      </w:r>
      <w:proofErr w:type="spellStart"/>
      <w:r w:rsidR="00091BC4" w:rsidRPr="00621350">
        <w:rPr>
          <w:b w:val="0"/>
          <w:sz w:val="24"/>
        </w:rPr>
        <w:t>nieruchomości</w:t>
      </w:r>
      <w:proofErr w:type="spellEnd"/>
      <w:r w:rsidR="00091BC4" w:rsidRPr="00621350">
        <w:rPr>
          <w:b w:val="0"/>
          <w:sz w:val="24"/>
        </w:rPr>
        <w:t xml:space="preserve"> na </w:t>
      </w:r>
      <w:proofErr w:type="spellStart"/>
      <w:r w:rsidR="00091BC4" w:rsidRPr="00621350">
        <w:rPr>
          <w:b w:val="0"/>
          <w:sz w:val="24"/>
        </w:rPr>
        <w:t>terenie</w:t>
      </w:r>
      <w:proofErr w:type="spellEnd"/>
      <w:r w:rsidR="00091BC4" w:rsidRPr="00621350">
        <w:rPr>
          <w:b w:val="0"/>
          <w:sz w:val="24"/>
        </w:rPr>
        <w:t xml:space="preserve"> </w:t>
      </w:r>
      <w:proofErr w:type="spellStart"/>
      <w:r w:rsidR="00091BC4" w:rsidRPr="00621350">
        <w:rPr>
          <w:b w:val="0"/>
          <w:sz w:val="24"/>
        </w:rPr>
        <w:t>Gminy</w:t>
      </w:r>
      <w:proofErr w:type="spellEnd"/>
      <w:r w:rsidR="00091BC4" w:rsidRPr="00621350">
        <w:rPr>
          <w:b w:val="0"/>
          <w:sz w:val="24"/>
        </w:rPr>
        <w:t xml:space="preserve"> Końskie </w:t>
      </w:r>
      <w:proofErr w:type="spellStart"/>
      <w:r w:rsidR="00091BC4" w:rsidRPr="00621350">
        <w:rPr>
          <w:b w:val="0"/>
          <w:sz w:val="24"/>
        </w:rPr>
        <w:t>prowadzonego</w:t>
      </w:r>
      <w:proofErr w:type="spellEnd"/>
      <w:r w:rsidR="00091BC4" w:rsidRPr="00621350">
        <w:rPr>
          <w:b w:val="0"/>
          <w:sz w:val="24"/>
        </w:rPr>
        <w:t xml:space="preserve"> </w:t>
      </w:r>
      <w:proofErr w:type="spellStart"/>
      <w:r w:rsidR="00091BC4" w:rsidRPr="00621350">
        <w:rPr>
          <w:b w:val="0"/>
          <w:sz w:val="24"/>
        </w:rPr>
        <w:t>przez</w:t>
      </w:r>
      <w:proofErr w:type="spellEnd"/>
      <w:r w:rsidR="00091BC4" w:rsidRPr="00621350">
        <w:rPr>
          <w:b w:val="0"/>
          <w:sz w:val="24"/>
        </w:rPr>
        <w:t xml:space="preserve"> </w:t>
      </w:r>
      <w:proofErr w:type="spellStart"/>
      <w:r w:rsidR="00091BC4" w:rsidRPr="00621350">
        <w:rPr>
          <w:b w:val="0"/>
          <w:sz w:val="24"/>
        </w:rPr>
        <w:t>Burmistrza</w:t>
      </w:r>
      <w:proofErr w:type="spellEnd"/>
      <w:r w:rsidR="00091BC4" w:rsidRPr="00621350">
        <w:rPr>
          <w:b w:val="0"/>
          <w:sz w:val="24"/>
        </w:rPr>
        <w:t xml:space="preserve"> </w:t>
      </w:r>
      <w:proofErr w:type="spellStart"/>
      <w:r w:rsidR="00091BC4" w:rsidRPr="00621350">
        <w:rPr>
          <w:b w:val="0"/>
          <w:sz w:val="24"/>
        </w:rPr>
        <w:t>Miasta</w:t>
      </w:r>
      <w:proofErr w:type="spellEnd"/>
      <w:r w:rsidR="00091BC4" w:rsidRPr="00621350">
        <w:rPr>
          <w:b w:val="0"/>
          <w:sz w:val="24"/>
        </w:rPr>
        <w:t xml:space="preserve"> i </w:t>
      </w:r>
      <w:proofErr w:type="spellStart"/>
      <w:r w:rsidR="00091BC4" w:rsidRPr="00621350">
        <w:rPr>
          <w:b w:val="0"/>
          <w:sz w:val="24"/>
        </w:rPr>
        <w:t>Gminy</w:t>
      </w:r>
      <w:proofErr w:type="spellEnd"/>
      <w:r w:rsidR="00091BC4" w:rsidRPr="00621350">
        <w:rPr>
          <w:b w:val="0"/>
          <w:sz w:val="24"/>
        </w:rPr>
        <w:t xml:space="preserve"> Końskie, o </w:t>
      </w:r>
      <w:proofErr w:type="spellStart"/>
      <w:r w:rsidR="00091BC4" w:rsidRPr="00621350">
        <w:rPr>
          <w:b w:val="0"/>
          <w:sz w:val="24"/>
        </w:rPr>
        <w:t>którym</w:t>
      </w:r>
      <w:proofErr w:type="spellEnd"/>
      <w:r w:rsidR="00091BC4" w:rsidRPr="00621350">
        <w:rPr>
          <w:b w:val="0"/>
          <w:sz w:val="24"/>
        </w:rPr>
        <w:t xml:space="preserve"> </w:t>
      </w:r>
      <w:proofErr w:type="spellStart"/>
      <w:r w:rsidR="00091BC4" w:rsidRPr="00621350">
        <w:rPr>
          <w:b w:val="0"/>
          <w:sz w:val="24"/>
        </w:rPr>
        <w:t>mowa</w:t>
      </w:r>
      <w:proofErr w:type="spellEnd"/>
      <w:r w:rsidR="00091BC4" w:rsidRPr="00621350">
        <w:rPr>
          <w:b w:val="0"/>
          <w:sz w:val="24"/>
        </w:rPr>
        <w:t xml:space="preserve"> w </w:t>
      </w:r>
      <w:proofErr w:type="spellStart"/>
      <w:r w:rsidR="00091BC4" w:rsidRPr="00621350">
        <w:rPr>
          <w:b w:val="0"/>
          <w:sz w:val="24"/>
        </w:rPr>
        <w:t>art</w:t>
      </w:r>
      <w:proofErr w:type="spellEnd"/>
      <w:r w:rsidR="00091BC4" w:rsidRPr="00621350">
        <w:rPr>
          <w:b w:val="0"/>
          <w:sz w:val="24"/>
        </w:rPr>
        <w:t xml:space="preserve">. 9b </w:t>
      </w:r>
      <w:proofErr w:type="spellStart"/>
      <w:r w:rsidR="00091BC4" w:rsidRPr="00621350">
        <w:rPr>
          <w:b w:val="0"/>
          <w:sz w:val="24"/>
        </w:rPr>
        <w:t>ustawy</w:t>
      </w:r>
      <w:proofErr w:type="spellEnd"/>
      <w:r w:rsidR="00091BC4" w:rsidRPr="00621350">
        <w:rPr>
          <w:b w:val="0"/>
          <w:sz w:val="24"/>
        </w:rPr>
        <w:t xml:space="preserve"> z </w:t>
      </w:r>
      <w:proofErr w:type="spellStart"/>
      <w:r w:rsidR="00091BC4" w:rsidRPr="00621350">
        <w:rPr>
          <w:b w:val="0"/>
          <w:sz w:val="24"/>
        </w:rPr>
        <w:t>dnia</w:t>
      </w:r>
      <w:proofErr w:type="spellEnd"/>
      <w:r w:rsidR="00091BC4" w:rsidRPr="00621350">
        <w:rPr>
          <w:b w:val="0"/>
          <w:sz w:val="24"/>
        </w:rPr>
        <w:t xml:space="preserve"> 13 </w:t>
      </w:r>
      <w:proofErr w:type="spellStart"/>
      <w:r w:rsidR="00091BC4" w:rsidRPr="00621350">
        <w:rPr>
          <w:b w:val="0"/>
          <w:sz w:val="24"/>
        </w:rPr>
        <w:t>września</w:t>
      </w:r>
      <w:proofErr w:type="spellEnd"/>
      <w:r w:rsidR="00091BC4" w:rsidRPr="00621350">
        <w:rPr>
          <w:b w:val="0"/>
          <w:sz w:val="24"/>
        </w:rPr>
        <w:t xml:space="preserve"> 1996 r. o </w:t>
      </w:r>
      <w:proofErr w:type="spellStart"/>
      <w:r w:rsidR="00091BC4" w:rsidRPr="00621350">
        <w:rPr>
          <w:b w:val="0"/>
          <w:sz w:val="24"/>
        </w:rPr>
        <w:t>utrzymaniu</w:t>
      </w:r>
      <w:proofErr w:type="spellEnd"/>
      <w:r w:rsidR="00091BC4" w:rsidRPr="00621350">
        <w:rPr>
          <w:b w:val="0"/>
          <w:sz w:val="24"/>
        </w:rPr>
        <w:t xml:space="preserve"> </w:t>
      </w:r>
      <w:proofErr w:type="spellStart"/>
      <w:r w:rsidR="00091BC4" w:rsidRPr="00621350">
        <w:rPr>
          <w:b w:val="0"/>
          <w:sz w:val="24"/>
        </w:rPr>
        <w:t>czystości</w:t>
      </w:r>
      <w:proofErr w:type="spellEnd"/>
      <w:r w:rsidR="00091BC4" w:rsidRPr="00621350">
        <w:rPr>
          <w:b w:val="0"/>
          <w:sz w:val="24"/>
        </w:rPr>
        <w:t xml:space="preserve"> i </w:t>
      </w:r>
      <w:proofErr w:type="spellStart"/>
      <w:r w:rsidR="00091BC4" w:rsidRPr="00621350">
        <w:rPr>
          <w:b w:val="0"/>
          <w:sz w:val="24"/>
        </w:rPr>
        <w:t>porządku</w:t>
      </w:r>
      <w:proofErr w:type="spellEnd"/>
      <w:r w:rsidR="00091BC4" w:rsidRPr="00621350">
        <w:rPr>
          <w:b w:val="0"/>
          <w:sz w:val="24"/>
        </w:rPr>
        <w:t xml:space="preserve"> w </w:t>
      </w:r>
      <w:proofErr w:type="spellStart"/>
      <w:r w:rsidR="00091BC4" w:rsidRPr="00621350">
        <w:rPr>
          <w:b w:val="0"/>
          <w:sz w:val="24"/>
        </w:rPr>
        <w:t>gminach</w:t>
      </w:r>
      <w:proofErr w:type="spellEnd"/>
      <w:r w:rsidR="00091BC4" w:rsidRPr="00621350">
        <w:rPr>
          <w:b w:val="0"/>
          <w:sz w:val="24"/>
        </w:rPr>
        <w:t xml:space="preserve"> (Dz. U. 2021 r. </w:t>
      </w:r>
      <w:proofErr w:type="spellStart"/>
      <w:r w:rsidR="00091BC4" w:rsidRPr="00621350">
        <w:rPr>
          <w:b w:val="0"/>
          <w:sz w:val="24"/>
        </w:rPr>
        <w:t>poz</w:t>
      </w:r>
      <w:proofErr w:type="spellEnd"/>
      <w:r w:rsidR="00091BC4" w:rsidRPr="00621350">
        <w:rPr>
          <w:b w:val="0"/>
          <w:sz w:val="24"/>
        </w:rPr>
        <w:t xml:space="preserve">. 888 </w:t>
      </w:r>
      <w:proofErr w:type="spellStart"/>
      <w:r w:rsidR="00091BC4" w:rsidRPr="00621350">
        <w:rPr>
          <w:b w:val="0"/>
          <w:sz w:val="24"/>
        </w:rPr>
        <w:t>t.j</w:t>
      </w:r>
      <w:proofErr w:type="spellEnd"/>
      <w:r w:rsidR="00091BC4" w:rsidRPr="00621350">
        <w:rPr>
          <w:b w:val="0"/>
          <w:sz w:val="24"/>
        </w:rPr>
        <w:t xml:space="preserve">.). </w:t>
      </w:r>
    </w:p>
    <w:p w:rsidR="00091BC4" w:rsidRPr="00091BC4" w:rsidRDefault="00091BC4" w:rsidP="00091BC4">
      <w:pPr>
        <w:widowControl w:val="0"/>
        <w:suppressAutoHyphens/>
        <w:spacing w:before="40" w:after="0" w:line="288" w:lineRule="auto"/>
        <w:jc w:val="both"/>
        <w:rPr>
          <w:rFonts w:ascii="Times New Roman" w:eastAsia="Andale Sans UI" w:hAnsi="Times New Roman" w:cs="Times New Roman"/>
          <w:color w:val="000000"/>
          <w:kern w:val="2"/>
          <w:sz w:val="24"/>
          <w:szCs w:val="24"/>
          <w:lang w:eastAsia="fa-IR" w:bidi="fa-IR"/>
        </w:rPr>
      </w:pPr>
      <w:r w:rsidRPr="001A7641">
        <w:rPr>
          <w:rFonts w:ascii="Times New Roman" w:eastAsia="Andale Sans UI" w:hAnsi="Times New Roman" w:cs="Times New Roman"/>
          <w:bCs/>
          <w:color w:val="000000"/>
          <w:kern w:val="2"/>
          <w:sz w:val="24"/>
          <w:szCs w:val="24"/>
          <w:lang w:eastAsia="fa-IR" w:bidi="fa-IR"/>
        </w:rPr>
        <w:t>b)</w:t>
      </w:r>
      <w:r w:rsidRPr="00091BC4">
        <w:rPr>
          <w:rFonts w:ascii="Times New Roman" w:eastAsia="Andale Sans UI" w:hAnsi="Times New Roman" w:cs="Times New Roman"/>
          <w:color w:val="000000"/>
          <w:kern w:val="2"/>
          <w:sz w:val="24"/>
          <w:szCs w:val="24"/>
          <w:lang w:eastAsia="fa-IR" w:bidi="fa-IR"/>
        </w:rPr>
        <w:t> aktual</w:t>
      </w:r>
      <w:r w:rsidRPr="00B04DED">
        <w:rPr>
          <w:rFonts w:ascii="Times New Roman" w:eastAsia="Andale Sans UI" w:hAnsi="Times New Roman" w:cs="Times New Roman"/>
          <w:color w:val="000000"/>
          <w:kern w:val="2"/>
          <w:sz w:val="24"/>
          <w:szCs w:val="24"/>
          <w:lang w:eastAsia="fa-IR" w:bidi="fa-IR"/>
        </w:rPr>
        <w:t>nego</w:t>
      </w:r>
      <w:r w:rsidRPr="00091BC4">
        <w:rPr>
          <w:rFonts w:ascii="Times New Roman" w:eastAsia="Andale Sans UI" w:hAnsi="Times New Roman" w:cs="Times New Roman"/>
          <w:color w:val="000000"/>
          <w:kern w:val="2"/>
          <w:sz w:val="24"/>
          <w:szCs w:val="24"/>
          <w:lang w:eastAsia="fa-IR" w:bidi="fa-IR"/>
        </w:rPr>
        <w:t xml:space="preserve"> wpis</w:t>
      </w:r>
      <w:r w:rsidRPr="00B04DED">
        <w:rPr>
          <w:rFonts w:ascii="Times New Roman" w:eastAsia="Andale Sans UI" w:hAnsi="Times New Roman" w:cs="Times New Roman"/>
          <w:color w:val="000000"/>
          <w:kern w:val="2"/>
          <w:sz w:val="24"/>
          <w:szCs w:val="24"/>
          <w:lang w:eastAsia="fa-IR" w:bidi="fa-IR"/>
        </w:rPr>
        <w:t>u</w:t>
      </w:r>
      <w:r w:rsidRPr="00091BC4">
        <w:rPr>
          <w:rFonts w:ascii="Times New Roman" w:eastAsia="Andale Sans UI" w:hAnsi="Times New Roman" w:cs="Times New Roman"/>
          <w:color w:val="000000"/>
          <w:kern w:val="2"/>
          <w:sz w:val="24"/>
          <w:szCs w:val="24"/>
          <w:lang w:eastAsia="fa-IR" w:bidi="fa-IR"/>
        </w:rPr>
        <w:t xml:space="preserve"> do rejestru podmiotów wprowadzających produkty, produkty </w:t>
      </w:r>
      <w:r w:rsidRPr="00091BC4">
        <w:rPr>
          <w:rFonts w:ascii="Times New Roman" w:eastAsia="Andale Sans UI" w:hAnsi="Times New Roman" w:cs="Times New Roman"/>
          <w:color w:val="000000"/>
          <w:kern w:val="2"/>
          <w:sz w:val="24"/>
          <w:szCs w:val="24"/>
          <w:lang w:eastAsia="fa-IR" w:bidi="fa-IR"/>
        </w:rPr>
        <w:br/>
        <w:t>w opakowaniach i gospodarujących odpadami w oparciu o art. 49 ustawy z dnia 27 kwietnia 2001 r. o odpadach (</w:t>
      </w:r>
      <w:proofErr w:type="spellStart"/>
      <w:r w:rsidRPr="00091BC4">
        <w:rPr>
          <w:rFonts w:ascii="Times New Roman" w:eastAsia="Andale Sans UI" w:hAnsi="Times New Roman" w:cs="Times New Roman"/>
          <w:color w:val="000000"/>
          <w:kern w:val="2"/>
          <w:sz w:val="24"/>
          <w:szCs w:val="24"/>
          <w:shd w:val="clear" w:color="auto" w:fill="FFFFFF"/>
          <w:lang w:eastAsia="fa-IR" w:bidi="fa-IR"/>
        </w:rPr>
        <w:t>Dz.U</w:t>
      </w:r>
      <w:proofErr w:type="spellEnd"/>
      <w:r w:rsidRPr="00091BC4">
        <w:rPr>
          <w:rFonts w:ascii="Times New Roman" w:eastAsia="Andale Sans UI" w:hAnsi="Times New Roman" w:cs="Times New Roman"/>
          <w:color w:val="000000"/>
          <w:kern w:val="2"/>
          <w:sz w:val="24"/>
          <w:szCs w:val="24"/>
          <w:shd w:val="clear" w:color="auto" w:fill="FFFFFF"/>
          <w:lang w:eastAsia="fa-IR" w:bidi="fa-IR"/>
        </w:rPr>
        <w:t xml:space="preserve">. 2021 poz. 779 </w:t>
      </w:r>
      <w:proofErr w:type="spellStart"/>
      <w:r w:rsidRPr="00091BC4">
        <w:rPr>
          <w:rFonts w:ascii="Times New Roman" w:eastAsia="Andale Sans UI" w:hAnsi="Times New Roman" w:cs="Times New Roman"/>
          <w:color w:val="000000"/>
          <w:kern w:val="2"/>
          <w:sz w:val="24"/>
          <w:szCs w:val="24"/>
          <w:shd w:val="clear" w:color="auto" w:fill="FFFFFF"/>
          <w:lang w:eastAsia="fa-IR" w:bidi="fa-IR"/>
        </w:rPr>
        <w:t>t.j</w:t>
      </w:r>
      <w:proofErr w:type="spellEnd"/>
      <w:r w:rsidRPr="00091BC4">
        <w:rPr>
          <w:rFonts w:ascii="Times New Roman" w:eastAsia="Andale Sans UI" w:hAnsi="Times New Roman" w:cs="Times New Roman"/>
          <w:color w:val="000000"/>
          <w:kern w:val="2"/>
          <w:sz w:val="24"/>
          <w:szCs w:val="24"/>
          <w:lang w:eastAsia="fa-IR" w:bidi="fa-IR"/>
        </w:rPr>
        <w:t>).</w:t>
      </w:r>
    </w:p>
    <w:p w:rsidR="00E35726" w:rsidRPr="00B04DED" w:rsidRDefault="003F2C42" w:rsidP="00E6002F">
      <w:pPr>
        <w:tabs>
          <w:tab w:val="left" w:pos="565"/>
        </w:tabs>
        <w:jc w:val="both"/>
        <w:rPr>
          <w:rFonts w:ascii="Times New Roman" w:eastAsia="Times New Roman" w:hAnsi="Times New Roman" w:cs="Times New Roman"/>
          <w:sz w:val="24"/>
          <w:szCs w:val="24"/>
          <w:lang w:eastAsia="pl-PL"/>
        </w:rPr>
      </w:pPr>
      <w:r>
        <w:rPr>
          <w:rFonts w:ascii="Times New Roman" w:hAnsi="Times New Roman" w:cs="Times New Roman"/>
          <w:sz w:val="24"/>
        </w:rPr>
        <w:t>b</w:t>
      </w:r>
      <w:r w:rsidR="00E35726" w:rsidRPr="00B04DED">
        <w:rPr>
          <w:rFonts w:ascii="Times New Roman" w:hAnsi="Times New Roman" w:cs="Times New Roman"/>
          <w:sz w:val="24"/>
        </w:rPr>
        <w:t xml:space="preserve">) </w:t>
      </w:r>
      <w:r w:rsidR="00E35726" w:rsidRPr="00B04DED">
        <w:rPr>
          <w:rFonts w:ascii="Times New Roman" w:eastAsia="Times New Roman" w:hAnsi="Times New Roman" w:cs="Times New Roman"/>
          <w:sz w:val="24"/>
          <w:szCs w:val="24"/>
          <w:lang w:eastAsia="pl-PL"/>
        </w:rPr>
        <w:t xml:space="preserve"> </w:t>
      </w:r>
      <w:bookmarkStart w:id="9" w:name="_Hlk83291539"/>
      <w:r w:rsidR="00E35726" w:rsidRPr="00B04DED">
        <w:rPr>
          <w:rFonts w:ascii="Times New Roman" w:eastAsia="Times New Roman" w:hAnsi="Times New Roman" w:cs="Times New Roman"/>
          <w:sz w:val="24"/>
          <w:szCs w:val="24"/>
          <w:lang w:eastAsia="pl-PL"/>
        </w:rPr>
        <w:t xml:space="preserve">wykazu narzędzi, wyposażenia i urządzeń technicznych dostępnych Wykonawcy w celu wykonania </w:t>
      </w:r>
      <w:proofErr w:type="spellStart"/>
      <w:r w:rsidR="00E35726" w:rsidRPr="00B04DED">
        <w:rPr>
          <w:rFonts w:ascii="Times New Roman" w:eastAsia="Times New Roman" w:hAnsi="Times New Roman" w:cs="Times New Roman"/>
          <w:sz w:val="24"/>
          <w:szCs w:val="24"/>
          <w:lang w:eastAsia="pl-PL"/>
        </w:rPr>
        <w:t>zamówienia</w:t>
      </w:r>
      <w:proofErr w:type="spellEnd"/>
      <w:r w:rsidR="00E35726" w:rsidRPr="00B04DED">
        <w:rPr>
          <w:rFonts w:ascii="Times New Roman" w:eastAsia="Times New Roman" w:hAnsi="Times New Roman" w:cs="Times New Roman"/>
          <w:sz w:val="24"/>
          <w:szCs w:val="24"/>
          <w:lang w:eastAsia="pl-PL"/>
        </w:rPr>
        <w:t xml:space="preserve"> publicznego wraz z informacją o podstawie do dysponowania tymi zasobami</w:t>
      </w:r>
      <w:bookmarkEnd w:id="9"/>
      <w:r w:rsidR="00E35726" w:rsidRPr="00B04DED">
        <w:rPr>
          <w:rFonts w:ascii="Times New Roman" w:eastAsia="Times New Roman" w:hAnsi="Times New Roman" w:cs="Times New Roman"/>
          <w:sz w:val="24"/>
          <w:szCs w:val="24"/>
          <w:lang w:eastAsia="pl-PL"/>
        </w:rPr>
        <w:t xml:space="preserve">. </w:t>
      </w:r>
      <w:bookmarkStart w:id="10" w:name="_Hlk83289643"/>
      <w:r w:rsidR="00E35726" w:rsidRPr="00B04DED">
        <w:rPr>
          <w:rFonts w:ascii="Times New Roman" w:eastAsia="Times New Roman" w:hAnsi="Times New Roman" w:cs="Times New Roman"/>
          <w:sz w:val="24"/>
          <w:szCs w:val="24"/>
          <w:lang w:eastAsia="pl-PL"/>
        </w:rPr>
        <w:t xml:space="preserve">Wzór wykazu stanowi- załącznik nr </w:t>
      </w:r>
      <w:r w:rsidR="00BB7D65">
        <w:rPr>
          <w:rFonts w:ascii="Times New Roman" w:eastAsia="Times New Roman" w:hAnsi="Times New Roman" w:cs="Times New Roman"/>
          <w:sz w:val="24"/>
          <w:szCs w:val="24"/>
          <w:lang w:eastAsia="pl-PL"/>
        </w:rPr>
        <w:t>6</w:t>
      </w:r>
      <w:r w:rsidR="00E35726" w:rsidRPr="00B04DED">
        <w:rPr>
          <w:rFonts w:ascii="Times New Roman" w:eastAsia="Times New Roman" w:hAnsi="Times New Roman" w:cs="Times New Roman"/>
          <w:sz w:val="24"/>
          <w:szCs w:val="24"/>
          <w:lang w:eastAsia="pl-PL"/>
        </w:rPr>
        <w:t xml:space="preserve"> do SWZ.</w:t>
      </w:r>
    </w:p>
    <w:bookmarkEnd w:id="10"/>
    <w:p w:rsidR="00E35726" w:rsidRPr="00253EA8" w:rsidRDefault="003F2C42" w:rsidP="00E6002F">
      <w:pPr>
        <w:tabs>
          <w:tab w:val="left" w:pos="565"/>
        </w:tabs>
        <w:spacing w:after="0"/>
        <w:jc w:val="both"/>
        <w:rPr>
          <w:rFonts w:ascii="Times New Roman" w:eastAsia="Times New Roman" w:hAnsi="Times New Roman" w:cs="Times New Roman"/>
          <w:color w:val="FF0000"/>
          <w:sz w:val="24"/>
          <w:szCs w:val="24"/>
          <w:lang w:eastAsia="pl-PL"/>
        </w:rPr>
      </w:pPr>
      <w:r>
        <w:rPr>
          <w:rFonts w:ascii="Times New Roman" w:eastAsia="Times New Roman" w:hAnsi="Times New Roman" w:cs="Times New Roman"/>
          <w:sz w:val="24"/>
          <w:szCs w:val="24"/>
          <w:lang w:eastAsia="pl-PL"/>
        </w:rPr>
        <w:t>c</w:t>
      </w:r>
      <w:r w:rsidR="00E35726" w:rsidRPr="00253EA8">
        <w:rPr>
          <w:rFonts w:ascii="Times New Roman" w:eastAsia="Times New Roman" w:hAnsi="Times New Roman" w:cs="Times New Roman"/>
          <w:sz w:val="24"/>
          <w:szCs w:val="24"/>
          <w:lang w:eastAsia="pl-PL"/>
        </w:rPr>
        <w:t xml:space="preserve">) </w:t>
      </w:r>
      <w:r w:rsidR="00253EA8" w:rsidRPr="00253EA8">
        <w:rPr>
          <w:rStyle w:val="markedcontent"/>
          <w:rFonts w:ascii="Times New Roman" w:hAnsi="Times New Roman" w:cs="Arial"/>
          <w:sz w:val="24"/>
          <w:szCs w:val="25"/>
        </w:rPr>
        <w:t>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usługi zostały wykonane lub są wykonywane należycie, przy czym dowodami, o których mowa, są referencje bądź inne dokumenty wystawione przez podmiot, na rzecz którego usługi były wykonywane, a w przypadku świadczeń okresowych lub ciągłych są wykonywan</w:t>
      </w:r>
      <w:r w:rsidR="001A7641">
        <w:rPr>
          <w:rStyle w:val="markedcontent"/>
          <w:rFonts w:ascii="Times New Roman" w:hAnsi="Times New Roman" w:cs="Arial"/>
          <w:sz w:val="24"/>
          <w:szCs w:val="25"/>
        </w:rPr>
        <w:t>e, a jeżeli z uzasadnionej przy</w:t>
      </w:r>
      <w:r w:rsidR="00253EA8" w:rsidRPr="00253EA8">
        <w:rPr>
          <w:rStyle w:val="markedcontent"/>
          <w:rFonts w:ascii="Times New Roman" w:hAnsi="Times New Roman" w:cs="Arial"/>
          <w:sz w:val="24"/>
          <w:szCs w:val="25"/>
        </w:rPr>
        <w:t xml:space="preserve">czyny </w:t>
      </w:r>
      <w:r w:rsidR="001A7641">
        <w:rPr>
          <w:rStyle w:val="markedcontent"/>
          <w:rFonts w:ascii="Times New Roman" w:hAnsi="Times New Roman" w:cs="Arial"/>
          <w:sz w:val="24"/>
          <w:szCs w:val="25"/>
        </w:rPr>
        <w:br/>
      </w:r>
      <w:r w:rsidR="00253EA8" w:rsidRPr="00253EA8">
        <w:rPr>
          <w:rStyle w:val="markedcontent"/>
          <w:rFonts w:ascii="Times New Roman" w:hAnsi="Times New Roman" w:cs="Arial"/>
          <w:sz w:val="24"/>
          <w:szCs w:val="25"/>
        </w:rPr>
        <w:t xml:space="preserve">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00E35726" w:rsidRPr="00621350">
        <w:rPr>
          <w:rFonts w:ascii="Times New Roman" w:eastAsia="Times New Roman" w:hAnsi="Times New Roman" w:cs="Times New Roman"/>
          <w:sz w:val="24"/>
          <w:szCs w:val="24"/>
          <w:lang w:eastAsia="pl-PL"/>
        </w:rPr>
        <w:t>Wzór wykazu stanowi</w:t>
      </w:r>
      <w:r w:rsidR="00253EA8" w:rsidRPr="00621350">
        <w:rPr>
          <w:rFonts w:ascii="Times New Roman" w:eastAsia="Times New Roman" w:hAnsi="Times New Roman" w:cs="Times New Roman"/>
          <w:sz w:val="24"/>
          <w:szCs w:val="24"/>
          <w:lang w:eastAsia="pl-PL"/>
        </w:rPr>
        <w:t xml:space="preserve"> </w:t>
      </w:r>
      <w:r w:rsidR="00E35726" w:rsidRPr="00621350">
        <w:rPr>
          <w:rFonts w:ascii="Times New Roman" w:eastAsia="Times New Roman" w:hAnsi="Times New Roman" w:cs="Times New Roman"/>
          <w:sz w:val="24"/>
          <w:szCs w:val="24"/>
          <w:lang w:eastAsia="pl-PL"/>
        </w:rPr>
        <w:t>załącznik</w:t>
      </w:r>
      <w:r w:rsidR="00903CA4">
        <w:rPr>
          <w:rFonts w:ascii="Times New Roman" w:eastAsia="Times New Roman" w:hAnsi="Times New Roman" w:cs="Times New Roman"/>
          <w:sz w:val="24"/>
          <w:szCs w:val="24"/>
          <w:lang w:eastAsia="pl-PL"/>
        </w:rPr>
        <w:t>-</w:t>
      </w:r>
      <w:r w:rsidR="00E35726" w:rsidRPr="00621350">
        <w:rPr>
          <w:rFonts w:ascii="Times New Roman" w:eastAsia="Times New Roman" w:hAnsi="Times New Roman" w:cs="Times New Roman"/>
          <w:sz w:val="24"/>
          <w:szCs w:val="24"/>
          <w:lang w:eastAsia="pl-PL"/>
        </w:rPr>
        <w:t xml:space="preserve"> nr </w:t>
      </w:r>
      <w:r w:rsidR="00BB7D65" w:rsidRPr="00621350">
        <w:rPr>
          <w:rFonts w:ascii="Times New Roman" w:eastAsia="Times New Roman" w:hAnsi="Times New Roman" w:cs="Times New Roman"/>
          <w:sz w:val="24"/>
          <w:szCs w:val="24"/>
          <w:lang w:eastAsia="pl-PL"/>
        </w:rPr>
        <w:t>5</w:t>
      </w:r>
      <w:r w:rsidR="00E35726" w:rsidRPr="00621350">
        <w:rPr>
          <w:rFonts w:ascii="Times New Roman" w:eastAsia="Times New Roman" w:hAnsi="Times New Roman" w:cs="Times New Roman"/>
          <w:sz w:val="24"/>
          <w:szCs w:val="24"/>
          <w:lang w:eastAsia="pl-PL"/>
        </w:rPr>
        <w:t xml:space="preserve"> do SWZ.</w:t>
      </w:r>
    </w:p>
    <w:p w:rsidR="00DC1788" w:rsidRPr="00253EA8" w:rsidRDefault="00DC1788" w:rsidP="00DC1788">
      <w:pPr>
        <w:pStyle w:val="Default"/>
        <w:tabs>
          <w:tab w:val="left" w:pos="0"/>
        </w:tabs>
        <w:spacing w:before="100" w:beforeAutospacing="1" w:after="100" w:afterAutospacing="1"/>
        <w:jc w:val="both"/>
        <w:rPr>
          <w:rFonts w:ascii="Times New Roman" w:hAnsi="Times New Roman" w:cs="Times New Roman"/>
          <w:color w:val="auto"/>
        </w:rPr>
      </w:pPr>
    </w:p>
    <w:p w:rsidR="00CB150D" w:rsidRPr="00B04DED" w:rsidRDefault="00D00C81"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3</w:t>
      </w:r>
      <w:r w:rsidR="00CB150D" w:rsidRPr="00B04DED">
        <w:rPr>
          <w:rFonts w:ascii="Times New Roman" w:hAnsi="Times New Roman" w:cs="Times New Roman"/>
          <w:color w:val="auto"/>
        </w:rPr>
        <w:t>.</w:t>
      </w:r>
      <w:r w:rsidR="00C0052E" w:rsidRPr="00B04DED">
        <w:rPr>
          <w:rFonts w:ascii="Times New Roman" w:hAnsi="Times New Roman" w:cs="Times New Roman"/>
          <w:color w:val="auto"/>
        </w:rPr>
        <w:t xml:space="preserve">Jeżeli Wykonawca ma siedzibę lub miejsce zamieszkania poza granicami Rzeczypospolitej Polskiej, zamiast informacji z Krajowego Rejestru Karnego, o której mowa w </w:t>
      </w:r>
      <w:r w:rsidR="001736B4">
        <w:rPr>
          <w:rFonts w:ascii="Times New Roman" w:hAnsi="Times New Roman" w:cs="Times New Roman"/>
          <w:color w:val="auto"/>
        </w:rPr>
        <w:t>ust. 2</w:t>
      </w:r>
      <w:r w:rsidR="00C0052E" w:rsidRPr="00B04DED">
        <w:rPr>
          <w:rFonts w:ascii="Times New Roman" w:hAnsi="Times New Roman" w:cs="Times New Roman"/>
          <w:color w:val="auto"/>
        </w:rPr>
        <w:t xml:space="preserve"> </w:t>
      </w:r>
      <w:proofErr w:type="spellStart"/>
      <w:r w:rsidR="00C0052E" w:rsidRPr="00B04DED">
        <w:rPr>
          <w:rFonts w:ascii="Times New Roman" w:hAnsi="Times New Roman" w:cs="Times New Roman"/>
          <w:color w:val="auto"/>
        </w:rPr>
        <w:t>pkt</w:t>
      </w:r>
      <w:proofErr w:type="spellEnd"/>
      <w:r w:rsidR="00C0052E" w:rsidRPr="00B04DED">
        <w:rPr>
          <w:rFonts w:ascii="Times New Roman" w:hAnsi="Times New Roman" w:cs="Times New Roman"/>
          <w:color w:val="auto"/>
        </w:rPr>
        <w:t xml:space="preserve"> 1 lit. a) – b)– </w:t>
      </w:r>
      <w:r w:rsidR="004C7B5D">
        <w:rPr>
          <w:rFonts w:ascii="Times New Roman" w:hAnsi="Times New Roman" w:cs="Times New Roman"/>
          <w:color w:val="auto"/>
        </w:rPr>
        <w:t xml:space="preserve">niniejszego rozdziału, </w:t>
      </w:r>
      <w:r w:rsidR="00C0052E" w:rsidRPr="00B04DED">
        <w:rPr>
          <w:rFonts w:ascii="Times New Roman" w:hAnsi="Times New Roman" w:cs="Times New Roman"/>
          <w:color w:val="auto"/>
        </w:rPr>
        <w:t>składa informację z odpowiedniego rejestru, takiego jak rejestr sądowy, albo, w przypadku braku takiego rejestru, inny równoważny dokument wydany przez właściwy organ sądowy lub administracyjny kraju, w którym wykonawca ma siedzibę lub miejsce zamieszka</w:t>
      </w:r>
      <w:r w:rsidR="001736B4">
        <w:rPr>
          <w:rFonts w:ascii="Times New Roman" w:hAnsi="Times New Roman" w:cs="Times New Roman"/>
          <w:color w:val="auto"/>
        </w:rPr>
        <w:t xml:space="preserve">nia, w zakresie, o którym mowa </w:t>
      </w:r>
      <w:r w:rsidR="001736B4" w:rsidRPr="001736B4">
        <w:rPr>
          <w:rFonts w:ascii="Times New Roman" w:hAnsi="Times New Roman" w:cs="Times New Roman"/>
          <w:color w:val="auto"/>
        </w:rPr>
        <w:t xml:space="preserve"> </w:t>
      </w:r>
      <w:r w:rsidR="001736B4" w:rsidRPr="00B04DED">
        <w:rPr>
          <w:rFonts w:ascii="Times New Roman" w:hAnsi="Times New Roman" w:cs="Times New Roman"/>
          <w:color w:val="auto"/>
        </w:rPr>
        <w:t xml:space="preserve">w </w:t>
      </w:r>
      <w:r w:rsidR="001736B4">
        <w:rPr>
          <w:rFonts w:ascii="Times New Roman" w:hAnsi="Times New Roman" w:cs="Times New Roman"/>
          <w:color w:val="auto"/>
        </w:rPr>
        <w:t>ust. 2</w:t>
      </w:r>
      <w:r w:rsidR="001736B4" w:rsidRPr="00B04DED">
        <w:rPr>
          <w:rFonts w:ascii="Times New Roman" w:hAnsi="Times New Roman" w:cs="Times New Roman"/>
          <w:color w:val="auto"/>
        </w:rPr>
        <w:t xml:space="preserve"> </w:t>
      </w:r>
      <w:proofErr w:type="spellStart"/>
      <w:r w:rsidR="001736B4" w:rsidRPr="00B04DED">
        <w:rPr>
          <w:rFonts w:ascii="Times New Roman" w:hAnsi="Times New Roman" w:cs="Times New Roman"/>
          <w:color w:val="auto"/>
        </w:rPr>
        <w:t>pkt</w:t>
      </w:r>
      <w:proofErr w:type="spellEnd"/>
      <w:r w:rsidR="001736B4" w:rsidRPr="00B04DED">
        <w:rPr>
          <w:rFonts w:ascii="Times New Roman" w:hAnsi="Times New Roman" w:cs="Times New Roman"/>
          <w:color w:val="auto"/>
        </w:rPr>
        <w:t xml:space="preserve"> 1 lit. a) – b)</w:t>
      </w:r>
      <w:r w:rsidR="004C7B5D">
        <w:rPr>
          <w:rFonts w:ascii="Times New Roman" w:hAnsi="Times New Roman" w:cs="Times New Roman"/>
          <w:color w:val="auto"/>
        </w:rPr>
        <w:t xml:space="preserve"> niniejszego rozdziału.</w:t>
      </w:r>
      <w:r w:rsidR="00C0052E" w:rsidRPr="00B04DED">
        <w:rPr>
          <w:rFonts w:ascii="Times New Roman" w:hAnsi="Times New Roman" w:cs="Times New Roman"/>
          <w:color w:val="auto"/>
        </w:rPr>
        <w:t xml:space="preserve"> </w:t>
      </w:r>
    </w:p>
    <w:p w:rsidR="00CB150D" w:rsidRPr="00B04DED" w:rsidRDefault="00D00C81"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4</w:t>
      </w:r>
      <w:r w:rsidR="00CB150D" w:rsidRPr="00B04DED">
        <w:rPr>
          <w:rFonts w:ascii="Times New Roman" w:hAnsi="Times New Roman" w:cs="Times New Roman"/>
          <w:color w:val="auto"/>
        </w:rPr>
        <w:t xml:space="preserve">. </w:t>
      </w:r>
      <w:r w:rsidR="00F70961">
        <w:rPr>
          <w:rFonts w:ascii="Times New Roman" w:hAnsi="Times New Roman" w:cs="Times New Roman"/>
          <w:color w:val="auto"/>
        </w:rPr>
        <w:t>Dokument, o k</w:t>
      </w:r>
      <w:r w:rsidR="005D0E95">
        <w:rPr>
          <w:rFonts w:ascii="Times New Roman" w:hAnsi="Times New Roman" w:cs="Times New Roman"/>
          <w:color w:val="auto"/>
        </w:rPr>
        <w:t xml:space="preserve">tórym mowa w ust. 2 </w:t>
      </w:r>
      <w:proofErr w:type="spellStart"/>
      <w:r w:rsidR="005D0E95">
        <w:rPr>
          <w:rFonts w:ascii="Times New Roman" w:hAnsi="Times New Roman" w:cs="Times New Roman"/>
          <w:color w:val="auto"/>
        </w:rPr>
        <w:t>pkt</w:t>
      </w:r>
      <w:proofErr w:type="spellEnd"/>
      <w:r w:rsidR="005D0E95">
        <w:rPr>
          <w:rFonts w:ascii="Times New Roman" w:hAnsi="Times New Roman" w:cs="Times New Roman"/>
          <w:color w:val="auto"/>
        </w:rPr>
        <w:t xml:space="preserve"> 1 lit </w:t>
      </w:r>
      <w:proofErr w:type="spellStart"/>
      <w:r w:rsidR="005D0E95">
        <w:rPr>
          <w:rFonts w:ascii="Times New Roman" w:hAnsi="Times New Roman" w:cs="Times New Roman"/>
          <w:color w:val="auto"/>
        </w:rPr>
        <w:t>a,</w:t>
      </w:r>
      <w:r w:rsidR="00F70961">
        <w:rPr>
          <w:rFonts w:ascii="Times New Roman" w:hAnsi="Times New Roman" w:cs="Times New Roman"/>
          <w:color w:val="auto"/>
        </w:rPr>
        <w:t>b</w:t>
      </w:r>
      <w:r w:rsidR="005D0E95">
        <w:rPr>
          <w:rFonts w:ascii="Times New Roman" w:hAnsi="Times New Roman" w:cs="Times New Roman"/>
          <w:color w:val="auto"/>
        </w:rPr>
        <w:t>,d</w:t>
      </w:r>
      <w:proofErr w:type="spellEnd"/>
      <w:r w:rsidR="00C0052E" w:rsidRPr="00B04DED">
        <w:rPr>
          <w:rFonts w:ascii="Times New Roman" w:hAnsi="Times New Roman" w:cs="Times New Roman"/>
          <w:color w:val="auto"/>
        </w:rPr>
        <w:t xml:space="preserve"> niniejszego rozdziału, powinien być wystawiony nie wcześniej niż 6 miesięcy przed jego złożeniem.</w:t>
      </w:r>
    </w:p>
    <w:p w:rsidR="002571AA" w:rsidRDefault="00D00C81"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5</w:t>
      </w:r>
      <w:r w:rsidR="00C0052E" w:rsidRPr="00B04DED">
        <w:rPr>
          <w:rFonts w:ascii="Times New Roman" w:hAnsi="Times New Roman" w:cs="Times New Roman"/>
          <w:color w:val="auto"/>
        </w:rPr>
        <w:t>. Jeżeli w kraju, w którym wykonawca ma siedzibę lub miejsce zamieszkania, nie wydaje się dok</w:t>
      </w:r>
      <w:r w:rsidR="00F70961">
        <w:rPr>
          <w:rFonts w:ascii="Times New Roman" w:hAnsi="Times New Roman" w:cs="Times New Roman"/>
          <w:color w:val="auto"/>
        </w:rPr>
        <w:t xml:space="preserve">umentów, o których mowa w ust. 2 pkt.1 lut. </w:t>
      </w:r>
      <w:proofErr w:type="spellStart"/>
      <w:r w:rsidR="00F70961">
        <w:rPr>
          <w:rFonts w:ascii="Times New Roman" w:hAnsi="Times New Roman" w:cs="Times New Roman"/>
          <w:color w:val="auto"/>
        </w:rPr>
        <w:t>a-b</w:t>
      </w:r>
      <w:proofErr w:type="spellEnd"/>
      <w:r w:rsidR="00C0052E" w:rsidRPr="00B04DED">
        <w:rPr>
          <w:rFonts w:ascii="Times New Roman" w:hAnsi="Times New Roman" w:cs="Times New Roman"/>
          <w:color w:val="auto"/>
        </w:rPr>
        <w:t xml:space="preserve"> niniejszego rozdziału, lub gdy dokumenty te nie odnoszą się do wszystkich przypadków, o których mowa w art. 108 ust. 1 </w:t>
      </w:r>
      <w:proofErr w:type="spellStart"/>
      <w:r w:rsidR="00C0052E" w:rsidRPr="00B04DED">
        <w:rPr>
          <w:rFonts w:ascii="Times New Roman" w:hAnsi="Times New Roman" w:cs="Times New Roman"/>
          <w:color w:val="auto"/>
        </w:rPr>
        <w:t>pkt</w:t>
      </w:r>
      <w:proofErr w:type="spellEnd"/>
      <w:r w:rsidR="00C0052E" w:rsidRPr="00B04DED">
        <w:rPr>
          <w:rFonts w:ascii="Times New Roman" w:hAnsi="Times New Roman" w:cs="Times New Roman"/>
          <w:color w:val="auto"/>
        </w:rPr>
        <w:t xml:space="preserve"> 1, 2 i 4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w:t>
      </w:r>
      <w:r w:rsidR="00C0052E" w:rsidRPr="00B04DED">
        <w:rPr>
          <w:rFonts w:ascii="Times New Roman" w:hAnsi="Times New Roman" w:cs="Times New Roman"/>
          <w:color w:val="auto"/>
        </w:rPr>
        <w:lastRenderedPageBreak/>
        <w:t xml:space="preserve">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6 miesięcy przed jego złożeniem. </w:t>
      </w:r>
      <w:r w:rsidR="00CC79DF" w:rsidRPr="00B04DED">
        <w:rPr>
          <w:rFonts w:ascii="Times New Roman" w:hAnsi="Times New Roman" w:cs="Times New Roman"/>
          <w:color w:val="auto"/>
        </w:rPr>
        <w:br/>
      </w:r>
      <w:r w:rsidRPr="00B04DED">
        <w:rPr>
          <w:rFonts w:ascii="Times New Roman" w:hAnsi="Times New Roman" w:cs="Times New Roman"/>
          <w:color w:val="auto"/>
        </w:rPr>
        <w:t>6</w:t>
      </w:r>
      <w:r w:rsidR="00C0052E" w:rsidRPr="00B04DED">
        <w:rPr>
          <w:rFonts w:ascii="Times New Roman" w:hAnsi="Times New Roman" w:cs="Times New Roman"/>
          <w:color w:val="auto"/>
        </w:rPr>
        <w:t xml:space="preserve">. Wykonawca nie jest zobowiązany do złożenia podmiotowych środków dowodowych, które Zamawiający posiada jeżeli Wykonawca wskaże te środki oraz potwierdzi ich prawidłowość i aktualność. </w:t>
      </w:r>
    </w:p>
    <w:p w:rsidR="00CB150D" w:rsidRPr="002571AA" w:rsidRDefault="002571AA" w:rsidP="002571AA">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7.Zamawiajaćy żąda d</w:t>
      </w:r>
      <w:r w:rsidRPr="002571AA">
        <w:rPr>
          <w:rFonts w:ascii="Times New Roman" w:hAnsi="Times New Roman" w:cs="Times New Roman"/>
          <w:color w:val="auto"/>
        </w:rPr>
        <w:t xml:space="preserve">okumentów dotyczących podmiotu udostępniającego zasoby, wymienionych w </w:t>
      </w:r>
      <w:r>
        <w:rPr>
          <w:rFonts w:ascii="Times New Roman" w:hAnsi="Times New Roman" w:cs="Times New Roman"/>
          <w:color w:val="auto"/>
        </w:rPr>
        <w:t xml:space="preserve">ust. 2 </w:t>
      </w:r>
      <w:proofErr w:type="spellStart"/>
      <w:r>
        <w:rPr>
          <w:rFonts w:ascii="Times New Roman" w:hAnsi="Times New Roman" w:cs="Times New Roman"/>
          <w:color w:val="auto"/>
        </w:rPr>
        <w:t>pkt</w:t>
      </w:r>
      <w:proofErr w:type="spellEnd"/>
      <w:r>
        <w:rPr>
          <w:rFonts w:ascii="Times New Roman" w:hAnsi="Times New Roman" w:cs="Times New Roman"/>
          <w:color w:val="auto"/>
        </w:rPr>
        <w:t xml:space="preserve"> 1 niniejszego rozdziału </w:t>
      </w:r>
      <w:r w:rsidRPr="002571AA">
        <w:rPr>
          <w:rFonts w:ascii="Times New Roman" w:hAnsi="Times New Roman" w:cs="Times New Roman"/>
          <w:color w:val="auto"/>
        </w:rPr>
        <w:t xml:space="preserve">w celu wykazania braku istnienia wobec nich podstaw wykluczenia – o ile Wykonawca </w:t>
      </w:r>
      <w:proofErr w:type="spellStart"/>
      <w:r w:rsidRPr="002571AA">
        <w:rPr>
          <w:rFonts w:ascii="Times New Roman" w:hAnsi="Times New Roman" w:cs="Times New Roman"/>
          <w:color w:val="auto"/>
        </w:rPr>
        <w:t>polegana</w:t>
      </w:r>
      <w:proofErr w:type="spellEnd"/>
      <w:r w:rsidRPr="002571AA">
        <w:rPr>
          <w:rFonts w:ascii="Times New Roman" w:hAnsi="Times New Roman" w:cs="Times New Roman"/>
          <w:color w:val="auto"/>
        </w:rPr>
        <w:t xml:space="preserve"> zdolnościach lub sytuacji innego podmiotu.</w:t>
      </w:r>
      <w:r w:rsidR="00E90486" w:rsidRPr="00B04DED">
        <w:rPr>
          <w:rFonts w:ascii="Times New Roman" w:hAnsi="Times New Roman" w:cs="Times New Roman"/>
          <w:b/>
          <w:bCs/>
          <w:color w:val="auto"/>
        </w:rPr>
        <w:br/>
      </w:r>
      <w:r>
        <w:rPr>
          <w:rFonts w:ascii="Times New Roman" w:hAnsi="Times New Roman" w:cs="Times New Roman"/>
          <w:color w:val="auto"/>
        </w:rPr>
        <w:t>8</w:t>
      </w:r>
      <w:r w:rsidR="00C0052E" w:rsidRPr="00B04DED">
        <w:rPr>
          <w:rFonts w:ascii="Times New Roman" w:hAnsi="Times New Roman" w:cs="Times New Roman"/>
          <w:color w:val="auto"/>
        </w:rPr>
        <w:t xml:space="preserve">. Zamawiający informuje, że na stronie internetowej Urzędu Zamówień Publicznych opublikowana została aktualna wersja instrukcji wypełniania Jednolitego Europejskiego Dokumentu Zamówienia (JEDZ/ESPD): https://www.uzp.gov.pl/aktualnosci/aktualna-wersja-instrukcji-wypelniania-jedzespd . </w:t>
      </w:r>
      <w:r w:rsidR="00CC79DF" w:rsidRPr="00B04DED">
        <w:rPr>
          <w:rFonts w:ascii="Times New Roman" w:hAnsi="Times New Roman" w:cs="Times New Roman"/>
          <w:b/>
          <w:bCs/>
          <w:color w:val="auto"/>
        </w:rPr>
        <w:br/>
      </w:r>
      <w:r w:rsidR="00C0052E" w:rsidRPr="00B04DED">
        <w:rPr>
          <w:rFonts w:ascii="Times New Roman" w:hAnsi="Times New Roman" w:cs="Times New Roman"/>
          <w:color w:val="auto"/>
        </w:rPr>
        <w:t xml:space="preserve">Wykonawca przy wypełnieniu oświadczenia na formularzu JEDZ może wykorzystać również narzędzie dostępne na stronie https://espd.uzp.gov.pl/ </w:t>
      </w:r>
    </w:p>
    <w:p w:rsidR="00CB150D" w:rsidRPr="00B04DED" w:rsidRDefault="002571AA"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9</w:t>
      </w:r>
      <w:r w:rsidR="00C0052E" w:rsidRPr="00B04DED">
        <w:rPr>
          <w:rFonts w:ascii="Times New Roman" w:hAnsi="Times New Roman" w:cs="Times New Roman"/>
          <w:color w:val="auto"/>
        </w:rPr>
        <w:t xml:space="preserve">. W zakresie nie uregulowanym niniejszą SWZ, zastosowanie mają przepisy Rozporządzenia Ministra rozwoju, Pracy i Technologii z dnia 23 grudnia 2020 r. w sprawie podmiotowych środków dowodowych oraz innych dokumentów lub oświadczeń, jakich może żądać zamawiający od wykonawcy (Dz. U. z 2020 r., poz. 2415). </w:t>
      </w:r>
    </w:p>
    <w:p w:rsidR="00CB150D" w:rsidRPr="00B04DED" w:rsidRDefault="00CC79DF"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b/>
          <w:bCs/>
          <w:color w:val="auto"/>
        </w:rPr>
        <w:br/>
      </w:r>
      <w:r w:rsidR="002571AA">
        <w:rPr>
          <w:rFonts w:ascii="Times New Roman" w:hAnsi="Times New Roman" w:cs="Times New Roman"/>
          <w:color w:val="auto"/>
        </w:rPr>
        <w:t>10</w:t>
      </w:r>
      <w:r w:rsidR="00C0052E" w:rsidRPr="00B04DED">
        <w:rPr>
          <w:rFonts w:ascii="Times New Roman" w:hAnsi="Times New Roman" w:cs="Times New Roman"/>
          <w:color w:val="auto"/>
        </w:rPr>
        <w:t xml:space="preserve">. Jeżeli wykonawca nie złoży – w odpowiedzi na wezwanie Zamawiającego – podmiotowych środków dowodowych, innych dokumentów lub oświadczeń składanych </w:t>
      </w:r>
      <w:r w:rsidR="00DF0978" w:rsidRPr="00B04DED">
        <w:rPr>
          <w:rFonts w:ascii="Times New Roman" w:hAnsi="Times New Roman" w:cs="Times New Roman"/>
          <w:color w:val="auto"/>
        </w:rPr>
        <w:br/>
      </w:r>
      <w:r w:rsidR="00C0052E" w:rsidRPr="00B04DED">
        <w:rPr>
          <w:rFonts w:ascii="Times New Roman" w:hAnsi="Times New Roman" w:cs="Times New Roman"/>
          <w:color w:val="auto"/>
        </w:rPr>
        <w:t>w postępowaniu lub są one niekompletne lub zawierają błędy, Zamawiający wezwie wykonawcę odpowiednio do ich złożenia, poprawienia lub uzupełnienia w terminie przez siebie wskazanym, chyba że: 1) oferta wykonawcy podlega odrzuceniu bez względu na ich złożenie, uzupełnienie lub poprawienie; 2) zachodzą przesłanki unieważnienia postępowania.</w:t>
      </w:r>
      <w:r w:rsidR="00452368" w:rsidRPr="00B04DED">
        <w:rPr>
          <w:rFonts w:ascii="Times New Roman" w:hAnsi="Times New Roman" w:cs="Times New Roman"/>
        </w:rPr>
        <w:br/>
      </w:r>
      <w:r w:rsidRPr="00B04DED">
        <w:rPr>
          <w:rFonts w:ascii="Times New Roman" w:hAnsi="Times New Roman" w:cs="Times New Roman"/>
          <w:b/>
          <w:bCs/>
          <w:color w:val="auto"/>
        </w:rPr>
        <w:br/>
      </w:r>
      <w:r w:rsidR="00C0052E" w:rsidRPr="00B04DED">
        <w:rPr>
          <w:rFonts w:ascii="Times New Roman" w:hAnsi="Times New Roman" w:cs="Times New Roman"/>
          <w:b/>
          <w:bCs/>
          <w:color w:val="auto"/>
        </w:rPr>
        <w:t xml:space="preserve">X. Informacje o środkach komunikacji elektronicznej, przy użyciu których zamawiający będzie komunikował się z wykonawcami, oraz informacje o wymaganiach technicznych </w:t>
      </w:r>
      <w:r w:rsidR="00C0052E" w:rsidRPr="00B04DED">
        <w:rPr>
          <w:rFonts w:ascii="Times New Roman" w:hAnsi="Times New Roman" w:cs="Times New Roman"/>
          <w:b/>
          <w:bCs/>
          <w:color w:val="auto"/>
        </w:rPr>
        <w:br/>
        <w:t xml:space="preserve">i organizacyjnych sporządzania, wysyłania i odbierania korespondencji elektronicznej </w:t>
      </w:r>
      <w:r w:rsidRPr="00B04DED">
        <w:rPr>
          <w:rFonts w:ascii="Times New Roman" w:hAnsi="Times New Roman" w:cs="Times New Roman"/>
          <w:b/>
          <w:bCs/>
          <w:color w:val="auto"/>
        </w:rPr>
        <w:br/>
      </w:r>
      <w:r w:rsidRPr="00B04DED">
        <w:rPr>
          <w:rFonts w:ascii="Times New Roman" w:hAnsi="Times New Roman" w:cs="Times New Roman"/>
          <w:b/>
          <w:bCs/>
          <w:color w:val="auto"/>
        </w:rPr>
        <w:br/>
      </w:r>
      <w:r w:rsidR="00C0052E" w:rsidRPr="00B04DED">
        <w:rPr>
          <w:rFonts w:ascii="Times New Roman" w:hAnsi="Times New Roman" w:cs="Times New Roman"/>
          <w:color w:val="auto"/>
        </w:rPr>
        <w:t xml:space="preserve">1. W postępowaniu o udzielenie </w:t>
      </w:r>
      <w:proofErr w:type="spellStart"/>
      <w:r w:rsidR="00C0052E" w:rsidRPr="00B04DED">
        <w:rPr>
          <w:rFonts w:ascii="Times New Roman" w:hAnsi="Times New Roman" w:cs="Times New Roman"/>
          <w:color w:val="auto"/>
        </w:rPr>
        <w:t>zamówienia</w:t>
      </w:r>
      <w:proofErr w:type="spellEnd"/>
      <w:r w:rsidR="00C0052E" w:rsidRPr="00B04DED">
        <w:rPr>
          <w:rFonts w:ascii="Times New Roman" w:hAnsi="Times New Roman" w:cs="Times New Roman"/>
          <w:color w:val="auto"/>
        </w:rPr>
        <w:t xml:space="preserve"> komunikacja między Zamawiającym </w:t>
      </w:r>
      <w:r w:rsidR="00C0052E" w:rsidRPr="00B04DED">
        <w:rPr>
          <w:rFonts w:ascii="Times New Roman" w:hAnsi="Times New Roman" w:cs="Times New Roman"/>
          <w:color w:val="auto"/>
        </w:rPr>
        <w:br/>
        <w:t xml:space="preserve">a Wykonawcami odbywa się pośrednictwem </w:t>
      </w:r>
      <w:proofErr w:type="spellStart"/>
      <w:r w:rsidR="00C0052E" w:rsidRPr="00B04DED">
        <w:rPr>
          <w:rFonts w:ascii="Times New Roman" w:hAnsi="Times New Roman" w:cs="Times New Roman"/>
          <w:color w:val="auto"/>
        </w:rPr>
        <w:t>miniPortalu</w:t>
      </w:r>
      <w:proofErr w:type="spellEnd"/>
      <w:r w:rsidR="00C0052E" w:rsidRPr="00B04DED">
        <w:rPr>
          <w:rFonts w:ascii="Times New Roman" w:hAnsi="Times New Roman" w:cs="Times New Roman"/>
          <w:color w:val="auto"/>
        </w:rPr>
        <w:t xml:space="preserve">, który dostępny jest pod adresem: https://miniportal.uzp.gov.pl/, </w:t>
      </w:r>
      <w:proofErr w:type="spellStart"/>
      <w:r w:rsidR="00CB150D" w:rsidRPr="00B04DED">
        <w:rPr>
          <w:rFonts w:ascii="Times New Roman" w:hAnsi="Times New Roman" w:cs="Times New Roman"/>
          <w:color w:val="auto"/>
        </w:rPr>
        <w:t>ePUAPu</w:t>
      </w:r>
      <w:proofErr w:type="spellEnd"/>
      <w:r w:rsidR="00CB150D" w:rsidRPr="00B04DED">
        <w:rPr>
          <w:rFonts w:ascii="Times New Roman" w:hAnsi="Times New Roman" w:cs="Times New Roman"/>
          <w:color w:val="auto"/>
        </w:rPr>
        <w:t xml:space="preserve">, dostępnego pod adresem: </w:t>
      </w:r>
      <w:r w:rsidR="00C0052E" w:rsidRPr="00B04DED">
        <w:rPr>
          <w:rFonts w:ascii="Times New Roman" w:hAnsi="Times New Roman" w:cs="Times New Roman"/>
          <w:color w:val="auto"/>
        </w:rPr>
        <w:t xml:space="preserve">https://epuap.gov.pl/wps/portal oraz poczty elektronicznej: </w:t>
      </w:r>
      <w:hyperlink r:id="rId7" w:history="1">
        <w:r w:rsidR="00CB150D" w:rsidRPr="00B04DED">
          <w:rPr>
            <w:rStyle w:val="Hipercze"/>
            <w:rFonts w:ascii="Times New Roman" w:hAnsi="Times New Roman"/>
          </w:rPr>
          <w:t>przetargi@umkonskie.pl</w:t>
        </w:r>
      </w:hyperlink>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 xml:space="preserve">2. Wykonawca zamierzający wziąć udział w postępowaniu o udzielenie </w:t>
      </w:r>
      <w:proofErr w:type="spellStart"/>
      <w:r w:rsidRPr="00B04DED">
        <w:rPr>
          <w:rFonts w:ascii="Times New Roman" w:hAnsi="Times New Roman" w:cs="Times New Roman"/>
          <w:color w:val="auto"/>
        </w:rPr>
        <w:t>zamówienia</w:t>
      </w:r>
      <w:proofErr w:type="spellEnd"/>
      <w:r w:rsidRPr="00B04DED">
        <w:rPr>
          <w:rFonts w:ascii="Times New Roman" w:hAnsi="Times New Roman" w:cs="Times New Roman"/>
          <w:color w:val="auto"/>
        </w:rPr>
        <w:t xml:space="preserve">, musi posiadać konto na </w:t>
      </w:r>
      <w:proofErr w:type="spellStart"/>
      <w:r w:rsidRPr="00B04DED">
        <w:rPr>
          <w:rFonts w:ascii="Times New Roman" w:hAnsi="Times New Roman" w:cs="Times New Roman"/>
          <w:color w:val="auto"/>
        </w:rPr>
        <w:t>ePUAP</w:t>
      </w:r>
      <w:proofErr w:type="spellEnd"/>
      <w:r w:rsidRPr="00B04DED">
        <w:rPr>
          <w:rFonts w:ascii="Times New Roman" w:hAnsi="Times New Roman" w:cs="Times New Roman"/>
          <w:color w:val="auto"/>
        </w:rPr>
        <w:t xml:space="preserve">. Wykonawca posiadający konto na </w:t>
      </w:r>
      <w:proofErr w:type="spellStart"/>
      <w:r w:rsidRPr="00B04DED">
        <w:rPr>
          <w:rFonts w:ascii="Times New Roman" w:hAnsi="Times New Roman" w:cs="Times New Roman"/>
          <w:color w:val="auto"/>
        </w:rPr>
        <w:t>ePUAP</w:t>
      </w:r>
      <w:proofErr w:type="spellEnd"/>
      <w:r w:rsidRPr="00B04DED">
        <w:rPr>
          <w:rFonts w:ascii="Times New Roman" w:hAnsi="Times New Roman" w:cs="Times New Roman"/>
          <w:color w:val="auto"/>
        </w:rPr>
        <w:t xml:space="preserve"> ma dostęp </w:t>
      </w:r>
      <w:r w:rsidR="00DF0978" w:rsidRPr="00B04DED">
        <w:rPr>
          <w:rFonts w:ascii="Times New Roman" w:hAnsi="Times New Roman" w:cs="Times New Roman"/>
          <w:color w:val="auto"/>
        </w:rPr>
        <w:br/>
      </w:r>
      <w:r w:rsidRPr="00B04DED">
        <w:rPr>
          <w:rFonts w:ascii="Times New Roman" w:hAnsi="Times New Roman" w:cs="Times New Roman"/>
          <w:color w:val="auto"/>
        </w:rPr>
        <w:t xml:space="preserve">do następujących formularzy: „Formularza do złożenia, zmiany, wycofania </w:t>
      </w:r>
      <w:proofErr w:type="spellStart"/>
      <w:r w:rsidRPr="00B04DED">
        <w:rPr>
          <w:rFonts w:ascii="Times New Roman" w:hAnsi="Times New Roman" w:cs="Times New Roman"/>
          <w:color w:val="auto"/>
        </w:rPr>
        <w:t>oferty</w:t>
      </w:r>
      <w:proofErr w:type="spellEnd"/>
      <w:r w:rsidRPr="00B04DED">
        <w:rPr>
          <w:rFonts w:ascii="Times New Roman" w:hAnsi="Times New Roman" w:cs="Times New Roman"/>
          <w:color w:val="auto"/>
        </w:rPr>
        <w:t xml:space="preserve"> lub wniosku” oraz „Formularza do komunikacji”</w:t>
      </w:r>
    </w:p>
    <w:p w:rsidR="00CB150D" w:rsidRPr="00B04DED" w:rsidRDefault="00C0052E" w:rsidP="001A7641">
      <w:pPr>
        <w:pStyle w:val="Default"/>
        <w:tabs>
          <w:tab w:val="left" w:pos="0"/>
          <w:tab w:val="left" w:pos="284"/>
        </w:tabs>
        <w:spacing w:before="100" w:beforeAutospacing="1" w:after="100" w:afterAutospacing="1"/>
        <w:jc w:val="both"/>
        <w:rPr>
          <w:rFonts w:ascii="Times New Roman" w:hAnsi="Times New Roman" w:cs="Times New Roman"/>
          <w:i/>
          <w:iCs/>
          <w:color w:val="auto"/>
        </w:rPr>
      </w:pPr>
      <w:r w:rsidRPr="00B04DED">
        <w:rPr>
          <w:rFonts w:ascii="Times New Roman" w:hAnsi="Times New Roman" w:cs="Times New Roman"/>
          <w:color w:val="auto"/>
        </w:rPr>
        <w:t xml:space="preserve">. </w:t>
      </w:r>
      <w:r w:rsidRPr="00B04DED">
        <w:rPr>
          <w:rFonts w:ascii="Times New Roman" w:hAnsi="Times New Roman" w:cs="Times New Roman"/>
          <w:color w:val="auto"/>
        </w:rPr>
        <w:br/>
        <w:t xml:space="preserve">3. Wymagania techniczne i organizacyjne wysyłania i odbierania dokumentów elektronicznych, elektronicznych kopii dokumentów i oświadczeń oraz informacji </w:t>
      </w:r>
      <w:r w:rsidRPr="00B04DED">
        <w:rPr>
          <w:rFonts w:ascii="Times New Roman" w:hAnsi="Times New Roman" w:cs="Times New Roman"/>
          <w:color w:val="auto"/>
        </w:rPr>
        <w:lastRenderedPageBreak/>
        <w:t xml:space="preserve">przekazywanych przy ich użyciu opisane zostały w </w:t>
      </w:r>
      <w:r w:rsidRPr="00B04DED">
        <w:rPr>
          <w:rFonts w:ascii="Times New Roman" w:hAnsi="Times New Roman" w:cs="Times New Roman"/>
          <w:i/>
          <w:iCs/>
          <w:color w:val="auto"/>
        </w:rPr>
        <w:t>Regulaminie korzystania z systemu miniPortal oraz Warunkach korzystania z elektronicznej platformy usług administracji publicznej (</w:t>
      </w:r>
      <w:proofErr w:type="spellStart"/>
      <w:r w:rsidRPr="00B04DED">
        <w:rPr>
          <w:rFonts w:ascii="Times New Roman" w:hAnsi="Times New Roman" w:cs="Times New Roman"/>
          <w:i/>
          <w:iCs/>
          <w:color w:val="auto"/>
        </w:rPr>
        <w:t>ePUAP</w:t>
      </w:r>
      <w:proofErr w:type="spellEnd"/>
      <w:r w:rsidRPr="00B04DED">
        <w:rPr>
          <w:rFonts w:ascii="Times New Roman" w:hAnsi="Times New Roman" w:cs="Times New Roman"/>
          <w:i/>
          <w:iCs/>
          <w:color w:val="auto"/>
        </w:rPr>
        <w:t>).</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i/>
          <w:iCs/>
          <w:color w:val="auto"/>
        </w:rPr>
        <w:t xml:space="preserve"> </w:t>
      </w:r>
      <w:r w:rsidRPr="00B04DED">
        <w:rPr>
          <w:rFonts w:ascii="Times New Roman" w:hAnsi="Times New Roman" w:cs="Times New Roman"/>
          <w:i/>
          <w:iCs/>
          <w:color w:val="auto"/>
        </w:rPr>
        <w:br/>
      </w:r>
      <w:r w:rsidRPr="00B04DED">
        <w:rPr>
          <w:rFonts w:ascii="Times New Roman" w:hAnsi="Times New Roman" w:cs="Times New Roman"/>
          <w:color w:val="auto"/>
        </w:rPr>
        <w:t xml:space="preserve">4. Wykonawca przystępując do niniejszego postępowania o udzielenie </w:t>
      </w:r>
      <w:proofErr w:type="spellStart"/>
      <w:r w:rsidRPr="00B04DED">
        <w:rPr>
          <w:rFonts w:ascii="Times New Roman" w:hAnsi="Times New Roman" w:cs="Times New Roman"/>
          <w:color w:val="auto"/>
        </w:rPr>
        <w:t>zamówienia</w:t>
      </w:r>
      <w:proofErr w:type="spellEnd"/>
      <w:r w:rsidRPr="00B04DED">
        <w:rPr>
          <w:rFonts w:ascii="Times New Roman" w:hAnsi="Times New Roman" w:cs="Times New Roman"/>
          <w:color w:val="auto"/>
        </w:rPr>
        <w:t xml:space="preserve"> publicznego, akceptuje warunki korzystania z </w:t>
      </w:r>
      <w:proofErr w:type="spellStart"/>
      <w:r w:rsidRPr="00B04DED">
        <w:rPr>
          <w:rFonts w:ascii="Times New Roman" w:hAnsi="Times New Roman" w:cs="Times New Roman"/>
          <w:color w:val="auto"/>
        </w:rPr>
        <w:t>miniPortalu</w:t>
      </w:r>
      <w:proofErr w:type="spellEnd"/>
      <w:r w:rsidRPr="00B04DED">
        <w:rPr>
          <w:rFonts w:ascii="Times New Roman" w:hAnsi="Times New Roman" w:cs="Times New Roman"/>
          <w:color w:val="auto"/>
        </w:rPr>
        <w:t xml:space="preserve">, określone w Regulaminie </w:t>
      </w:r>
      <w:proofErr w:type="spellStart"/>
      <w:r w:rsidRPr="00B04DED">
        <w:rPr>
          <w:rFonts w:ascii="Times New Roman" w:hAnsi="Times New Roman" w:cs="Times New Roman"/>
          <w:color w:val="auto"/>
        </w:rPr>
        <w:t>miniPortalu</w:t>
      </w:r>
      <w:proofErr w:type="spellEnd"/>
      <w:r w:rsidRPr="00B04DED">
        <w:rPr>
          <w:rFonts w:ascii="Times New Roman" w:hAnsi="Times New Roman" w:cs="Times New Roman"/>
          <w:color w:val="auto"/>
        </w:rPr>
        <w:t xml:space="preserve"> oraz zobowiązuje się korzystając z </w:t>
      </w:r>
      <w:proofErr w:type="spellStart"/>
      <w:r w:rsidRPr="00B04DED">
        <w:rPr>
          <w:rFonts w:ascii="Times New Roman" w:hAnsi="Times New Roman" w:cs="Times New Roman"/>
          <w:color w:val="auto"/>
        </w:rPr>
        <w:t>miniPortalu</w:t>
      </w:r>
      <w:proofErr w:type="spellEnd"/>
      <w:r w:rsidRPr="00B04DED">
        <w:rPr>
          <w:rFonts w:ascii="Times New Roman" w:hAnsi="Times New Roman" w:cs="Times New Roman"/>
          <w:color w:val="auto"/>
        </w:rPr>
        <w:t xml:space="preserve"> przestrzegać postanowień tego regulaminu. </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 xml:space="preserve">5. Maksymalny rozmiar plików przesyłanych za pośrednictwem dedykowanych formularzy: „Formularza złożenia, zmiany, wycofania </w:t>
      </w:r>
      <w:proofErr w:type="spellStart"/>
      <w:r w:rsidRPr="00B04DED">
        <w:rPr>
          <w:rFonts w:ascii="Times New Roman" w:hAnsi="Times New Roman" w:cs="Times New Roman"/>
          <w:color w:val="auto"/>
        </w:rPr>
        <w:t>oferty</w:t>
      </w:r>
      <w:proofErr w:type="spellEnd"/>
      <w:r w:rsidRPr="00B04DED">
        <w:rPr>
          <w:rFonts w:ascii="Times New Roman" w:hAnsi="Times New Roman" w:cs="Times New Roman"/>
          <w:color w:val="auto"/>
        </w:rPr>
        <w:t xml:space="preserve"> lub wniosku” i „Formularza do komunikacji” wynosi 150 MB. </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 xml:space="preserve">6. Za datę przekazania </w:t>
      </w:r>
      <w:proofErr w:type="spellStart"/>
      <w:r w:rsidRPr="00B04DED">
        <w:rPr>
          <w:rFonts w:ascii="Times New Roman" w:hAnsi="Times New Roman" w:cs="Times New Roman"/>
          <w:color w:val="auto"/>
        </w:rPr>
        <w:t>oferty</w:t>
      </w:r>
      <w:proofErr w:type="spellEnd"/>
      <w:r w:rsidRPr="00B04DED">
        <w:rPr>
          <w:rFonts w:ascii="Times New Roman" w:hAnsi="Times New Roman" w:cs="Times New Roman"/>
          <w:color w:val="auto"/>
        </w:rPr>
        <w:t xml:space="preserve">, wniosków, zawiadomień, dokumentów elektronicznych, oświadczeń lub elektronicznych kopii dokumentów lub oświadczeń oraz innych informacji przyjmuje się datę ich przekazania na </w:t>
      </w:r>
      <w:proofErr w:type="spellStart"/>
      <w:r w:rsidRPr="00B04DED">
        <w:rPr>
          <w:rFonts w:ascii="Times New Roman" w:hAnsi="Times New Roman" w:cs="Times New Roman"/>
          <w:color w:val="auto"/>
        </w:rPr>
        <w:t>ePUAP</w:t>
      </w:r>
      <w:proofErr w:type="spellEnd"/>
      <w:r w:rsidRPr="00B04DED">
        <w:rPr>
          <w:rFonts w:ascii="Times New Roman" w:hAnsi="Times New Roman" w:cs="Times New Roman"/>
          <w:color w:val="auto"/>
        </w:rPr>
        <w:t xml:space="preserve">. </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 xml:space="preserve">7. Dane postępowanie można wyszukać na Liście wszystkich postępowań w </w:t>
      </w:r>
      <w:proofErr w:type="spellStart"/>
      <w:r w:rsidRPr="00B04DED">
        <w:rPr>
          <w:rFonts w:ascii="Times New Roman" w:hAnsi="Times New Roman" w:cs="Times New Roman"/>
          <w:color w:val="auto"/>
        </w:rPr>
        <w:t>miniPortalu</w:t>
      </w:r>
      <w:proofErr w:type="spellEnd"/>
      <w:r w:rsidRPr="00B04DED">
        <w:rPr>
          <w:rFonts w:ascii="Times New Roman" w:hAnsi="Times New Roman" w:cs="Times New Roman"/>
          <w:color w:val="auto"/>
        </w:rPr>
        <w:t xml:space="preserve"> klikając wcześniej opcję „Dla Wykonawców” lub ze strony głównej z zakładki „Postępowania”.</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 xml:space="preserve"> 8. W postępowaniu o udzielenie </w:t>
      </w:r>
      <w:proofErr w:type="spellStart"/>
      <w:r w:rsidRPr="00B04DED">
        <w:rPr>
          <w:rFonts w:ascii="Times New Roman" w:hAnsi="Times New Roman" w:cs="Times New Roman"/>
          <w:color w:val="auto"/>
        </w:rPr>
        <w:t>zamówienia</w:t>
      </w:r>
      <w:proofErr w:type="spellEnd"/>
      <w:r w:rsidRPr="00B04DED">
        <w:rPr>
          <w:rFonts w:ascii="Times New Roman" w:hAnsi="Times New Roman" w:cs="Times New Roman"/>
          <w:color w:val="auto"/>
        </w:rPr>
        <w:t xml:space="preserve"> korespondencja elektroniczna (inna niż oferta Wykonawcy i załączniki do </w:t>
      </w:r>
      <w:proofErr w:type="spellStart"/>
      <w:r w:rsidRPr="00B04DED">
        <w:rPr>
          <w:rFonts w:ascii="Times New Roman" w:hAnsi="Times New Roman" w:cs="Times New Roman"/>
          <w:color w:val="auto"/>
        </w:rPr>
        <w:t>oferty</w:t>
      </w:r>
      <w:proofErr w:type="spellEnd"/>
      <w:r w:rsidRPr="00B04DED">
        <w:rPr>
          <w:rFonts w:ascii="Times New Roman" w:hAnsi="Times New Roman" w:cs="Times New Roman"/>
          <w:color w:val="auto"/>
        </w:rPr>
        <w:t xml:space="preserve">) odbywa się elektronicznie za pośrednictwem dedykowanego formularza: „Formularza do komunikacji” dostępnego na </w:t>
      </w:r>
      <w:proofErr w:type="spellStart"/>
      <w:r w:rsidRPr="00B04DED">
        <w:rPr>
          <w:rFonts w:ascii="Times New Roman" w:hAnsi="Times New Roman" w:cs="Times New Roman"/>
          <w:color w:val="auto"/>
        </w:rPr>
        <w:t>ePUAP</w:t>
      </w:r>
      <w:proofErr w:type="spellEnd"/>
      <w:r w:rsidRPr="00B04DED">
        <w:rPr>
          <w:rFonts w:ascii="Times New Roman" w:hAnsi="Times New Roman" w:cs="Times New Roman"/>
          <w:color w:val="auto"/>
        </w:rPr>
        <w:t xml:space="preserve"> oraz udostępnionego przez miniPortal</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t xml:space="preserve">. </w:t>
      </w:r>
      <w:r w:rsidRPr="00B04DED">
        <w:rPr>
          <w:rFonts w:ascii="Times New Roman" w:hAnsi="Times New Roman" w:cs="Times New Roman"/>
          <w:color w:val="auto"/>
        </w:rPr>
        <w:br/>
        <w:t>9. Zamawiający może również komunikować się z Wykonawcami za pomocą poczty elektronicznej, e-mail: przetargi @umkonskie.pl</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 xml:space="preserve">10. We wszelkiej korespondencji związanej z niniejszym postępowaniem Zamawiający </w:t>
      </w:r>
      <w:r w:rsidR="00DF0978" w:rsidRPr="00B04DED">
        <w:rPr>
          <w:rFonts w:ascii="Times New Roman" w:hAnsi="Times New Roman" w:cs="Times New Roman"/>
          <w:color w:val="auto"/>
        </w:rPr>
        <w:br/>
      </w:r>
      <w:r w:rsidRPr="00B04DED">
        <w:rPr>
          <w:rFonts w:ascii="Times New Roman" w:hAnsi="Times New Roman" w:cs="Times New Roman"/>
          <w:color w:val="auto"/>
        </w:rPr>
        <w:t>i Wykonawcy posługują się numerem ogłoszenia o zamówieniu, ID postępowania lub oznaczeniem sprawy (ZP.271.1.</w:t>
      </w:r>
      <w:r w:rsidR="00B04DED">
        <w:rPr>
          <w:rFonts w:ascii="Times New Roman" w:hAnsi="Times New Roman" w:cs="Times New Roman"/>
          <w:color w:val="auto"/>
        </w:rPr>
        <w:t>2</w:t>
      </w:r>
      <w:r w:rsidR="009A1C4D">
        <w:rPr>
          <w:rFonts w:ascii="Times New Roman" w:hAnsi="Times New Roman" w:cs="Times New Roman"/>
          <w:color w:val="auto"/>
        </w:rPr>
        <w:t>4</w:t>
      </w:r>
      <w:r w:rsidRPr="00B04DED">
        <w:rPr>
          <w:rFonts w:ascii="Times New Roman" w:hAnsi="Times New Roman" w:cs="Times New Roman"/>
          <w:color w:val="auto"/>
        </w:rPr>
        <w:t xml:space="preserve">.2021.EP). </w:t>
      </w:r>
    </w:p>
    <w:p w:rsidR="00CB150D" w:rsidRPr="00B04DE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 xml:space="preserve">11. Wykonawca może komunikować się z Zamawiającym za pomocą dedykowanego formularza dostępnego na </w:t>
      </w:r>
      <w:proofErr w:type="spellStart"/>
      <w:r w:rsidRPr="00B04DED">
        <w:rPr>
          <w:rFonts w:ascii="Times New Roman" w:hAnsi="Times New Roman" w:cs="Times New Roman"/>
          <w:color w:val="auto"/>
        </w:rPr>
        <w:t>ePUAP</w:t>
      </w:r>
      <w:proofErr w:type="spellEnd"/>
      <w:r w:rsidRPr="00B04DED">
        <w:rPr>
          <w:rFonts w:ascii="Times New Roman" w:hAnsi="Times New Roman" w:cs="Times New Roman"/>
          <w:color w:val="auto"/>
        </w:rPr>
        <w:t xml:space="preserve"> oraz udostępnionego przez miniPortal („Formularz do komunikacji”). Postępowanie można wyszukać również na „Liście wszystkich postępowań” w </w:t>
      </w:r>
      <w:proofErr w:type="spellStart"/>
      <w:r w:rsidRPr="00B04DED">
        <w:rPr>
          <w:rFonts w:ascii="Times New Roman" w:hAnsi="Times New Roman" w:cs="Times New Roman"/>
          <w:color w:val="auto"/>
        </w:rPr>
        <w:t>miniPortalu</w:t>
      </w:r>
      <w:proofErr w:type="spellEnd"/>
      <w:r w:rsidRPr="00B04DED">
        <w:rPr>
          <w:rFonts w:ascii="Times New Roman" w:hAnsi="Times New Roman" w:cs="Times New Roman"/>
          <w:color w:val="auto"/>
        </w:rPr>
        <w:t xml:space="preserve"> klikając wcześniej opcję „Dla Wykonawców” lub ze strony głównej z zakładki „Postępowania”.</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B04DED">
        <w:rPr>
          <w:rFonts w:ascii="Times New Roman" w:hAnsi="Times New Roman" w:cs="Times New Roman"/>
          <w:color w:val="auto"/>
        </w:rPr>
        <w:br/>
        <w:t xml:space="preserve">12. Sposób sporządzania dokumentów elektronicznych musi być zgodny z wymaganiami określonymi w rozporządzeniu Prezesa Rady Ministrów z dnia 30 grudnia 2020 r. w sprawie </w:t>
      </w:r>
      <w:r w:rsidRPr="00B04DED">
        <w:rPr>
          <w:rFonts w:ascii="Times New Roman" w:hAnsi="Times New Roman" w:cs="Times New Roman"/>
          <w:color w:val="auto"/>
        </w:rPr>
        <w:lastRenderedPageBreak/>
        <w:t>sposobu sporządzania i przekazywania informacji o</w:t>
      </w:r>
      <w:r w:rsidRPr="00DC1788">
        <w:rPr>
          <w:rFonts w:ascii="Times New Roman" w:hAnsi="Times New Roman" w:cs="Times New Roman"/>
          <w:color w:val="auto"/>
        </w:rPr>
        <w:t xml:space="preserve">raz wymagań technicznych dla dokumentów elektronicznych oraz środków komunikacji elektronicznej w postępowaniu </w:t>
      </w:r>
      <w:r w:rsidR="00DF0978">
        <w:rPr>
          <w:rFonts w:ascii="Times New Roman" w:hAnsi="Times New Roman" w:cs="Times New Roman"/>
          <w:color w:val="auto"/>
        </w:rPr>
        <w:br/>
      </w:r>
      <w:r w:rsidRPr="00DC1788">
        <w:rPr>
          <w:rFonts w:ascii="Times New Roman" w:hAnsi="Times New Roman" w:cs="Times New Roman"/>
          <w:color w:val="auto"/>
        </w:rPr>
        <w:t xml:space="preserve">o udzielenie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publicznego lub konkursie (Dz. U. poz. 2452) oraz rozporządzeniu Ministra Rozwoju, Pracy i Technologii z dnia 23 grudnia 2020 r. w sprawie podmiotowych środków dowodowych oraz innych dokumentów lub oświadczeń, jakich może żądać Zamawiający od Wykonawcy (Dz. U. poz. 2415). </w:t>
      </w:r>
    </w:p>
    <w:p w:rsidR="00A40090"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b/>
          <w:bCs/>
          <w:color w:val="auto"/>
        </w:rPr>
        <w:t xml:space="preserve">XI. Informacje o sposobie komunikowania się zamawiającego z wykonawcami w inny sposób niż przy użyciu środków komunikacji elektronicznej, w tym w przypadku zaistnienia jednej z sytuacji określonych w art. 65 ust. 1, art. 66 i art. 69 </w:t>
      </w:r>
      <w:r w:rsidR="00CC79DF" w:rsidRPr="00DC1788">
        <w:rPr>
          <w:rFonts w:ascii="Times New Roman" w:hAnsi="Times New Roman" w:cs="Times New Roman"/>
          <w:b/>
          <w:bCs/>
          <w:color w:val="auto"/>
        </w:rPr>
        <w:br/>
      </w:r>
      <w:r w:rsidRPr="00DC1788">
        <w:rPr>
          <w:rFonts w:ascii="Times New Roman" w:hAnsi="Times New Roman" w:cs="Times New Roman"/>
          <w:b/>
          <w:bCs/>
          <w:color w:val="auto"/>
        </w:rPr>
        <w:br/>
      </w:r>
      <w:r w:rsidRPr="00DC1788">
        <w:rPr>
          <w:rFonts w:ascii="Times New Roman" w:hAnsi="Times New Roman" w:cs="Times New Roman"/>
          <w:color w:val="auto"/>
        </w:rPr>
        <w:t xml:space="preserve">Zamawiający nie przewiduje sposobu komunikowania się z Wykonawcami w inny sposób niż przy użyciu środków komunikacji elektronicznej, wskazanych w cz. X SWZ. </w:t>
      </w:r>
      <w:r w:rsidR="00CC79DF" w:rsidRPr="00DC1788">
        <w:rPr>
          <w:rFonts w:ascii="Times New Roman" w:hAnsi="Times New Roman" w:cs="Times New Roman"/>
          <w:color w:val="auto"/>
        </w:rPr>
        <w:br/>
      </w:r>
      <w:r w:rsidRPr="00DC1788">
        <w:rPr>
          <w:rFonts w:ascii="Times New Roman" w:hAnsi="Times New Roman" w:cs="Times New Roman"/>
          <w:color w:val="auto"/>
        </w:rPr>
        <w:br/>
      </w:r>
      <w:r w:rsidRPr="00DC1788">
        <w:rPr>
          <w:rFonts w:ascii="Times New Roman" w:hAnsi="Times New Roman" w:cs="Times New Roman"/>
          <w:b/>
          <w:bCs/>
          <w:color w:val="auto"/>
        </w:rPr>
        <w:t xml:space="preserve">XII. Wskazanie osób uprawnionych do komunikowania się z wykonawcami </w:t>
      </w:r>
      <w:r w:rsidR="00452368" w:rsidRPr="00DC1788">
        <w:rPr>
          <w:rFonts w:ascii="Times New Roman" w:hAnsi="Times New Roman" w:cs="Times New Roman"/>
          <w:b/>
          <w:bCs/>
        </w:rPr>
        <w:br/>
      </w:r>
      <w:r w:rsidRPr="00DC1788">
        <w:rPr>
          <w:rFonts w:ascii="Times New Roman" w:hAnsi="Times New Roman" w:cs="Times New Roman"/>
          <w:b/>
          <w:bCs/>
          <w:color w:val="auto"/>
        </w:rPr>
        <w:br/>
      </w:r>
      <w:r w:rsidRPr="00DC1788">
        <w:rPr>
          <w:rFonts w:ascii="Times New Roman" w:hAnsi="Times New Roman" w:cs="Times New Roman"/>
          <w:color w:val="auto"/>
        </w:rPr>
        <w:t>1. Zamawiający dopuszcza również komunikowanie się z Wykonawcami przy użyciu poczty elektronicznej</w:t>
      </w:r>
      <w:r w:rsidR="00A40090">
        <w:rPr>
          <w:rFonts w:ascii="Times New Roman" w:hAnsi="Times New Roman" w:cs="Times New Roman"/>
          <w:color w:val="auto"/>
        </w:rPr>
        <w:t xml:space="preserve"> e mail. </w:t>
      </w:r>
      <w:hyperlink r:id="rId8" w:history="1">
        <w:r w:rsidR="00A40090" w:rsidRPr="008B4C0C">
          <w:rPr>
            <w:rStyle w:val="Hipercze"/>
            <w:rFonts w:ascii="Times New Roman" w:hAnsi="Times New Roman"/>
          </w:rPr>
          <w:t>przetargi@umkonskie.pl</w:t>
        </w:r>
      </w:hyperlink>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2. Osobami uprawnionymi do komunikowania się z Wykonawcami są: 1) w sprawach związanych z przedmiotem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xml:space="preserve">: Pan </w:t>
      </w:r>
      <w:r w:rsidR="00F50768">
        <w:rPr>
          <w:rFonts w:ascii="Times New Roman" w:hAnsi="Times New Roman" w:cs="Times New Roman"/>
          <w:color w:val="auto"/>
        </w:rPr>
        <w:t>Zbigniew Skowron</w:t>
      </w:r>
      <w:r w:rsidRPr="00DC1788">
        <w:rPr>
          <w:rFonts w:ascii="Times New Roman" w:hAnsi="Times New Roman" w:cs="Times New Roman"/>
          <w:color w:val="auto"/>
        </w:rPr>
        <w:t xml:space="preserve">, e-mail: </w:t>
      </w:r>
      <w:r w:rsidR="00F50768">
        <w:rPr>
          <w:rFonts w:ascii="Times New Roman" w:hAnsi="Times New Roman" w:cs="Times New Roman"/>
          <w:color w:val="auto"/>
        </w:rPr>
        <w:t>zskowron</w:t>
      </w:r>
      <w:r w:rsidRPr="00DC1788">
        <w:rPr>
          <w:rFonts w:ascii="Times New Roman" w:hAnsi="Times New Roman" w:cs="Times New Roman"/>
          <w:color w:val="auto"/>
        </w:rPr>
        <w:t xml:space="preserve">@umkonskie.pl) w sprawach związanych z procedurą przetargową: Pani Ewa </w:t>
      </w:r>
      <w:proofErr w:type="spellStart"/>
      <w:r w:rsidRPr="00DC1788">
        <w:rPr>
          <w:rFonts w:ascii="Times New Roman" w:hAnsi="Times New Roman" w:cs="Times New Roman"/>
          <w:color w:val="auto"/>
        </w:rPr>
        <w:t>Prasał</w:t>
      </w:r>
      <w:proofErr w:type="spellEnd"/>
      <w:r w:rsidRPr="00DC1788">
        <w:rPr>
          <w:rFonts w:ascii="Times New Roman" w:hAnsi="Times New Roman" w:cs="Times New Roman"/>
          <w:color w:val="auto"/>
        </w:rPr>
        <w:t xml:space="preserve">, e-mail: </w:t>
      </w:r>
      <w:hyperlink r:id="rId9" w:history="1">
        <w:r w:rsidRPr="00DC1788">
          <w:rPr>
            <w:rStyle w:val="Hipercze"/>
            <w:rFonts w:ascii="Times New Roman" w:hAnsi="Times New Roman"/>
          </w:rPr>
          <w:t>przetargi@umkonskie.pl</w:t>
        </w:r>
      </w:hyperlink>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t xml:space="preserve">Komunikacja ustna dopuszczalna jest wyłącznie w odniesieniu do informacji, które nie są istotne, w szczególności nie dotyczą ogłoszenia o zamówieniu lub dokumentów </w:t>
      </w:r>
      <w:proofErr w:type="spellStart"/>
      <w:r w:rsidRPr="00DC1788">
        <w:rPr>
          <w:rFonts w:ascii="Times New Roman" w:hAnsi="Times New Roman" w:cs="Times New Roman"/>
          <w:color w:val="auto"/>
        </w:rPr>
        <w:t>zamówienia</w:t>
      </w:r>
      <w:proofErr w:type="spellEnd"/>
      <w:r w:rsidRPr="00DC1788">
        <w:rPr>
          <w:rFonts w:ascii="Times New Roman" w:hAnsi="Times New Roman" w:cs="Times New Roman"/>
          <w:color w:val="auto"/>
        </w:rPr>
        <w:t>, ofert, o ile jej treść jest udokumentowana.</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bCs/>
        </w:rPr>
      </w:pPr>
      <w:r w:rsidRPr="00DC1788">
        <w:rPr>
          <w:rFonts w:ascii="Times New Roman" w:hAnsi="Times New Roman" w:cs="Times New Roman"/>
          <w:b/>
          <w:bCs/>
          <w:color w:val="auto"/>
        </w:rPr>
        <w:t xml:space="preserve">XIII. Termin związania ofertą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bCs/>
          <w:color w:val="auto"/>
        </w:rPr>
        <w:t xml:space="preserve">Wykonawca jest związany oferta przez okres 90 dni od dnia upływu terminu składania ofert, tj. do </w:t>
      </w:r>
      <w:r w:rsidRPr="00235E0F">
        <w:rPr>
          <w:rFonts w:ascii="Times New Roman" w:hAnsi="Times New Roman" w:cs="Times New Roman"/>
          <w:bCs/>
          <w:color w:val="auto"/>
        </w:rPr>
        <w:t>dnia</w:t>
      </w:r>
      <w:r w:rsidR="00235E0F" w:rsidRPr="00235E0F">
        <w:rPr>
          <w:rFonts w:ascii="Times New Roman" w:hAnsi="Times New Roman" w:cs="Times New Roman"/>
          <w:bCs/>
          <w:color w:val="auto"/>
        </w:rPr>
        <w:t xml:space="preserve"> </w:t>
      </w:r>
      <w:r w:rsidR="00621350">
        <w:rPr>
          <w:rFonts w:ascii="Times New Roman" w:hAnsi="Times New Roman" w:cs="Times New Roman"/>
          <w:bCs/>
          <w:color w:val="auto"/>
        </w:rPr>
        <w:t>31.01</w:t>
      </w:r>
      <w:r w:rsidR="00AD7277">
        <w:rPr>
          <w:rFonts w:ascii="Times New Roman" w:hAnsi="Times New Roman" w:cs="Times New Roman"/>
          <w:bCs/>
          <w:color w:val="auto"/>
        </w:rPr>
        <w:t>.</w:t>
      </w:r>
      <w:r w:rsidRPr="00235E0F">
        <w:rPr>
          <w:rFonts w:ascii="Times New Roman" w:hAnsi="Times New Roman" w:cs="Times New Roman"/>
          <w:bCs/>
          <w:color w:val="auto"/>
        </w:rPr>
        <w:t>202</w:t>
      </w:r>
      <w:r w:rsidR="00AD7277">
        <w:rPr>
          <w:rFonts w:ascii="Times New Roman" w:hAnsi="Times New Roman" w:cs="Times New Roman"/>
          <w:bCs/>
          <w:color w:val="auto"/>
        </w:rPr>
        <w:t>2</w:t>
      </w:r>
      <w:r w:rsidRPr="00235E0F">
        <w:rPr>
          <w:rFonts w:ascii="Times New Roman" w:hAnsi="Times New Roman" w:cs="Times New Roman"/>
          <w:bCs/>
          <w:color w:val="auto"/>
        </w:rPr>
        <w:t>.</w:t>
      </w:r>
      <w:r w:rsidRPr="00DC1788">
        <w:rPr>
          <w:rFonts w:ascii="Times New Roman" w:hAnsi="Times New Roman" w:cs="Times New Roman"/>
          <w:bCs/>
          <w:color w:val="auto"/>
        </w:rPr>
        <w:t xml:space="preserve"> Bieg terminu związania ofertą rozpoczyna się od dnia upływu terminu składania ofert, przy czym pierwszym dniem terminu związania ofertą jest dzień, w którym upływa termin składania ofert.</w:t>
      </w:r>
      <w:r w:rsidR="00CB150D">
        <w:rPr>
          <w:rFonts w:ascii="Times New Roman" w:hAnsi="Times New Roman" w:cs="Times New Roman"/>
          <w:bCs/>
          <w:color w:val="auto"/>
        </w:rPr>
        <w:t xml:space="preserve"> </w:t>
      </w:r>
      <w:r w:rsidRPr="00DC1788">
        <w:rPr>
          <w:rFonts w:ascii="Times New Roman" w:hAnsi="Times New Roman" w:cs="Times New Roman"/>
          <w:bCs/>
          <w:color w:val="auto"/>
        </w:rPr>
        <w:t xml:space="preserve">W przypadku, gdy wybór najkorzystniejszej </w:t>
      </w:r>
      <w:proofErr w:type="spellStart"/>
      <w:r w:rsidRPr="00DC1788">
        <w:rPr>
          <w:rFonts w:ascii="Times New Roman" w:hAnsi="Times New Roman" w:cs="Times New Roman"/>
          <w:bCs/>
          <w:color w:val="auto"/>
        </w:rPr>
        <w:t>oferty</w:t>
      </w:r>
      <w:proofErr w:type="spellEnd"/>
      <w:r w:rsidRPr="00DC1788">
        <w:rPr>
          <w:rFonts w:ascii="Times New Roman" w:hAnsi="Times New Roman" w:cs="Times New Roman"/>
          <w:bCs/>
          <w:color w:val="auto"/>
        </w:rPr>
        <w:t xml:space="preserve"> nie nastąpi przed upływem terminu związania ofertą określonego, Zamawiający przed upływem terminu związania ofertą zwróci się jednokrotnie do Wykonawców o wyrażenie zgody na przedłużenie tego terminu o wskazywany przez niego okres, nie dłuższy niż 60 dni. Przedłużenie terminu związania ofertą, o którym mowa w ust. 3, wymaga złożenia przez Wykonawcę pisemnego oświadczenia, tj. wyrażonego przy użyciu wyrazów, cyfr lub innych znaków pisarskich, które można odczytać i powielić, o wyrażeniu zgody na przedłużenie terminu związania ofertą. Przedłużenie terminu związania ofertą, o którym mowa w ust. 3, następuje wraz z przedłużeniem okresu ważności wadium albo, jeżeli nie jest to możliwe, </w:t>
      </w:r>
      <w:r w:rsidR="00DF0978">
        <w:rPr>
          <w:rFonts w:ascii="Times New Roman" w:hAnsi="Times New Roman" w:cs="Times New Roman"/>
          <w:bCs/>
          <w:color w:val="auto"/>
        </w:rPr>
        <w:br/>
      </w:r>
      <w:r w:rsidRPr="00DC1788">
        <w:rPr>
          <w:rFonts w:ascii="Times New Roman" w:hAnsi="Times New Roman" w:cs="Times New Roman"/>
          <w:bCs/>
          <w:color w:val="auto"/>
        </w:rPr>
        <w:t>z wniesieniem nowego wadium na przedłużony okres związania ofertą.</w:t>
      </w:r>
      <w:r w:rsidR="00CC79DF" w:rsidRPr="00DC1788">
        <w:rPr>
          <w:rFonts w:ascii="Times New Roman" w:hAnsi="Times New Roman" w:cs="Times New Roman"/>
          <w:bCs/>
          <w:color w:val="auto"/>
        </w:rPr>
        <w:br/>
      </w:r>
      <w:r w:rsidRPr="00DC1788">
        <w:rPr>
          <w:rFonts w:ascii="Times New Roman" w:hAnsi="Times New Roman" w:cs="Times New Roman"/>
          <w:bCs/>
          <w:color w:val="auto"/>
        </w:rPr>
        <w:br/>
      </w:r>
      <w:r w:rsidRPr="00DC1788">
        <w:rPr>
          <w:rFonts w:ascii="Times New Roman" w:hAnsi="Times New Roman" w:cs="Times New Roman"/>
          <w:b/>
          <w:bCs/>
          <w:color w:val="auto"/>
        </w:rPr>
        <w:t xml:space="preserve">XIV. Opis sposobu przygotowywania </w:t>
      </w:r>
      <w:proofErr w:type="spellStart"/>
      <w:r w:rsidRPr="00DC1788">
        <w:rPr>
          <w:rFonts w:ascii="Times New Roman" w:hAnsi="Times New Roman" w:cs="Times New Roman"/>
          <w:b/>
          <w:bCs/>
          <w:color w:val="auto"/>
        </w:rPr>
        <w:t>oferty</w:t>
      </w:r>
      <w:proofErr w:type="spellEnd"/>
      <w:r w:rsidRPr="00DC1788">
        <w:rPr>
          <w:rFonts w:ascii="Times New Roman" w:hAnsi="Times New Roman" w:cs="Times New Roman"/>
          <w:b/>
          <w:bCs/>
          <w:color w:val="auto"/>
        </w:rPr>
        <w:t xml:space="preserve"> </w:t>
      </w:r>
    </w:p>
    <w:p w:rsidR="00652645" w:rsidRDefault="00C0052E" w:rsidP="001A7641">
      <w:pPr>
        <w:pStyle w:val="Default"/>
        <w:numPr>
          <w:ilvl w:val="3"/>
          <w:numId w:val="3"/>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DC1788">
        <w:rPr>
          <w:rFonts w:ascii="Times New Roman" w:hAnsi="Times New Roman" w:cs="Times New Roman"/>
          <w:color w:val="auto"/>
        </w:rPr>
        <w:t xml:space="preserve">Wykonawca może złożyć tylko jedną ofertę, z wyjątkiem przypadków określonych </w:t>
      </w:r>
      <w:r w:rsidR="00DF0978">
        <w:rPr>
          <w:rFonts w:ascii="Times New Roman" w:hAnsi="Times New Roman" w:cs="Times New Roman"/>
          <w:color w:val="auto"/>
        </w:rPr>
        <w:br/>
      </w:r>
      <w:r w:rsidRPr="00DC1788">
        <w:rPr>
          <w:rFonts w:ascii="Times New Roman" w:hAnsi="Times New Roman" w:cs="Times New Roman"/>
          <w:color w:val="auto"/>
        </w:rPr>
        <w:t>w ustawie.</w:t>
      </w:r>
    </w:p>
    <w:p w:rsidR="00CB150D" w:rsidRDefault="001A7641" w:rsidP="001A7641">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lastRenderedPageBreak/>
        <w:br/>
        <w:t xml:space="preserve"> 2.</w:t>
      </w:r>
      <w:r w:rsidR="00C0052E" w:rsidRPr="00652645">
        <w:rPr>
          <w:rFonts w:ascii="Times New Roman" w:hAnsi="Times New Roman" w:cs="Times New Roman"/>
          <w:color w:val="auto"/>
        </w:rPr>
        <w:t xml:space="preserve">Treść </w:t>
      </w:r>
      <w:proofErr w:type="spellStart"/>
      <w:r w:rsidR="00C0052E" w:rsidRPr="00652645">
        <w:rPr>
          <w:rFonts w:ascii="Times New Roman" w:hAnsi="Times New Roman" w:cs="Times New Roman"/>
          <w:color w:val="auto"/>
        </w:rPr>
        <w:t>oferty</w:t>
      </w:r>
      <w:proofErr w:type="spellEnd"/>
      <w:r w:rsidR="00C0052E" w:rsidRPr="00652645">
        <w:rPr>
          <w:rFonts w:ascii="Times New Roman" w:hAnsi="Times New Roman" w:cs="Times New Roman"/>
          <w:color w:val="auto"/>
        </w:rPr>
        <w:t xml:space="preserve"> musi być zgodna z wymaganiami Zamawiającego określonymi </w:t>
      </w:r>
      <w:r w:rsidR="00DF0978" w:rsidRPr="00652645">
        <w:rPr>
          <w:rFonts w:ascii="Times New Roman" w:hAnsi="Times New Roman" w:cs="Times New Roman"/>
          <w:color w:val="auto"/>
        </w:rPr>
        <w:br/>
      </w:r>
      <w:r w:rsidR="00C0052E" w:rsidRPr="00652645">
        <w:rPr>
          <w:rFonts w:ascii="Times New Roman" w:hAnsi="Times New Roman" w:cs="Times New Roman"/>
          <w:color w:val="auto"/>
        </w:rPr>
        <w:t xml:space="preserve">w dokumentach </w:t>
      </w:r>
      <w:proofErr w:type="spellStart"/>
      <w:r w:rsidR="00C0052E" w:rsidRPr="00652645">
        <w:rPr>
          <w:rFonts w:ascii="Times New Roman" w:hAnsi="Times New Roman" w:cs="Times New Roman"/>
          <w:color w:val="auto"/>
        </w:rPr>
        <w:t>zamówienia</w:t>
      </w:r>
      <w:proofErr w:type="spellEnd"/>
      <w:r w:rsidR="00C0052E" w:rsidRPr="00652645">
        <w:rPr>
          <w:rFonts w:ascii="Times New Roman" w:hAnsi="Times New Roman" w:cs="Times New Roman"/>
          <w:color w:val="auto"/>
        </w:rPr>
        <w:t xml:space="preserve">. Do przygotowania </w:t>
      </w:r>
      <w:proofErr w:type="spellStart"/>
      <w:r w:rsidR="00C0052E" w:rsidRPr="00652645">
        <w:rPr>
          <w:rFonts w:ascii="Times New Roman" w:hAnsi="Times New Roman" w:cs="Times New Roman"/>
          <w:color w:val="auto"/>
        </w:rPr>
        <w:t>oferty</w:t>
      </w:r>
      <w:proofErr w:type="spellEnd"/>
      <w:r w:rsidR="00C0052E" w:rsidRPr="00652645">
        <w:rPr>
          <w:rFonts w:ascii="Times New Roman" w:hAnsi="Times New Roman" w:cs="Times New Roman"/>
          <w:color w:val="auto"/>
        </w:rPr>
        <w:t xml:space="preserve"> zaleca się wykorzystanie Formularza </w:t>
      </w:r>
      <w:proofErr w:type="spellStart"/>
      <w:r w:rsidR="00C0052E" w:rsidRPr="00652645">
        <w:rPr>
          <w:rFonts w:ascii="Times New Roman" w:hAnsi="Times New Roman" w:cs="Times New Roman"/>
          <w:color w:val="auto"/>
        </w:rPr>
        <w:t>oferty</w:t>
      </w:r>
      <w:proofErr w:type="spellEnd"/>
      <w:r w:rsidR="00C0052E" w:rsidRPr="00652645">
        <w:rPr>
          <w:rFonts w:ascii="Times New Roman" w:hAnsi="Times New Roman" w:cs="Times New Roman"/>
          <w:color w:val="auto"/>
        </w:rPr>
        <w:t xml:space="preserve">, który wzór stanowi </w:t>
      </w:r>
      <w:r w:rsidR="00C0052E" w:rsidRPr="00652645">
        <w:rPr>
          <w:rFonts w:ascii="Times New Roman" w:hAnsi="Times New Roman" w:cs="Times New Roman"/>
          <w:b/>
          <w:bCs/>
          <w:color w:val="auto"/>
        </w:rPr>
        <w:t xml:space="preserve">załącznik nr 1 </w:t>
      </w:r>
      <w:r w:rsidR="00C0052E" w:rsidRPr="00652645">
        <w:rPr>
          <w:rFonts w:ascii="Times New Roman" w:hAnsi="Times New Roman" w:cs="Times New Roman"/>
          <w:color w:val="auto"/>
        </w:rPr>
        <w:t xml:space="preserve">do SWZ. W przypadku, gdy Wykonawca nie korzysta z przygotowanego przez Zamawiającego wzoru, w treści </w:t>
      </w:r>
      <w:proofErr w:type="spellStart"/>
      <w:r w:rsidR="00C0052E" w:rsidRPr="00652645">
        <w:rPr>
          <w:rFonts w:ascii="Times New Roman" w:hAnsi="Times New Roman" w:cs="Times New Roman"/>
          <w:color w:val="auto"/>
        </w:rPr>
        <w:t>oferty</w:t>
      </w:r>
      <w:proofErr w:type="spellEnd"/>
      <w:r w:rsidR="00C0052E" w:rsidRPr="00652645">
        <w:rPr>
          <w:rFonts w:ascii="Times New Roman" w:hAnsi="Times New Roman" w:cs="Times New Roman"/>
          <w:color w:val="auto"/>
        </w:rPr>
        <w:t xml:space="preserve"> należy zamieścić wszystkie informacje wymagane w Formularzu </w:t>
      </w:r>
      <w:proofErr w:type="spellStart"/>
      <w:r w:rsidR="00C0052E" w:rsidRPr="00652645">
        <w:rPr>
          <w:rFonts w:ascii="Times New Roman" w:hAnsi="Times New Roman" w:cs="Times New Roman"/>
          <w:color w:val="auto"/>
        </w:rPr>
        <w:t>oferty</w:t>
      </w:r>
      <w:proofErr w:type="spellEnd"/>
      <w:r w:rsidR="00C0052E" w:rsidRPr="00652645">
        <w:rPr>
          <w:rFonts w:ascii="Times New Roman" w:hAnsi="Times New Roman" w:cs="Times New Roman"/>
          <w:color w:val="auto"/>
        </w:rPr>
        <w:t xml:space="preserve">. </w:t>
      </w:r>
      <w:r>
        <w:rPr>
          <w:rFonts w:ascii="Times New Roman" w:hAnsi="Times New Roman" w:cs="Times New Roman"/>
          <w:color w:val="auto"/>
        </w:rPr>
        <w:br/>
      </w:r>
      <w:r w:rsidR="00C0052E" w:rsidRPr="00DC1788">
        <w:rPr>
          <w:rFonts w:ascii="Times New Roman" w:hAnsi="Times New Roman" w:cs="Times New Roman"/>
          <w:color w:val="auto"/>
        </w:rPr>
        <w:br/>
        <w:t xml:space="preserve">3. Oferta może być złożona tylko do upływu terminu składania ofert. </w:t>
      </w:r>
    </w:p>
    <w:p w:rsidR="00CB150D" w:rsidRDefault="00235E0F" w:rsidP="00235E0F">
      <w:pPr>
        <w:pStyle w:val="Default"/>
        <w:tabs>
          <w:tab w:val="left" w:pos="0"/>
          <w:tab w:val="left" w:pos="284"/>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4.</w:t>
      </w:r>
      <w:r w:rsidR="00C0052E" w:rsidRPr="00DC1788">
        <w:rPr>
          <w:rFonts w:ascii="Times New Roman" w:hAnsi="Times New Roman" w:cs="Times New Roman"/>
          <w:color w:val="auto"/>
        </w:rPr>
        <w:t xml:space="preserve">Do upływu terminu składania ofert </w:t>
      </w:r>
      <w:r>
        <w:rPr>
          <w:rFonts w:ascii="Times New Roman" w:hAnsi="Times New Roman" w:cs="Times New Roman"/>
          <w:color w:val="auto"/>
        </w:rPr>
        <w:t>Wykonawca może wycofać ofertę.</w:t>
      </w:r>
      <w:r>
        <w:rPr>
          <w:rFonts w:ascii="Times New Roman" w:hAnsi="Times New Roman" w:cs="Times New Roman"/>
          <w:color w:val="auto"/>
        </w:rPr>
        <w:br/>
      </w:r>
      <w:r>
        <w:rPr>
          <w:rFonts w:ascii="Times New Roman" w:hAnsi="Times New Roman" w:cs="Times New Roman"/>
          <w:color w:val="auto"/>
        </w:rPr>
        <w:br/>
      </w:r>
      <w:r w:rsidR="00C0052E" w:rsidRPr="00DC1788">
        <w:rPr>
          <w:rFonts w:ascii="Times New Roman" w:hAnsi="Times New Roman" w:cs="Times New Roman"/>
          <w:color w:val="auto"/>
        </w:rPr>
        <w:t>5. Ofertę składa się, pod rygorem nieważności, w języku polskim, w formie elektronicznej, tj. opatrzonej kwalifikowanym podpisem elektronicznym.</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color w:val="auto"/>
        </w:rPr>
        <w:br/>
        <w:t xml:space="preserve"> 6. Ofertę składa się w formatach danych określonych w przepisach wydanych na podstawie art. 18 ustawy z dnia 17 lutego 2005 r. o informatyzacji działalności podmiotów realizujących zadania </w:t>
      </w:r>
      <w:proofErr w:type="spellStart"/>
      <w:r w:rsidRPr="00DC1788">
        <w:rPr>
          <w:rFonts w:ascii="Times New Roman" w:hAnsi="Times New Roman" w:cs="Times New Roman"/>
          <w:color w:val="auto"/>
        </w:rPr>
        <w:t>publiczne</w:t>
      </w:r>
      <w:proofErr w:type="spellEnd"/>
      <w:r w:rsidRPr="00DC1788">
        <w:rPr>
          <w:rFonts w:ascii="Times New Roman" w:hAnsi="Times New Roman" w:cs="Times New Roman"/>
          <w:color w:val="auto"/>
        </w:rPr>
        <w:t xml:space="preserve"> (Dz. U. z 2021 r. poz. 670 z póz. zm.), z zastrzeżeniem formatów, </w:t>
      </w:r>
      <w:r w:rsidR="00DF0978">
        <w:rPr>
          <w:rFonts w:ascii="Times New Roman" w:hAnsi="Times New Roman" w:cs="Times New Roman"/>
          <w:color w:val="auto"/>
        </w:rPr>
        <w:br/>
      </w:r>
      <w:r w:rsidRPr="00DC1788">
        <w:rPr>
          <w:rFonts w:ascii="Times New Roman" w:hAnsi="Times New Roman" w:cs="Times New Roman"/>
          <w:color w:val="auto"/>
        </w:rPr>
        <w:t>o których mowa w art. 66 ust. 1 ustawy, w szczególności w formatach .</w:t>
      </w:r>
      <w:proofErr w:type="spellStart"/>
      <w:r w:rsidRPr="00DC1788">
        <w:rPr>
          <w:rFonts w:ascii="Times New Roman" w:hAnsi="Times New Roman" w:cs="Times New Roman"/>
          <w:color w:val="auto"/>
        </w:rPr>
        <w:t>rtf</w:t>
      </w:r>
      <w:proofErr w:type="spellEnd"/>
      <w:r w:rsidRPr="00DC1788">
        <w:rPr>
          <w:rFonts w:ascii="Times New Roman" w:hAnsi="Times New Roman" w:cs="Times New Roman"/>
          <w:color w:val="auto"/>
        </w:rPr>
        <w:t xml:space="preserve">, </w:t>
      </w:r>
      <w:proofErr w:type="spellStart"/>
      <w:r w:rsidRPr="00DC1788">
        <w:rPr>
          <w:rFonts w:ascii="Times New Roman" w:hAnsi="Times New Roman" w:cs="Times New Roman"/>
          <w:color w:val="auto"/>
        </w:rPr>
        <w:t>.pd</w:t>
      </w:r>
      <w:proofErr w:type="spellEnd"/>
      <w:r w:rsidRPr="00DC1788">
        <w:rPr>
          <w:rFonts w:ascii="Times New Roman" w:hAnsi="Times New Roman" w:cs="Times New Roman"/>
          <w:color w:val="auto"/>
        </w:rPr>
        <w:t>f, .</w:t>
      </w:r>
      <w:proofErr w:type="spellStart"/>
      <w:r w:rsidRPr="00DC1788">
        <w:rPr>
          <w:rFonts w:ascii="Times New Roman" w:hAnsi="Times New Roman" w:cs="Times New Roman"/>
          <w:color w:val="auto"/>
        </w:rPr>
        <w:t>doc</w:t>
      </w:r>
      <w:proofErr w:type="spellEnd"/>
      <w:r w:rsidRPr="00DC1788">
        <w:rPr>
          <w:rFonts w:ascii="Times New Roman" w:hAnsi="Times New Roman" w:cs="Times New Roman"/>
          <w:color w:val="auto"/>
        </w:rPr>
        <w:t>, .</w:t>
      </w:r>
      <w:proofErr w:type="spellStart"/>
      <w:r w:rsidRPr="00DC1788">
        <w:rPr>
          <w:rFonts w:ascii="Times New Roman" w:hAnsi="Times New Roman" w:cs="Times New Roman"/>
          <w:color w:val="auto"/>
        </w:rPr>
        <w:t>docx</w:t>
      </w:r>
      <w:proofErr w:type="spellEnd"/>
      <w:r w:rsidRPr="00DC1788">
        <w:rPr>
          <w:rFonts w:ascii="Times New Roman" w:hAnsi="Times New Roman" w:cs="Times New Roman"/>
          <w:color w:val="auto"/>
        </w:rPr>
        <w:t>, .</w:t>
      </w:r>
      <w:proofErr w:type="spellStart"/>
      <w:r w:rsidRPr="00DC1788">
        <w:rPr>
          <w:rFonts w:ascii="Times New Roman" w:hAnsi="Times New Roman" w:cs="Times New Roman"/>
          <w:color w:val="auto"/>
        </w:rPr>
        <w:t>odt</w:t>
      </w:r>
      <w:proofErr w:type="spellEnd"/>
      <w:r w:rsidRPr="00DC1788">
        <w:rPr>
          <w:rFonts w:ascii="Times New Roman" w:hAnsi="Times New Roman" w:cs="Times New Roman"/>
          <w:color w:val="auto"/>
        </w:rPr>
        <w:t xml:space="preserve">, z uwzględnieniem rodzaju przekazywanych danych. </w:t>
      </w:r>
    </w:p>
    <w:p w:rsidR="00235E0F" w:rsidRDefault="00C0052E" w:rsidP="00CB150D">
      <w:pPr>
        <w:pStyle w:val="Default"/>
        <w:tabs>
          <w:tab w:val="left" w:pos="0"/>
        </w:tabs>
        <w:spacing w:before="100" w:beforeAutospacing="1" w:after="100" w:afterAutospacing="1"/>
        <w:jc w:val="both"/>
        <w:rPr>
          <w:rFonts w:ascii="Times New Roman" w:hAnsi="Times New Roman" w:cs="Times New Roman"/>
          <w:b/>
          <w:color w:val="auto"/>
          <w:u w:val="single"/>
        </w:rPr>
      </w:pPr>
      <w:r w:rsidRPr="00DC1788">
        <w:rPr>
          <w:rFonts w:ascii="Times New Roman" w:hAnsi="Times New Roman" w:cs="Times New Roman"/>
          <w:color w:val="auto"/>
        </w:rPr>
        <w:br/>
        <w:t>7</w:t>
      </w:r>
      <w:r w:rsidRPr="00DC1788">
        <w:rPr>
          <w:rFonts w:ascii="Times New Roman" w:hAnsi="Times New Roman" w:cs="Times New Roman"/>
          <w:color w:val="auto"/>
          <w:u w:val="single"/>
        </w:rPr>
        <w:t xml:space="preserve">. </w:t>
      </w:r>
      <w:r w:rsidRPr="00DC1788">
        <w:rPr>
          <w:rFonts w:ascii="Times New Roman" w:hAnsi="Times New Roman" w:cs="Times New Roman"/>
          <w:b/>
          <w:color w:val="auto"/>
          <w:u w:val="single"/>
        </w:rPr>
        <w:t xml:space="preserve">Do </w:t>
      </w:r>
      <w:proofErr w:type="spellStart"/>
      <w:r w:rsidRPr="00DC1788">
        <w:rPr>
          <w:rFonts w:ascii="Times New Roman" w:hAnsi="Times New Roman" w:cs="Times New Roman"/>
          <w:b/>
          <w:color w:val="auto"/>
          <w:u w:val="single"/>
        </w:rPr>
        <w:t>oferty</w:t>
      </w:r>
      <w:proofErr w:type="spellEnd"/>
      <w:r w:rsidRPr="00DC1788">
        <w:rPr>
          <w:rFonts w:ascii="Times New Roman" w:hAnsi="Times New Roman" w:cs="Times New Roman"/>
          <w:b/>
          <w:color w:val="auto"/>
          <w:u w:val="single"/>
        </w:rPr>
        <w:t xml:space="preserve"> Wykonawca dołącza:</w:t>
      </w:r>
    </w:p>
    <w:p w:rsidR="00B04DED" w:rsidRPr="00621350" w:rsidRDefault="00B04DED" w:rsidP="00652645">
      <w:pPr>
        <w:pStyle w:val="Default"/>
        <w:numPr>
          <w:ilvl w:val="0"/>
          <w:numId w:val="14"/>
        </w:numPr>
        <w:tabs>
          <w:tab w:val="left" w:pos="0"/>
          <w:tab w:val="left" w:pos="284"/>
        </w:tabs>
        <w:spacing w:before="100" w:beforeAutospacing="1" w:after="100" w:afterAutospacing="1"/>
        <w:ind w:left="0" w:firstLine="0"/>
        <w:jc w:val="both"/>
        <w:rPr>
          <w:rFonts w:ascii="Times New Roman" w:hAnsi="Times New Roman" w:cs="Times New Roman"/>
          <w:color w:val="auto"/>
          <w:u w:val="single"/>
        </w:rPr>
      </w:pPr>
      <w:r w:rsidRPr="00621350">
        <w:rPr>
          <w:rFonts w:ascii="Times New Roman" w:hAnsi="Times New Roman" w:cs="Times New Roman"/>
          <w:color w:val="auto"/>
          <w:u w:val="single"/>
        </w:rPr>
        <w:t xml:space="preserve">Oświadczenia </w:t>
      </w:r>
      <w:r w:rsidR="00E6002F">
        <w:rPr>
          <w:rFonts w:ascii="Times New Roman" w:hAnsi="Times New Roman" w:cs="Times New Roman"/>
          <w:color w:val="auto"/>
          <w:u w:val="single"/>
        </w:rPr>
        <w:t xml:space="preserve">w formie elektronicznej </w:t>
      </w:r>
      <w:r w:rsidRPr="00621350">
        <w:rPr>
          <w:rFonts w:ascii="Times New Roman" w:hAnsi="Times New Roman" w:cs="Times New Roman"/>
          <w:color w:val="auto"/>
          <w:u w:val="single"/>
        </w:rPr>
        <w:t>o których mowa:</w:t>
      </w:r>
    </w:p>
    <w:p w:rsidR="00B04DED" w:rsidRPr="00621350" w:rsidRDefault="00B04DED" w:rsidP="00652645">
      <w:pPr>
        <w:pStyle w:val="Default"/>
        <w:tabs>
          <w:tab w:val="left" w:pos="0"/>
          <w:tab w:val="left" w:pos="284"/>
        </w:tabs>
        <w:spacing w:before="100" w:beforeAutospacing="1" w:after="100" w:afterAutospacing="1"/>
        <w:jc w:val="both"/>
        <w:rPr>
          <w:rFonts w:ascii="Times New Roman" w:hAnsi="Times New Roman" w:cs="Times New Roman"/>
          <w:color w:val="auto"/>
          <w:u w:val="single"/>
        </w:rPr>
      </w:pPr>
      <w:r w:rsidRPr="00621350">
        <w:rPr>
          <w:rFonts w:ascii="Times New Roman" w:hAnsi="Times New Roman" w:cs="Times New Roman"/>
          <w:color w:val="auto"/>
          <w:u w:val="single"/>
        </w:rPr>
        <w:t xml:space="preserve">- w pkt. 9.1.1 SWZ </w:t>
      </w:r>
    </w:p>
    <w:p w:rsidR="006F3C86" w:rsidRPr="00621350" w:rsidRDefault="00B04DED" w:rsidP="00652645">
      <w:pPr>
        <w:pStyle w:val="Default"/>
        <w:tabs>
          <w:tab w:val="left" w:pos="0"/>
          <w:tab w:val="left" w:pos="284"/>
        </w:tabs>
        <w:spacing w:before="100" w:beforeAutospacing="1" w:after="100" w:afterAutospacing="1"/>
        <w:jc w:val="both"/>
        <w:rPr>
          <w:rFonts w:ascii="Times New Roman" w:hAnsi="Times New Roman" w:cs="Times New Roman"/>
          <w:color w:val="auto"/>
          <w:u w:val="single"/>
        </w:rPr>
      </w:pPr>
      <w:r w:rsidRPr="00621350">
        <w:rPr>
          <w:rFonts w:ascii="Times New Roman" w:hAnsi="Times New Roman" w:cs="Times New Roman"/>
          <w:color w:val="auto"/>
          <w:u w:val="single"/>
        </w:rPr>
        <w:t>-oraz 9.1.2, 9.1.3 SWZ ( jeżeli dotyczy)</w:t>
      </w:r>
      <w:r w:rsidR="005F57BD" w:rsidRPr="00621350">
        <w:rPr>
          <w:rFonts w:ascii="Times New Roman" w:hAnsi="Times New Roman" w:cs="Times New Roman"/>
          <w:color w:val="auto"/>
          <w:u w:val="single"/>
        </w:rPr>
        <w:t>,</w:t>
      </w:r>
      <w:r w:rsidR="00AD7277" w:rsidRPr="00621350">
        <w:rPr>
          <w:rFonts w:ascii="Times New Roman" w:hAnsi="Times New Roman" w:cs="Times New Roman"/>
          <w:color w:val="auto"/>
          <w:u w:val="single"/>
        </w:rPr>
        <w:t xml:space="preserve"> </w:t>
      </w:r>
    </w:p>
    <w:p w:rsidR="006F3C86" w:rsidRPr="00621350" w:rsidRDefault="006F3C86" w:rsidP="00652645">
      <w:pPr>
        <w:pStyle w:val="Default"/>
        <w:numPr>
          <w:ilvl w:val="0"/>
          <w:numId w:val="14"/>
        </w:numPr>
        <w:tabs>
          <w:tab w:val="left" w:pos="0"/>
          <w:tab w:val="left" w:pos="284"/>
        </w:tabs>
        <w:spacing w:before="100" w:beforeAutospacing="1" w:after="100" w:afterAutospacing="1"/>
        <w:ind w:left="0" w:firstLine="0"/>
        <w:jc w:val="both"/>
        <w:rPr>
          <w:rFonts w:ascii="Times New Roman" w:hAnsi="Times New Roman" w:cs="Times New Roman"/>
          <w:color w:val="auto"/>
          <w:u w:val="single"/>
        </w:rPr>
      </w:pPr>
      <w:r w:rsidRPr="00621350">
        <w:rPr>
          <w:rFonts w:ascii="Times New Roman" w:hAnsi="Times New Roman" w:cs="Times New Roman"/>
        </w:rPr>
        <w:t xml:space="preserve">W przypadku Wykonawcy, który polega na zdolnościach lub sytuacji podmiotów udostępniających zasoby - zobowiązanie podmiotu udostępniającego zasoby do oddania mu do dyspozycji niezbędnych zasobów na potrzeby realizacji danego </w:t>
      </w:r>
      <w:proofErr w:type="spellStart"/>
      <w:r w:rsidRPr="00621350">
        <w:rPr>
          <w:rFonts w:ascii="Times New Roman" w:hAnsi="Times New Roman" w:cs="Times New Roman"/>
        </w:rPr>
        <w:t>zamówienia</w:t>
      </w:r>
      <w:proofErr w:type="spellEnd"/>
      <w:r w:rsidRPr="00621350">
        <w:rPr>
          <w:rFonts w:ascii="Times New Roman" w:hAnsi="Times New Roman" w:cs="Times New Roman"/>
        </w:rPr>
        <w:t xml:space="preserve"> lub inny podmiotowy środek dowodowy potwierdzający, że wykonawca realizując zamówienie, będzie dysponował niezbędnymi zasobami tych podmiotów,</w:t>
      </w:r>
      <w:r w:rsidR="00AD7277" w:rsidRPr="00621350">
        <w:rPr>
          <w:rFonts w:ascii="Times New Roman" w:hAnsi="Times New Roman" w:cs="Times New Roman"/>
        </w:rPr>
        <w:t xml:space="preserve"> w formie elektronicznej</w:t>
      </w:r>
    </w:p>
    <w:p w:rsidR="00091BC4" w:rsidRPr="00621350" w:rsidRDefault="00091BC4" w:rsidP="00CB150D">
      <w:pPr>
        <w:pStyle w:val="Default"/>
        <w:tabs>
          <w:tab w:val="left" w:pos="0"/>
        </w:tabs>
        <w:spacing w:before="100" w:beforeAutospacing="1" w:after="100" w:afterAutospacing="1"/>
        <w:jc w:val="both"/>
        <w:rPr>
          <w:rFonts w:ascii="Times New Roman" w:hAnsi="Times New Roman" w:cs="Times New Roman"/>
          <w:color w:val="auto"/>
          <w:u w:val="single"/>
        </w:rPr>
      </w:pPr>
    </w:p>
    <w:p w:rsidR="00235E0F" w:rsidRPr="00621350" w:rsidRDefault="006F3C86" w:rsidP="00CB150D">
      <w:pPr>
        <w:pStyle w:val="Default"/>
        <w:tabs>
          <w:tab w:val="left" w:pos="0"/>
        </w:tabs>
        <w:spacing w:before="100" w:beforeAutospacing="1" w:after="100" w:afterAutospacing="1"/>
        <w:jc w:val="both"/>
        <w:rPr>
          <w:rFonts w:ascii="Times New Roman" w:hAnsi="Times New Roman" w:cs="Times New Roman"/>
          <w:lang w:eastAsia="pl-PL"/>
        </w:rPr>
      </w:pPr>
      <w:r w:rsidRPr="00621350">
        <w:rPr>
          <w:rFonts w:ascii="Times New Roman" w:hAnsi="Times New Roman" w:cs="Times New Roman"/>
        </w:rPr>
        <w:t xml:space="preserve">c) </w:t>
      </w:r>
      <w:r w:rsidR="00C0052E" w:rsidRPr="00621350">
        <w:rPr>
          <w:rFonts w:ascii="Times New Roman" w:hAnsi="Times New Roman" w:cs="Times New Roman"/>
        </w:rPr>
        <w:t xml:space="preserve">oryginał gwarancji lub poręczenia wniesienia wadium w postaci elektronicznej - </w:t>
      </w:r>
      <w:r w:rsidR="00235E0F" w:rsidRPr="00621350">
        <w:rPr>
          <w:rFonts w:ascii="Times New Roman" w:hAnsi="Times New Roman" w:cs="Times New Roman"/>
        </w:rPr>
        <w:br/>
      </w:r>
      <w:r w:rsidR="00C0052E" w:rsidRPr="00621350">
        <w:rPr>
          <w:rFonts w:ascii="Times New Roman" w:hAnsi="Times New Roman" w:cs="Times New Roman"/>
          <w:lang w:eastAsia="pl-PL"/>
        </w:rPr>
        <w:t>z zastrzeżeniem, że będzie on podpisany przez wystawcę gwarancji/poręczenia.</w:t>
      </w:r>
    </w:p>
    <w:p w:rsidR="00CB150D" w:rsidRPr="00621350" w:rsidRDefault="006F3C86" w:rsidP="00CB150D">
      <w:pPr>
        <w:pStyle w:val="Default"/>
        <w:tabs>
          <w:tab w:val="left" w:pos="0"/>
        </w:tabs>
        <w:spacing w:before="100" w:beforeAutospacing="1" w:after="100" w:afterAutospacing="1"/>
        <w:jc w:val="both"/>
        <w:rPr>
          <w:rFonts w:ascii="Times New Roman" w:hAnsi="Times New Roman" w:cs="Times New Roman"/>
          <w:color w:val="auto"/>
        </w:rPr>
      </w:pPr>
      <w:r w:rsidRPr="00621350">
        <w:rPr>
          <w:rFonts w:ascii="Times New Roman" w:hAnsi="Times New Roman" w:cs="Times New Roman"/>
          <w:color w:val="auto"/>
        </w:rPr>
        <w:t xml:space="preserve">d) </w:t>
      </w:r>
      <w:r w:rsidR="00C0052E" w:rsidRPr="00621350">
        <w:rPr>
          <w:rFonts w:ascii="Times New Roman" w:hAnsi="Times New Roman" w:cs="Times New Roman"/>
          <w:color w:val="auto"/>
        </w:rPr>
        <w:t xml:space="preserve">oświadczenie, w formie elektronicznej z którego wynika, które </w:t>
      </w:r>
      <w:r w:rsidR="00091BC4" w:rsidRPr="00621350">
        <w:rPr>
          <w:rFonts w:ascii="Times New Roman" w:hAnsi="Times New Roman" w:cs="Times New Roman"/>
          <w:color w:val="auto"/>
        </w:rPr>
        <w:t>usługi</w:t>
      </w:r>
      <w:r w:rsidR="00C0052E" w:rsidRPr="00621350">
        <w:rPr>
          <w:rFonts w:ascii="Times New Roman" w:hAnsi="Times New Roman" w:cs="Times New Roman"/>
          <w:color w:val="auto"/>
        </w:rPr>
        <w:t xml:space="preserve"> wykonają poszczególni Wykonawcy – przy czym obowiązek ten dotyczy wyłącznie Wykonawców wspólnie ubiegających się o udzielenie </w:t>
      </w:r>
      <w:proofErr w:type="spellStart"/>
      <w:r w:rsidR="00C0052E" w:rsidRPr="00621350">
        <w:rPr>
          <w:rFonts w:ascii="Times New Roman" w:hAnsi="Times New Roman" w:cs="Times New Roman"/>
          <w:color w:val="auto"/>
        </w:rPr>
        <w:t>zamówienia</w:t>
      </w:r>
      <w:proofErr w:type="spellEnd"/>
      <w:r w:rsidR="00C0052E" w:rsidRPr="00621350">
        <w:rPr>
          <w:rFonts w:ascii="Times New Roman" w:hAnsi="Times New Roman" w:cs="Times New Roman"/>
          <w:color w:val="auto"/>
        </w:rPr>
        <w:t>, zgodnie z art. 117 ust. 4 ustawy</w:t>
      </w:r>
      <w:r w:rsidR="00561A22">
        <w:rPr>
          <w:rFonts w:ascii="Times New Roman" w:hAnsi="Times New Roman" w:cs="Times New Roman"/>
          <w:color w:val="auto"/>
        </w:rPr>
        <w:t xml:space="preserve">- zał. 10 do SWZ </w:t>
      </w:r>
      <w:r w:rsidR="00C0052E" w:rsidRPr="00621350">
        <w:rPr>
          <w:rFonts w:ascii="Times New Roman" w:hAnsi="Times New Roman" w:cs="Times New Roman"/>
          <w:color w:val="auto"/>
        </w:rPr>
        <w:t>.</w:t>
      </w:r>
    </w:p>
    <w:p w:rsidR="00CB150D" w:rsidRPr="00621350"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621350">
        <w:rPr>
          <w:rFonts w:ascii="Times New Roman" w:hAnsi="Times New Roman" w:cs="Times New Roman"/>
          <w:color w:val="auto"/>
        </w:rPr>
        <w:t xml:space="preserve"> </w:t>
      </w:r>
      <w:r w:rsidRPr="00621350">
        <w:rPr>
          <w:rFonts w:ascii="Times New Roman" w:hAnsi="Times New Roman" w:cs="Times New Roman"/>
          <w:color w:val="auto"/>
        </w:rPr>
        <w:br/>
      </w:r>
      <w:r w:rsidR="006F3C86" w:rsidRPr="00621350">
        <w:rPr>
          <w:rFonts w:ascii="Times New Roman" w:hAnsi="Times New Roman" w:cs="Times New Roman"/>
          <w:color w:val="auto"/>
        </w:rPr>
        <w:t xml:space="preserve">e) </w:t>
      </w:r>
      <w:r w:rsidRPr="00621350">
        <w:rPr>
          <w:rFonts w:ascii="Times New Roman" w:hAnsi="Times New Roman" w:cs="Times New Roman"/>
          <w:color w:val="auto"/>
        </w:rPr>
        <w:t xml:space="preserve">W celu potwierdzenia, że osoba działająca w imieniu Wykonawcy jest umocowana do reprezentowania należy dołączyć do </w:t>
      </w:r>
      <w:proofErr w:type="spellStart"/>
      <w:r w:rsidRPr="00621350">
        <w:rPr>
          <w:rFonts w:ascii="Times New Roman" w:hAnsi="Times New Roman" w:cs="Times New Roman"/>
          <w:color w:val="auto"/>
        </w:rPr>
        <w:t>oferty</w:t>
      </w:r>
      <w:proofErr w:type="spellEnd"/>
      <w:r w:rsidRPr="00621350">
        <w:rPr>
          <w:rFonts w:ascii="Times New Roman" w:hAnsi="Times New Roman" w:cs="Times New Roman"/>
          <w:color w:val="auto"/>
        </w:rPr>
        <w:t xml:space="preserve"> – odpis lub informację </w:t>
      </w:r>
      <w:r w:rsidRPr="00621350">
        <w:rPr>
          <w:rFonts w:ascii="Times New Roman" w:hAnsi="Times New Roman" w:cs="Times New Roman"/>
          <w:color w:val="auto"/>
        </w:rPr>
        <w:br/>
        <w:t xml:space="preserve">z Krajowego Rejestru Sądowego, Centralnej Ewidencji i Informacji o Działalności </w:t>
      </w:r>
      <w:r w:rsidRPr="00621350">
        <w:rPr>
          <w:rFonts w:ascii="Times New Roman" w:hAnsi="Times New Roman" w:cs="Times New Roman"/>
          <w:color w:val="auto"/>
        </w:rPr>
        <w:lastRenderedPageBreak/>
        <w:t xml:space="preserve">Gospodarczej lub innego właściwego rejestru. Wykonawca nie jest zobowiązany do złożenia </w:t>
      </w:r>
      <w:r w:rsidR="00666E38" w:rsidRPr="00621350">
        <w:rPr>
          <w:rFonts w:ascii="Times New Roman" w:hAnsi="Times New Roman" w:cs="Times New Roman"/>
          <w:color w:val="auto"/>
        </w:rPr>
        <w:t>w/w dokumentu, jeżeli Zamawiający może go</w:t>
      </w:r>
      <w:r w:rsidRPr="00621350">
        <w:rPr>
          <w:rFonts w:ascii="Times New Roman" w:hAnsi="Times New Roman" w:cs="Times New Roman"/>
          <w:color w:val="auto"/>
        </w:rPr>
        <w:t xml:space="preserve"> uzyskać za pomocą bezpłatnych i ogólnodostępnych baz danych, o ile Wykonawca wskazał dane umożliwiaj</w:t>
      </w:r>
      <w:r w:rsidR="00CB150D" w:rsidRPr="00621350">
        <w:rPr>
          <w:rFonts w:ascii="Times New Roman" w:hAnsi="Times New Roman" w:cs="Times New Roman"/>
          <w:color w:val="auto"/>
        </w:rPr>
        <w:t xml:space="preserve">ące dostęp do tych dokumentów. </w:t>
      </w:r>
      <w:r w:rsidRPr="00621350">
        <w:rPr>
          <w:rFonts w:ascii="Times New Roman" w:hAnsi="Times New Roman" w:cs="Times New Roman"/>
          <w:color w:val="auto"/>
        </w:rPr>
        <w:t>Jeżeli w imieniu Wykonawcy działa osoba, której umocowanie do jego reprezentowania nie wynika z dokumentów, o których mowa powyżej, Zamawiający żąda złożenia pełnomocnictwa lub innego dokumentu potwierdzającego umocowanie do reprezentowania Wykonawcy.</w:t>
      </w:r>
    </w:p>
    <w:p w:rsidR="00CB150D" w:rsidRDefault="00CC79DF"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b/>
          <w:color w:val="auto"/>
        </w:rPr>
        <w:br/>
      </w:r>
      <w:r w:rsidR="00C0052E" w:rsidRPr="00DC1788">
        <w:rPr>
          <w:rFonts w:ascii="Times New Roman" w:hAnsi="Times New Roman" w:cs="Times New Roman"/>
          <w:b/>
          <w:bCs/>
          <w:color w:val="auto"/>
        </w:rPr>
        <w:t xml:space="preserve">XV. Sposób oraz termin składania ofert </w:t>
      </w:r>
    </w:p>
    <w:p w:rsidR="00CB150D" w:rsidRDefault="00C0052E" w:rsidP="00CB150D">
      <w:pPr>
        <w:pStyle w:val="Default"/>
        <w:numPr>
          <w:ilvl w:val="6"/>
          <w:numId w:val="3"/>
        </w:numPr>
        <w:tabs>
          <w:tab w:val="left" w:pos="0"/>
        </w:tabs>
        <w:spacing w:before="100" w:beforeAutospacing="1" w:after="100" w:afterAutospacing="1"/>
        <w:ind w:left="0" w:firstLine="0"/>
        <w:jc w:val="both"/>
        <w:rPr>
          <w:rFonts w:ascii="Times New Roman" w:hAnsi="Times New Roman" w:cs="Times New Roman"/>
          <w:color w:val="auto"/>
        </w:rPr>
      </w:pPr>
      <w:r w:rsidRPr="00DC1788">
        <w:rPr>
          <w:rFonts w:ascii="Times New Roman" w:hAnsi="Times New Roman" w:cs="Times New Roman"/>
          <w:color w:val="auto"/>
        </w:rPr>
        <w:t xml:space="preserve">Wykonawca składa ofertę za pośrednictwem Formularza do złożenia, zmiany, wycofania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lub wniosku dostępnego na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i udostępnionego również za pośrednictwem mini portalu, w zakładce „dla Wykonawców”, „Formularze do komunikacji”. Narzędzie do szyfrowania ofert przez Wykonawcę jest dostępne dla Wykonawców bezpośrednio w szczegółach niniejszego postępowania na mini portalu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color w:val="auto"/>
        </w:rPr>
      </w:pPr>
      <w:r w:rsidRPr="00DC1788">
        <w:rPr>
          <w:rFonts w:ascii="Times New Roman" w:hAnsi="Times New Roman" w:cs="Times New Roman"/>
          <w:color w:val="auto"/>
        </w:rPr>
        <w:br/>
      </w:r>
      <w:r w:rsidRPr="00DC1788">
        <w:rPr>
          <w:rFonts w:ascii="Times New Roman" w:hAnsi="Times New Roman" w:cs="Times New Roman"/>
          <w:b/>
          <w:color w:val="auto"/>
        </w:rPr>
        <w:t xml:space="preserve">2. Ofertę wraz z wymaganymi dokumentami należy złożyć w terminie </w:t>
      </w:r>
      <w:r w:rsidRPr="00DC1788">
        <w:rPr>
          <w:rFonts w:ascii="Times New Roman" w:hAnsi="Times New Roman" w:cs="Times New Roman"/>
          <w:b/>
          <w:color w:val="auto"/>
        </w:rPr>
        <w:br/>
        <w:t xml:space="preserve">do </w:t>
      </w:r>
      <w:r w:rsidR="00621350">
        <w:rPr>
          <w:rFonts w:ascii="Times New Roman" w:hAnsi="Times New Roman" w:cs="Times New Roman"/>
          <w:b/>
          <w:color w:val="auto"/>
        </w:rPr>
        <w:t>03</w:t>
      </w:r>
      <w:r w:rsidRPr="00DC1788">
        <w:rPr>
          <w:rFonts w:ascii="Times New Roman" w:hAnsi="Times New Roman" w:cs="Times New Roman"/>
          <w:b/>
          <w:color w:val="auto"/>
        </w:rPr>
        <w:t xml:space="preserve"> </w:t>
      </w:r>
      <w:r w:rsidR="00AD7277">
        <w:rPr>
          <w:rFonts w:ascii="Times New Roman" w:hAnsi="Times New Roman" w:cs="Times New Roman"/>
          <w:b/>
          <w:color w:val="auto"/>
        </w:rPr>
        <w:t>listopada</w:t>
      </w:r>
      <w:r w:rsidRPr="00DC1788">
        <w:rPr>
          <w:rFonts w:ascii="Times New Roman" w:hAnsi="Times New Roman" w:cs="Times New Roman"/>
          <w:b/>
          <w:color w:val="auto"/>
        </w:rPr>
        <w:t xml:space="preserve"> 2021r., do godz. 09.00.</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lang w:eastAsia="pl-PL"/>
        </w:rPr>
      </w:pPr>
      <w:r w:rsidRPr="00DC1788">
        <w:rPr>
          <w:rFonts w:ascii="Times New Roman" w:hAnsi="Times New Roman" w:cs="Times New Roman"/>
          <w:b/>
          <w:color w:val="auto"/>
        </w:rPr>
        <w:br/>
      </w:r>
      <w:r w:rsidR="00652645">
        <w:rPr>
          <w:rFonts w:ascii="Times New Roman" w:hAnsi="Times New Roman" w:cs="Times New Roman"/>
          <w:lang w:eastAsia="pl-PL"/>
        </w:rPr>
        <w:t xml:space="preserve">1. </w:t>
      </w:r>
      <w:r w:rsidRPr="00DC1788">
        <w:rPr>
          <w:rFonts w:ascii="Times New Roman" w:hAnsi="Times New Roman" w:cs="Times New Roman"/>
          <w:lang w:eastAsia="pl-PL"/>
        </w:rPr>
        <w:t>Ofertę</w:t>
      </w:r>
      <w:r w:rsidR="00BB7D65">
        <w:rPr>
          <w:rFonts w:ascii="Times New Roman" w:hAnsi="Times New Roman" w:cs="Times New Roman"/>
          <w:lang w:eastAsia="pl-PL"/>
        </w:rPr>
        <w:t xml:space="preserve"> wraz z załącznikami</w:t>
      </w:r>
      <w:r w:rsidRPr="00DC1788">
        <w:rPr>
          <w:rFonts w:ascii="Times New Roman" w:hAnsi="Times New Roman" w:cs="Times New Roman"/>
          <w:lang w:eastAsia="pl-PL"/>
        </w:rPr>
        <w:t xml:space="preserve"> należy sporządzić w formie elektronicznej opatrzonej kwalifikowanym podpisem elektronicznym, zaszyfrować zgodnie z Instrukcją użytkownika </w:t>
      </w:r>
      <w:proofErr w:type="spellStart"/>
      <w:r w:rsidRPr="00DC1788">
        <w:rPr>
          <w:rFonts w:ascii="Times New Roman" w:hAnsi="Times New Roman" w:cs="Times New Roman"/>
          <w:lang w:eastAsia="pl-PL"/>
        </w:rPr>
        <w:t>miniPortalu</w:t>
      </w:r>
      <w:proofErr w:type="spellEnd"/>
      <w:r w:rsidRPr="00DC1788">
        <w:rPr>
          <w:rFonts w:ascii="Times New Roman" w:hAnsi="Times New Roman" w:cs="Times New Roman"/>
          <w:lang w:eastAsia="pl-PL"/>
        </w:rPr>
        <w:t xml:space="preserve"> i przesłać na adres Elektronicznej Skrzynki Podawczej Zamawiającego tj. </w:t>
      </w:r>
      <w:proofErr w:type="spellStart"/>
      <w:r w:rsidRPr="00DC1788">
        <w:rPr>
          <w:rFonts w:ascii="Times New Roman" w:hAnsi="Times New Roman" w:cs="Times New Roman"/>
          <w:lang w:eastAsia="pl-PL"/>
        </w:rPr>
        <w:t>UMiG</w:t>
      </w:r>
      <w:proofErr w:type="spellEnd"/>
      <w:r w:rsidRPr="00DC1788">
        <w:rPr>
          <w:rFonts w:ascii="Times New Roman" w:hAnsi="Times New Roman" w:cs="Times New Roman"/>
          <w:lang w:eastAsia="pl-PL"/>
        </w:rPr>
        <w:t xml:space="preserve"> </w:t>
      </w:r>
      <w:proofErr w:type="spellStart"/>
      <w:r w:rsidRPr="00DC1788">
        <w:rPr>
          <w:rFonts w:ascii="Times New Roman" w:hAnsi="Times New Roman" w:cs="Times New Roman"/>
          <w:lang w:eastAsia="pl-PL"/>
        </w:rPr>
        <w:t>Konskie</w:t>
      </w:r>
      <w:proofErr w:type="spellEnd"/>
      <w:r w:rsidRPr="00DC1788">
        <w:rPr>
          <w:rFonts w:ascii="Times New Roman" w:hAnsi="Times New Roman" w:cs="Times New Roman"/>
          <w:lang w:eastAsia="pl-PL"/>
        </w:rPr>
        <w:t xml:space="preserve"> znajdującej się na platformie </w:t>
      </w:r>
      <w:proofErr w:type="spellStart"/>
      <w:r w:rsidRPr="00DC1788">
        <w:rPr>
          <w:rFonts w:ascii="Times New Roman" w:hAnsi="Times New Roman" w:cs="Times New Roman"/>
          <w:lang w:eastAsia="pl-PL"/>
        </w:rPr>
        <w:t>ePUAP</w:t>
      </w:r>
      <w:proofErr w:type="spellEnd"/>
      <w:r w:rsidRPr="00DC1788">
        <w:rPr>
          <w:rFonts w:ascii="Times New Roman" w:hAnsi="Times New Roman" w:cs="Times New Roman"/>
          <w:lang w:eastAsia="pl-PL"/>
        </w:rPr>
        <w:t>.</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color w:val="auto"/>
        </w:rPr>
      </w:pPr>
      <w:r w:rsidRPr="00DC1788">
        <w:rPr>
          <w:rFonts w:ascii="Times New Roman" w:hAnsi="Times New Roman" w:cs="Times New Roman"/>
          <w:lang w:eastAsia="pl-PL"/>
        </w:rPr>
        <w:br/>
      </w:r>
      <w:r w:rsidR="00652645">
        <w:rPr>
          <w:rFonts w:ascii="Times New Roman" w:hAnsi="Times New Roman" w:cs="Times New Roman"/>
          <w:color w:val="auto"/>
        </w:rPr>
        <w:t xml:space="preserve">2. </w:t>
      </w:r>
      <w:r w:rsidRPr="00DC1788">
        <w:rPr>
          <w:rFonts w:ascii="Times New Roman" w:hAnsi="Times New Roman" w:cs="Times New Roman"/>
          <w:color w:val="auto"/>
        </w:rPr>
        <w:t xml:space="preserve">Za złożenie </w:t>
      </w:r>
      <w:proofErr w:type="spellStart"/>
      <w:r w:rsidRPr="00DC1788">
        <w:rPr>
          <w:rFonts w:ascii="Times New Roman" w:hAnsi="Times New Roman" w:cs="Times New Roman"/>
          <w:color w:val="auto"/>
        </w:rPr>
        <w:t>oferty</w:t>
      </w:r>
      <w:proofErr w:type="spellEnd"/>
      <w:r w:rsidRPr="00DC1788">
        <w:rPr>
          <w:rFonts w:ascii="Times New Roman" w:hAnsi="Times New Roman" w:cs="Times New Roman"/>
          <w:color w:val="auto"/>
        </w:rPr>
        <w:t xml:space="preserve"> podmiotowi innemu niż Zamawiający w wyniku podania niewłaściwej nazwy Zamawiającego w systemie </w:t>
      </w:r>
      <w:proofErr w:type="spellStart"/>
      <w:r w:rsidRPr="00DC1788">
        <w:rPr>
          <w:rFonts w:ascii="Times New Roman" w:hAnsi="Times New Roman" w:cs="Times New Roman"/>
          <w:color w:val="auto"/>
        </w:rPr>
        <w:t>ePUAP</w:t>
      </w:r>
      <w:proofErr w:type="spellEnd"/>
      <w:r w:rsidRPr="00DC1788">
        <w:rPr>
          <w:rFonts w:ascii="Times New Roman" w:hAnsi="Times New Roman" w:cs="Times New Roman"/>
          <w:color w:val="auto"/>
        </w:rPr>
        <w:t xml:space="preserve"> odpowiada Wykonawca.</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 xml:space="preserve"> 3. </w:t>
      </w:r>
      <w:r w:rsidR="00C0052E" w:rsidRPr="00DC1788">
        <w:rPr>
          <w:rFonts w:ascii="Times New Roman" w:hAnsi="Times New Roman" w:cs="Times New Roman"/>
          <w:color w:val="auto"/>
        </w:rPr>
        <w:t xml:space="preserve">W formularzu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Wykonawca zobowiązany jest podać adres swojej skrzynki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za pośrednictwem którego prowadzona będzie korespondencja związana z postępowaniem, a także adres poczty elektronicznej. W przypadku nie podania adresu skrzynki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w:t>
      </w:r>
      <w:r w:rsidR="00C0052E" w:rsidRPr="00DC1788">
        <w:rPr>
          <w:rFonts w:ascii="Times New Roman" w:hAnsi="Times New Roman" w:cs="Times New Roman"/>
          <w:color w:val="auto"/>
        </w:rPr>
        <w:br/>
        <w:t xml:space="preserve">w formularzu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Zamawiający kierować będzie korespondencję przeznaczoną dla Wykonawcy na adres skrzynki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z której Wykonawca złoży ofertę. Zamawiający nie odpowiada za konsekwencje niepodania albo podania niewłaściwego adresu skrzynki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przez Wykonawcę.</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4. </w:t>
      </w:r>
      <w:r w:rsidR="00C0052E" w:rsidRPr="00DC1788">
        <w:rPr>
          <w:rFonts w:ascii="Times New Roman" w:hAnsi="Times New Roman" w:cs="Times New Roman"/>
          <w:color w:val="auto"/>
        </w:rPr>
        <w:t xml:space="preserve"> Oświadczenia lub dokumenty przekazywane przez Wykonawcę: oferta, oświadczenie, </w:t>
      </w:r>
      <w:r w:rsidR="00DF0978">
        <w:rPr>
          <w:rFonts w:ascii="Times New Roman" w:hAnsi="Times New Roman" w:cs="Times New Roman"/>
          <w:color w:val="auto"/>
        </w:rPr>
        <w:br/>
      </w:r>
      <w:r w:rsidR="00C0052E" w:rsidRPr="00DC1788">
        <w:rPr>
          <w:rFonts w:ascii="Times New Roman" w:hAnsi="Times New Roman" w:cs="Times New Roman"/>
          <w:color w:val="auto"/>
        </w:rPr>
        <w:t xml:space="preserve">o którym mowa w art. 125 ust. 1 ustawy, podmiotowe środki dowodowe, w tym oświadczenie, o którym mowa w art. 117 ust. 4 ustawy, zobowiązanie podmiotu udostępniającego zasoby, o którym mowa w art. 118 ust. 3 ustawy, przedmiotowe środki dowodowe, pełnomocnictwa sporządza się formie elektronicznej, w formatach danych określonych w przepisach wydanych na podstawie art. 18 ustawy z dnia 17 lutego 2005 r. </w:t>
      </w:r>
      <w:r w:rsidR="00DF0978">
        <w:rPr>
          <w:rFonts w:ascii="Times New Roman" w:hAnsi="Times New Roman" w:cs="Times New Roman"/>
          <w:color w:val="auto"/>
        </w:rPr>
        <w:br/>
      </w:r>
      <w:r w:rsidR="00C0052E" w:rsidRPr="00DC1788">
        <w:rPr>
          <w:rFonts w:ascii="Times New Roman" w:hAnsi="Times New Roman" w:cs="Times New Roman"/>
          <w:color w:val="auto"/>
        </w:rPr>
        <w:t xml:space="preserve">o informatyzacji działalności podmiotów realizujących zadania </w:t>
      </w:r>
      <w:proofErr w:type="spellStart"/>
      <w:r w:rsidR="00C0052E" w:rsidRPr="00DC1788">
        <w:rPr>
          <w:rFonts w:ascii="Times New Roman" w:hAnsi="Times New Roman" w:cs="Times New Roman"/>
          <w:color w:val="auto"/>
        </w:rPr>
        <w:t>publiczne</w:t>
      </w:r>
      <w:proofErr w:type="spellEnd"/>
      <w:r w:rsidR="00C0052E" w:rsidRPr="00DC1788">
        <w:rPr>
          <w:rFonts w:ascii="Times New Roman" w:hAnsi="Times New Roman" w:cs="Times New Roman"/>
          <w:color w:val="auto"/>
        </w:rPr>
        <w:t xml:space="preserve"> – tj. rozporządzenia Rady Ministrów z dnia 12 kwietnia 2021 r. w sprawie Krajowych Ram </w:t>
      </w:r>
      <w:proofErr w:type="spellStart"/>
      <w:r w:rsidR="00C0052E" w:rsidRPr="00DC1788">
        <w:rPr>
          <w:rFonts w:ascii="Times New Roman" w:hAnsi="Times New Roman" w:cs="Times New Roman"/>
          <w:color w:val="auto"/>
        </w:rPr>
        <w:t>Interoperacyjności</w:t>
      </w:r>
      <w:proofErr w:type="spellEnd"/>
      <w:r w:rsidR="00C0052E" w:rsidRPr="00DC1788">
        <w:rPr>
          <w:rFonts w:ascii="Times New Roman" w:hAnsi="Times New Roman" w:cs="Times New Roman"/>
          <w:color w:val="auto"/>
        </w:rPr>
        <w:t xml:space="preserve">, minimalnych wymagań dla rejestrów publicznych i wymiany informacji w postaci </w:t>
      </w:r>
      <w:r w:rsidR="00C0052E" w:rsidRPr="00DC1788">
        <w:rPr>
          <w:rFonts w:ascii="Times New Roman" w:hAnsi="Times New Roman" w:cs="Times New Roman"/>
          <w:color w:val="auto"/>
        </w:rPr>
        <w:lastRenderedPageBreak/>
        <w:t xml:space="preserve">elektronicznej oraz minimalnych wymagań dla systemów teleinformatycznych (Dz. U z 2017 r. poz. 2247) – z uwzględnieniem rodzaju przekazywanych danych. </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rPr>
      </w:pPr>
      <w:r>
        <w:rPr>
          <w:rFonts w:ascii="Times New Roman" w:hAnsi="Times New Roman" w:cs="Times New Roman"/>
        </w:rPr>
        <w:t xml:space="preserve">5. </w:t>
      </w:r>
      <w:r w:rsidR="00C0052E" w:rsidRPr="00DC1788">
        <w:rPr>
          <w:rFonts w:ascii="Times New Roman" w:hAnsi="Times New Roman" w:cs="Times New Roman"/>
        </w:rPr>
        <w:t xml:space="preserve"> Zamawiający przekazuje link do postępowania oraz ID postępowania jako załącznik do niniejsze</w:t>
      </w:r>
      <w:r w:rsidR="00235E0F">
        <w:rPr>
          <w:rFonts w:ascii="Times New Roman" w:hAnsi="Times New Roman" w:cs="Times New Roman"/>
        </w:rPr>
        <w:t>j SWZ ( załącznik nr 4).</w:t>
      </w:r>
      <w:r w:rsidR="00C0052E" w:rsidRPr="00DC1788">
        <w:rPr>
          <w:rFonts w:ascii="Times New Roman" w:hAnsi="Times New Roman" w:cs="Times New Roman"/>
        </w:rPr>
        <w:t xml:space="preserve"> Dane postępowanie można wyszukać również na Liście wszystkich postępowań w </w:t>
      </w:r>
      <w:proofErr w:type="spellStart"/>
      <w:r w:rsidR="00C0052E" w:rsidRPr="00DC1788">
        <w:rPr>
          <w:rFonts w:ascii="Times New Roman" w:hAnsi="Times New Roman" w:cs="Times New Roman"/>
        </w:rPr>
        <w:t>miniPortalu</w:t>
      </w:r>
      <w:proofErr w:type="spellEnd"/>
      <w:r w:rsidR="00C0052E" w:rsidRPr="00DC1788">
        <w:rPr>
          <w:rFonts w:ascii="Times New Roman" w:hAnsi="Times New Roman" w:cs="Times New Roman"/>
        </w:rPr>
        <w:t xml:space="preserve"> klikając wcześniej opcję „Dla Wykonawców” lub ze strony głównej z zakładki Postępowania. </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b/>
          <w:bCs/>
          <w:color w:val="auto"/>
        </w:rPr>
      </w:pPr>
      <w:r>
        <w:rPr>
          <w:rFonts w:ascii="Times New Roman" w:hAnsi="Times New Roman" w:cs="Times New Roman"/>
          <w:b/>
          <w:bCs/>
          <w:color w:val="auto"/>
        </w:rPr>
        <w:t xml:space="preserve">6. </w:t>
      </w:r>
      <w:r w:rsidR="00C0052E" w:rsidRPr="00DC1788">
        <w:rPr>
          <w:rFonts w:ascii="Times New Roman" w:hAnsi="Times New Roman" w:cs="Times New Roman"/>
          <w:b/>
          <w:bCs/>
          <w:color w:val="auto"/>
        </w:rPr>
        <w:t xml:space="preserve">Ofertę oraz oświadczenie, o którym mowa w art. 125 ust. 1 ustawy składa się pod rygorem nieważności w formie elektronicznej –opatrzonej kwalifikowanym podpisem elektronicznym. </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strike/>
          <w:color w:val="auto"/>
        </w:rPr>
      </w:pPr>
      <w:r w:rsidRPr="00DC1788">
        <w:rPr>
          <w:rFonts w:ascii="Times New Roman" w:hAnsi="Times New Roman" w:cs="Times New Roman"/>
          <w:b/>
          <w:bCs/>
          <w:color w:val="auto"/>
        </w:rPr>
        <w:br/>
      </w:r>
      <w:r w:rsidR="00652645">
        <w:rPr>
          <w:rFonts w:ascii="Times New Roman" w:hAnsi="Times New Roman" w:cs="Times New Roman"/>
          <w:color w:val="auto"/>
        </w:rPr>
        <w:t>7</w:t>
      </w:r>
      <w:r w:rsidRPr="00DC1788">
        <w:rPr>
          <w:rFonts w:ascii="Times New Roman" w:hAnsi="Times New Roman" w:cs="Times New Roman"/>
          <w:color w:val="auto"/>
        </w:rPr>
        <w:t xml:space="preserve">. Zaleca się sporządzanie przekazywanych oświadczeń lub dokumentów w formacie </w:t>
      </w:r>
      <w:proofErr w:type="spellStart"/>
      <w:r w:rsidRPr="00DC1788">
        <w:rPr>
          <w:rFonts w:ascii="Times New Roman" w:hAnsi="Times New Roman" w:cs="Times New Roman"/>
          <w:color w:val="auto"/>
        </w:rPr>
        <w:t>.pd</w:t>
      </w:r>
      <w:proofErr w:type="spellEnd"/>
      <w:r w:rsidRPr="00DC1788">
        <w:rPr>
          <w:rFonts w:ascii="Times New Roman" w:hAnsi="Times New Roman" w:cs="Times New Roman"/>
          <w:color w:val="auto"/>
        </w:rPr>
        <w:t>f,</w:t>
      </w:r>
      <w:r w:rsidRPr="00DC1788">
        <w:rPr>
          <w:rFonts w:ascii="Times New Roman" w:hAnsi="Times New Roman" w:cs="Times New Roman"/>
          <w:color w:val="auto"/>
        </w:rPr>
        <w:br/>
        <w:t xml:space="preserve"> a także w przypadku opatrywania ich kwalifikowanym podpisem elektronicznym, złożenie podpisu w formacie </w:t>
      </w:r>
      <w:proofErr w:type="spellStart"/>
      <w:r w:rsidRPr="00DC1788">
        <w:rPr>
          <w:rFonts w:ascii="Times New Roman" w:hAnsi="Times New Roman" w:cs="Times New Roman"/>
          <w:color w:val="auto"/>
        </w:rPr>
        <w:t>PAdES</w:t>
      </w:r>
      <w:proofErr w:type="spellEnd"/>
      <w:r w:rsidRPr="00DC1788">
        <w:rPr>
          <w:rFonts w:ascii="Times New Roman" w:hAnsi="Times New Roman" w:cs="Times New Roman"/>
          <w:color w:val="auto"/>
        </w:rPr>
        <w:t xml:space="preserve">. Natomiast w przypadku podpisywania oświadczeń lub dokumentów sporządzonych w formacie innym niż </w:t>
      </w:r>
      <w:proofErr w:type="spellStart"/>
      <w:r w:rsidRPr="00DC1788">
        <w:rPr>
          <w:rFonts w:ascii="Times New Roman" w:hAnsi="Times New Roman" w:cs="Times New Roman"/>
          <w:color w:val="auto"/>
        </w:rPr>
        <w:t>.pd</w:t>
      </w:r>
      <w:proofErr w:type="spellEnd"/>
      <w:r w:rsidRPr="00DC1788">
        <w:rPr>
          <w:rFonts w:ascii="Times New Roman" w:hAnsi="Times New Roman" w:cs="Times New Roman"/>
          <w:color w:val="auto"/>
        </w:rPr>
        <w:t xml:space="preserve">f – w przypadku opatrywania ich kwalifikowanym podpisem elektronicznym zaleca się zastosowanie kwalifikowanego podpisu elektronicznego w formacie </w:t>
      </w:r>
      <w:proofErr w:type="spellStart"/>
      <w:r w:rsidRPr="00DC1788">
        <w:rPr>
          <w:rFonts w:ascii="Times New Roman" w:hAnsi="Times New Roman" w:cs="Times New Roman"/>
          <w:color w:val="auto"/>
        </w:rPr>
        <w:t>XAdES</w:t>
      </w:r>
      <w:proofErr w:type="spellEnd"/>
      <w:r w:rsidRPr="00DC1788">
        <w:rPr>
          <w:rFonts w:ascii="Times New Roman" w:hAnsi="Times New Roman" w:cs="Times New Roman"/>
          <w:color w:val="auto"/>
        </w:rPr>
        <w:t xml:space="preserve"> w wariancie wewnętrznym. W przypadku użycia kwalifikowanego podpisu elektronicznego w formacie </w:t>
      </w:r>
      <w:proofErr w:type="spellStart"/>
      <w:r w:rsidRPr="00DC1788">
        <w:rPr>
          <w:rFonts w:ascii="Times New Roman" w:hAnsi="Times New Roman" w:cs="Times New Roman"/>
          <w:color w:val="auto"/>
        </w:rPr>
        <w:t>XAdES</w:t>
      </w:r>
      <w:proofErr w:type="spellEnd"/>
      <w:r w:rsidRPr="00DC1788">
        <w:rPr>
          <w:rFonts w:ascii="Times New Roman" w:hAnsi="Times New Roman" w:cs="Times New Roman"/>
          <w:color w:val="auto"/>
        </w:rPr>
        <w:t xml:space="preserve"> w wariancie zewnętrznym, należy pamiętać aby przekazać zarówno podpisywane oświadczenie lub dokument oraz plik podpisu zewnętrznego.</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8</w:t>
      </w:r>
      <w:r w:rsidR="00C0052E" w:rsidRPr="00DC1788">
        <w:rPr>
          <w:rFonts w:ascii="Times New Roman" w:hAnsi="Times New Roman" w:cs="Times New Roman"/>
          <w:color w:val="auto"/>
        </w:rPr>
        <w:t xml:space="preserve">. Bezpośrednie łącze do instrukcji użytkowania systemu: https://miniportal.uzp.gov.pl/Instrukcja_uzytkownika_miniPortal-ePUAP.pdf. </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9</w:t>
      </w:r>
      <w:r w:rsidR="00C0052E" w:rsidRPr="00DC1788">
        <w:rPr>
          <w:rFonts w:ascii="Times New Roman" w:hAnsi="Times New Roman" w:cs="Times New Roman"/>
          <w:color w:val="auto"/>
        </w:rPr>
        <w:t xml:space="preserve">. Wszystkie oświadczenia i dokumenty składające się na ofertę, jeśli znajdują się </w:t>
      </w:r>
      <w:r w:rsidR="00B94CAF">
        <w:rPr>
          <w:rFonts w:ascii="Times New Roman" w:hAnsi="Times New Roman" w:cs="Times New Roman"/>
          <w:color w:val="auto"/>
        </w:rPr>
        <w:br/>
      </w:r>
      <w:r w:rsidR="00C0052E" w:rsidRPr="00DC1788">
        <w:rPr>
          <w:rFonts w:ascii="Times New Roman" w:hAnsi="Times New Roman" w:cs="Times New Roman"/>
          <w:color w:val="auto"/>
        </w:rPr>
        <w:t xml:space="preserve">w odrębnych plikach, należy łącznie skompresować do jednego pliku archiwum (folderu skompresowanego) w formacie .zip, a następnie zaszyfrować przy użyciu narzędzia dostępnego bezpośrednio w szczegółach niniejszego postępowania na </w:t>
      </w:r>
      <w:proofErr w:type="spellStart"/>
      <w:r w:rsidR="00C0052E" w:rsidRPr="00DC1788">
        <w:rPr>
          <w:rFonts w:ascii="Times New Roman" w:hAnsi="Times New Roman" w:cs="Times New Roman"/>
          <w:color w:val="auto"/>
        </w:rPr>
        <w:t>miniPortalu</w:t>
      </w:r>
      <w:proofErr w:type="spellEnd"/>
      <w:r w:rsidR="00C0052E" w:rsidRPr="00DC1788">
        <w:rPr>
          <w:rFonts w:ascii="Times New Roman" w:hAnsi="Times New Roman" w:cs="Times New Roman"/>
          <w:color w:val="auto"/>
        </w:rPr>
        <w:t xml:space="preserve"> za pomocą aktywnego pola „Wybierz pliki do zaszyfrow</w:t>
      </w:r>
      <w:r w:rsidR="00CB150D">
        <w:rPr>
          <w:rFonts w:ascii="Times New Roman" w:hAnsi="Times New Roman" w:cs="Times New Roman"/>
          <w:color w:val="auto"/>
        </w:rPr>
        <w:t xml:space="preserve">ania”. </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10</w:t>
      </w:r>
      <w:r w:rsidR="00C0052E" w:rsidRPr="00DC1788">
        <w:rPr>
          <w:rFonts w:ascii="Times New Roman" w:hAnsi="Times New Roman" w:cs="Times New Roman"/>
          <w:color w:val="auto"/>
        </w:rPr>
        <w:t>. W przypadku, gdy oświadczenia lub dokumenty przekazywane w postępowaniu przy użyciu wskazanych wyżej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(np. „tajemnica przedsiębiorstwa”).</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11</w:t>
      </w:r>
      <w:r w:rsidR="00C0052E" w:rsidRPr="00DC1788">
        <w:rPr>
          <w:rFonts w:ascii="Times New Roman" w:hAnsi="Times New Roman" w:cs="Times New Roman"/>
          <w:color w:val="auto"/>
        </w:rPr>
        <w:t xml:space="preserve">. Natomiast w przypadku, gdy informacje stanowiące tajemnicę przedsiębiorstwa przekazywane są łącznie z ofertą, odpowiednio oznaczony plik zawierający tajemnicę przedsiębiorstwa należy, wraz z pozostałymi plikami zawierającymi inne oświadczenia </w:t>
      </w:r>
      <w:r w:rsidR="00DF0978">
        <w:rPr>
          <w:rFonts w:ascii="Times New Roman" w:hAnsi="Times New Roman" w:cs="Times New Roman"/>
          <w:color w:val="auto"/>
        </w:rPr>
        <w:br/>
      </w:r>
      <w:r w:rsidR="00C0052E" w:rsidRPr="00DC1788">
        <w:rPr>
          <w:rFonts w:ascii="Times New Roman" w:hAnsi="Times New Roman" w:cs="Times New Roman"/>
          <w:color w:val="auto"/>
        </w:rPr>
        <w:t xml:space="preserve">i dokumenty składające się na ofertę, skompresować do jednego pliku archiwum (folderu skompresowanego) w formacie .zip a następnie zaszyfrować przy użyciu narzędzia dostępnego bezpośrednio w szczegółach niniejszego postępowania na </w:t>
      </w:r>
      <w:proofErr w:type="spellStart"/>
      <w:r w:rsidR="00C0052E" w:rsidRPr="00DC1788">
        <w:rPr>
          <w:rFonts w:ascii="Times New Roman" w:hAnsi="Times New Roman" w:cs="Times New Roman"/>
          <w:color w:val="auto"/>
        </w:rPr>
        <w:t>miniPortalu</w:t>
      </w:r>
      <w:proofErr w:type="spellEnd"/>
      <w:r w:rsidR="00C0052E" w:rsidRPr="00DC1788">
        <w:rPr>
          <w:rFonts w:ascii="Times New Roman" w:hAnsi="Times New Roman" w:cs="Times New Roman"/>
          <w:color w:val="auto"/>
        </w:rPr>
        <w:t xml:space="preserve"> za pomocą aktywnego pola „Wybierz pliki do zaszyfrowania”. </w:t>
      </w:r>
    </w:p>
    <w:p w:rsidR="00CB150D" w:rsidRDefault="00652645"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lastRenderedPageBreak/>
        <w:br/>
        <w:t>12</w:t>
      </w:r>
      <w:r w:rsidR="00C0052E" w:rsidRPr="00DC1788">
        <w:rPr>
          <w:rFonts w:ascii="Times New Roman" w:hAnsi="Times New Roman" w:cs="Times New Roman"/>
          <w:color w:val="auto"/>
        </w:rPr>
        <w:t xml:space="preserve">. Wykonawca nie później niż w terminie składania ofert musi wykazać, że zastrzeżone informacje stanowią tajemnicę przedsiębiorstwa, w szczególności określając, w jaki sposób zostały spełnione przesłanki, o których mowa w art. 11 ust. 4 ustawy z dnia 16 kwietnia 1993 r. o zwalczaniu nieuczciwej konkurencji, zgodnie z którym tajemnicę przedsiębiorstwa stanowi określona informacja, jeżeli spełnia łącznie 3 warunki: 1) ma charakter techniczny, technologiczny, </w:t>
      </w:r>
      <w:proofErr w:type="spellStart"/>
      <w:r w:rsidR="00C0052E" w:rsidRPr="00DC1788">
        <w:rPr>
          <w:rFonts w:ascii="Times New Roman" w:hAnsi="Times New Roman" w:cs="Times New Roman"/>
          <w:color w:val="auto"/>
        </w:rPr>
        <w:t>organizacyjny</w:t>
      </w:r>
      <w:proofErr w:type="spellEnd"/>
      <w:r w:rsidR="00C0052E" w:rsidRPr="00DC1788">
        <w:rPr>
          <w:rFonts w:ascii="Times New Roman" w:hAnsi="Times New Roman" w:cs="Times New Roman"/>
          <w:color w:val="auto"/>
        </w:rPr>
        <w:t xml:space="preserve"> przedsiębiorstwa lub jest to inna informacja mająca wartość gospodarczą; 2) nie została ujawniona do wiadomości publicznej; 3) podjęto w stosunku do niej niezbędne działania w celu zachowania poufności.</w:t>
      </w:r>
    </w:p>
    <w:p w:rsidR="00CB150D" w:rsidRDefault="001A7641"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 xml:space="preserve"> 13</w:t>
      </w:r>
      <w:r w:rsidR="00C0052E" w:rsidRPr="00DC1788">
        <w:rPr>
          <w:rFonts w:ascii="Times New Roman" w:hAnsi="Times New Roman" w:cs="Times New Roman"/>
          <w:color w:val="auto"/>
        </w:rPr>
        <w:t>. Oferta może by złożona tylko do upływu terminu składania ofert. Oferta złożona po terminie składania ofert zostanie odrzucona.</w:t>
      </w:r>
    </w:p>
    <w:p w:rsidR="00CB150D" w:rsidRDefault="001A7641"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 xml:space="preserve"> 14</w:t>
      </w:r>
      <w:r w:rsidR="00C0052E" w:rsidRPr="00DC1788">
        <w:rPr>
          <w:rFonts w:ascii="Times New Roman" w:hAnsi="Times New Roman" w:cs="Times New Roman"/>
          <w:color w:val="auto"/>
        </w:rPr>
        <w:t xml:space="preserve">. Wykonawca może przed upływem terminu do składania ofert zmienić lub wycofać ofertę za pośrednictwem Formularza do złożenia, zmiany, wycofania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lub wniosku dostępnego na </w:t>
      </w:r>
      <w:proofErr w:type="spellStart"/>
      <w:r w:rsidR="00C0052E" w:rsidRPr="00DC1788">
        <w:rPr>
          <w:rFonts w:ascii="Times New Roman" w:hAnsi="Times New Roman" w:cs="Times New Roman"/>
          <w:color w:val="auto"/>
        </w:rPr>
        <w:t>ePUAP</w:t>
      </w:r>
      <w:proofErr w:type="spellEnd"/>
      <w:r w:rsidR="00C0052E" w:rsidRPr="00DC1788">
        <w:rPr>
          <w:rFonts w:ascii="Times New Roman" w:hAnsi="Times New Roman" w:cs="Times New Roman"/>
          <w:color w:val="auto"/>
        </w:rPr>
        <w:t xml:space="preserve"> i udostępnionych również na </w:t>
      </w:r>
      <w:proofErr w:type="spellStart"/>
      <w:r w:rsidR="00C0052E" w:rsidRPr="00DC1788">
        <w:rPr>
          <w:rFonts w:ascii="Times New Roman" w:hAnsi="Times New Roman" w:cs="Times New Roman"/>
          <w:color w:val="auto"/>
        </w:rPr>
        <w:t>miniPortalu</w:t>
      </w:r>
      <w:proofErr w:type="spellEnd"/>
      <w:r w:rsidR="00C0052E" w:rsidRPr="00DC1788">
        <w:rPr>
          <w:rFonts w:ascii="Times New Roman" w:hAnsi="Times New Roman" w:cs="Times New Roman"/>
          <w:color w:val="auto"/>
        </w:rPr>
        <w:t xml:space="preserve">. Sposób zmiany i wycofania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został opisany w udostępnionej przez Urząd Zamówień Publicznych Instrukcji użytkownika dostępnej na </w:t>
      </w:r>
      <w:proofErr w:type="spellStart"/>
      <w:r w:rsidR="00C0052E" w:rsidRPr="00DC1788">
        <w:rPr>
          <w:rFonts w:ascii="Times New Roman" w:hAnsi="Times New Roman" w:cs="Times New Roman"/>
          <w:color w:val="auto"/>
        </w:rPr>
        <w:t>miniPortalu</w:t>
      </w:r>
      <w:proofErr w:type="spellEnd"/>
      <w:r w:rsidR="00C0052E" w:rsidRPr="00DC1788">
        <w:rPr>
          <w:rFonts w:ascii="Times New Roman" w:hAnsi="Times New Roman" w:cs="Times New Roman"/>
          <w:color w:val="auto"/>
        </w:rPr>
        <w:t xml:space="preserve"> pod adresem: </w:t>
      </w:r>
      <w:hyperlink r:id="rId10" w:history="1">
        <w:r w:rsidR="00CB150D" w:rsidRPr="00A669C9">
          <w:rPr>
            <w:rStyle w:val="Hipercze"/>
            <w:rFonts w:ascii="Times New Roman" w:hAnsi="Times New Roman"/>
          </w:rPr>
          <w:t>https://miniportal.uzp.gov.pl/Instrukcje</w:t>
        </w:r>
      </w:hyperlink>
    </w:p>
    <w:p w:rsidR="00CB150D" w:rsidRDefault="001A7641"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br/>
        <w:t>15</w:t>
      </w:r>
      <w:r w:rsidR="00C0052E" w:rsidRPr="00DC1788">
        <w:rPr>
          <w:rFonts w:ascii="Times New Roman" w:hAnsi="Times New Roman" w:cs="Times New Roman"/>
          <w:color w:val="auto"/>
        </w:rPr>
        <w:t xml:space="preserve">. Wykonawca po upływie terminu do składania ofert nie może skutecznie dokonać zmiany ani wycofać złożonej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w:t>
      </w:r>
    </w:p>
    <w:p w:rsidR="00CB150D" w:rsidRDefault="001A7641"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t>16</w:t>
      </w:r>
      <w:r w:rsidR="00C0052E" w:rsidRPr="00DC1788">
        <w:rPr>
          <w:rFonts w:ascii="Times New Roman" w:hAnsi="Times New Roman" w:cs="Times New Roman"/>
          <w:color w:val="auto"/>
        </w:rPr>
        <w:t xml:space="preserve">. Zamawiający zastrzega, że chwilą złożenia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jest czas na serwerze obsługującym miniPortal, który zapisuje wysyłane na niego dane z dokładnością, co do setnej części sekundy. Zamawiający zastrzega, iż złożenie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w innej formie niż elektronicznej będzie skutkowało odrzuceniem </w:t>
      </w:r>
      <w:proofErr w:type="spellStart"/>
      <w:r w:rsidR="00C0052E" w:rsidRPr="00DC1788">
        <w:rPr>
          <w:rFonts w:ascii="Times New Roman" w:hAnsi="Times New Roman" w:cs="Times New Roman"/>
          <w:color w:val="auto"/>
        </w:rPr>
        <w:t>oferty</w:t>
      </w:r>
      <w:proofErr w:type="spellEnd"/>
      <w:r w:rsidR="00C0052E" w:rsidRPr="00DC1788">
        <w:rPr>
          <w:rFonts w:ascii="Times New Roman" w:hAnsi="Times New Roman" w:cs="Times New Roman"/>
          <w:color w:val="auto"/>
        </w:rPr>
        <w:t xml:space="preserve"> na podstawie art. 226 ust. 1 </w:t>
      </w:r>
      <w:proofErr w:type="spellStart"/>
      <w:r w:rsidR="00C0052E" w:rsidRPr="00DC1788">
        <w:rPr>
          <w:rFonts w:ascii="Times New Roman" w:hAnsi="Times New Roman" w:cs="Times New Roman"/>
          <w:color w:val="auto"/>
        </w:rPr>
        <w:t>pkt</w:t>
      </w:r>
      <w:proofErr w:type="spellEnd"/>
      <w:r w:rsidR="00C0052E" w:rsidRPr="00DC1788">
        <w:rPr>
          <w:rFonts w:ascii="Times New Roman" w:hAnsi="Times New Roman" w:cs="Times New Roman"/>
          <w:color w:val="auto"/>
        </w:rPr>
        <w:t xml:space="preserve"> 6 ustawy.</w:t>
      </w:r>
    </w:p>
    <w:p w:rsidR="00CB150D" w:rsidRDefault="001A7641" w:rsidP="00CB150D">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 </w:t>
      </w:r>
      <w:r>
        <w:rPr>
          <w:rFonts w:ascii="Times New Roman" w:hAnsi="Times New Roman" w:cs="Times New Roman"/>
          <w:color w:val="auto"/>
        </w:rPr>
        <w:br/>
        <w:t>17</w:t>
      </w:r>
      <w:r w:rsidR="00C0052E" w:rsidRPr="00DC1788">
        <w:rPr>
          <w:rFonts w:ascii="Times New Roman" w:hAnsi="Times New Roman" w:cs="Times New Roman"/>
          <w:color w:val="auto"/>
        </w:rPr>
        <w:t>. W przypadku przekazywania przez Wykonawcę elektronicznej kopii dokumentu lub oświadczenia, opatrzenie jej kwalifikowanym podpisem elektronicznym, przez Wykonawcę jest równoznaczne z poświadczeniem elektronicznej kopii dokumentu lub oświadczenia za zgodność z oryginałem</w:t>
      </w:r>
    </w:p>
    <w:p w:rsidR="00CB150D" w:rsidRDefault="00C0052E" w:rsidP="00CB150D">
      <w:pPr>
        <w:pStyle w:val="Default"/>
        <w:tabs>
          <w:tab w:val="left" w:pos="0"/>
        </w:tabs>
        <w:spacing w:before="100" w:beforeAutospacing="1" w:after="100" w:afterAutospacing="1"/>
        <w:jc w:val="both"/>
        <w:rPr>
          <w:rFonts w:ascii="Times New Roman" w:hAnsi="Times New Roman" w:cs="Times New Roman"/>
          <w:b/>
          <w:bCs/>
          <w:color w:val="auto"/>
        </w:rPr>
      </w:pPr>
      <w:r w:rsidRPr="00DC1788">
        <w:rPr>
          <w:rFonts w:ascii="Times New Roman" w:hAnsi="Times New Roman" w:cs="Times New Roman"/>
          <w:b/>
          <w:bCs/>
          <w:color w:val="auto"/>
        </w:rPr>
        <w:t xml:space="preserve">XVI. Termin otwarcia ofert </w:t>
      </w:r>
    </w:p>
    <w:p w:rsidR="00511FCE" w:rsidRDefault="00C0052E" w:rsidP="00511FCE">
      <w:pPr>
        <w:pStyle w:val="Default"/>
        <w:numPr>
          <w:ilvl w:val="0"/>
          <w:numId w:val="5"/>
        </w:numPr>
        <w:tabs>
          <w:tab w:val="left" w:pos="0"/>
          <w:tab w:val="left" w:pos="284"/>
        </w:tabs>
        <w:spacing w:before="100" w:beforeAutospacing="1" w:after="100" w:afterAutospacing="1"/>
        <w:ind w:left="0" w:firstLine="0"/>
        <w:jc w:val="both"/>
        <w:rPr>
          <w:rFonts w:ascii="Times New Roman" w:hAnsi="Times New Roman" w:cs="Times New Roman"/>
          <w:b/>
          <w:bCs/>
          <w:color w:val="auto"/>
        </w:rPr>
      </w:pPr>
      <w:r w:rsidRPr="00DC1788">
        <w:rPr>
          <w:rFonts w:ascii="Times New Roman" w:hAnsi="Times New Roman" w:cs="Times New Roman"/>
          <w:color w:val="auto"/>
        </w:rPr>
        <w:t xml:space="preserve">Procedura otwarcia ofert rozpocznie się w dniu </w:t>
      </w:r>
      <w:r w:rsidR="00621350">
        <w:rPr>
          <w:rFonts w:ascii="Times New Roman" w:hAnsi="Times New Roman" w:cs="Times New Roman"/>
          <w:b/>
          <w:bCs/>
          <w:color w:val="auto"/>
        </w:rPr>
        <w:t>03</w:t>
      </w:r>
      <w:r w:rsidRPr="00DC1788">
        <w:rPr>
          <w:rFonts w:ascii="Times New Roman" w:hAnsi="Times New Roman" w:cs="Times New Roman"/>
          <w:b/>
          <w:bCs/>
          <w:color w:val="auto"/>
        </w:rPr>
        <w:t xml:space="preserve"> </w:t>
      </w:r>
      <w:r w:rsidR="00AD7277">
        <w:rPr>
          <w:rFonts w:ascii="Times New Roman" w:hAnsi="Times New Roman" w:cs="Times New Roman"/>
          <w:b/>
          <w:bCs/>
          <w:color w:val="auto"/>
        </w:rPr>
        <w:t>listopada</w:t>
      </w:r>
      <w:r w:rsidRPr="00DC1788">
        <w:rPr>
          <w:rFonts w:ascii="Times New Roman" w:hAnsi="Times New Roman" w:cs="Times New Roman"/>
          <w:b/>
          <w:bCs/>
          <w:color w:val="auto"/>
        </w:rPr>
        <w:t xml:space="preserve"> 2021 r., o godz. 10:00.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b/>
          <w:bCs/>
          <w:color w:val="auto"/>
        </w:rPr>
        <w:br/>
      </w:r>
      <w:r w:rsidRPr="00CB150D">
        <w:rPr>
          <w:rFonts w:ascii="Times New Roman" w:hAnsi="Times New Roman" w:cs="Times New Roman"/>
          <w:color w:val="auto"/>
        </w:rPr>
        <w:t xml:space="preserve">2. Otwarcie ofert następuje poprzez użycie mechanizmu do odszyfrowania ofert dostępnego Zamawiającemu po zalogowaniu, w zakładce Deszyfrowanie na </w:t>
      </w:r>
      <w:proofErr w:type="spellStart"/>
      <w:r w:rsidRPr="00CB150D">
        <w:rPr>
          <w:rFonts w:ascii="Times New Roman" w:hAnsi="Times New Roman" w:cs="Times New Roman"/>
          <w:color w:val="auto"/>
        </w:rPr>
        <w:t>miniPortalu</w:t>
      </w:r>
      <w:proofErr w:type="spellEnd"/>
      <w:r w:rsidRPr="00CB150D">
        <w:rPr>
          <w:rFonts w:ascii="Times New Roman" w:hAnsi="Times New Roman" w:cs="Times New Roman"/>
          <w:color w:val="auto"/>
        </w:rPr>
        <w:t xml:space="preserve"> i następuje poprzez wskazanie pliku do odszyfrowania, a następnie jego otwarcia przy pomocy aplikacji obsługującej dany format, w którym zostały sporządzone oświadczenia lub dokumenty składające się na ofertę.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 xml:space="preserve">3. W przypadku awarii systemu teleinformatycznego, przy użyciu, którego następuje </w:t>
      </w:r>
      <w:r w:rsidRPr="00CB150D">
        <w:rPr>
          <w:rFonts w:ascii="Times New Roman" w:hAnsi="Times New Roman" w:cs="Times New Roman"/>
          <w:color w:val="auto"/>
        </w:rPr>
        <w:lastRenderedPageBreak/>
        <w:t xml:space="preserve">składanie ofert, która powoduje brak możliwości otwarcia ofert w terminie określonym przez Zamawiającego, otwarcie ofert następuje niezwłocznie po usunięciu awarii.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4. Zamawiający informuje o zmianie terminu otwarcia ofert na stronie internetowej prowadzonego postępowania.</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t xml:space="preserve">5. Zamawiający, najpóźniej przed otwarciem ofert, udostępnia na stronie internetowej prowadzonego postępowania informację o kwocie, jaką zamierza przeznaczyć </w:t>
      </w:r>
      <w:r w:rsidRPr="00CB150D">
        <w:rPr>
          <w:rFonts w:ascii="Times New Roman" w:hAnsi="Times New Roman" w:cs="Times New Roman"/>
          <w:color w:val="auto"/>
        </w:rPr>
        <w:br/>
        <w:t xml:space="preserve">na sfinansowanie </w:t>
      </w:r>
      <w:proofErr w:type="spellStart"/>
      <w:r w:rsidRPr="00CB150D">
        <w:rPr>
          <w:rFonts w:ascii="Times New Roman" w:hAnsi="Times New Roman" w:cs="Times New Roman"/>
          <w:color w:val="auto"/>
        </w:rPr>
        <w:t>zamówienia</w:t>
      </w:r>
      <w:proofErr w:type="spellEnd"/>
      <w:r w:rsidRPr="00CB150D">
        <w:rPr>
          <w:rFonts w:ascii="Times New Roman" w:hAnsi="Times New Roman" w:cs="Times New Roman"/>
          <w:color w:val="auto"/>
        </w:rPr>
        <w:t xml:space="preserve">.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 xml:space="preserve">6. Zamawiający, niezwłocznie po otwarciu ofert, udostępnia na stronie internetowej prowadzonego postępowania informacje o: 1) nazwach albo imionach i nazwiskach oraz siedzibach lub miejscach prowadzonej działalności gospodarczej albo miejscach zamieszkania Wykonawców, których </w:t>
      </w:r>
      <w:proofErr w:type="spellStart"/>
      <w:r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zostały otwarte; 2) cenach zawartych w ofertach.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 xml:space="preserve">7. Zgodnie z ustawą Zamawiający nie ma obowiązku przeprowadzania jawnej sesji otwarcia ofert w sposób jawny z udziałem Wykonawców lub transmitowania sesji otwarcia za pośrednictwem elektronicznych narzędzi do przekazu wideo </w:t>
      </w:r>
      <w:proofErr w:type="spellStart"/>
      <w:r w:rsidRPr="00CB150D">
        <w:rPr>
          <w:rFonts w:ascii="Times New Roman" w:hAnsi="Times New Roman" w:cs="Times New Roman"/>
          <w:color w:val="auto"/>
        </w:rPr>
        <w:t>on-line</w:t>
      </w:r>
      <w:proofErr w:type="spellEnd"/>
      <w:r w:rsidRPr="00CB150D">
        <w:rPr>
          <w:rFonts w:ascii="Times New Roman" w:hAnsi="Times New Roman" w:cs="Times New Roman"/>
          <w:color w:val="auto"/>
        </w:rPr>
        <w:t>.</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sidRPr="00CB150D">
        <w:rPr>
          <w:rFonts w:ascii="Times New Roman" w:hAnsi="Times New Roman" w:cs="Times New Roman"/>
          <w:color w:val="auto"/>
        </w:rPr>
        <w:t xml:space="preserve"> </w:t>
      </w:r>
      <w:r w:rsidR="00CC79DF" w:rsidRPr="00CB150D">
        <w:rPr>
          <w:rFonts w:ascii="Times New Roman" w:hAnsi="Times New Roman" w:cs="Times New Roman"/>
          <w:color w:val="auto"/>
        </w:rPr>
        <w:br/>
      </w:r>
      <w:r w:rsidR="00CC79DF" w:rsidRPr="00CB150D">
        <w:rPr>
          <w:rFonts w:ascii="Times New Roman" w:hAnsi="Times New Roman" w:cs="Times New Roman"/>
          <w:b/>
          <w:bCs/>
          <w:color w:val="auto"/>
        </w:rPr>
        <w:t>XVII. Sposób obliczenia ceny</w:t>
      </w:r>
    </w:p>
    <w:p w:rsidR="005F57BD" w:rsidRDefault="00C0052E" w:rsidP="00511FCE">
      <w:pPr>
        <w:pStyle w:val="Default"/>
        <w:numPr>
          <w:ilvl w:val="0"/>
          <w:numId w:val="6"/>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CB150D">
        <w:rPr>
          <w:rFonts w:ascii="Times New Roman" w:hAnsi="Times New Roman" w:cs="Times New Roman"/>
          <w:color w:val="auto"/>
        </w:rPr>
        <w:t xml:space="preserve">Łączna </w:t>
      </w:r>
      <w:r w:rsidR="00A40090">
        <w:rPr>
          <w:rFonts w:ascii="Times New Roman" w:hAnsi="Times New Roman" w:cs="Times New Roman"/>
          <w:color w:val="auto"/>
        </w:rPr>
        <w:t xml:space="preserve">szacunkowa </w:t>
      </w:r>
      <w:r w:rsidRPr="00CB150D">
        <w:rPr>
          <w:rFonts w:ascii="Times New Roman" w:hAnsi="Times New Roman" w:cs="Times New Roman"/>
          <w:color w:val="auto"/>
        </w:rPr>
        <w:t xml:space="preserve">cena </w:t>
      </w:r>
      <w:r w:rsidR="00A10BAB">
        <w:rPr>
          <w:rFonts w:ascii="Times New Roman" w:hAnsi="Times New Roman" w:cs="Times New Roman"/>
          <w:color w:val="auto"/>
        </w:rPr>
        <w:t xml:space="preserve">brutto </w:t>
      </w:r>
      <w:proofErr w:type="spellStart"/>
      <w:r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powinna obejmować wszystkie elementy wyszczególnione przy określeniu przedmiotu </w:t>
      </w:r>
      <w:proofErr w:type="spellStart"/>
      <w:r w:rsidRPr="00CB150D">
        <w:rPr>
          <w:rFonts w:ascii="Times New Roman" w:hAnsi="Times New Roman" w:cs="Times New Roman"/>
          <w:color w:val="auto"/>
        </w:rPr>
        <w:t>zamówienia</w:t>
      </w:r>
      <w:proofErr w:type="spellEnd"/>
      <w:r w:rsidRPr="00CB150D">
        <w:rPr>
          <w:rFonts w:ascii="Times New Roman" w:hAnsi="Times New Roman" w:cs="Times New Roman"/>
          <w:color w:val="auto"/>
        </w:rPr>
        <w:t xml:space="preserve"> oraz zawierać podatek VAT.</w:t>
      </w:r>
    </w:p>
    <w:p w:rsidR="00511FCE" w:rsidRDefault="00C0052E" w:rsidP="00511FCE">
      <w:pPr>
        <w:pStyle w:val="Default"/>
        <w:numPr>
          <w:ilvl w:val="0"/>
          <w:numId w:val="6"/>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CB150D">
        <w:rPr>
          <w:rFonts w:ascii="Times New Roman" w:hAnsi="Times New Roman" w:cs="Times New Roman"/>
          <w:color w:val="auto"/>
        </w:rPr>
        <w:t xml:space="preserve">Stawka podatku VAT musi zostać określona zgodnie z obowiązującymi w tym zakresie przepisami. </w:t>
      </w:r>
    </w:p>
    <w:p w:rsidR="00511FCE" w:rsidRDefault="00CC79DF"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r>
      <w:r w:rsidR="00C0052E" w:rsidRPr="00CB150D">
        <w:rPr>
          <w:rFonts w:ascii="Times New Roman" w:hAnsi="Times New Roman" w:cs="Times New Roman"/>
          <w:color w:val="auto"/>
        </w:rPr>
        <w:t xml:space="preserve">2. </w:t>
      </w:r>
      <w:r w:rsidR="00A10BAB">
        <w:rPr>
          <w:rFonts w:ascii="Times New Roman" w:hAnsi="Times New Roman" w:cs="Times New Roman"/>
          <w:color w:val="auto"/>
        </w:rPr>
        <w:t>Wykonawca w formularzu ofertowym określa ró</w:t>
      </w:r>
      <w:r w:rsidR="00D607B2">
        <w:rPr>
          <w:rFonts w:ascii="Times New Roman" w:hAnsi="Times New Roman" w:cs="Times New Roman"/>
          <w:color w:val="auto"/>
        </w:rPr>
        <w:t>wnież cenę brutto za odbiór 1 Mg</w:t>
      </w:r>
      <w:r w:rsidR="00A10BAB">
        <w:rPr>
          <w:rFonts w:ascii="Times New Roman" w:hAnsi="Times New Roman" w:cs="Times New Roman"/>
          <w:color w:val="auto"/>
        </w:rPr>
        <w:t xml:space="preserve"> odpadów </w:t>
      </w:r>
      <w:proofErr w:type="spellStart"/>
      <w:r w:rsidR="00A10BAB">
        <w:rPr>
          <w:rFonts w:ascii="Times New Roman" w:hAnsi="Times New Roman" w:cs="Times New Roman"/>
          <w:color w:val="auto"/>
        </w:rPr>
        <w:t>komunalnych</w:t>
      </w:r>
      <w:proofErr w:type="spellEnd"/>
      <w:r w:rsidR="00A10BAB">
        <w:rPr>
          <w:rFonts w:ascii="Times New Roman" w:hAnsi="Times New Roman" w:cs="Times New Roman"/>
          <w:color w:val="auto"/>
        </w:rPr>
        <w:t xml:space="preserve"> z ternu miasta i gminy Końskie.</w:t>
      </w:r>
    </w:p>
    <w:p w:rsidR="00511FCE" w:rsidRDefault="00CC79DF"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br/>
      </w:r>
      <w:r w:rsidR="00C0052E" w:rsidRPr="00CB150D">
        <w:rPr>
          <w:rFonts w:ascii="Times New Roman" w:hAnsi="Times New Roman" w:cs="Times New Roman"/>
          <w:color w:val="auto"/>
        </w:rPr>
        <w:t xml:space="preserve">3. Łączna </w:t>
      </w:r>
      <w:r w:rsidR="00A40090">
        <w:rPr>
          <w:rFonts w:ascii="Times New Roman" w:hAnsi="Times New Roman" w:cs="Times New Roman"/>
          <w:color w:val="auto"/>
        </w:rPr>
        <w:t xml:space="preserve">szacunkowa </w:t>
      </w:r>
      <w:r w:rsidR="00C0052E" w:rsidRPr="00CB150D">
        <w:rPr>
          <w:rFonts w:ascii="Times New Roman" w:hAnsi="Times New Roman" w:cs="Times New Roman"/>
          <w:color w:val="auto"/>
        </w:rPr>
        <w:t xml:space="preserve">cena </w:t>
      </w:r>
      <w:proofErr w:type="spellStart"/>
      <w:r w:rsidR="00C0052E"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brutto</w:t>
      </w:r>
      <w:r w:rsidR="00C0052E" w:rsidRPr="00CB150D">
        <w:rPr>
          <w:rFonts w:ascii="Times New Roman" w:hAnsi="Times New Roman" w:cs="Times New Roman"/>
          <w:color w:val="auto"/>
        </w:rPr>
        <w:t xml:space="preserve"> musi być wyrażona w złotych polskich (PLN), z dokładnością do </w:t>
      </w:r>
      <w:r w:rsidR="00C0052E" w:rsidRPr="005C0036">
        <w:rPr>
          <w:rFonts w:ascii="Times New Roman" w:hAnsi="Times New Roman" w:cs="Times New Roman"/>
          <w:color w:val="auto"/>
        </w:rPr>
        <w:t>dwóch miejsc po przecinku</w:t>
      </w:r>
      <w:r w:rsidR="00C0052E" w:rsidRPr="00CB150D">
        <w:rPr>
          <w:rFonts w:ascii="Times New Roman" w:hAnsi="Times New Roman" w:cs="Times New Roman"/>
          <w:color w:val="auto"/>
        </w:rPr>
        <w:t>, liczbowo i słownie.</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color w:val="auto"/>
        </w:rPr>
      </w:pPr>
      <w:r w:rsidRPr="00CB150D">
        <w:rPr>
          <w:rFonts w:ascii="Times New Roman" w:hAnsi="Times New Roman" w:cs="Times New Roman"/>
          <w:color w:val="auto"/>
        </w:rPr>
        <w:t xml:space="preserve"> </w:t>
      </w:r>
      <w:r w:rsidRPr="00CB150D">
        <w:rPr>
          <w:rFonts w:ascii="Times New Roman" w:hAnsi="Times New Roman" w:cs="Times New Roman"/>
          <w:color w:val="auto"/>
        </w:rPr>
        <w:br/>
        <w:t xml:space="preserve">4. Jeżeli zostanie złożona oferta, której wybór prowadziłby do powstania u Zamawiającego obowiązku podatkowego zgodnie z ustawą z dnia 11 marca 2004 r. o podatku od towarów i usług (Dz. U. z 2021 r. poz. 685, z </w:t>
      </w:r>
      <w:proofErr w:type="spellStart"/>
      <w:r w:rsidRPr="00CB150D">
        <w:rPr>
          <w:rFonts w:ascii="Times New Roman" w:hAnsi="Times New Roman" w:cs="Times New Roman"/>
          <w:color w:val="auto"/>
        </w:rPr>
        <w:t>późn</w:t>
      </w:r>
      <w:proofErr w:type="spellEnd"/>
      <w:r w:rsidRPr="00CB150D">
        <w:rPr>
          <w:rFonts w:ascii="Times New Roman" w:hAnsi="Times New Roman" w:cs="Times New Roman"/>
          <w:color w:val="auto"/>
        </w:rPr>
        <w:t xml:space="preserve">. zm.), dla celów zastosowania kryterium ceny Zamawiający doliczy do przedstawionej w tej ofercie ceny kwotę podatku od towarów i usług, którą miałby obowiązek rozliczyć. W takim przypadku Wykonawca ma obowiązek: 1) poinformowania Zamawiającego, że wybór jego </w:t>
      </w:r>
      <w:proofErr w:type="spellStart"/>
      <w:r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będzie prowadził do powstania u Zamawiającego obowiązku podatkowego; 2) wskazania nazwy (rodzaju) towaru lub usługi, których dostawa lub świadczenie będą prowadziły do powstania obowiązku podatkowego; 3) wskazania wartości towaru lub usługi objętego obowiązkiem podatkowym Zamawiającego, bez kwoty podatku; 4) wskazania stawki podatku od towarów i usług, która zgodnie z wiedzą Wykonawcy, będzie miała zastosowanie. </w:t>
      </w:r>
    </w:p>
    <w:p w:rsidR="00511FCE" w:rsidRDefault="00C0052E"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sidRPr="00CB150D">
        <w:rPr>
          <w:rFonts w:ascii="Times New Roman" w:hAnsi="Times New Roman" w:cs="Times New Roman"/>
          <w:b/>
          <w:bCs/>
          <w:color w:val="auto"/>
        </w:rPr>
        <w:lastRenderedPageBreak/>
        <w:t xml:space="preserve">XVIII. Opis kryteriów oceny ofert wraz z podaniem wag tych kryteriów </w:t>
      </w:r>
      <w:r w:rsidRPr="00CB150D">
        <w:rPr>
          <w:rFonts w:ascii="Times New Roman" w:hAnsi="Times New Roman" w:cs="Times New Roman"/>
          <w:b/>
          <w:bCs/>
          <w:color w:val="auto"/>
        </w:rPr>
        <w:br/>
        <w:t xml:space="preserve">i sposobu oceny ofert </w:t>
      </w:r>
    </w:p>
    <w:p w:rsidR="00511FCE" w:rsidRDefault="00C0052E" w:rsidP="00D607B2">
      <w:pPr>
        <w:pStyle w:val="Default"/>
        <w:numPr>
          <w:ilvl w:val="0"/>
          <w:numId w:val="7"/>
        </w:numPr>
        <w:tabs>
          <w:tab w:val="left" w:pos="0"/>
          <w:tab w:val="left" w:pos="142"/>
        </w:tabs>
        <w:spacing w:before="100" w:beforeAutospacing="1" w:after="100" w:afterAutospacing="1"/>
        <w:ind w:left="0" w:firstLine="0"/>
        <w:jc w:val="both"/>
        <w:rPr>
          <w:rFonts w:ascii="Times New Roman" w:hAnsi="Times New Roman" w:cs="Times New Roman"/>
          <w:color w:val="auto"/>
        </w:rPr>
      </w:pPr>
      <w:r w:rsidRPr="00CB150D">
        <w:rPr>
          <w:rFonts w:ascii="Times New Roman" w:hAnsi="Times New Roman" w:cs="Times New Roman"/>
          <w:color w:val="auto"/>
        </w:rPr>
        <w:t xml:space="preserve">Przy dokonywaniu wyboru najkorzystniejszej </w:t>
      </w:r>
      <w:proofErr w:type="spellStart"/>
      <w:r w:rsidRPr="00CB150D">
        <w:rPr>
          <w:rFonts w:ascii="Times New Roman" w:hAnsi="Times New Roman" w:cs="Times New Roman"/>
          <w:color w:val="auto"/>
        </w:rPr>
        <w:t>oferty</w:t>
      </w:r>
      <w:proofErr w:type="spellEnd"/>
      <w:r w:rsidRPr="00CB150D">
        <w:rPr>
          <w:rFonts w:ascii="Times New Roman" w:hAnsi="Times New Roman" w:cs="Times New Roman"/>
          <w:color w:val="auto"/>
        </w:rPr>
        <w:t xml:space="preserve"> stosowane będzie kryterium - </w:t>
      </w:r>
      <w:r w:rsidRPr="00CB150D">
        <w:rPr>
          <w:rFonts w:ascii="Times New Roman" w:hAnsi="Times New Roman" w:cs="Times New Roman"/>
          <w:b/>
          <w:bCs/>
          <w:color w:val="auto"/>
        </w:rPr>
        <w:t xml:space="preserve">łączna </w:t>
      </w:r>
      <w:r w:rsidR="00A40090">
        <w:rPr>
          <w:rFonts w:ascii="Times New Roman" w:hAnsi="Times New Roman" w:cs="Times New Roman"/>
          <w:b/>
          <w:bCs/>
          <w:color w:val="auto"/>
        </w:rPr>
        <w:t xml:space="preserve">szacunkowa </w:t>
      </w:r>
      <w:r w:rsidRPr="00CB150D">
        <w:rPr>
          <w:rFonts w:ascii="Times New Roman" w:hAnsi="Times New Roman" w:cs="Times New Roman"/>
          <w:b/>
          <w:bCs/>
          <w:color w:val="auto"/>
        </w:rPr>
        <w:t xml:space="preserve">cena brutto za realizację całego przedmiotu </w:t>
      </w:r>
      <w:proofErr w:type="spellStart"/>
      <w:r w:rsidRPr="00CB150D">
        <w:rPr>
          <w:rFonts w:ascii="Times New Roman" w:hAnsi="Times New Roman" w:cs="Times New Roman"/>
          <w:b/>
          <w:bCs/>
          <w:color w:val="auto"/>
        </w:rPr>
        <w:t>zamówienia</w:t>
      </w:r>
      <w:proofErr w:type="spellEnd"/>
      <w:r w:rsidRPr="00CB150D">
        <w:rPr>
          <w:rFonts w:ascii="Times New Roman" w:hAnsi="Times New Roman" w:cs="Times New Roman"/>
          <w:b/>
          <w:bCs/>
          <w:color w:val="auto"/>
        </w:rPr>
        <w:t xml:space="preserve"> </w:t>
      </w:r>
      <w:r w:rsidRPr="00CB150D">
        <w:rPr>
          <w:rFonts w:ascii="Times New Roman" w:hAnsi="Times New Roman" w:cs="Times New Roman"/>
          <w:color w:val="auto"/>
        </w:rPr>
        <w:t xml:space="preserve">– 100 </w:t>
      </w:r>
      <w:proofErr w:type="spellStart"/>
      <w:r w:rsidRPr="00CB150D">
        <w:rPr>
          <w:rFonts w:ascii="Times New Roman" w:hAnsi="Times New Roman" w:cs="Times New Roman"/>
          <w:color w:val="auto"/>
        </w:rPr>
        <w:t>pkt</w:t>
      </w:r>
      <w:proofErr w:type="spellEnd"/>
      <w:r w:rsidRPr="00CB150D">
        <w:rPr>
          <w:rFonts w:ascii="Times New Roman" w:hAnsi="Times New Roman" w:cs="Times New Roman"/>
          <w:color w:val="auto"/>
        </w:rPr>
        <w:t xml:space="preserve">; </w:t>
      </w:r>
    </w:p>
    <w:p w:rsidR="003047F3" w:rsidRDefault="00CC79DF" w:rsidP="00D607B2">
      <w:pPr>
        <w:pStyle w:val="Default"/>
        <w:tabs>
          <w:tab w:val="left" w:pos="0"/>
          <w:tab w:val="left" w:pos="284"/>
        </w:tabs>
        <w:spacing w:before="100" w:beforeAutospacing="1" w:after="100" w:afterAutospacing="1"/>
        <w:jc w:val="both"/>
        <w:rPr>
          <w:rFonts w:ascii="Times New Roman" w:hAnsi="Times New Roman" w:cs="Times New Roman"/>
          <w:color w:val="1D1B11"/>
        </w:rPr>
      </w:pPr>
      <w:r w:rsidRPr="00CB150D">
        <w:rPr>
          <w:rFonts w:ascii="Times New Roman" w:hAnsi="Times New Roman" w:cs="Times New Roman"/>
          <w:color w:val="auto"/>
        </w:rPr>
        <w:br/>
      </w:r>
      <w:r w:rsidR="00D607B2">
        <w:rPr>
          <w:rFonts w:ascii="Times New Roman" w:hAnsi="Times New Roman" w:cs="Times New Roman"/>
          <w:color w:val="auto"/>
        </w:rPr>
        <w:t>2.</w:t>
      </w:r>
      <w:r w:rsidR="00D607B2">
        <w:rPr>
          <w:rFonts w:ascii="Times New Roman" w:hAnsi="Times New Roman" w:cs="Times New Roman"/>
          <w:color w:val="auto"/>
        </w:rPr>
        <w:tab/>
      </w:r>
      <w:r w:rsidR="00D607B2">
        <w:rPr>
          <w:rFonts w:ascii="Times New Roman" w:hAnsi="Times New Roman" w:cs="Times New Roman"/>
          <w:color w:val="auto"/>
        </w:rPr>
        <w:tab/>
      </w:r>
      <w:r w:rsidR="00C0052E" w:rsidRPr="00CB150D">
        <w:rPr>
          <w:rFonts w:ascii="Times New Roman" w:hAnsi="Times New Roman" w:cs="Times New Roman"/>
          <w:color w:val="auto"/>
        </w:rPr>
        <w:t xml:space="preserve">Ocenie będą podlegać wyłącznie </w:t>
      </w:r>
      <w:proofErr w:type="spellStart"/>
      <w:r w:rsidR="00C0052E" w:rsidRPr="00CB150D">
        <w:rPr>
          <w:rFonts w:ascii="Times New Roman" w:hAnsi="Times New Roman" w:cs="Times New Roman"/>
          <w:color w:val="auto"/>
        </w:rPr>
        <w:t>oferty</w:t>
      </w:r>
      <w:proofErr w:type="spellEnd"/>
      <w:r w:rsidR="00C0052E" w:rsidRPr="00CB150D">
        <w:rPr>
          <w:rFonts w:ascii="Times New Roman" w:hAnsi="Times New Roman" w:cs="Times New Roman"/>
          <w:color w:val="auto"/>
        </w:rPr>
        <w:t xml:space="preserve"> nie podlegające odrzuceniu. </w:t>
      </w:r>
      <w:r w:rsidRPr="00CB150D">
        <w:rPr>
          <w:rFonts w:ascii="Times New Roman" w:hAnsi="Times New Roman" w:cs="Times New Roman"/>
          <w:color w:val="auto"/>
        </w:rPr>
        <w:br/>
      </w:r>
      <w:r w:rsidR="00C0052E" w:rsidRPr="00CB150D">
        <w:rPr>
          <w:rFonts w:ascii="Times New Roman" w:hAnsi="Times New Roman" w:cs="Times New Roman"/>
          <w:color w:val="auto"/>
        </w:rPr>
        <w:t xml:space="preserve">3. </w:t>
      </w:r>
      <w:r w:rsidR="00D607B2">
        <w:rPr>
          <w:rFonts w:ascii="Times New Roman" w:hAnsi="Times New Roman" w:cs="Times New Roman"/>
          <w:color w:val="auto"/>
        </w:rPr>
        <w:tab/>
      </w:r>
      <w:r w:rsidR="00D607B2">
        <w:rPr>
          <w:rFonts w:ascii="Times New Roman" w:hAnsi="Times New Roman" w:cs="Times New Roman"/>
          <w:color w:val="auto"/>
        </w:rPr>
        <w:tab/>
      </w:r>
      <w:r w:rsidR="00C0052E" w:rsidRPr="00CB150D">
        <w:rPr>
          <w:rFonts w:ascii="Times New Roman" w:hAnsi="Times New Roman" w:cs="Times New Roman"/>
          <w:color w:val="auto"/>
        </w:rPr>
        <w:t>Punkty dla poszczególnych ofert obliczane b</w:t>
      </w:r>
      <w:r w:rsidRPr="00CB150D">
        <w:rPr>
          <w:rFonts w:ascii="Times New Roman" w:hAnsi="Times New Roman" w:cs="Times New Roman"/>
          <w:color w:val="auto"/>
        </w:rPr>
        <w:t xml:space="preserve">ędą według następującego wzoru </w:t>
      </w:r>
      <w:r w:rsidR="00C0052E" w:rsidRPr="00CB150D">
        <w:rPr>
          <w:rFonts w:ascii="Times New Roman" w:hAnsi="Times New Roman" w:cs="Times New Roman"/>
          <w:color w:val="auto"/>
        </w:rPr>
        <w:t xml:space="preserve">: </w:t>
      </w:r>
      <w:r w:rsidRPr="00CB150D">
        <w:rPr>
          <w:rFonts w:ascii="Times New Roman" w:hAnsi="Times New Roman" w:cs="Times New Roman"/>
          <w:color w:val="auto"/>
        </w:rPr>
        <w:br/>
      </w:r>
      <w:r w:rsidRPr="00CB150D">
        <w:rPr>
          <w:rFonts w:ascii="Times New Roman" w:hAnsi="Times New Roman" w:cs="Times New Roman"/>
          <w:color w:val="auto"/>
        </w:rPr>
        <w:br/>
      </w:r>
      <w:r w:rsidR="00A35444" w:rsidRPr="00CB150D">
        <w:rPr>
          <w:rFonts w:ascii="Times New Roman" w:hAnsi="Times New Roman" w:cs="Times New Roman"/>
          <w:color w:val="1D1B11"/>
        </w:rPr>
        <w:t xml:space="preserve">              </w:t>
      </w:r>
    </w:p>
    <w:p w:rsidR="00A625B4" w:rsidRDefault="00A625B4" w:rsidP="00D607B2">
      <w:pPr>
        <w:pStyle w:val="Default"/>
        <w:tabs>
          <w:tab w:val="left" w:pos="0"/>
          <w:tab w:val="left" w:pos="284"/>
        </w:tabs>
        <w:spacing w:before="100" w:beforeAutospacing="1" w:after="100" w:afterAutospacing="1"/>
        <w:jc w:val="both"/>
        <w:rPr>
          <w:rFonts w:ascii="Times New Roman" w:hAnsi="Times New Roman" w:cs="Times New Roman"/>
          <w:color w:val="1D1B11"/>
        </w:rPr>
      </w:pPr>
    </w:p>
    <w:p w:rsidR="00A35444" w:rsidRPr="00CB150D" w:rsidRDefault="003047F3" w:rsidP="00511FCE">
      <w:pPr>
        <w:pStyle w:val="Default"/>
        <w:tabs>
          <w:tab w:val="left" w:pos="0"/>
          <w:tab w:val="left" w:pos="284"/>
        </w:tabs>
        <w:spacing w:before="100" w:beforeAutospacing="1" w:after="100" w:afterAutospacing="1"/>
        <w:jc w:val="both"/>
        <w:rPr>
          <w:rFonts w:ascii="Times New Roman" w:hAnsi="Times New Roman" w:cs="Times New Roman"/>
          <w:b/>
          <w:bCs/>
          <w:color w:val="auto"/>
        </w:rPr>
      </w:pPr>
      <w:r>
        <w:rPr>
          <w:rFonts w:ascii="Times New Roman" w:hAnsi="Times New Roman" w:cs="Times New Roman"/>
          <w:color w:val="1D1B11"/>
        </w:rPr>
        <w:t xml:space="preserve">                  </w:t>
      </w:r>
      <w:r w:rsidR="00A35444" w:rsidRPr="00CB150D">
        <w:rPr>
          <w:rFonts w:ascii="Times New Roman" w:hAnsi="Times New Roman" w:cs="Times New Roman"/>
          <w:color w:val="1D1B11"/>
        </w:rPr>
        <w:t xml:space="preserve"> </w:t>
      </w:r>
      <w:proofErr w:type="spellStart"/>
      <w:r w:rsidR="00A35444" w:rsidRPr="00CB150D">
        <w:rPr>
          <w:rFonts w:ascii="Times New Roman" w:hAnsi="Times New Roman" w:cs="Times New Roman"/>
          <w:color w:val="1D1B11"/>
        </w:rPr>
        <w:t>C</w:t>
      </w:r>
      <w:r w:rsidR="00A35444" w:rsidRPr="00CB150D">
        <w:rPr>
          <w:rFonts w:ascii="Times New Roman" w:hAnsi="Times New Roman" w:cs="Times New Roman"/>
          <w:color w:val="1D1B11"/>
          <w:vertAlign w:val="subscript"/>
        </w:rPr>
        <w:t>min</w:t>
      </w:r>
      <w:proofErr w:type="spellEnd"/>
    </w:p>
    <w:p w:rsidR="00A35444" w:rsidRPr="00502010" w:rsidRDefault="00A35444" w:rsidP="00502010">
      <w:pPr>
        <w:pStyle w:val="Bezodstpw"/>
        <w:tabs>
          <w:tab w:val="left" w:pos="0"/>
        </w:tabs>
        <w:spacing w:after="120"/>
        <w:jc w:val="both"/>
        <w:rPr>
          <w:rFonts w:ascii="Times New Roman" w:hAnsi="Times New Roman"/>
          <w:color w:val="1D1B11"/>
          <w:sz w:val="24"/>
          <w:szCs w:val="24"/>
        </w:rPr>
      </w:pPr>
      <w:r w:rsidRPr="00502010">
        <w:rPr>
          <w:rFonts w:ascii="Times New Roman" w:hAnsi="Times New Roman"/>
          <w:b/>
          <w:color w:val="1D1B11"/>
          <w:sz w:val="24"/>
          <w:szCs w:val="24"/>
        </w:rPr>
        <w:t>P1</w:t>
      </w:r>
      <w:r w:rsidRPr="00502010">
        <w:rPr>
          <w:rFonts w:ascii="Times New Roman" w:hAnsi="Times New Roman"/>
          <w:color w:val="1D1B11"/>
          <w:sz w:val="24"/>
          <w:szCs w:val="24"/>
        </w:rPr>
        <w:t xml:space="preserve"> = ------------------ x 100</w:t>
      </w:r>
    </w:p>
    <w:p w:rsidR="00A35444" w:rsidRPr="00502010" w:rsidRDefault="00A35444" w:rsidP="00502010">
      <w:pPr>
        <w:pStyle w:val="Bezodstpw"/>
        <w:tabs>
          <w:tab w:val="left" w:pos="0"/>
        </w:tabs>
        <w:spacing w:after="120"/>
        <w:jc w:val="both"/>
        <w:rPr>
          <w:rFonts w:ascii="Times New Roman" w:hAnsi="Times New Roman"/>
          <w:color w:val="1D1B11"/>
          <w:sz w:val="24"/>
          <w:szCs w:val="24"/>
        </w:rPr>
      </w:pPr>
      <w:r w:rsidRPr="00502010">
        <w:rPr>
          <w:rFonts w:ascii="Times New Roman" w:hAnsi="Times New Roman"/>
          <w:color w:val="1D1B11"/>
          <w:sz w:val="24"/>
          <w:szCs w:val="24"/>
        </w:rPr>
        <w:t xml:space="preserve">                   </w:t>
      </w:r>
      <w:proofErr w:type="spellStart"/>
      <w:r w:rsidRPr="00502010">
        <w:rPr>
          <w:rFonts w:ascii="Times New Roman" w:hAnsi="Times New Roman"/>
          <w:color w:val="1D1B11"/>
          <w:sz w:val="24"/>
          <w:szCs w:val="24"/>
        </w:rPr>
        <w:t>C</w:t>
      </w:r>
      <w:r w:rsidRPr="00502010">
        <w:rPr>
          <w:rFonts w:ascii="Times New Roman" w:hAnsi="Times New Roman"/>
          <w:color w:val="1D1B11"/>
          <w:sz w:val="24"/>
          <w:szCs w:val="24"/>
          <w:vertAlign w:val="subscript"/>
        </w:rPr>
        <w:t>of</w:t>
      </w:r>
      <w:proofErr w:type="spellEnd"/>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gdzie:</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P1: liczba punktów przyznana ofercie badanej za kryterium,</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C</w:t>
      </w:r>
      <w:r w:rsidRPr="00502010">
        <w:rPr>
          <w:rFonts w:ascii="Times New Roman" w:eastAsia="SimSun" w:hAnsi="Times New Roman" w:cs="Times New Roman"/>
          <w:noProof/>
          <w:sz w:val="24"/>
          <w:szCs w:val="24"/>
          <w:vertAlign w:val="subscript"/>
        </w:rPr>
        <w:t>min</w:t>
      </w:r>
      <w:r w:rsidRPr="00502010">
        <w:rPr>
          <w:rFonts w:ascii="Times New Roman" w:eastAsia="SimSun" w:hAnsi="Times New Roman" w:cs="Times New Roman"/>
          <w:noProof/>
          <w:sz w:val="24"/>
          <w:szCs w:val="24"/>
        </w:rPr>
        <w:t>: najniższa oferowana cena brutto spośród ofert nie podlegających odrzuceniu,</w:t>
      </w:r>
    </w:p>
    <w:p w:rsidR="00A35444" w:rsidRPr="00502010" w:rsidRDefault="00A35444" w:rsidP="00502010">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C</w:t>
      </w:r>
      <w:r w:rsidRPr="00502010">
        <w:rPr>
          <w:rFonts w:ascii="Times New Roman" w:eastAsia="SimSun" w:hAnsi="Times New Roman" w:cs="Times New Roman"/>
          <w:noProof/>
          <w:sz w:val="24"/>
          <w:szCs w:val="24"/>
          <w:vertAlign w:val="subscript"/>
        </w:rPr>
        <w:t>of</w:t>
      </w:r>
      <w:r w:rsidRPr="00502010">
        <w:rPr>
          <w:rFonts w:ascii="Times New Roman" w:eastAsia="SimSun" w:hAnsi="Times New Roman" w:cs="Times New Roman"/>
          <w:noProof/>
          <w:sz w:val="24"/>
          <w:szCs w:val="24"/>
        </w:rPr>
        <w:t>: cena brutto oferty badanej,</w:t>
      </w:r>
    </w:p>
    <w:p w:rsidR="0028575A" w:rsidRDefault="00A35444" w:rsidP="0028575A">
      <w:pPr>
        <w:tabs>
          <w:tab w:val="left" w:pos="0"/>
        </w:tabs>
        <w:spacing w:after="120"/>
        <w:jc w:val="both"/>
        <w:rPr>
          <w:rFonts w:ascii="Times New Roman" w:eastAsia="SimSun" w:hAnsi="Times New Roman" w:cs="Times New Roman"/>
          <w:noProof/>
          <w:sz w:val="24"/>
          <w:szCs w:val="24"/>
        </w:rPr>
      </w:pPr>
      <w:r w:rsidRPr="00502010">
        <w:rPr>
          <w:rFonts w:ascii="Times New Roman" w:eastAsia="SimSun" w:hAnsi="Times New Roman" w:cs="Times New Roman"/>
          <w:noProof/>
          <w:sz w:val="24"/>
          <w:szCs w:val="24"/>
        </w:rPr>
        <w:t>100: waga punktowa przyznana kryterium.</w:t>
      </w:r>
    </w:p>
    <w:p w:rsidR="00991194" w:rsidRPr="0028575A" w:rsidRDefault="001A7641" w:rsidP="00D607B2">
      <w:pPr>
        <w:tabs>
          <w:tab w:val="left" w:pos="0"/>
          <w:tab w:val="left" w:pos="284"/>
        </w:tabs>
        <w:spacing w:after="120"/>
        <w:jc w:val="both"/>
        <w:rPr>
          <w:rFonts w:ascii="Times New Roman" w:eastAsia="SimSun" w:hAnsi="Times New Roman" w:cs="Times New Roman"/>
          <w:noProof/>
          <w:sz w:val="24"/>
          <w:szCs w:val="24"/>
        </w:rPr>
      </w:pPr>
      <w:r>
        <w:rPr>
          <w:rFonts w:ascii="Times New Roman" w:hAnsi="Times New Roman" w:cs="Times New Roman"/>
        </w:rPr>
        <w:br/>
      </w:r>
      <w:r>
        <w:rPr>
          <w:rFonts w:ascii="Times New Roman" w:hAnsi="Times New Roman" w:cs="Times New Roman"/>
        </w:rPr>
        <w:br/>
        <w:t xml:space="preserve">4. </w:t>
      </w:r>
      <w:r w:rsidR="00C0052E" w:rsidRPr="00502010">
        <w:rPr>
          <w:rFonts w:ascii="Times New Roman" w:hAnsi="Times New Roman" w:cs="Times New Roman"/>
        </w:rPr>
        <w:t>Ocena ofert nastąpi w skali od</w:t>
      </w:r>
      <w:r w:rsidR="00991194">
        <w:rPr>
          <w:rFonts w:ascii="Times New Roman" w:hAnsi="Times New Roman" w:cs="Times New Roman"/>
        </w:rPr>
        <w:t xml:space="preserve"> 0 do 100 </w:t>
      </w:r>
      <w:proofErr w:type="spellStart"/>
      <w:r w:rsidR="00991194">
        <w:rPr>
          <w:rFonts w:ascii="Times New Roman" w:hAnsi="Times New Roman" w:cs="Times New Roman"/>
        </w:rPr>
        <w:t>pkt</w:t>
      </w:r>
      <w:proofErr w:type="spellEnd"/>
    </w:p>
    <w:p w:rsidR="00991194" w:rsidRDefault="001A7641"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5.</w:t>
      </w:r>
      <w:r w:rsidR="00511FCE">
        <w:rPr>
          <w:rFonts w:ascii="Times New Roman" w:hAnsi="Times New Roman" w:cs="Times New Roman"/>
          <w:color w:val="auto"/>
        </w:rPr>
        <w:t>.</w:t>
      </w:r>
      <w:r w:rsidR="00C0052E" w:rsidRPr="00502010">
        <w:rPr>
          <w:rFonts w:ascii="Times New Roman" w:hAnsi="Times New Roman" w:cs="Times New Roman"/>
          <w:color w:val="auto"/>
        </w:rPr>
        <w:t xml:space="preserve"> Oferta, która otrzyma najwyższą liczbę punktów, zostanie wybrana jako najkorzystniejsza</w:t>
      </w:r>
      <w:r w:rsidR="008112B3">
        <w:rPr>
          <w:rFonts w:ascii="Times New Roman" w:hAnsi="Times New Roman" w:cs="Times New Roman"/>
          <w:color w:val="auto"/>
        </w:rPr>
        <w:br/>
      </w:r>
      <w:r w:rsidR="008112B3">
        <w:rPr>
          <w:rFonts w:ascii="Times New Roman" w:hAnsi="Times New Roman" w:cs="Times New Roman"/>
          <w:color w:val="auto"/>
        </w:rPr>
        <w:br/>
      </w:r>
      <w:r>
        <w:rPr>
          <w:rFonts w:ascii="Times New Roman" w:hAnsi="Times New Roman" w:cs="Times New Roman"/>
          <w:color w:val="auto"/>
        </w:rPr>
        <w:t>6.</w:t>
      </w:r>
      <w:r w:rsidR="00C0052E" w:rsidRPr="00502010">
        <w:rPr>
          <w:rFonts w:ascii="Times New Roman" w:hAnsi="Times New Roman" w:cs="Times New Roman"/>
          <w:color w:val="auto"/>
        </w:rPr>
        <w:t>. W toku badania i oceny ofert Zamawiający może żądać od Wykonawców wyjaśnień dotyczących treści złożonych przez nich ofert lub innych składanych dokumentów lub oświadczeń Wykonawcy są zobowiązani do przedstawienia</w:t>
      </w:r>
      <w:r w:rsidR="008112B3">
        <w:rPr>
          <w:rFonts w:ascii="Times New Roman" w:hAnsi="Times New Roman" w:cs="Times New Roman"/>
          <w:color w:val="auto"/>
        </w:rPr>
        <w:t xml:space="preserve"> wyjaśnień w terminie wskazanym </w:t>
      </w:r>
      <w:r w:rsidR="00C0052E" w:rsidRPr="00502010">
        <w:rPr>
          <w:rFonts w:ascii="Times New Roman" w:hAnsi="Times New Roman" w:cs="Times New Roman"/>
          <w:color w:val="auto"/>
        </w:rPr>
        <w:t>przez Zamawiającego</w:t>
      </w:r>
    </w:p>
    <w:p w:rsidR="00991194" w:rsidRDefault="001A7641"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7</w:t>
      </w:r>
      <w:r w:rsidR="00C0052E" w:rsidRPr="00502010">
        <w:rPr>
          <w:rFonts w:ascii="Times New Roman" w:hAnsi="Times New Roman" w:cs="Times New Roman"/>
          <w:color w:val="auto"/>
        </w:rPr>
        <w:t xml:space="preserve">. Zamawiający poprawi w ofercie: 1) oczywiste omyłki pisarskie; 2) omyłki rachunkowe, z uwzględnieniem konsekwencji rachunkowych dokonanych poprawek; 3) inne omyłki polegające na niezgodności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z dokumentami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niepowodujące istotnych zmian w treści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 niezwłocznie zawiadamiając </w:t>
      </w:r>
      <w:r w:rsidR="00511FCE">
        <w:rPr>
          <w:rFonts w:ascii="Times New Roman" w:hAnsi="Times New Roman" w:cs="Times New Roman"/>
          <w:color w:val="auto"/>
        </w:rPr>
        <w:t xml:space="preserve">o tym Wykonawcę, którego oferta </w:t>
      </w:r>
      <w:r w:rsidR="00C0052E" w:rsidRPr="00502010">
        <w:rPr>
          <w:rFonts w:ascii="Times New Roman" w:hAnsi="Times New Roman" w:cs="Times New Roman"/>
          <w:color w:val="auto"/>
        </w:rPr>
        <w:t>została poprawiona.</w:t>
      </w:r>
    </w:p>
    <w:p w:rsidR="00991194" w:rsidRDefault="001A7641"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8</w:t>
      </w:r>
      <w:r w:rsidR="00C0052E" w:rsidRPr="00502010">
        <w:rPr>
          <w:rFonts w:ascii="Times New Roman" w:hAnsi="Times New Roman" w:cs="Times New Roman"/>
          <w:color w:val="auto"/>
        </w:rPr>
        <w:t xml:space="preserve">. Jeżeli zaoferowana cena lub jej istotne części składowe, wydają się rażąco niskie w stosunku do przedmiotu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i budzą wątpliwości Zamawiającego co do możliwości wykonania przedmiotu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zgodnie z wymaganiami określonymi przez Zamawiającego lub wynikającymi z odrębnych przepisów oraz w przypadkach określonych w art. 224 ust. 2 ustawy, Zamawiający zwróci się o udzielenie wyjaśnień, w tym złożenie </w:t>
      </w:r>
      <w:r w:rsidR="00C0052E" w:rsidRPr="00502010">
        <w:rPr>
          <w:rFonts w:ascii="Times New Roman" w:hAnsi="Times New Roman" w:cs="Times New Roman"/>
          <w:color w:val="auto"/>
        </w:rPr>
        <w:lastRenderedPageBreak/>
        <w:t>dowodów, dotyczących wyliczenia ceny, w szczególności w zakresie wskazanym w art. 224 ust. 3 ustawy.</w:t>
      </w:r>
    </w:p>
    <w:p w:rsidR="00991194" w:rsidRDefault="001A7641"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 xml:space="preserve"> 9</w:t>
      </w:r>
      <w:r w:rsidR="00C0052E" w:rsidRPr="00502010">
        <w:rPr>
          <w:rFonts w:ascii="Times New Roman" w:hAnsi="Times New Roman" w:cs="Times New Roman"/>
          <w:color w:val="auto"/>
        </w:rPr>
        <w:t>. Obowiązek wykazania, że oferta nie zawiera rażąco niskiej ceny, spoczywa na Wykonawcy.</w:t>
      </w:r>
      <w:r w:rsidR="008112B3">
        <w:rPr>
          <w:rFonts w:ascii="Times New Roman" w:hAnsi="Times New Roman" w:cs="Times New Roman"/>
          <w:color w:val="auto"/>
        </w:rPr>
        <w:br/>
      </w:r>
      <w:r w:rsidR="00A35444" w:rsidRPr="00502010">
        <w:rPr>
          <w:rFonts w:ascii="Times New Roman" w:hAnsi="Times New Roman" w:cs="Times New Roman"/>
          <w:color w:val="auto"/>
        </w:rPr>
        <w:br/>
      </w:r>
      <w:r>
        <w:rPr>
          <w:rFonts w:ascii="Times New Roman" w:hAnsi="Times New Roman" w:cs="Times New Roman"/>
          <w:color w:val="auto"/>
        </w:rPr>
        <w:t xml:space="preserve"> 10</w:t>
      </w:r>
      <w:r w:rsidR="00C0052E" w:rsidRPr="00502010">
        <w:rPr>
          <w:rFonts w:ascii="Times New Roman" w:hAnsi="Times New Roman" w:cs="Times New Roman"/>
          <w:color w:val="auto"/>
        </w:rPr>
        <w:t xml:space="preserve">. Odrzuceniu, jako oferta z rażąco niska ceną, podlega oferta Wykonawcy, który nie udzielił wyjaśnień w wyznaczonym terminie, lub jeżeli złożone wyjaśnienia wraz </w:t>
      </w:r>
      <w:r w:rsidR="00DF0978">
        <w:rPr>
          <w:rFonts w:ascii="Times New Roman" w:hAnsi="Times New Roman" w:cs="Times New Roman"/>
          <w:color w:val="auto"/>
        </w:rPr>
        <w:br/>
      </w:r>
      <w:r w:rsidR="00C0052E" w:rsidRPr="00502010">
        <w:rPr>
          <w:rFonts w:ascii="Times New Roman" w:hAnsi="Times New Roman" w:cs="Times New Roman"/>
          <w:color w:val="auto"/>
        </w:rPr>
        <w:t>z dowodami nie uzasadniają podanej w ofercie ceny.</w:t>
      </w:r>
    </w:p>
    <w:p w:rsidR="00991194" w:rsidRDefault="001A7641" w:rsidP="008112B3">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11</w:t>
      </w:r>
      <w:r w:rsidR="00C0052E" w:rsidRPr="00502010">
        <w:rPr>
          <w:rFonts w:ascii="Times New Roman" w:hAnsi="Times New Roman" w:cs="Times New Roman"/>
          <w:color w:val="auto"/>
        </w:rPr>
        <w:t xml:space="preserve">. W sytuacji, gdy Zamawiający nie będzie mógł dokonać wyboru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najkorzystniejszej ze względu na to, że dwie lub więcej ofert przedstawia taki sam bilans ceny, Zamawiający wzywa Wykonawców, którzy złożyli te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do złożenia w terminie określonym przez Zamawiającego ofert dodatkowych. Wykonawcy, składając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dodatkowe, nie mogą zaoferować cen wyższych niż zaoferowane w złożonych ofertach.</w:t>
      </w:r>
    </w:p>
    <w:p w:rsidR="00991194" w:rsidRDefault="00C0052E" w:rsidP="008112B3">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001A7641">
        <w:rPr>
          <w:rFonts w:ascii="Times New Roman" w:hAnsi="Times New Roman" w:cs="Times New Roman"/>
          <w:color w:val="auto"/>
        </w:rPr>
        <w:t>12</w:t>
      </w:r>
      <w:r w:rsidRPr="00502010">
        <w:rPr>
          <w:rFonts w:ascii="Times New Roman" w:hAnsi="Times New Roman" w:cs="Times New Roman"/>
          <w:color w:val="auto"/>
        </w:rPr>
        <w:t xml:space="preserve">. Zamawiający odrzuci ofertę w sytuacjach określonych w art. 226 ustawy.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b/>
          <w:bCs/>
          <w:color w:val="auto"/>
        </w:rPr>
        <w:t xml:space="preserve">XIX. Informacje o formalnościach, jakie muszą zostać dopełnione po wyborze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w:t>
      </w:r>
      <w:r w:rsidR="00DF0978">
        <w:rPr>
          <w:rFonts w:ascii="Times New Roman" w:hAnsi="Times New Roman" w:cs="Times New Roman"/>
          <w:b/>
          <w:bCs/>
          <w:color w:val="auto"/>
        </w:rPr>
        <w:br/>
      </w:r>
      <w:r w:rsidRPr="00502010">
        <w:rPr>
          <w:rFonts w:ascii="Times New Roman" w:hAnsi="Times New Roman" w:cs="Times New Roman"/>
          <w:b/>
          <w:bCs/>
          <w:color w:val="auto"/>
        </w:rPr>
        <w:t xml:space="preserve">w celu zawarcia umowy w sprawie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publicznego</w:t>
      </w:r>
      <w:r w:rsidR="00A35444"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r w:rsidR="00A35444" w:rsidRPr="00502010">
        <w:rPr>
          <w:rFonts w:ascii="Times New Roman" w:hAnsi="Times New Roman" w:cs="Times New Roman"/>
          <w:b/>
          <w:bCs/>
          <w:color w:val="auto"/>
        </w:rPr>
        <w:br/>
      </w:r>
      <w:r w:rsidRPr="00502010">
        <w:rPr>
          <w:rFonts w:ascii="Times New Roman" w:hAnsi="Times New Roman" w:cs="Times New Roman"/>
          <w:color w:val="auto"/>
        </w:rPr>
        <w:t xml:space="preserve">1. Niezwłocznie po wyborze najkorzystniejszej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zamawiający informuje równocześnie wykonawców, którzy złożyli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o: 1) wyborze najkorzystniejszej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a także łączną punktację przyznaną ofertom; 2) wykonawcach, których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zostały odrzucone; - podając uzasadnienie faktyczne i prawne. </w:t>
      </w:r>
    </w:p>
    <w:p w:rsidR="00991194" w:rsidRDefault="00C0052E" w:rsidP="005C0036">
      <w:pPr>
        <w:pStyle w:val="Default"/>
        <w:numPr>
          <w:ilvl w:val="0"/>
          <w:numId w:val="7"/>
        </w:numPr>
        <w:tabs>
          <w:tab w:val="left" w:pos="0"/>
          <w:tab w:val="left" w:pos="284"/>
        </w:tabs>
        <w:spacing w:before="100" w:beforeAutospacing="1" w:after="100" w:afterAutospacing="1"/>
        <w:ind w:left="0" w:firstLine="0"/>
        <w:jc w:val="both"/>
        <w:rPr>
          <w:rFonts w:ascii="Times New Roman" w:hAnsi="Times New Roman" w:cs="Times New Roman"/>
          <w:color w:val="auto"/>
        </w:rPr>
      </w:pPr>
      <w:r w:rsidRPr="00502010">
        <w:rPr>
          <w:rFonts w:ascii="Times New Roman" w:hAnsi="Times New Roman" w:cs="Times New Roman"/>
          <w:color w:val="auto"/>
        </w:rPr>
        <w:t>Zamawiający udostępnia niezwłocznie informacje, o których mowa powyżej, na stronie internetowej prowadzonego postępowania.</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 3. Zamawiający może nie ujawniać informacji, o których mowa powyżej, jeżeli ich ujawnienie byłoby sprzeczne z ważnym interesem publicznym.</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Pr="00502010">
        <w:rPr>
          <w:rFonts w:ascii="Times New Roman" w:hAnsi="Times New Roman" w:cs="Times New Roman"/>
          <w:color w:val="auto"/>
        </w:rPr>
        <w:br/>
        <w:t xml:space="preserve">4. Zamawiający zawiera </w:t>
      </w:r>
      <w:proofErr w:type="spellStart"/>
      <w:r w:rsidRPr="00502010">
        <w:rPr>
          <w:rFonts w:ascii="Times New Roman" w:hAnsi="Times New Roman" w:cs="Times New Roman"/>
          <w:color w:val="auto"/>
        </w:rPr>
        <w:t>umowę̨</w:t>
      </w:r>
      <w:proofErr w:type="spellEnd"/>
      <w:r w:rsidRPr="00502010">
        <w:rPr>
          <w:rFonts w:ascii="Times New Roman" w:hAnsi="Times New Roman" w:cs="Times New Roman"/>
          <w:color w:val="auto"/>
        </w:rPr>
        <w:t xml:space="preserve"> w sprawie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z uwzględnieniem art. 577 ustawy, w terminie nie krótszym </w:t>
      </w:r>
      <w:proofErr w:type="spellStart"/>
      <w:r w:rsidRPr="00502010">
        <w:rPr>
          <w:rFonts w:ascii="Times New Roman" w:hAnsi="Times New Roman" w:cs="Times New Roman"/>
          <w:color w:val="auto"/>
        </w:rPr>
        <w:t>niż̇</w:t>
      </w:r>
      <w:proofErr w:type="spellEnd"/>
      <w:r w:rsidRPr="00502010">
        <w:rPr>
          <w:rFonts w:ascii="Times New Roman" w:hAnsi="Times New Roman" w:cs="Times New Roman"/>
          <w:color w:val="auto"/>
        </w:rPr>
        <w:t xml:space="preserve"> 10 dni od dnia przesłania zawiadomienia o wyborze najkorzystniejszej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jeżeli zawiadomienie to zostało przesłane przy użyciu środków komunikacji elektronicznej, albo 15 dni, jeżeli zostało przesłane w inny sposób. Wzór umowy stanowi załącznik nr 3 do SWZ.</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 5. Zamawiający może zawrzeć </w:t>
      </w:r>
      <w:proofErr w:type="spellStart"/>
      <w:r w:rsidR="00C0052E" w:rsidRPr="00502010">
        <w:rPr>
          <w:rFonts w:ascii="Times New Roman" w:hAnsi="Times New Roman" w:cs="Times New Roman"/>
          <w:color w:val="auto"/>
        </w:rPr>
        <w:t>umowę̨</w:t>
      </w:r>
      <w:proofErr w:type="spellEnd"/>
      <w:r w:rsidR="00C0052E" w:rsidRPr="00502010">
        <w:rPr>
          <w:rFonts w:ascii="Times New Roman" w:hAnsi="Times New Roman" w:cs="Times New Roman"/>
          <w:color w:val="auto"/>
        </w:rPr>
        <w:t xml:space="preserve"> w sprawie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publicznego przed upływem terminu wskazanego wyżej, jeżeli w postępowaniu o udzielenie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złożono tylko jedną </w:t>
      </w:r>
      <w:proofErr w:type="spellStart"/>
      <w:r w:rsidR="00C0052E" w:rsidRPr="00502010">
        <w:rPr>
          <w:rFonts w:ascii="Times New Roman" w:hAnsi="Times New Roman" w:cs="Times New Roman"/>
          <w:color w:val="auto"/>
        </w:rPr>
        <w:t>ofertę̨</w:t>
      </w:r>
      <w:proofErr w:type="spellEnd"/>
      <w:r w:rsidR="00C0052E" w:rsidRPr="00502010">
        <w:rPr>
          <w:rFonts w:ascii="Times New Roman" w:hAnsi="Times New Roman" w:cs="Times New Roman"/>
          <w:color w:val="auto"/>
        </w:rPr>
        <w:t>.</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br/>
      </w:r>
      <w:r w:rsidR="00C0052E" w:rsidRPr="00502010">
        <w:rPr>
          <w:rFonts w:ascii="Times New Roman" w:hAnsi="Times New Roman" w:cs="Times New Roman"/>
          <w:color w:val="auto"/>
        </w:rPr>
        <w:t xml:space="preserve"> 6. Integralną częścią podpisywanej umowy będzie złożona oferta i wskazane tam deklaracje </w:t>
      </w:r>
      <w:r w:rsidR="00991194">
        <w:rPr>
          <w:rFonts w:ascii="Times New Roman" w:hAnsi="Times New Roman" w:cs="Times New Roman"/>
          <w:color w:val="auto"/>
        </w:rPr>
        <w:br/>
      </w:r>
      <w:r w:rsidR="00C0052E" w:rsidRPr="00502010">
        <w:rPr>
          <w:rFonts w:ascii="Times New Roman" w:hAnsi="Times New Roman" w:cs="Times New Roman"/>
          <w:color w:val="auto"/>
        </w:rPr>
        <w:t xml:space="preserve">i oświadczenia / informacje.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7. Wykonawca, którego oferta została wybrana jako najkorzystniejsza, zostanie poinformowany przez Zamawiającego o miejscu i terminie podpisania umowy.</w:t>
      </w:r>
      <w:r w:rsidR="00991194">
        <w:rPr>
          <w:rFonts w:ascii="Times New Roman" w:hAnsi="Times New Roman" w:cs="Times New Roman"/>
          <w:color w:val="auto"/>
        </w:rPr>
        <w:br/>
      </w:r>
      <w:r w:rsidR="00C0052E" w:rsidRPr="00502010">
        <w:rPr>
          <w:rFonts w:ascii="Times New Roman" w:hAnsi="Times New Roman" w:cs="Times New Roman"/>
          <w:color w:val="auto"/>
        </w:rPr>
        <w:t xml:space="preserve"> </w:t>
      </w:r>
      <w:r w:rsidRPr="00502010">
        <w:rPr>
          <w:rFonts w:ascii="Times New Roman" w:hAnsi="Times New Roman" w:cs="Times New Roman"/>
          <w:color w:val="auto"/>
        </w:rPr>
        <w:br/>
      </w:r>
      <w:r w:rsidR="00C0052E" w:rsidRPr="00502010">
        <w:rPr>
          <w:rFonts w:ascii="Times New Roman" w:hAnsi="Times New Roman" w:cs="Times New Roman"/>
          <w:color w:val="auto"/>
        </w:rPr>
        <w:t xml:space="preserve">8. Wykonawca, o którym mowa w ust. 4, ma obowiązek zawrzeć umowę w sprawie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na warunkach określonych w postanowieniach umowy, które stanowią Załącznik Nr 3 do SWZ. Umowa zostanie uzupełniona o zapisy wynikające ze złożonej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w:t>
      </w:r>
      <w:r w:rsidR="00991194">
        <w:rPr>
          <w:rFonts w:ascii="Times New Roman" w:hAnsi="Times New Roman" w:cs="Times New Roman"/>
          <w:color w:val="auto"/>
        </w:rPr>
        <w:br/>
      </w:r>
      <w:r w:rsidRPr="00502010">
        <w:rPr>
          <w:rFonts w:ascii="Times New Roman" w:hAnsi="Times New Roman" w:cs="Times New Roman"/>
          <w:color w:val="auto"/>
        </w:rPr>
        <w:br/>
      </w:r>
      <w:r w:rsidR="00C0052E" w:rsidRPr="00502010">
        <w:rPr>
          <w:rFonts w:ascii="Times New Roman" w:hAnsi="Times New Roman" w:cs="Times New Roman"/>
          <w:color w:val="auto"/>
        </w:rPr>
        <w:t xml:space="preserve"> 9. Przed podpisaniem umowy Wykonawcy wspólnie ubiegający się o udzielenie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(w przypadku wyboru ich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jako najkorzystniejszej) przedstawią Zamawiającemu umowę regulującą współpracę tych Wykonawców. </w:t>
      </w:r>
    </w:p>
    <w:p w:rsidR="00991194" w:rsidRDefault="00991194" w:rsidP="00991194">
      <w:pPr>
        <w:pStyle w:val="Default"/>
        <w:tabs>
          <w:tab w:val="left" w:pos="0"/>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br/>
      </w:r>
      <w:r w:rsidR="00C0052E" w:rsidRPr="00502010">
        <w:rPr>
          <w:rFonts w:ascii="Times New Roman" w:hAnsi="Times New Roman" w:cs="Times New Roman"/>
          <w:color w:val="auto"/>
        </w:rPr>
        <w:t xml:space="preserve">10. Jeżeli Wykonawca, którego oferta została wybrana jako najkorzystniejsza, uchyla </w:t>
      </w:r>
      <w:proofErr w:type="spellStart"/>
      <w:r w:rsidR="00C0052E" w:rsidRPr="00502010">
        <w:rPr>
          <w:rFonts w:ascii="Times New Roman" w:hAnsi="Times New Roman" w:cs="Times New Roman"/>
          <w:color w:val="auto"/>
        </w:rPr>
        <w:t>się̨</w:t>
      </w:r>
      <w:proofErr w:type="spellEnd"/>
      <w:r w:rsidR="00C0052E" w:rsidRPr="00502010">
        <w:rPr>
          <w:rFonts w:ascii="Times New Roman" w:hAnsi="Times New Roman" w:cs="Times New Roman"/>
          <w:color w:val="auto"/>
        </w:rPr>
        <w:t xml:space="preserve"> od zawarcia umowy w sprawie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publicznego Zamawiający może </w:t>
      </w:r>
      <w:proofErr w:type="spellStart"/>
      <w:r w:rsidR="00C0052E" w:rsidRPr="00502010">
        <w:rPr>
          <w:rFonts w:ascii="Times New Roman" w:hAnsi="Times New Roman" w:cs="Times New Roman"/>
          <w:color w:val="auto"/>
        </w:rPr>
        <w:t>dokonać́</w:t>
      </w:r>
      <w:proofErr w:type="spellEnd"/>
      <w:r w:rsidR="00C0052E" w:rsidRPr="00502010">
        <w:rPr>
          <w:rFonts w:ascii="Times New Roman" w:hAnsi="Times New Roman" w:cs="Times New Roman"/>
          <w:color w:val="auto"/>
        </w:rPr>
        <w:t xml:space="preserve"> ponownego badania i oceny ofert spośród ofert pozostałych w </w:t>
      </w:r>
      <w:proofErr w:type="spellStart"/>
      <w:r w:rsidR="00C0052E" w:rsidRPr="00502010">
        <w:rPr>
          <w:rFonts w:ascii="Times New Roman" w:hAnsi="Times New Roman" w:cs="Times New Roman"/>
          <w:color w:val="auto"/>
        </w:rPr>
        <w:t>postepowaniu</w:t>
      </w:r>
      <w:proofErr w:type="spellEnd"/>
      <w:r w:rsidR="00C0052E" w:rsidRPr="00502010">
        <w:rPr>
          <w:rFonts w:ascii="Times New Roman" w:hAnsi="Times New Roman" w:cs="Times New Roman"/>
          <w:color w:val="auto"/>
        </w:rPr>
        <w:t xml:space="preserve"> Wykonawców albo </w:t>
      </w:r>
      <w:proofErr w:type="spellStart"/>
      <w:r w:rsidR="00C0052E" w:rsidRPr="00502010">
        <w:rPr>
          <w:rFonts w:ascii="Times New Roman" w:hAnsi="Times New Roman" w:cs="Times New Roman"/>
          <w:color w:val="auto"/>
        </w:rPr>
        <w:t>unieważnić́</w:t>
      </w:r>
      <w:proofErr w:type="spellEnd"/>
      <w:r w:rsidR="00C0052E" w:rsidRPr="00502010">
        <w:rPr>
          <w:rFonts w:ascii="Times New Roman" w:hAnsi="Times New Roman" w:cs="Times New Roman"/>
          <w:color w:val="auto"/>
        </w:rPr>
        <w:t xml:space="preserve"> postępowanie</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b/>
          <w:bCs/>
          <w:color w:val="auto"/>
        </w:rPr>
        <w:t xml:space="preserve">XX. Projektowane postanowienia umowy w sprawie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publicznego, które zostaną wprowadzone do umowy w sprawie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publicznego </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bCs/>
          <w:color w:val="auto"/>
        </w:rPr>
        <w:t>Umowa zostanie zawarta z uwzględnieniem postanowień wynikających z treści SWZ oraz danych w ofercie</w:t>
      </w:r>
      <w:r w:rsidR="00A35444" w:rsidRPr="00502010">
        <w:rPr>
          <w:rFonts w:ascii="Times New Roman" w:hAnsi="Times New Roman" w:cs="Times New Roman"/>
          <w:bCs/>
          <w:color w:val="auto"/>
        </w:rPr>
        <w:t xml:space="preserve"> </w:t>
      </w:r>
      <w:r w:rsidRPr="00502010">
        <w:rPr>
          <w:rFonts w:ascii="Times New Roman" w:hAnsi="Times New Roman" w:cs="Times New Roman"/>
          <w:bCs/>
          <w:color w:val="auto"/>
        </w:rPr>
        <w:t>Projekt umowy stanowi załącznik nr 3 do SWZ</w:t>
      </w:r>
      <w:r w:rsidR="00A35444" w:rsidRPr="00502010">
        <w:rPr>
          <w:rFonts w:ascii="Times New Roman" w:hAnsi="Times New Roman" w:cs="Times New Roman"/>
          <w:bCs/>
          <w:color w:val="auto"/>
        </w:rPr>
        <w:br/>
      </w:r>
      <w:r w:rsidR="00A35444" w:rsidRPr="00502010">
        <w:rPr>
          <w:rFonts w:ascii="Times New Roman" w:hAnsi="Times New Roman" w:cs="Times New Roman"/>
          <w:bCs/>
          <w:color w:val="auto"/>
        </w:rPr>
        <w:br/>
      </w:r>
      <w:r w:rsidRPr="00502010">
        <w:rPr>
          <w:rFonts w:ascii="Times New Roman" w:hAnsi="Times New Roman" w:cs="Times New Roman"/>
          <w:b/>
          <w:bCs/>
          <w:color w:val="auto"/>
        </w:rPr>
        <w:t xml:space="preserve">XXI. Pouczenie o środkach ochrony prawnej przysługujących wykonawcy </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color w:val="auto"/>
        </w:rPr>
        <w:t xml:space="preserve">1. Zasady, terminy oraz sposób korzystania ze środków ochrony prawnej szczegółowo regulują przepisy działu IX ustawy – Środki ochrony prawnej (art. 505-590 ustawy).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2. Środki ochrony prawnej przysługują Wykonawcy oraz innemu podmiotowi, jeżeli ma lub miał interes w uzyskaniu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oraz poniósł lub może ponieść szkodę w wyniku naruszenia przez Zamawiającego przepisów ustawy.</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3. Środki ochrony prawnej wobec ogłoszenia wszczynającego postępowanie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oraz dokumentów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przysługują również organizacjom wpisanym na listę, o której mowa w art. 469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15, oraz Rzecznikowi Małych i Średnich Przedsiębiorców.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4. Odwołanie przysługuje na: 1) niezgodną z przepisami ustawy czynność Zamawiającego, podjętą w postępowaniu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w tym na projektowane postanowienie umowy; 2) zaniechanie czynności w postępowaniu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do której Zamawiający by obowiązany na podstawie ustawy.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5. Odwołanie wnosi się w terminie: 1) 10 dni od dnia przekazania informacji o czynności Zamawiającego stanowiącej podstawę jego wniesienia, jeżeli informacja została przekazana </w:t>
      </w:r>
      <w:r w:rsidRPr="00502010">
        <w:rPr>
          <w:rFonts w:ascii="Times New Roman" w:hAnsi="Times New Roman" w:cs="Times New Roman"/>
          <w:color w:val="auto"/>
        </w:rPr>
        <w:lastRenderedPageBreak/>
        <w:t xml:space="preserve">przy użyciu środków komunikacji elektronicznej; 2) 15 dni od dnia przekazania informacji o czynności Zamawiającego stanowiącej podstawę jego wniesienia, jeżeli informacja została przekazana w sposób inny niż określony w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5 pkt. 1.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6. Odwołanie wobec treści ogłoszenia wszczynającego postępowanie o udzielenie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lub wobec treści dokumentów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wnosi się w terminie 10 dni od dnia publikacji ogłoszenia w Dzienniku Urzędowym Unii Europejskiej lub zamieszczenia dokumentów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na stronie internetowej.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7. Odwołanie w przypadkach innych niż określone w </w:t>
      </w:r>
      <w:proofErr w:type="spellStart"/>
      <w:r w:rsidR="00C0052E" w:rsidRPr="00502010">
        <w:rPr>
          <w:rFonts w:ascii="Times New Roman" w:hAnsi="Times New Roman" w:cs="Times New Roman"/>
          <w:color w:val="auto"/>
        </w:rPr>
        <w:t>pkt</w:t>
      </w:r>
      <w:proofErr w:type="spellEnd"/>
      <w:r w:rsidR="00C0052E" w:rsidRPr="00502010">
        <w:rPr>
          <w:rFonts w:ascii="Times New Roman" w:hAnsi="Times New Roman" w:cs="Times New Roman"/>
          <w:color w:val="auto"/>
        </w:rPr>
        <w:t xml:space="preserve"> 5 i 6 wnosi się w terminie 10 dni od dnia, w którym powzięto lub przy zachowaniu należytej staranności można było powziąć wiadomość o okolicznościach stanowiących podstawę jego wniesienia.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8. Jeżeli Zamawiający mimo takiego obowiązku nie przesłał Wykonawcy zawiadomienia </w:t>
      </w:r>
      <w:r w:rsidR="00DF0978">
        <w:rPr>
          <w:rFonts w:ascii="Times New Roman" w:hAnsi="Times New Roman" w:cs="Times New Roman"/>
          <w:color w:val="auto"/>
        </w:rPr>
        <w:br/>
      </w:r>
      <w:r w:rsidR="00C0052E" w:rsidRPr="00502010">
        <w:rPr>
          <w:rFonts w:ascii="Times New Roman" w:hAnsi="Times New Roman" w:cs="Times New Roman"/>
          <w:color w:val="auto"/>
        </w:rPr>
        <w:t xml:space="preserve">o wyborze najkorzystniejszej </w:t>
      </w:r>
      <w:proofErr w:type="spellStart"/>
      <w:r w:rsidR="00C0052E" w:rsidRPr="00502010">
        <w:rPr>
          <w:rFonts w:ascii="Times New Roman" w:hAnsi="Times New Roman" w:cs="Times New Roman"/>
          <w:color w:val="auto"/>
        </w:rPr>
        <w:t>oferty</w:t>
      </w:r>
      <w:proofErr w:type="spellEnd"/>
      <w:r w:rsidR="00C0052E" w:rsidRPr="00502010">
        <w:rPr>
          <w:rFonts w:ascii="Times New Roman" w:hAnsi="Times New Roman" w:cs="Times New Roman"/>
          <w:color w:val="auto"/>
        </w:rPr>
        <w:t xml:space="preserve">, odwołanie wnosi się nie później niż w terminie: 1) 30 dni od dnia publikacji w Dzienniku Urzędowym Unii Europejskiej ogłoszenia o udzieleniu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 xml:space="preserve">; 2) 6 miesięcy od dnia zawarcia umowy, jeżeli Zamawiający nie opublikował </w:t>
      </w:r>
      <w:r w:rsidR="001A7641">
        <w:rPr>
          <w:rFonts w:ascii="Times New Roman" w:hAnsi="Times New Roman" w:cs="Times New Roman"/>
          <w:color w:val="auto"/>
        </w:rPr>
        <w:br/>
      </w:r>
      <w:r w:rsidR="00C0052E" w:rsidRPr="00502010">
        <w:rPr>
          <w:rFonts w:ascii="Times New Roman" w:hAnsi="Times New Roman" w:cs="Times New Roman"/>
          <w:color w:val="auto"/>
        </w:rPr>
        <w:t xml:space="preserve">w Dzienniku Urzędowym Unii Europejskiej ogłoszenia o udzieleniu </w:t>
      </w:r>
      <w:proofErr w:type="spellStart"/>
      <w:r w:rsidR="00C0052E" w:rsidRPr="00502010">
        <w:rPr>
          <w:rFonts w:ascii="Times New Roman" w:hAnsi="Times New Roman" w:cs="Times New Roman"/>
          <w:color w:val="auto"/>
        </w:rPr>
        <w:t>zamówienia</w:t>
      </w:r>
      <w:proofErr w:type="spellEnd"/>
      <w:r w:rsidR="00C0052E" w:rsidRPr="00502010">
        <w:rPr>
          <w:rFonts w:ascii="Times New Roman" w:hAnsi="Times New Roman" w:cs="Times New Roman"/>
          <w:color w:val="auto"/>
        </w:rPr>
        <w:t>.</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9. Odwołanie wnosi się do Prezesa Krajowej Izby Odwoławczej w formie pisemnej albo </w:t>
      </w:r>
      <w:r w:rsidR="00DF0978">
        <w:rPr>
          <w:rFonts w:ascii="Times New Roman" w:hAnsi="Times New Roman" w:cs="Times New Roman"/>
          <w:color w:val="auto"/>
        </w:rPr>
        <w:br/>
      </w:r>
      <w:r w:rsidRPr="00502010">
        <w:rPr>
          <w:rFonts w:ascii="Times New Roman" w:hAnsi="Times New Roman" w:cs="Times New Roman"/>
          <w:color w:val="auto"/>
        </w:rPr>
        <w:t xml:space="preserve">w formie elektronicznej albo w postaci elektronicznej opatrzone podpisem zaufanym. </w:t>
      </w:r>
      <w:r w:rsidR="00A35444" w:rsidRPr="00502010">
        <w:rPr>
          <w:rFonts w:ascii="Times New Roman" w:hAnsi="Times New Roman" w:cs="Times New Roman"/>
          <w:color w:val="auto"/>
        </w:rPr>
        <w:br/>
      </w:r>
      <w:r w:rsidRPr="00502010">
        <w:rPr>
          <w:rFonts w:ascii="Times New Roman" w:hAnsi="Times New Roman" w:cs="Times New Roman"/>
          <w:color w:val="auto"/>
        </w:rPr>
        <w:t>10. Na orzeczenie Krajowej Izby Odwoławczej oraz postanowienie Prezesa Krajowej Izby Odwoławczej, o którym mowa w art. 519 ust. 1 ustawy, stronom oraz uczestnikom postępowania odwo</w:t>
      </w:r>
      <w:r w:rsidRPr="00502010">
        <w:rPr>
          <w:rFonts w:ascii="Times New Roman" w:hAnsi="Times New Roman" w:cs="Times New Roman"/>
          <w:b/>
          <w:bCs/>
          <w:color w:val="auto"/>
        </w:rPr>
        <w:t>ł</w:t>
      </w:r>
      <w:r w:rsidRPr="00502010">
        <w:rPr>
          <w:rFonts w:ascii="Times New Roman" w:hAnsi="Times New Roman" w:cs="Times New Roman"/>
          <w:color w:val="auto"/>
        </w:rPr>
        <w:t xml:space="preserve">awczego przysługuje skarga do sądu. Skargę wnosi się do Sądu Okręgowego w Warszawie za pośrednictwem Prezesa Krajowej Izby Odwoławczej. </w:t>
      </w:r>
      <w:r w:rsidR="00A35444" w:rsidRPr="00502010">
        <w:rPr>
          <w:rFonts w:ascii="Times New Roman" w:hAnsi="Times New Roman" w:cs="Times New Roman"/>
          <w:color w:val="auto"/>
        </w:rPr>
        <w:br/>
      </w:r>
      <w:r w:rsidRPr="00502010">
        <w:rPr>
          <w:rFonts w:ascii="Times New Roman" w:hAnsi="Times New Roman" w:cs="Times New Roman"/>
          <w:color w:val="auto"/>
        </w:rPr>
        <w:br/>
      </w:r>
      <w:r w:rsidRPr="00502010">
        <w:rPr>
          <w:rFonts w:ascii="Times New Roman" w:hAnsi="Times New Roman" w:cs="Times New Roman"/>
          <w:b/>
          <w:bCs/>
          <w:color w:val="auto"/>
        </w:rPr>
        <w:t xml:space="preserve">XXII. Opis sposobu udzielania wyjaśnień dotyczących treści SWZ oraz zmiany treści SWZ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color w:val="auto"/>
        </w:rPr>
        <w:t>1. Wykonawca może zwrócić się do Zamawiającego z wnioskiem o wyjaśnienie treści SWZ.</w:t>
      </w:r>
    </w:p>
    <w:p w:rsidR="00991194" w:rsidRDefault="00621350" w:rsidP="00621350">
      <w:pPr>
        <w:pStyle w:val="Default"/>
        <w:tabs>
          <w:tab w:val="left" w:pos="0"/>
          <w:tab w:val="left" w:pos="426"/>
        </w:tabs>
        <w:spacing w:before="100" w:beforeAutospacing="1" w:after="100" w:afterAutospacing="1"/>
        <w:jc w:val="both"/>
        <w:rPr>
          <w:rFonts w:ascii="Times New Roman" w:hAnsi="Times New Roman" w:cs="Times New Roman"/>
          <w:color w:val="auto"/>
        </w:rPr>
      </w:pPr>
      <w:r>
        <w:rPr>
          <w:rFonts w:ascii="Times New Roman" w:hAnsi="Times New Roman" w:cs="Times New Roman"/>
          <w:color w:val="auto"/>
        </w:rPr>
        <w:t>2.</w:t>
      </w:r>
      <w:r w:rsidR="00704F96">
        <w:rPr>
          <w:rFonts w:ascii="Times New Roman" w:hAnsi="Times New Roman" w:cs="Times New Roman"/>
          <w:color w:val="auto"/>
        </w:rPr>
        <w:t xml:space="preserve"> </w:t>
      </w:r>
      <w:r w:rsidR="00C0052E" w:rsidRPr="00502010">
        <w:rPr>
          <w:rFonts w:ascii="Times New Roman" w:hAnsi="Times New Roman" w:cs="Times New Roman"/>
          <w:color w:val="auto"/>
        </w:rPr>
        <w:t xml:space="preserve">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3. Jeżeli Zamawiający nie udzieli wyjaśnień w terminie, o którym mowa w ust. 2, przedłuża termin składania ofert o czas niezbędny do zapoznania się wszystkich zainteresowanych Wykonawców z wyjaśnieniami niezbędnymi do należytego przygotowania i złożenia ofert.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 xml:space="preserve">4. W przypadku gdy wniosek o wyjaśnienie treści SWZ nie wpłynął w terminie, o którym mowa w ust. 2, Zamawiający nie ma obowiązku wyjaśnień SWZ oraz obowiązku przedłużenia terminu składania ofert.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lastRenderedPageBreak/>
        <w:br/>
      </w:r>
      <w:r w:rsidR="00C0052E" w:rsidRPr="00502010">
        <w:rPr>
          <w:rFonts w:ascii="Times New Roman" w:hAnsi="Times New Roman" w:cs="Times New Roman"/>
          <w:color w:val="auto"/>
        </w:rPr>
        <w:t xml:space="preserve">5. Przedłużenie terminu składania ofert, o którym mowa w ust. 2, nie wpływa na bieg terminu składania wniosku o wyjaśnienie treści SWZ.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6. Treść zapytań wraz z wyjaśnieniami Zamawiający udostępnia, bez ujawniania źródła zapytania, na stronie internetowej prowadzonego postępowania, a w przypadkach, o których mowa w art. 133 ust. 2 i 3 ustawy, przekazuje Wykonawcom, którym udostępnił SWZ.</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7. W przypadku rozbieżności pomiędzy treścią SWZ, a treścią udzielonych wyjaśnień lub zmian SWZ, jako obowiązującą należy przyjąć treść informacji zawierającej późniejsze zmiany Zamawiającego.</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8. W uzasadnionych przypadkach Zamawiający może przed upływem terminu składania ofert zmienić treść SWZ. Dokonaną zmianę SWZ Zamawiający udostępni na stronie internetowej prowadzonego postępowania.</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Pr="00502010">
        <w:rPr>
          <w:rFonts w:ascii="Times New Roman" w:hAnsi="Times New Roman" w:cs="Times New Roman"/>
          <w:color w:val="auto"/>
        </w:rPr>
        <w:t xml:space="preserve">9. W przypadku gdy zmiana treści SWZ jest istotna dla sporządzenia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lub wymaga od Wykonawców dodatkowego czasu na zapoznanie się ze zmianą treści SWZ i przygotowanie ofert, Zamawiający przedłuża termin składania ofert o czas niezbędny na ich przygotowanie.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color w:val="auto"/>
        </w:rPr>
        <w:t xml:space="preserve">10. Jeżeli zmiana treści SWZ będzie prowadziła do zmiany treści ogłoszenia, Zamawiający przekazuje Urzędowi Publikacji Unii Europejskiej sprostowanie, ogłoszenie zmian lub dodatkowych informacji oraz zamieszcza na stronie internetowej prowadzonego postępowania. </w:t>
      </w:r>
    </w:p>
    <w:p w:rsidR="00991194" w:rsidRDefault="00A35444"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br/>
      </w:r>
      <w:r w:rsidR="00C0052E" w:rsidRPr="00502010">
        <w:rPr>
          <w:rFonts w:ascii="Times New Roman" w:hAnsi="Times New Roman" w:cs="Times New Roman"/>
          <w:color w:val="auto"/>
        </w:rPr>
        <w:t>11. Zamawiający oświadcza, że nie zamierza zwoływać zebrania Wykonawców w celu wyjaśnienia treści SWZ</w:t>
      </w:r>
    </w:p>
    <w:p w:rsidR="00DF0978" w:rsidRDefault="00C0052E" w:rsidP="00991194">
      <w:pPr>
        <w:pStyle w:val="Default"/>
        <w:tabs>
          <w:tab w:val="left" w:pos="0"/>
        </w:tabs>
        <w:spacing w:before="100" w:beforeAutospacing="1" w:after="100" w:afterAutospacing="1"/>
        <w:jc w:val="both"/>
        <w:rPr>
          <w:rFonts w:ascii="Times New Roman" w:hAnsi="Times New Roman" w:cs="Times New Roman"/>
          <w:b/>
          <w:bCs/>
          <w:color w:val="auto"/>
        </w:rPr>
      </w:pPr>
      <w:r w:rsidRPr="00502010">
        <w:rPr>
          <w:rFonts w:ascii="Times New Roman" w:hAnsi="Times New Roman" w:cs="Times New Roman"/>
          <w:color w:val="auto"/>
        </w:rPr>
        <w:t xml:space="preserve">. </w:t>
      </w:r>
      <w:r w:rsidR="00A35444" w:rsidRPr="00502010">
        <w:rPr>
          <w:rFonts w:ascii="Times New Roman" w:hAnsi="Times New Roman" w:cs="Times New Roman"/>
          <w:color w:val="auto"/>
        </w:rPr>
        <w:br/>
      </w:r>
      <w:r w:rsidR="00A35444" w:rsidRPr="00502010">
        <w:rPr>
          <w:rFonts w:ascii="Times New Roman" w:hAnsi="Times New Roman" w:cs="Times New Roman"/>
          <w:color w:val="auto"/>
        </w:rPr>
        <w:br/>
      </w:r>
      <w:r w:rsidRPr="00502010">
        <w:rPr>
          <w:rFonts w:ascii="Times New Roman" w:hAnsi="Times New Roman" w:cs="Times New Roman"/>
          <w:b/>
          <w:bCs/>
          <w:color w:val="auto"/>
        </w:rPr>
        <w:t xml:space="preserve">XXIII. Podstawy wykluczenia, o których mowa w art. 109 ust. 1, jeżeli zamawiający </w:t>
      </w:r>
      <w:r w:rsidR="00DF0978">
        <w:rPr>
          <w:rFonts w:ascii="Times New Roman" w:hAnsi="Times New Roman" w:cs="Times New Roman"/>
          <w:b/>
          <w:bCs/>
          <w:color w:val="auto"/>
        </w:rPr>
        <w:br/>
      </w:r>
      <w:r w:rsidRPr="00502010">
        <w:rPr>
          <w:rFonts w:ascii="Times New Roman" w:hAnsi="Times New Roman" w:cs="Times New Roman"/>
          <w:b/>
          <w:bCs/>
          <w:color w:val="auto"/>
        </w:rPr>
        <w:t xml:space="preserve">je przewiduje </w:t>
      </w:r>
    </w:p>
    <w:p w:rsidR="00DC635E" w:rsidRPr="00621350" w:rsidRDefault="00C0052E" w:rsidP="0028575A">
      <w:pPr>
        <w:pStyle w:val="Default"/>
        <w:tabs>
          <w:tab w:val="left" w:pos="0"/>
        </w:tabs>
        <w:spacing w:before="100" w:beforeAutospacing="1" w:after="100" w:afterAutospacing="1"/>
        <w:jc w:val="both"/>
        <w:rPr>
          <w:rFonts w:ascii="Times New Roman" w:hAnsi="Times New Roman" w:cs="Times New Roman"/>
        </w:rPr>
      </w:pPr>
      <w:r w:rsidRPr="00991194">
        <w:rPr>
          <w:rFonts w:ascii="Times New Roman" w:hAnsi="Times New Roman" w:cs="Times New Roman"/>
          <w:bCs/>
          <w:color w:val="auto"/>
        </w:rPr>
        <w:t>Zamawiający nie przewiduje podstaw wykluczenia o których mowa w art. 109 ust.1 ustawy.</w:t>
      </w:r>
      <w:r w:rsidR="00A35444" w:rsidRPr="00991194">
        <w:rPr>
          <w:rFonts w:ascii="Times New Roman" w:hAnsi="Times New Roman" w:cs="Times New Roman"/>
          <w:bCs/>
          <w:color w:val="auto"/>
        </w:rPr>
        <w:br/>
      </w:r>
      <w:r w:rsidR="00A35444" w:rsidRPr="00502010">
        <w:rPr>
          <w:rFonts w:ascii="Times New Roman" w:hAnsi="Times New Roman" w:cs="Times New Roman"/>
          <w:b/>
          <w:bCs/>
          <w:color w:val="auto"/>
        </w:rPr>
        <w:br/>
      </w:r>
      <w:r w:rsidRPr="00502010">
        <w:rPr>
          <w:rFonts w:ascii="Times New Roman" w:hAnsi="Times New Roman" w:cs="Times New Roman"/>
          <w:b/>
          <w:bCs/>
          <w:color w:val="auto"/>
        </w:rPr>
        <w:t xml:space="preserve">XXIV. Opis części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jeżeli zamawiający dopuszcza składanie ofert częściowych</w:t>
      </w:r>
      <w:r w:rsidR="00A35444" w:rsidRPr="00502010">
        <w:rPr>
          <w:rFonts w:ascii="Times New Roman" w:hAnsi="Times New Roman" w:cs="Times New Roman"/>
          <w:b/>
          <w:bCs/>
          <w:color w:val="auto"/>
        </w:rPr>
        <w:br/>
      </w:r>
      <w:r w:rsidR="00A35444" w:rsidRPr="00502010">
        <w:rPr>
          <w:rFonts w:ascii="Times New Roman" w:hAnsi="Times New Roman" w:cs="Times New Roman"/>
          <w:b/>
          <w:bCs/>
          <w:color w:val="auto"/>
        </w:rPr>
        <w:br/>
      </w:r>
      <w:r w:rsidRPr="00502010">
        <w:rPr>
          <w:rFonts w:ascii="Times New Roman" w:hAnsi="Times New Roman" w:cs="Times New Roman"/>
          <w:b/>
          <w:bCs/>
          <w:color w:val="auto"/>
        </w:rPr>
        <w:t xml:space="preserve"> </w:t>
      </w:r>
      <w:r w:rsidRPr="00621350">
        <w:rPr>
          <w:rFonts w:ascii="Times New Roman" w:hAnsi="Times New Roman" w:cs="Times New Roman"/>
          <w:bCs/>
          <w:color w:val="auto"/>
        </w:rPr>
        <w:t xml:space="preserve">Zamawiający nie dopuszcza składania ofert częściowych. </w:t>
      </w:r>
      <w:r w:rsidR="0028575A" w:rsidRPr="00621350">
        <w:rPr>
          <w:rFonts w:ascii="Times New Roman" w:eastAsia="Calibri" w:hAnsi="Times New Roman" w:cs="Times New Roman"/>
          <w:color w:val="auto"/>
        </w:rPr>
        <w:t xml:space="preserve">Odstąpiono od dzielenia </w:t>
      </w:r>
      <w:proofErr w:type="spellStart"/>
      <w:r w:rsidR="0028575A" w:rsidRPr="00621350">
        <w:rPr>
          <w:rFonts w:ascii="Times New Roman" w:eastAsia="Calibri" w:hAnsi="Times New Roman" w:cs="Times New Roman"/>
          <w:color w:val="auto"/>
        </w:rPr>
        <w:t>zamówienia</w:t>
      </w:r>
      <w:proofErr w:type="spellEnd"/>
      <w:r w:rsidR="0028575A" w:rsidRPr="00621350">
        <w:rPr>
          <w:rFonts w:ascii="Times New Roman" w:eastAsia="Calibri" w:hAnsi="Times New Roman" w:cs="Times New Roman"/>
          <w:color w:val="auto"/>
        </w:rPr>
        <w:t xml:space="preserve"> na części również ze względów ekonomicznych i logistycznych pamiętając, że koszty ponoszone przez Gminę przekładają się na opłaty ponoszone przez właścicieli nieruchomości. Dobrze zaplanowana logistycznie realizacja zadania w zakresie odbierania odpadów przekłada się również na efekt ekologiczny w postaci mniejszej emisji zanieczyszczeń do środowiska naturalnego. Rada Miejska w Końskich, zgodnie z art. 6d ust. </w:t>
      </w:r>
      <w:r w:rsidR="0028575A" w:rsidRPr="00621350">
        <w:rPr>
          <w:rFonts w:ascii="Times New Roman" w:eastAsia="Calibri" w:hAnsi="Times New Roman" w:cs="Times New Roman"/>
          <w:color w:val="auto"/>
        </w:rPr>
        <w:lastRenderedPageBreak/>
        <w:t>2 ustawy, nie podjęła uchwały stanowiącej akt prawa miejscowego o podziale Gminy na sektory. W związku z powyższym nie jest zasadne dzielenie Zamówienia.</w:t>
      </w:r>
    </w:p>
    <w:p w:rsidR="00991194" w:rsidRDefault="00991194" w:rsidP="00991194">
      <w:pPr>
        <w:pStyle w:val="Default"/>
        <w:tabs>
          <w:tab w:val="left" w:pos="0"/>
        </w:tabs>
        <w:spacing w:before="100" w:beforeAutospacing="1" w:after="100" w:afterAutospacing="1"/>
        <w:jc w:val="both"/>
        <w:rPr>
          <w:rFonts w:ascii="Times New Roman" w:hAnsi="Times New Roman" w:cs="Times New Roman"/>
          <w:b/>
          <w:bCs/>
          <w:color w:val="auto"/>
        </w:rPr>
      </w:pPr>
      <w:r w:rsidRPr="00991194">
        <w:rPr>
          <w:rFonts w:ascii="Times New Roman" w:hAnsi="Times New Roman" w:cs="Times New Roman"/>
          <w:bCs/>
          <w:color w:val="auto"/>
        </w:rPr>
        <w:br/>
      </w:r>
      <w:r w:rsidR="00C0052E" w:rsidRPr="00502010">
        <w:rPr>
          <w:rFonts w:ascii="Times New Roman" w:hAnsi="Times New Roman" w:cs="Times New Roman"/>
          <w:b/>
          <w:bCs/>
          <w:color w:val="auto"/>
        </w:rPr>
        <w:t xml:space="preserve">XXV. Liczbę części </w:t>
      </w:r>
      <w:proofErr w:type="spellStart"/>
      <w:r w:rsidR="00C0052E" w:rsidRPr="00502010">
        <w:rPr>
          <w:rFonts w:ascii="Times New Roman" w:hAnsi="Times New Roman" w:cs="Times New Roman"/>
          <w:b/>
          <w:bCs/>
          <w:color w:val="auto"/>
        </w:rPr>
        <w:t>zamówienia</w:t>
      </w:r>
      <w:proofErr w:type="spellEnd"/>
      <w:r w:rsidR="00C0052E" w:rsidRPr="00502010">
        <w:rPr>
          <w:rFonts w:ascii="Times New Roman" w:hAnsi="Times New Roman" w:cs="Times New Roman"/>
          <w:b/>
          <w:bCs/>
          <w:color w:val="auto"/>
        </w:rPr>
        <w:t xml:space="preserve">, na którą wykonawca może złożyć ofertę, </w:t>
      </w:r>
      <w:r w:rsidR="00C0052E" w:rsidRPr="00502010">
        <w:rPr>
          <w:rFonts w:ascii="Times New Roman" w:hAnsi="Times New Roman" w:cs="Times New Roman"/>
          <w:b/>
          <w:bCs/>
          <w:color w:val="auto"/>
        </w:rPr>
        <w:br/>
        <w:t xml:space="preserve">lub maksymalną liczbę części, na które zamówienie może zostać udzielone temu samemu wykonawcy, oraz kryteria lub zasady, mające zastosowanie do ustalenia, które części </w:t>
      </w:r>
      <w:proofErr w:type="spellStart"/>
      <w:r w:rsidR="00C0052E" w:rsidRPr="00502010">
        <w:rPr>
          <w:rFonts w:ascii="Times New Roman" w:hAnsi="Times New Roman" w:cs="Times New Roman"/>
          <w:b/>
          <w:bCs/>
          <w:color w:val="auto"/>
        </w:rPr>
        <w:t>zamówienia</w:t>
      </w:r>
      <w:proofErr w:type="spellEnd"/>
      <w:r w:rsidR="00C0052E" w:rsidRPr="00502010">
        <w:rPr>
          <w:rFonts w:ascii="Times New Roman" w:hAnsi="Times New Roman" w:cs="Times New Roman"/>
          <w:b/>
          <w:bCs/>
          <w:color w:val="auto"/>
        </w:rPr>
        <w:t xml:space="preserve"> zostaną udzielone jednemu wykonawcy, w przypadku wyboru jego </w:t>
      </w:r>
      <w:proofErr w:type="spellStart"/>
      <w:r w:rsidR="00C0052E" w:rsidRPr="00502010">
        <w:rPr>
          <w:rFonts w:ascii="Times New Roman" w:hAnsi="Times New Roman" w:cs="Times New Roman"/>
          <w:b/>
          <w:bCs/>
          <w:color w:val="auto"/>
        </w:rPr>
        <w:t>oferty</w:t>
      </w:r>
      <w:proofErr w:type="spellEnd"/>
      <w:r w:rsidR="00C0052E" w:rsidRPr="00502010">
        <w:rPr>
          <w:rFonts w:ascii="Times New Roman" w:hAnsi="Times New Roman" w:cs="Times New Roman"/>
          <w:b/>
          <w:bCs/>
          <w:color w:val="auto"/>
        </w:rPr>
        <w:t xml:space="preserve"> </w:t>
      </w:r>
      <w:r w:rsidR="00C0052E" w:rsidRPr="00502010">
        <w:rPr>
          <w:rFonts w:ascii="Times New Roman" w:hAnsi="Times New Roman" w:cs="Times New Roman"/>
          <w:b/>
          <w:bCs/>
          <w:color w:val="auto"/>
        </w:rPr>
        <w:br/>
        <w:t xml:space="preserve">w większej niż maksymalna liczbie części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Zamawiający nie dopuszcza możliwości składania ofert częściowych</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b/>
          <w:bCs/>
          <w:color w:val="auto"/>
        </w:rPr>
        <w:t xml:space="preserve">XXVI. Wymagania dotyczące wadium, jeżeli zamawiający przewiduje obowiązek wniesienia wadium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1. Zamawiający wymaga wniesienia wadium w wysokości </w:t>
      </w:r>
      <w:r w:rsidR="00B04DED">
        <w:rPr>
          <w:rFonts w:ascii="Times New Roman" w:hAnsi="Times New Roman" w:cs="Times New Roman"/>
          <w:color w:val="auto"/>
        </w:rPr>
        <w:t>45</w:t>
      </w:r>
      <w:r w:rsidRPr="00502010">
        <w:rPr>
          <w:rFonts w:ascii="Times New Roman" w:hAnsi="Times New Roman" w:cs="Times New Roman"/>
          <w:color w:val="auto"/>
        </w:rPr>
        <w:t xml:space="preserve"> 000,00 zł brutto (słownie: </w:t>
      </w:r>
      <w:r w:rsidR="00B04DED">
        <w:rPr>
          <w:rFonts w:ascii="Times New Roman" w:hAnsi="Times New Roman" w:cs="Times New Roman"/>
          <w:color w:val="auto"/>
        </w:rPr>
        <w:t>czterdzieści pięć tysięcy złotych</w:t>
      </w:r>
      <w:r w:rsidR="00991194">
        <w:rPr>
          <w:rFonts w:ascii="Times New Roman" w:hAnsi="Times New Roman" w:cs="Times New Roman"/>
          <w:color w:val="auto"/>
        </w:rPr>
        <w:t>).</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2. Wadium może być wniesione w jednej lub kilku następujących formach: </w:t>
      </w:r>
      <w:r w:rsidR="00502010">
        <w:rPr>
          <w:rFonts w:ascii="Times New Roman" w:hAnsi="Times New Roman" w:cs="Times New Roman"/>
          <w:color w:val="auto"/>
        </w:rPr>
        <w:br/>
      </w:r>
      <w:r w:rsidRPr="00502010">
        <w:rPr>
          <w:rFonts w:ascii="Times New Roman" w:hAnsi="Times New Roman" w:cs="Times New Roman"/>
          <w:color w:val="auto"/>
        </w:rPr>
        <w:t xml:space="preserve">1) pieniądzu;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2) gwarancjach bankowych;</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 3) gwarancjach ubezpieczeniowych;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4) poręczeniach udzielanych przez podmioty, o których mowa w art. 6b ust. 5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2 ustawy </w:t>
      </w:r>
      <w:r w:rsidR="00DF0978">
        <w:rPr>
          <w:rFonts w:ascii="Times New Roman" w:hAnsi="Times New Roman" w:cs="Times New Roman"/>
          <w:color w:val="auto"/>
        </w:rPr>
        <w:br/>
      </w:r>
      <w:r w:rsidRPr="00502010">
        <w:rPr>
          <w:rFonts w:ascii="Times New Roman" w:hAnsi="Times New Roman" w:cs="Times New Roman"/>
          <w:color w:val="auto"/>
        </w:rPr>
        <w:t xml:space="preserve">z dnia 9 listopada 2000 r. o utworzeniu Polskiej Agencji Rozwoju Przedsiębiorczości (Dz. U. z 2020 r. poz. 299).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3. Wadium wnosi się przed upływem terminu składania ofert i utrzymuje nieprzerwanie </w:t>
      </w:r>
      <w:r w:rsidRPr="00502010">
        <w:rPr>
          <w:rFonts w:ascii="Times New Roman" w:hAnsi="Times New Roman" w:cs="Times New Roman"/>
          <w:color w:val="auto"/>
        </w:rPr>
        <w:br/>
        <w:t xml:space="preserve">do dnia upływu terminu związania ofertą, z wyjątkiem przypadków, o których mowa w art. 98 ust.1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2 i 3 oraz ust. 2 ustawy.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color w:val="auto"/>
        </w:rPr>
        <w:t xml:space="preserve">4. Przedłużenie terminu związania ofertą jest dopuszczalne tylko z jednoczesnym przedłużeniem okresu ważności wadium albo, jeżeli nie jest to możliwe, z wniesieniem nowego wadium na przedłużony okres związania ofertą. </w:t>
      </w:r>
    </w:p>
    <w:p w:rsid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rPr>
        <w:t>5. Wadium wnoszone w pieniądzu wpłaca się przelewem na rachunek bankowy</w:t>
      </w:r>
      <w:r w:rsidR="00621350">
        <w:rPr>
          <w:rFonts w:ascii="Times New Roman" w:hAnsi="Times New Roman" w:cs="Times New Roman"/>
        </w:rPr>
        <w:t xml:space="preserve"> </w:t>
      </w:r>
      <w:r w:rsidRPr="00502010">
        <w:rPr>
          <w:rFonts w:ascii="Times New Roman" w:hAnsi="Times New Roman" w:cs="Times New Roman"/>
          <w:b/>
        </w:rPr>
        <w:t>4</w:t>
      </w:r>
      <w:r w:rsidR="00991194">
        <w:rPr>
          <w:rFonts w:ascii="Times New Roman" w:hAnsi="Times New Roman" w:cs="Times New Roman"/>
          <w:b/>
        </w:rPr>
        <w:t xml:space="preserve"> </w:t>
      </w:r>
      <w:r w:rsidRPr="00502010">
        <w:rPr>
          <w:rFonts w:ascii="Times New Roman" w:hAnsi="Times New Roman" w:cs="Times New Roman"/>
          <w:b/>
        </w:rPr>
        <w:t xml:space="preserve">0 1240 4416 1111 0000 4953 6333 </w:t>
      </w:r>
      <w:r w:rsidRPr="00502010">
        <w:rPr>
          <w:rFonts w:ascii="Times New Roman" w:hAnsi="Times New Roman" w:cs="Times New Roman"/>
          <w:color w:val="auto"/>
        </w:rPr>
        <w:t xml:space="preserve"> , zaznaczeniem w tytule przelewu: </w:t>
      </w:r>
      <w:r w:rsidRPr="00502010">
        <w:rPr>
          <w:rFonts w:ascii="Times New Roman" w:hAnsi="Times New Roman" w:cs="Times New Roman"/>
          <w:b/>
          <w:bCs/>
          <w:color w:val="auto"/>
        </w:rPr>
        <w:t>,,Wadium –</w:t>
      </w:r>
      <w:r w:rsidR="00091BC4">
        <w:rPr>
          <w:rFonts w:ascii="Times New Roman" w:hAnsi="Times New Roman" w:cs="Times New Roman"/>
          <w:b/>
          <w:bCs/>
          <w:color w:val="auto"/>
        </w:rPr>
        <w:t xml:space="preserve">odbiór odpadów </w:t>
      </w:r>
      <w:proofErr w:type="spellStart"/>
      <w:r w:rsidR="00091BC4">
        <w:rPr>
          <w:rFonts w:ascii="Times New Roman" w:hAnsi="Times New Roman" w:cs="Times New Roman"/>
          <w:b/>
          <w:bCs/>
          <w:color w:val="auto"/>
        </w:rPr>
        <w:t>komunalnych</w:t>
      </w:r>
      <w:proofErr w:type="spellEnd"/>
      <w:r w:rsidRPr="00502010">
        <w:rPr>
          <w:rFonts w:ascii="Times New Roman" w:hAnsi="Times New Roman" w:cs="Times New Roman"/>
          <w:b/>
          <w:bCs/>
          <w:color w:val="auto"/>
        </w:rPr>
        <w:t>”</w:t>
      </w:r>
      <w:r w:rsidRPr="00502010">
        <w:rPr>
          <w:rFonts w:ascii="Times New Roman" w:hAnsi="Times New Roman" w:cs="Times New Roman"/>
          <w:color w:val="auto"/>
        </w:rPr>
        <w:t xml:space="preserve">. Wniesienie wadium w pieniądzu przelewem na rachunek bankowy wskazany przez Zamawiającego będzie skuteczne z chwilą uznania tego rachunku bankowego kwotą wadium (jeżeli wpływ środków pieniężnych na rachunek bankowy wskazany przez Zamawiającego nastąpi przed upływem terminu składania ofert). </w:t>
      </w:r>
    </w:p>
    <w:p w:rsidR="00C0052E" w:rsidRPr="00991194" w:rsidRDefault="00C0052E" w:rsidP="00991194">
      <w:pPr>
        <w:pStyle w:val="Default"/>
        <w:tabs>
          <w:tab w:val="left" w:pos="0"/>
        </w:tabs>
        <w:spacing w:before="100" w:beforeAutospacing="1" w:after="100" w:afterAutospacing="1"/>
        <w:jc w:val="both"/>
        <w:rPr>
          <w:rFonts w:ascii="Times New Roman" w:hAnsi="Times New Roman" w:cs="Times New Roman"/>
          <w:color w:val="auto"/>
        </w:rPr>
      </w:pPr>
      <w:r w:rsidRPr="00502010">
        <w:rPr>
          <w:rFonts w:ascii="Times New Roman" w:hAnsi="Times New Roman" w:cs="Times New Roman"/>
        </w:rPr>
        <w:t xml:space="preserve">6. Jeżeli wadium jest wnoszone w formie gwarancji lub poręczenia, o których mowa w ust. 2 </w:t>
      </w:r>
      <w:proofErr w:type="spellStart"/>
      <w:r w:rsidRPr="00502010">
        <w:rPr>
          <w:rFonts w:ascii="Times New Roman" w:hAnsi="Times New Roman" w:cs="Times New Roman"/>
        </w:rPr>
        <w:t>pkt</w:t>
      </w:r>
      <w:proofErr w:type="spellEnd"/>
      <w:r w:rsidRPr="00502010">
        <w:rPr>
          <w:rFonts w:ascii="Times New Roman" w:hAnsi="Times New Roman" w:cs="Times New Roman"/>
        </w:rPr>
        <w:t xml:space="preserve"> 2-4, Wykonawca przekazuje Zamawiającemu oryginał gwarancji lub poręczenia, w postaci elektronicznej </w:t>
      </w:r>
      <w:r w:rsidRPr="00502010">
        <w:rPr>
          <w:rFonts w:ascii="Times New Roman" w:hAnsi="Times New Roman" w:cs="Times New Roman"/>
          <w:b/>
          <w:lang w:eastAsia="pl-PL"/>
        </w:rPr>
        <w:t>z zastrzeżeniem, że będzie on podpisany przez wystawcę gwarancji/poręczenia.</w:t>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lastRenderedPageBreak/>
        <w:t xml:space="preserve">7. Zamawiający zatrzymuje wadium wraz z odsetkami, a w przypadku wadium wniesionego w formie gwarancji lub poręczenia, o których mowa w ust. 2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2-4, występuje odpowiednio do gwaranta lub poręczyciela z żądaniem zapłaty wadium, jeżeli: </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1) Wykonawca w odpowiedzi na wezwanie, o którym mowa w art. 128 ust. 1 ustawy, </w:t>
      </w:r>
      <w:r w:rsidRPr="00502010">
        <w:rPr>
          <w:rFonts w:ascii="Times New Roman" w:hAnsi="Times New Roman" w:cs="Times New Roman"/>
          <w:color w:val="auto"/>
        </w:rPr>
        <w:br/>
        <w:t xml:space="preserve">z przyczyn leżących po jego stronie, nie złożył podmiotowych środków dowodowych potwierdzających okoliczności, o których mowa w art. 57 ustawy, oświadczenia, o którym mowa w art. 125 ust. 1 ustawy, innych dokumentów lub oświadczeń lub nie wyraził zgody na poprawienie omyłki, o której mowa w art. 223 ust. 2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3 ustawy, co spowodowało brak możliwości wybrania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złożonej przez Wykonawcę jako najkorzystniejszej;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2) Wykonawca, którego oferta została wybrana: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a) odmówił podpisania umowy w sprawie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na warunkach określonych w ofercie, </w:t>
      </w:r>
    </w:p>
    <w:p w:rsidR="00C0052E"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b) zawarcie umowy w sprawie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stało się niemożliwe z przyczyn leżących po stronie Wykonawcy, którego oferta została wybrana. 8. Z treści gwarancji</w:t>
      </w:r>
      <w:r w:rsidR="00DF0978">
        <w:rPr>
          <w:rFonts w:ascii="Times New Roman" w:hAnsi="Times New Roman" w:cs="Times New Roman"/>
          <w:color w:val="auto"/>
        </w:rPr>
        <w:br/>
      </w:r>
      <w:r w:rsidRPr="00502010">
        <w:rPr>
          <w:rFonts w:ascii="Times New Roman" w:hAnsi="Times New Roman" w:cs="Times New Roman"/>
          <w:color w:val="auto"/>
        </w:rPr>
        <w:t xml:space="preserve"> i poręczenia, o których mowa w ust. 2 </w:t>
      </w:r>
      <w:proofErr w:type="spellStart"/>
      <w:r w:rsidRPr="00502010">
        <w:rPr>
          <w:rFonts w:ascii="Times New Roman" w:hAnsi="Times New Roman" w:cs="Times New Roman"/>
          <w:color w:val="auto"/>
        </w:rPr>
        <w:t>pkt</w:t>
      </w:r>
      <w:proofErr w:type="spellEnd"/>
      <w:r w:rsidRPr="00502010">
        <w:rPr>
          <w:rFonts w:ascii="Times New Roman" w:hAnsi="Times New Roman" w:cs="Times New Roman"/>
          <w:color w:val="auto"/>
        </w:rPr>
        <w:t xml:space="preserve"> 2-4 musi wynikać bezwarunkowe, nieodwołalne i na pierwsze pisemne żądanie Zamawiającego, zobowiązanie gwaranta lub poręczyciela do zapłaty na rzecz Zamawiającego kwoty określonej w gwarancji lub poręczeniu, </w:t>
      </w:r>
      <w:r w:rsidR="00DF0978">
        <w:rPr>
          <w:rFonts w:ascii="Times New Roman" w:hAnsi="Times New Roman" w:cs="Times New Roman"/>
          <w:color w:val="auto"/>
        </w:rPr>
        <w:br/>
      </w:r>
      <w:r w:rsidRPr="00502010">
        <w:rPr>
          <w:rFonts w:ascii="Times New Roman" w:hAnsi="Times New Roman" w:cs="Times New Roman"/>
          <w:color w:val="auto"/>
        </w:rPr>
        <w:t xml:space="preserve">w okolicznościach, o których mowa w ust. 7. </w:t>
      </w:r>
    </w:p>
    <w:p w:rsidR="00991194" w:rsidRPr="00502010" w:rsidRDefault="00991194" w:rsidP="00991194">
      <w:pPr>
        <w:pStyle w:val="Default"/>
        <w:tabs>
          <w:tab w:val="left" w:pos="0"/>
        </w:tabs>
        <w:jc w:val="both"/>
        <w:rPr>
          <w:rFonts w:ascii="Times New Roman" w:hAnsi="Times New Roman" w:cs="Times New Roman"/>
          <w:color w:val="auto"/>
        </w:rPr>
      </w:pPr>
    </w:p>
    <w:p w:rsidR="00C0052E" w:rsidRDefault="001A7641" w:rsidP="00991194">
      <w:pPr>
        <w:pStyle w:val="Default"/>
        <w:tabs>
          <w:tab w:val="left" w:pos="0"/>
        </w:tabs>
        <w:jc w:val="both"/>
        <w:rPr>
          <w:rFonts w:ascii="Times New Roman" w:hAnsi="Times New Roman" w:cs="Times New Roman"/>
          <w:color w:val="auto"/>
        </w:rPr>
      </w:pPr>
      <w:r>
        <w:rPr>
          <w:rFonts w:ascii="Times New Roman" w:hAnsi="Times New Roman" w:cs="Times New Roman"/>
          <w:color w:val="auto"/>
        </w:rPr>
        <w:t xml:space="preserve">8. </w:t>
      </w:r>
      <w:r w:rsidR="00C0052E" w:rsidRPr="00502010">
        <w:rPr>
          <w:rFonts w:ascii="Times New Roman" w:hAnsi="Times New Roman" w:cs="Times New Roman"/>
          <w:color w:val="auto"/>
        </w:rPr>
        <w:t xml:space="preserve">W przypadku wniesienia wadium w pieniądzu Wykonawca może wyrazić zgodę na zaliczenie kwoty wadium na poczet zabezpieczenia. </w:t>
      </w:r>
    </w:p>
    <w:p w:rsidR="00991194" w:rsidRPr="00502010" w:rsidRDefault="00991194" w:rsidP="00991194">
      <w:pPr>
        <w:pStyle w:val="Default"/>
        <w:tabs>
          <w:tab w:val="left" w:pos="0"/>
        </w:tabs>
        <w:jc w:val="both"/>
        <w:rPr>
          <w:rFonts w:ascii="Times New Roman" w:hAnsi="Times New Roman" w:cs="Times New Roman"/>
          <w:color w:val="auto"/>
        </w:rPr>
      </w:pPr>
    </w:p>
    <w:p w:rsidR="00C0052E" w:rsidRDefault="001A7641" w:rsidP="00991194">
      <w:pPr>
        <w:pStyle w:val="Default"/>
        <w:tabs>
          <w:tab w:val="left" w:pos="0"/>
        </w:tabs>
        <w:jc w:val="both"/>
        <w:rPr>
          <w:rFonts w:ascii="Times New Roman" w:hAnsi="Times New Roman" w:cs="Times New Roman"/>
          <w:color w:val="auto"/>
        </w:rPr>
      </w:pPr>
      <w:r>
        <w:rPr>
          <w:rFonts w:ascii="Times New Roman" w:hAnsi="Times New Roman" w:cs="Times New Roman"/>
          <w:color w:val="auto"/>
        </w:rPr>
        <w:t xml:space="preserve">9. </w:t>
      </w:r>
      <w:r w:rsidR="00C0052E" w:rsidRPr="00502010">
        <w:rPr>
          <w:rFonts w:ascii="Times New Roman" w:hAnsi="Times New Roman" w:cs="Times New Roman"/>
          <w:color w:val="auto"/>
        </w:rPr>
        <w:t xml:space="preserve">Oferta Wykonawcy, który nie wniesie wadium, wniesie wadium w sposób nieprawidłowy lub nie utrzyma wadium nieprzerwanie do upływu terminu związania ofertą lub złoży wniosek o zwrot wadium w przypadku, o którym mowa w art. 98 ust. 2 </w:t>
      </w:r>
      <w:proofErr w:type="spellStart"/>
      <w:r w:rsidR="00C0052E" w:rsidRPr="00502010">
        <w:rPr>
          <w:rFonts w:ascii="Times New Roman" w:hAnsi="Times New Roman" w:cs="Times New Roman"/>
          <w:color w:val="auto"/>
        </w:rPr>
        <w:t>pkt</w:t>
      </w:r>
      <w:proofErr w:type="spellEnd"/>
      <w:r w:rsidR="00C0052E" w:rsidRPr="00502010">
        <w:rPr>
          <w:rFonts w:ascii="Times New Roman" w:hAnsi="Times New Roman" w:cs="Times New Roman"/>
          <w:color w:val="auto"/>
        </w:rPr>
        <w:t xml:space="preserve"> 3 ustawy – zostanie odrzucona. </w:t>
      </w:r>
    </w:p>
    <w:p w:rsidR="00991194" w:rsidRPr="00502010" w:rsidRDefault="00991194" w:rsidP="00991194">
      <w:pPr>
        <w:pStyle w:val="Default"/>
        <w:tabs>
          <w:tab w:val="left" w:pos="0"/>
        </w:tabs>
        <w:jc w:val="both"/>
        <w:rPr>
          <w:rFonts w:ascii="Times New Roman" w:hAnsi="Times New Roman" w:cs="Times New Roman"/>
          <w:color w:val="auto"/>
        </w:rPr>
      </w:pPr>
    </w:p>
    <w:p w:rsidR="00991194" w:rsidRDefault="001A7641" w:rsidP="00991194">
      <w:pPr>
        <w:pStyle w:val="Default"/>
        <w:tabs>
          <w:tab w:val="left" w:pos="0"/>
        </w:tabs>
        <w:jc w:val="both"/>
        <w:rPr>
          <w:rFonts w:ascii="Times New Roman" w:hAnsi="Times New Roman" w:cs="Times New Roman"/>
          <w:b/>
          <w:bCs/>
          <w:color w:val="auto"/>
        </w:rPr>
      </w:pPr>
      <w:r>
        <w:rPr>
          <w:rFonts w:ascii="Times New Roman" w:hAnsi="Times New Roman" w:cs="Times New Roman"/>
          <w:color w:val="auto"/>
        </w:rPr>
        <w:t>10.</w:t>
      </w:r>
      <w:r w:rsidR="00C0052E" w:rsidRPr="00502010">
        <w:rPr>
          <w:rFonts w:ascii="Times New Roman" w:hAnsi="Times New Roman" w:cs="Times New Roman"/>
          <w:color w:val="auto"/>
        </w:rPr>
        <w:t xml:space="preserve">Zasady zwrotu wadium określone zostały w art. 98 ust. 1-5 ustawy. </w:t>
      </w:r>
      <w:r w:rsidR="00A35444" w:rsidRPr="00502010">
        <w:rPr>
          <w:rFonts w:ascii="Times New Roman" w:hAnsi="Times New Roman" w:cs="Times New Roman"/>
          <w:color w:val="auto"/>
        </w:rPr>
        <w:br/>
      </w:r>
      <w:r w:rsidR="00C0052E" w:rsidRPr="00502010">
        <w:rPr>
          <w:rFonts w:ascii="Times New Roman" w:hAnsi="Times New Roman" w:cs="Times New Roman"/>
          <w:color w:val="auto"/>
        </w:rPr>
        <w:br/>
      </w:r>
      <w:r w:rsidR="00C0052E" w:rsidRPr="00502010">
        <w:rPr>
          <w:rFonts w:ascii="Times New Roman" w:hAnsi="Times New Roman" w:cs="Times New Roman"/>
          <w:b/>
          <w:bCs/>
          <w:color w:val="auto"/>
        </w:rPr>
        <w:t xml:space="preserve">XXVII. Informacje dotyczące zabezpieczenia należytego wykonania umowy, jeżeli zamawiający przewiduje obowiązek jego wniesienia </w:t>
      </w:r>
    </w:p>
    <w:p w:rsidR="00991194" w:rsidRDefault="00991194" w:rsidP="00991194">
      <w:pPr>
        <w:pStyle w:val="Default"/>
        <w:tabs>
          <w:tab w:val="left" w:pos="0"/>
        </w:tabs>
        <w:jc w:val="both"/>
        <w:rPr>
          <w:rFonts w:ascii="Times New Roman" w:hAnsi="Times New Roman" w:cs="Times New Roman"/>
          <w:b/>
          <w:bCs/>
          <w:color w:val="auto"/>
        </w:rPr>
      </w:pP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bCs/>
          <w:color w:val="auto"/>
        </w:rPr>
        <w:t>Zamawiający nie wymaga zabezpieczenia należytego wykonania umowy</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XXVIII. Informacje dotyczące ofert wariantowych, w tym informacje o sposobie przedstawiania ofert wariantowych oraz minimalne warunki, jakim muszą odpowiadać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wariantowe, jeżeli zamawiający wymaga lub dopuszcza ich składanie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Zamawiający nie dopuszcza możliwości składania ofert wariantowych</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XXIX. Maksymalną liczbę wykonawców, z którymi zamawiający zawrze umowę ramową, jeżeli zamawiający przewiduje zawarcie umowy ramowej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Zamawiający nie przewiduje zawarcia umowy ramowej</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 Informację o przewidywanych zamówieniach, o których mowa w art. 214 ust. 1 </w:t>
      </w:r>
      <w:proofErr w:type="spellStart"/>
      <w:r w:rsidRPr="00502010">
        <w:rPr>
          <w:rFonts w:ascii="Times New Roman" w:hAnsi="Times New Roman" w:cs="Times New Roman"/>
          <w:b/>
          <w:bCs/>
          <w:color w:val="auto"/>
        </w:rPr>
        <w:t>pkt</w:t>
      </w:r>
      <w:proofErr w:type="spellEnd"/>
      <w:r w:rsidRPr="00502010">
        <w:rPr>
          <w:rFonts w:ascii="Times New Roman" w:hAnsi="Times New Roman" w:cs="Times New Roman"/>
          <w:b/>
          <w:bCs/>
          <w:color w:val="auto"/>
        </w:rPr>
        <w:t xml:space="preserve"> 7 i 8, jeżeli zamawiający przewiduje udzielenie takich zamówień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lastRenderedPageBreak/>
        <w:t xml:space="preserve">Zamawiający nie przewiduje możliwości dzielenia zamówień o których mowa w art. 214 ust. 1 </w:t>
      </w:r>
      <w:proofErr w:type="spellStart"/>
      <w:r w:rsidRPr="00502010">
        <w:rPr>
          <w:rFonts w:ascii="Times New Roman" w:hAnsi="Times New Roman" w:cs="Times New Roman"/>
          <w:bCs/>
          <w:color w:val="auto"/>
        </w:rPr>
        <w:t>pkt</w:t>
      </w:r>
      <w:proofErr w:type="spellEnd"/>
      <w:r w:rsidRPr="00502010">
        <w:rPr>
          <w:rFonts w:ascii="Times New Roman" w:hAnsi="Times New Roman" w:cs="Times New Roman"/>
          <w:bCs/>
          <w:color w:val="auto"/>
        </w:rPr>
        <w:t xml:space="preserve"> 7 i 8 </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 Informacje dotyczące przeprowadzenia przez wykonawcę wizji lokalnej lub sprawdzenia przez niego dokumentów niezbędnych do realizacji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o których mowa w art. 131 ust. 2, jeżeli zamawiający przewiduje możliwość albo wymaga złożenia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po odbyciu wizji lokalnej lub sprawdzeniu tych dokumentów </w:t>
      </w:r>
      <w:r w:rsidR="00A35444" w:rsidRPr="00502010">
        <w:rPr>
          <w:rFonts w:ascii="Times New Roman" w:hAnsi="Times New Roman" w:cs="Times New Roman"/>
          <w:b/>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Cs/>
          <w:color w:val="auto"/>
        </w:rPr>
        <w:t xml:space="preserve">Zamawiający nie przewiduje wizji lokalnej </w:t>
      </w:r>
      <w:r w:rsidR="00A35444" w:rsidRPr="00502010">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
          <w:bCs/>
          <w:color w:val="auto"/>
        </w:rPr>
        <w:t xml:space="preserve">XXXII. Informacje dotyczące walut obcych, w jakich mogą być prowadzone rozliczenia między zamawiającym a wykonawcą, jeżeli zamawiający przewiduje rozliczenia w walutach obcych </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t>Zamawiający nie przewiduje rozliczenia w walutach obcych.</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XXXIII. Informację o uprzedniej ocenie ofert, zgodnie z art. 139, jeżeli zamawiający przewiduje odwróconą kolejność oceny </w:t>
      </w:r>
    </w:p>
    <w:p w:rsidR="00C0052E" w:rsidRPr="00502010" w:rsidRDefault="00C0052E" w:rsidP="00502010">
      <w:pPr>
        <w:pStyle w:val="Default"/>
        <w:tabs>
          <w:tab w:val="left" w:pos="0"/>
        </w:tabs>
        <w:rPr>
          <w:rFonts w:ascii="Times New Roman" w:hAnsi="Times New Roman" w:cs="Times New Roman"/>
          <w:b/>
          <w:bCs/>
          <w:color w:val="auto"/>
        </w:rPr>
      </w:pPr>
    </w:p>
    <w:p w:rsidR="00707FD4" w:rsidRPr="00502010" w:rsidRDefault="00C0052E" w:rsidP="00991194">
      <w:pPr>
        <w:pStyle w:val="Default"/>
        <w:tabs>
          <w:tab w:val="left" w:pos="0"/>
        </w:tabs>
        <w:jc w:val="both"/>
        <w:rPr>
          <w:rFonts w:ascii="Times New Roman" w:hAnsi="Times New Roman" w:cs="Times New Roman"/>
          <w:b/>
          <w:color w:val="auto"/>
        </w:rPr>
      </w:pPr>
      <w:r w:rsidRPr="00502010">
        <w:rPr>
          <w:rFonts w:ascii="Times New Roman" w:hAnsi="Times New Roman" w:cs="Times New Roman"/>
          <w:color w:val="auto"/>
        </w:rPr>
        <w:t>Zamawiający przewiduje zastosowanie art. 139 ust. 1 ustawy tj. Zamawiający najpierw dokona badania i oceny ofert, a następnie dokona kwalifikacji podmiotowej Wykonawcy, którego oferta została najwyżej oceniona, w zakresie braku podstaw do wykluczenia oraz spełnienia warunków udziału w post</w:t>
      </w:r>
      <w:r w:rsidR="00091BC4">
        <w:rPr>
          <w:rFonts w:ascii="Times New Roman" w:hAnsi="Times New Roman" w:cs="Times New Roman"/>
          <w:color w:val="auto"/>
        </w:rPr>
        <w:t>ę</w:t>
      </w:r>
      <w:r w:rsidRPr="00502010">
        <w:rPr>
          <w:rFonts w:ascii="Times New Roman" w:hAnsi="Times New Roman" w:cs="Times New Roman"/>
          <w:color w:val="auto"/>
        </w:rPr>
        <w:t>powaniu</w:t>
      </w:r>
      <w:r w:rsidR="00091BC4">
        <w:rPr>
          <w:rFonts w:ascii="Times New Roman" w:hAnsi="Times New Roman" w:cs="Times New Roman"/>
          <w:color w:val="auto"/>
        </w:rPr>
        <w:t xml:space="preserve">. Jednocześnie nie zwalnia </w:t>
      </w:r>
      <w:r w:rsidR="00B04DED">
        <w:rPr>
          <w:rFonts w:ascii="Times New Roman" w:hAnsi="Times New Roman" w:cs="Times New Roman"/>
          <w:color w:val="auto"/>
        </w:rPr>
        <w:t>t</w:t>
      </w:r>
      <w:r w:rsidR="00091BC4">
        <w:rPr>
          <w:rFonts w:ascii="Times New Roman" w:hAnsi="Times New Roman" w:cs="Times New Roman"/>
          <w:color w:val="auto"/>
        </w:rPr>
        <w:t xml:space="preserve">o Wykonawców </w:t>
      </w:r>
      <w:r w:rsidR="0015595F">
        <w:rPr>
          <w:rFonts w:ascii="Times New Roman" w:hAnsi="Times New Roman" w:cs="Times New Roman"/>
          <w:color w:val="auto"/>
        </w:rPr>
        <w:br/>
      </w:r>
      <w:r w:rsidR="00091BC4">
        <w:rPr>
          <w:rFonts w:ascii="Times New Roman" w:hAnsi="Times New Roman" w:cs="Times New Roman"/>
          <w:color w:val="auto"/>
        </w:rPr>
        <w:t xml:space="preserve">z obowiązku załączenia JEDZ do </w:t>
      </w:r>
      <w:proofErr w:type="spellStart"/>
      <w:r w:rsidR="00091BC4">
        <w:rPr>
          <w:rFonts w:ascii="Times New Roman" w:hAnsi="Times New Roman" w:cs="Times New Roman"/>
          <w:color w:val="auto"/>
        </w:rPr>
        <w:t>oferty</w:t>
      </w:r>
      <w:proofErr w:type="spellEnd"/>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XXXIV. Informację o przewidywanym wyborze najkorzystniejszej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z zastosowaniem aukcji elektronicznej wraz z informacjami, o których mowa w art. 230, jeżeli zamawiający przewiduje aukcję elektroniczną </w:t>
      </w:r>
    </w:p>
    <w:p w:rsidR="00C0052E" w:rsidRPr="00502010" w:rsidRDefault="00C0052E" w:rsidP="00502010">
      <w:pPr>
        <w:pStyle w:val="Default"/>
        <w:tabs>
          <w:tab w:val="left" w:pos="0"/>
        </w:tabs>
        <w:rPr>
          <w:rFonts w:ascii="Times New Roman" w:hAnsi="Times New Roman" w:cs="Times New Roman"/>
          <w:b/>
          <w:bCs/>
          <w:color w:val="auto"/>
        </w:rPr>
      </w:pPr>
    </w:p>
    <w:p w:rsidR="00C0052E" w:rsidRPr="00502010" w:rsidRDefault="00C0052E" w:rsidP="00502010">
      <w:pPr>
        <w:pStyle w:val="Default"/>
        <w:tabs>
          <w:tab w:val="left" w:pos="0"/>
        </w:tabs>
        <w:rPr>
          <w:rFonts w:ascii="Times New Roman" w:hAnsi="Times New Roman" w:cs="Times New Roman"/>
          <w:bCs/>
          <w:color w:val="auto"/>
        </w:rPr>
      </w:pPr>
      <w:r w:rsidRPr="00502010">
        <w:rPr>
          <w:rFonts w:ascii="Times New Roman" w:hAnsi="Times New Roman" w:cs="Times New Roman"/>
          <w:bCs/>
          <w:color w:val="auto"/>
        </w:rPr>
        <w:t>Zamawiający nie przewiduje przeprowadzenia aukcji elektronicznej</w:t>
      </w:r>
    </w:p>
    <w:p w:rsidR="00C0052E" w:rsidRPr="00502010" w:rsidRDefault="00C0052E" w:rsidP="00502010">
      <w:pPr>
        <w:pStyle w:val="Default"/>
        <w:tabs>
          <w:tab w:val="left" w:pos="0"/>
        </w:tabs>
        <w:rPr>
          <w:rFonts w:ascii="Times New Roman" w:hAnsi="Times New Roman" w:cs="Times New Roman"/>
          <w:bCs/>
          <w:color w:val="auto"/>
        </w:rPr>
      </w:pP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XXXV. Informacje dotyczące zwrotu kosztów udziału w postępowaniu, jeżeli zamawiający przewiduje ich zwrot </w:t>
      </w:r>
    </w:p>
    <w:p w:rsidR="00C0052E" w:rsidRPr="00991194" w:rsidRDefault="00C0052E" w:rsidP="00991194">
      <w:pPr>
        <w:pStyle w:val="Default"/>
        <w:tabs>
          <w:tab w:val="left" w:pos="0"/>
        </w:tabs>
        <w:jc w:val="both"/>
        <w:rPr>
          <w:rFonts w:ascii="Times New Roman" w:hAnsi="Times New Roman" w:cs="Times New Roman"/>
          <w:bCs/>
          <w:color w:val="auto"/>
        </w:rPr>
      </w:pPr>
      <w:r w:rsidRPr="00991194">
        <w:rPr>
          <w:rFonts w:ascii="Times New Roman" w:hAnsi="Times New Roman" w:cs="Times New Roman"/>
          <w:bCs/>
          <w:color w:val="auto"/>
        </w:rPr>
        <w:t>Zamawiający nie przewiduje zwrotu kosztów udziału w postępowaniu z zastrze</w:t>
      </w:r>
      <w:r w:rsidR="0028575A">
        <w:rPr>
          <w:rFonts w:ascii="Times New Roman" w:hAnsi="Times New Roman" w:cs="Times New Roman"/>
          <w:bCs/>
          <w:color w:val="auto"/>
        </w:rPr>
        <w:t>ż</w:t>
      </w:r>
      <w:r w:rsidRPr="00991194">
        <w:rPr>
          <w:rFonts w:ascii="Times New Roman" w:hAnsi="Times New Roman" w:cs="Times New Roman"/>
          <w:bCs/>
          <w:color w:val="auto"/>
        </w:rPr>
        <w:t>e</w:t>
      </w:r>
      <w:r w:rsidR="0028575A">
        <w:rPr>
          <w:rFonts w:ascii="Times New Roman" w:hAnsi="Times New Roman" w:cs="Times New Roman"/>
          <w:bCs/>
          <w:color w:val="auto"/>
        </w:rPr>
        <w:t>n</w:t>
      </w:r>
      <w:r w:rsidRPr="00991194">
        <w:rPr>
          <w:rFonts w:ascii="Times New Roman" w:hAnsi="Times New Roman" w:cs="Times New Roman"/>
          <w:bCs/>
          <w:color w:val="auto"/>
        </w:rPr>
        <w:t xml:space="preserve">iem art. 261 ustawy. Wykonawca ponosi wszelkie koszty udziału w postępowaniu w tym koszt przygotowania </w:t>
      </w:r>
      <w:proofErr w:type="spellStart"/>
      <w:r w:rsidRPr="00991194">
        <w:rPr>
          <w:rFonts w:ascii="Times New Roman" w:hAnsi="Times New Roman" w:cs="Times New Roman"/>
          <w:bCs/>
          <w:color w:val="auto"/>
        </w:rPr>
        <w:t>oferty</w:t>
      </w:r>
      <w:proofErr w:type="spellEnd"/>
    </w:p>
    <w:p w:rsidR="00C0052E" w:rsidRPr="00991194"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b/>
          <w:bCs/>
          <w:color w:val="auto"/>
        </w:rPr>
        <w:t xml:space="preserve">XXXVI. Wymagania w zakresie zatrudnienia na podstawie stosunku pracy, w okolicznościach, o których mowa w art. 95, jeżeli zamawiający przewiduje takie wymagania </w:t>
      </w:r>
    </w:p>
    <w:p w:rsidR="00C0052E" w:rsidRPr="00502010" w:rsidRDefault="00C0052E" w:rsidP="00502010">
      <w:pPr>
        <w:pStyle w:val="Default"/>
        <w:tabs>
          <w:tab w:val="left" w:pos="0"/>
        </w:tabs>
        <w:rPr>
          <w:rFonts w:ascii="Times New Roman" w:hAnsi="Times New Roman" w:cs="Times New Roman"/>
          <w:b/>
          <w:bCs/>
          <w:color w:val="auto"/>
        </w:rPr>
      </w:pPr>
    </w:p>
    <w:p w:rsidR="00C0052E" w:rsidRPr="00502010" w:rsidRDefault="00C0052E" w:rsidP="00502010">
      <w:pPr>
        <w:pStyle w:val="Default"/>
        <w:tabs>
          <w:tab w:val="left" w:pos="0"/>
        </w:tabs>
        <w:rPr>
          <w:rFonts w:ascii="Times New Roman" w:hAnsi="Times New Roman" w:cs="Times New Roman"/>
          <w:bCs/>
          <w:color w:val="auto"/>
        </w:rPr>
      </w:pPr>
      <w:r w:rsidRPr="00502010">
        <w:rPr>
          <w:rFonts w:ascii="Times New Roman" w:hAnsi="Times New Roman" w:cs="Times New Roman"/>
          <w:bCs/>
          <w:color w:val="auto"/>
        </w:rPr>
        <w:t xml:space="preserve">Zamawiający </w:t>
      </w:r>
      <w:r w:rsidR="0028575A">
        <w:rPr>
          <w:rFonts w:ascii="Times New Roman" w:hAnsi="Times New Roman" w:cs="Times New Roman"/>
          <w:bCs/>
          <w:color w:val="auto"/>
        </w:rPr>
        <w:t xml:space="preserve">określił to w przedmiocie </w:t>
      </w:r>
      <w:proofErr w:type="spellStart"/>
      <w:r w:rsidR="0028575A">
        <w:rPr>
          <w:rFonts w:ascii="Times New Roman" w:hAnsi="Times New Roman" w:cs="Times New Roman"/>
          <w:bCs/>
          <w:color w:val="auto"/>
        </w:rPr>
        <w:t>zamówienia</w:t>
      </w:r>
      <w:proofErr w:type="spellEnd"/>
      <w:r w:rsidR="0028575A">
        <w:rPr>
          <w:rFonts w:ascii="Times New Roman" w:hAnsi="Times New Roman" w:cs="Times New Roman"/>
          <w:bCs/>
          <w:color w:val="auto"/>
        </w:rPr>
        <w:t xml:space="preserve"> (SWZ)</w:t>
      </w:r>
    </w:p>
    <w:p w:rsidR="00C0052E" w:rsidRPr="00502010" w:rsidRDefault="00C0052E"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XXXVII. Wymagania w zakresie zatrudnienia osób, o których mowa w art. 96 ust. 2 </w:t>
      </w:r>
      <w:proofErr w:type="spellStart"/>
      <w:r w:rsidRPr="00502010">
        <w:rPr>
          <w:rFonts w:ascii="Times New Roman" w:hAnsi="Times New Roman" w:cs="Times New Roman"/>
          <w:b/>
          <w:bCs/>
          <w:color w:val="auto"/>
        </w:rPr>
        <w:t>pkt</w:t>
      </w:r>
      <w:proofErr w:type="spellEnd"/>
      <w:r w:rsidRPr="00502010">
        <w:rPr>
          <w:rFonts w:ascii="Times New Roman" w:hAnsi="Times New Roman" w:cs="Times New Roman"/>
          <w:b/>
          <w:bCs/>
          <w:color w:val="auto"/>
        </w:rPr>
        <w:t xml:space="preserve"> 2, jeżeli zamawiający przewiduje takie wymagania </w:t>
      </w:r>
    </w:p>
    <w:p w:rsidR="00C0052E" w:rsidRPr="00502010" w:rsidRDefault="00C0052E" w:rsidP="00502010">
      <w:pPr>
        <w:pStyle w:val="Default"/>
        <w:tabs>
          <w:tab w:val="left" w:pos="0"/>
        </w:tabs>
        <w:rPr>
          <w:rFonts w:ascii="Times New Roman" w:hAnsi="Times New Roman" w:cs="Times New Roman"/>
          <w:b/>
          <w:bCs/>
          <w:color w:val="auto"/>
        </w:rPr>
      </w:pPr>
    </w:p>
    <w:p w:rsidR="00C0052E" w:rsidRPr="00991194" w:rsidRDefault="00C0052E" w:rsidP="00502010">
      <w:pPr>
        <w:pStyle w:val="Default"/>
        <w:tabs>
          <w:tab w:val="left" w:pos="0"/>
        </w:tabs>
        <w:rPr>
          <w:rFonts w:ascii="Times New Roman" w:hAnsi="Times New Roman" w:cs="Times New Roman"/>
          <w:color w:val="auto"/>
        </w:rPr>
      </w:pPr>
      <w:r w:rsidRPr="00991194">
        <w:rPr>
          <w:rFonts w:ascii="Times New Roman" w:hAnsi="Times New Roman" w:cs="Times New Roman"/>
          <w:bCs/>
          <w:color w:val="auto"/>
        </w:rPr>
        <w:lastRenderedPageBreak/>
        <w:t xml:space="preserve">Zamawiający nie przewiduje wymagań w zakresie zatrudnienia osób o których mowa w art. 96 ust. 2 </w:t>
      </w:r>
      <w:proofErr w:type="spellStart"/>
      <w:r w:rsidRPr="00991194">
        <w:rPr>
          <w:rFonts w:ascii="Times New Roman" w:hAnsi="Times New Roman" w:cs="Times New Roman"/>
          <w:bCs/>
          <w:color w:val="auto"/>
        </w:rPr>
        <w:t>pkt</w:t>
      </w:r>
      <w:proofErr w:type="spellEnd"/>
      <w:r w:rsidRPr="00991194">
        <w:rPr>
          <w:rFonts w:ascii="Times New Roman" w:hAnsi="Times New Roman" w:cs="Times New Roman"/>
          <w:bCs/>
          <w:color w:val="auto"/>
        </w:rPr>
        <w:t xml:space="preserve"> 2 ustawy</w:t>
      </w:r>
      <w:r w:rsidR="00F34B59" w:rsidRPr="00991194">
        <w:rPr>
          <w:rFonts w:ascii="Times New Roman" w:hAnsi="Times New Roman" w:cs="Times New Roman"/>
          <w:bCs/>
          <w:color w:val="auto"/>
        </w:rPr>
        <w:br/>
      </w:r>
    </w:p>
    <w:p w:rsidR="00C0052E" w:rsidRPr="00502010"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XXXVIII. Informację o zastrzeżeniu możliwości ubiegania się o udzielenie </w:t>
      </w:r>
      <w:proofErr w:type="spellStart"/>
      <w:r w:rsidRPr="00502010">
        <w:rPr>
          <w:rFonts w:ascii="Times New Roman" w:hAnsi="Times New Roman" w:cs="Times New Roman"/>
          <w:b/>
          <w:bCs/>
          <w:color w:val="auto"/>
        </w:rPr>
        <w:t>zamówienia</w:t>
      </w:r>
      <w:proofErr w:type="spellEnd"/>
      <w:r w:rsidRPr="00502010">
        <w:rPr>
          <w:rFonts w:ascii="Times New Roman" w:hAnsi="Times New Roman" w:cs="Times New Roman"/>
          <w:b/>
          <w:bCs/>
          <w:color w:val="auto"/>
        </w:rPr>
        <w:t xml:space="preserve"> wyłącznie przez wykonawców, o których mowa w art. 94, jeżeli zamawiający przewiduje takie wymagania </w:t>
      </w:r>
      <w:r w:rsidR="00452368" w:rsidRPr="00502010">
        <w:rPr>
          <w:rFonts w:ascii="Times New Roman" w:hAnsi="Times New Roman" w:cs="Times New Roman"/>
          <w:b/>
          <w:bCs/>
          <w:color w:val="auto"/>
        </w:rPr>
        <w:br/>
      </w:r>
    </w:p>
    <w:p w:rsidR="00C0052E" w:rsidRPr="00991194" w:rsidRDefault="00C0052E" w:rsidP="00502010">
      <w:pPr>
        <w:pStyle w:val="Default"/>
        <w:tabs>
          <w:tab w:val="left" w:pos="0"/>
        </w:tabs>
        <w:rPr>
          <w:rFonts w:ascii="Times New Roman" w:hAnsi="Times New Roman" w:cs="Times New Roman"/>
          <w:color w:val="auto"/>
        </w:rPr>
      </w:pPr>
      <w:r w:rsidRPr="00991194">
        <w:rPr>
          <w:rFonts w:ascii="Times New Roman" w:hAnsi="Times New Roman" w:cs="Times New Roman"/>
          <w:bCs/>
          <w:color w:val="auto"/>
        </w:rPr>
        <w:t xml:space="preserve">Zamawiający nie przewiduje zastrzeżenia możliwości ubiegania się o udzielenie </w:t>
      </w:r>
      <w:proofErr w:type="spellStart"/>
      <w:r w:rsidRPr="00991194">
        <w:rPr>
          <w:rFonts w:ascii="Times New Roman" w:hAnsi="Times New Roman" w:cs="Times New Roman"/>
          <w:bCs/>
          <w:color w:val="auto"/>
        </w:rPr>
        <w:t>zamówienia</w:t>
      </w:r>
      <w:proofErr w:type="spellEnd"/>
      <w:r w:rsidRPr="00991194">
        <w:rPr>
          <w:rFonts w:ascii="Times New Roman" w:hAnsi="Times New Roman" w:cs="Times New Roman"/>
          <w:bCs/>
          <w:color w:val="auto"/>
        </w:rPr>
        <w:t xml:space="preserve"> wyłącznie przez Wykonawców o których mowa w art. 94 ustawy.</w:t>
      </w:r>
      <w:r w:rsidR="00F34B59" w:rsidRPr="00991194">
        <w:rPr>
          <w:rFonts w:ascii="Times New Roman" w:hAnsi="Times New Roman" w:cs="Times New Roman"/>
          <w:bCs/>
          <w:color w:val="auto"/>
        </w:rPr>
        <w:br/>
      </w:r>
    </w:p>
    <w:p w:rsidR="00C0052E"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XXXIX. Informację o obowiązku osobistego wykonania przez wykonawcę kluczowych zadań, jeżeli zamawiający dokonuje takiego zastrzeżenia zgodnie z art. 60 i art. 121 </w:t>
      </w:r>
    </w:p>
    <w:p w:rsidR="00994216" w:rsidRPr="00502010" w:rsidRDefault="00994216" w:rsidP="00502010">
      <w:pPr>
        <w:pStyle w:val="Default"/>
        <w:tabs>
          <w:tab w:val="left" w:pos="0"/>
        </w:tabs>
        <w:rPr>
          <w:rFonts w:ascii="Times New Roman" w:hAnsi="Times New Roman" w:cs="Times New Roman"/>
          <w:b/>
          <w:bCs/>
          <w:color w:val="auto"/>
        </w:rPr>
      </w:pPr>
    </w:p>
    <w:p w:rsidR="00994216" w:rsidRDefault="00C0052E" w:rsidP="00994216">
      <w:pPr>
        <w:pStyle w:val="Default"/>
        <w:tabs>
          <w:tab w:val="left" w:pos="0"/>
        </w:tabs>
        <w:jc w:val="both"/>
        <w:rPr>
          <w:rFonts w:ascii="Times New Roman" w:hAnsi="Times New Roman" w:cs="Times New Roman"/>
          <w:bCs/>
          <w:color w:val="auto"/>
        </w:rPr>
      </w:pPr>
      <w:r w:rsidRPr="00991194">
        <w:rPr>
          <w:rFonts w:ascii="Times New Roman" w:hAnsi="Times New Roman" w:cs="Times New Roman"/>
          <w:bCs/>
          <w:color w:val="auto"/>
        </w:rPr>
        <w:t xml:space="preserve">Zamawiający </w:t>
      </w:r>
      <w:r w:rsidR="0028575A">
        <w:rPr>
          <w:rFonts w:ascii="Times New Roman" w:hAnsi="Times New Roman" w:cs="Times New Roman"/>
          <w:bCs/>
          <w:color w:val="auto"/>
        </w:rPr>
        <w:t>nie zastrzega</w:t>
      </w:r>
      <w:r w:rsidRPr="00991194">
        <w:rPr>
          <w:rFonts w:ascii="Times New Roman" w:hAnsi="Times New Roman" w:cs="Times New Roman"/>
          <w:bCs/>
          <w:color w:val="auto"/>
        </w:rPr>
        <w:t xml:space="preserve"> osobist</w:t>
      </w:r>
      <w:r w:rsidR="0028575A">
        <w:rPr>
          <w:rFonts w:ascii="Times New Roman" w:hAnsi="Times New Roman" w:cs="Times New Roman"/>
          <w:bCs/>
          <w:color w:val="auto"/>
        </w:rPr>
        <w:t>ych</w:t>
      </w:r>
      <w:r w:rsidRPr="00991194">
        <w:rPr>
          <w:rFonts w:ascii="Times New Roman" w:hAnsi="Times New Roman" w:cs="Times New Roman"/>
          <w:bCs/>
          <w:color w:val="auto"/>
        </w:rPr>
        <w:t xml:space="preserve"> wykonanie przez Wykonawcę kluczowych zadań. </w:t>
      </w:r>
    </w:p>
    <w:p w:rsidR="00994216" w:rsidRDefault="00994216" w:rsidP="00994216">
      <w:pPr>
        <w:pStyle w:val="Default"/>
        <w:tabs>
          <w:tab w:val="left" w:pos="0"/>
        </w:tabs>
        <w:jc w:val="both"/>
        <w:rPr>
          <w:rFonts w:ascii="Times New Roman" w:hAnsi="Times New Roman" w:cs="Times New Roman"/>
          <w:bCs/>
          <w:color w:val="auto"/>
        </w:rPr>
      </w:pPr>
    </w:p>
    <w:p w:rsidR="00C0052E" w:rsidRPr="00994216" w:rsidRDefault="00C0052E" w:rsidP="00994216">
      <w:pPr>
        <w:pStyle w:val="Default"/>
        <w:tabs>
          <w:tab w:val="left" w:pos="0"/>
        </w:tabs>
        <w:jc w:val="both"/>
        <w:rPr>
          <w:rFonts w:ascii="Times New Roman" w:hAnsi="Times New Roman" w:cs="Times New Roman"/>
          <w:color w:val="auto"/>
        </w:rPr>
      </w:pPr>
      <w:r w:rsidRPr="00502010">
        <w:rPr>
          <w:rFonts w:ascii="Times New Roman" w:hAnsi="Times New Roman" w:cs="Times New Roman"/>
          <w:b/>
          <w:bCs/>
          <w:color w:val="auto"/>
        </w:rPr>
        <w:t xml:space="preserve">XL. Wymóg lub możliwość złożenia ofert w postaci katalogów elektronicznych lub dołączenia katalogów elektronicznych do </w:t>
      </w:r>
      <w:proofErr w:type="spellStart"/>
      <w:r w:rsidRPr="00502010">
        <w:rPr>
          <w:rFonts w:ascii="Times New Roman" w:hAnsi="Times New Roman" w:cs="Times New Roman"/>
          <w:b/>
          <w:bCs/>
          <w:color w:val="auto"/>
        </w:rPr>
        <w:t>oferty</w:t>
      </w:r>
      <w:proofErr w:type="spellEnd"/>
      <w:r w:rsidRPr="00502010">
        <w:rPr>
          <w:rFonts w:ascii="Times New Roman" w:hAnsi="Times New Roman" w:cs="Times New Roman"/>
          <w:b/>
          <w:bCs/>
          <w:color w:val="auto"/>
        </w:rPr>
        <w:t xml:space="preserve">, w sytuacji określonej w art. 93 </w:t>
      </w:r>
    </w:p>
    <w:p w:rsidR="00991194" w:rsidRPr="00502010" w:rsidRDefault="00991194" w:rsidP="00502010">
      <w:pPr>
        <w:pStyle w:val="Default"/>
        <w:tabs>
          <w:tab w:val="left" w:pos="0"/>
        </w:tabs>
        <w:rPr>
          <w:rFonts w:ascii="Times New Roman" w:hAnsi="Times New Roman" w:cs="Times New Roman"/>
          <w:color w:val="auto"/>
        </w:rPr>
      </w:pPr>
    </w:p>
    <w:p w:rsidR="00C0052E" w:rsidRPr="00502010" w:rsidRDefault="00C0052E" w:rsidP="00502010">
      <w:pPr>
        <w:pStyle w:val="Default"/>
        <w:tabs>
          <w:tab w:val="left" w:pos="0"/>
        </w:tabs>
        <w:rPr>
          <w:rFonts w:ascii="Times New Roman" w:hAnsi="Times New Roman" w:cs="Times New Roman"/>
          <w:color w:val="auto"/>
        </w:rPr>
      </w:pPr>
      <w:r w:rsidRPr="00502010">
        <w:rPr>
          <w:rFonts w:ascii="Times New Roman" w:hAnsi="Times New Roman" w:cs="Times New Roman"/>
          <w:color w:val="auto"/>
        </w:rPr>
        <w:t>Zamawiający nie wymaga i nie przewiduje możliwości zło</w:t>
      </w:r>
      <w:r w:rsidR="00B04DED">
        <w:rPr>
          <w:rFonts w:ascii="Times New Roman" w:hAnsi="Times New Roman" w:cs="Times New Roman"/>
          <w:color w:val="auto"/>
        </w:rPr>
        <w:t>ż</w:t>
      </w:r>
      <w:r w:rsidRPr="00502010">
        <w:rPr>
          <w:rFonts w:ascii="Times New Roman" w:hAnsi="Times New Roman" w:cs="Times New Roman"/>
          <w:color w:val="auto"/>
        </w:rPr>
        <w:t xml:space="preserve">enia ofert w postaci katalogów elektronicznych lub dołączenia katalogów elektronicznych do </w:t>
      </w:r>
      <w:proofErr w:type="spellStart"/>
      <w:r w:rsidRPr="00502010">
        <w:rPr>
          <w:rFonts w:ascii="Times New Roman" w:hAnsi="Times New Roman" w:cs="Times New Roman"/>
          <w:color w:val="auto"/>
        </w:rPr>
        <w:t>oferty</w:t>
      </w:r>
      <w:proofErr w:type="spellEnd"/>
      <w:r w:rsidRPr="00502010">
        <w:rPr>
          <w:rFonts w:ascii="Times New Roman" w:hAnsi="Times New Roman" w:cs="Times New Roman"/>
          <w:color w:val="auto"/>
        </w:rPr>
        <w:t xml:space="preserve"> w stacji określonej w art. 93 ustawy.</w:t>
      </w:r>
      <w:r w:rsidR="00F34B59" w:rsidRPr="00502010">
        <w:rPr>
          <w:rFonts w:ascii="Times New Roman" w:hAnsi="Times New Roman" w:cs="Times New Roman"/>
          <w:color w:val="auto"/>
        </w:rPr>
        <w:br/>
      </w:r>
    </w:p>
    <w:p w:rsidR="00C0052E" w:rsidRDefault="00C0052E" w:rsidP="00502010">
      <w:pPr>
        <w:pStyle w:val="Default"/>
        <w:tabs>
          <w:tab w:val="left" w:pos="0"/>
        </w:tabs>
        <w:rPr>
          <w:rFonts w:ascii="Times New Roman" w:hAnsi="Times New Roman" w:cs="Times New Roman"/>
          <w:b/>
          <w:bCs/>
          <w:color w:val="auto"/>
        </w:rPr>
      </w:pPr>
      <w:r w:rsidRPr="00502010">
        <w:rPr>
          <w:rFonts w:ascii="Times New Roman" w:hAnsi="Times New Roman" w:cs="Times New Roman"/>
          <w:b/>
          <w:bCs/>
          <w:color w:val="auto"/>
        </w:rPr>
        <w:t xml:space="preserve">XLI. Klauzula informacyjna dotycząca danych osobowych: </w:t>
      </w:r>
    </w:p>
    <w:p w:rsidR="00991194" w:rsidRPr="00502010" w:rsidRDefault="00991194" w:rsidP="00502010">
      <w:pPr>
        <w:pStyle w:val="Default"/>
        <w:tabs>
          <w:tab w:val="left" w:pos="0"/>
        </w:tabs>
        <w:rPr>
          <w:rFonts w:ascii="Times New Roman" w:hAnsi="Times New Roman" w:cs="Times New Roman"/>
          <w:color w:val="auto"/>
        </w:rPr>
      </w:pP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w:t>
      </w:r>
      <w:r w:rsidR="00DF0978">
        <w:rPr>
          <w:rFonts w:ascii="Times New Roman" w:hAnsi="Times New Roman" w:cs="Times New Roman"/>
          <w:color w:val="auto"/>
        </w:rPr>
        <w:br/>
      </w:r>
      <w:r w:rsidRPr="00502010">
        <w:rPr>
          <w:rFonts w:ascii="Times New Roman" w:hAnsi="Times New Roman" w:cs="Times New Roman"/>
          <w:color w:val="auto"/>
        </w:rPr>
        <w:t xml:space="preserve">z </w:t>
      </w:r>
      <w:proofErr w:type="spellStart"/>
      <w:r w:rsidRPr="00502010">
        <w:rPr>
          <w:rFonts w:ascii="Times New Roman" w:hAnsi="Times New Roman" w:cs="Times New Roman"/>
          <w:color w:val="auto"/>
        </w:rPr>
        <w:t>późn</w:t>
      </w:r>
      <w:proofErr w:type="spellEnd"/>
      <w:r w:rsidRPr="00502010">
        <w:rPr>
          <w:rFonts w:ascii="Times New Roman" w:hAnsi="Times New Roman" w:cs="Times New Roman"/>
          <w:color w:val="auto"/>
        </w:rPr>
        <w:t xml:space="preserve">. zm.), zwanego dalej „RODO”, informuję, że: </w:t>
      </w:r>
    </w:p>
    <w:p w:rsidR="00C0052E" w:rsidRPr="00502010" w:rsidRDefault="00C0052E" w:rsidP="00991194">
      <w:pPr>
        <w:tabs>
          <w:tab w:val="left" w:pos="0"/>
        </w:tabs>
        <w:spacing w:after="120" w:line="240" w:lineRule="auto"/>
        <w:jc w:val="both"/>
        <w:rPr>
          <w:rFonts w:ascii="Times New Roman" w:hAnsi="Times New Roman" w:cs="Times New Roman"/>
          <w:sz w:val="24"/>
          <w:szCs w:val="24"/>
        </w:rPr>
      </w:pPr>
      <w:r w:rsidRPr="00502010">
        <w:rPr>
          <w:rFonts w:ascii="Times New Roman" w:hAnsi="Times New Roman" w:cs="Times New Roman"/>
          <w:sz w:val="24"/>
          <w:szCs w:val="24"/>
        </w:rPr>
        <w:t>1) administratorem danych osobowych pozyskanych od Wykonawcy (zwanych dalej „danymi osobowymi Wykonawcy”) jest Urząd Miasta i Gminy w Końskich ul. Partyzantów 1, 26-200 Końskie,</w:t>
      </w:r>
    </w:p>
    <w:p w:rsidR="005C0036" w:rsidRPr="00C0052E" w:rsidRDefault="00C0052E" w:rsidP="005C0036">
      <w:pPr>
        <w:pStyle w:val="Standard"/>
        <w:spacing w:line="360" w:lineRule="auto"/>
        <w:jc w:val="both"/>
        <w:rPr>
          <w:rFonts w:ascii="Times New Roman" w:hAnsi="Times New Roman" w:cs="Times New Roman"/>
          <w:sz w:val="24"/>
          <w:szCs w:val="24"/>
        </w:rPr>
      </w:pPr>
      <w:r w:rsidRPr="00502010">
        <w:rPr>
          <w:rFonts w:ascii="Times New Roman" w:hAnsi="Times New Roman" w:cs="Times New Roman"/>
          <w:color w:val="auto"/>
        </w:rPr>
        <w:t xml:space="preserve">2) Pani/ Pana dane osobowe przetwarzane będą na podstawie art. 6 ust. 1 lit. c RODO w celu związanym z postępowaniem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na </w:t>
      </w:r>
      <w:r w:rsidR="00091BC4">
        <w:rPr>
          <w:rFonts w:ascii="Times New Roman" w:hAnsi="Times New Roman" w:cs="Times New Roman"/>
          <w:i/>
          <w:iCs/>
          <w:color w:val="000000"/>
          <w:sz w:val="24"/>
          <w:szCs w:val="24"/>
        </w:rPr>
        <w:t xml:space="preserve">Odbiór odpadów </w:t>
      </w:r>
      <w:r w:rsidR="00C800D8">
        <w:rPr>
          <w:rFonts w:ascii="Times New Roman" w:hAnsi="Times New Roman" w:cs="Times New Roman"/>
          <w:i/>
          <w:iCs/>
          <w:color w:val="000000"/>
          <w:sz w:val="24"/>
          <w:szCs w:val="24"/>
        </w:rPr>
        <w:t>Komunalnych od właścicieli nieruchomości na terenie miasta i gminy Końskie</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3) odbiorcami danych osobowych Wykonawcy będą osoby lub podmioty, którym udostępniona zostanie dokumentacja postępowania w oparciu o art. 18 oraz art. 74 ust. 1 ustawy;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4) dane osobowe Wykonawcy będą przechowywane, zgodnie z art. 78 ust. 1 ustawy, przez okres 4 lat od dnia zakończenia postępowania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a jeżeli czas trwania umowy przekracza 4 lata, okres przechowywania obejmuje cały czas trwania umowy;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5) obowiązek podania przez Wykonawcę danych osobowych bezpośrednio dotyczących Wykonawcy jest wymogiem ustawowym określonym w przepisach ustawy, związanym</w:t>
      </w:r>
      <w:r w:rsidR="00DF0978">
        <w:rPr>
          <w:rFonts w:ascii="Times New Roman" w:hAnsi="Times New Roman" w:cs="Times New Roman"/>
          <w:color w:val="auto"/>
        </w:rPr>
        <w:br/>
      </w:r>
      <w:r w:rsidRPr="00502010">
        <w:rPr>
          <w:rFonts w:ascii="Times New Roman" w:hAnsi="Times New Roman" w:cs="Times New Roman"/>
          <w:color w:val="auto"/>
        </w:rPr>
        <w:t xml:space="preserve"> z udziałem w postępowaniu o udzielenie </w:t>
      </w:r>
      <w:proofErr w:type="spellStart"/>
      <w:r w:rsidRPr="00502010">
        <w:rPr>
          <w:rFonts w:ascii="Times New Roman" w:hAnsi="Times New Roman" w:cs="Times New Roman"/>
          <w:color w:val="auto"/>
        </w:rPr>
        <w:t>zamówienia</w:t>
      </w:r>
      <w:proofErr w:type="spellEnd"/>
      <w:r w:rsidRPr="00502010">
        <w:rPr>
          <w:rFonts w:ascii="Times New Roman" w:hAnsi="Times New Roman" w:cs="Times New Roman"/>
          <w:color w:val="auto"/>
        </w:rPr>
        <w:t xml:space="preserve"> publicznego; konsekwencje niepodania określonych danych wynikają z ustawy;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6) w odniesieniu do danych osobowych Wykonawcy decyzje nie będą podejmowane </w:t>
      </w:r>
      <w:r w:rsidR="00DF0978">
        <w:rPr>
          <w:rFonts w:ascii="Times New Roman" w:hAnsi="Times New Roman" w:cs="Times New Roman"/>
          <w:color w:val="auto"/>
        </w:rPr>
        <w:br/>
      </w:r>
      <w:r w:rsidRPr="00502010">
        <w:rPr>
          <w:rFonts w:ascii="Times New Roman" w:hAnsi="Times New Roman" w:cs="Times New Roman"/>
          <w:color w:val="auto"/>
        </w:rPr>
        <w:t xml:space="preserve">w sposób zautomatyzowany, stosownie do art. 22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7) Wykonawca posiada: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lastRenderedPageBreak/>
        <w:t xml:space="preserve">a) na podstawie art. 15 RODO prawo dostępu do danych osobowych dotyczących Wykonawcy,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b) na podstawie art. 16 RODO prawo do sprostowania danych osobowych Wykonawcy,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c) na podstawie art. 18 RODO prawo żądania od administratora ograniczenia przetwarzania danych osobowych z zastrzeżeniem przypadków, o których mowa w art. 18 ust. 2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d) prawo do wniesienia skargi do Prezesa Urzędu Ochrony Danych Osobowych, gdy Wykonawca uzna, że przetwarzanie danych osobowych dotyczących Wykonawcy narusza przepisy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8) Wykonawcy nie przysługuje: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a) w związku z art. 17 ust. 3 lit. b, d lub e RODO prawo do usunięcia danych osobowych,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b) prawo do przenoszenia danych osobowych, o którym mowa w art. 20 RODO, </w:t>
      </w:r>
    </w:p>
    <w:p w:rsidR="00C0052E" w:rsidRPr="00502010" w:rsidRDefault="00C0052E" w:rsidP="00991194">
      <w:pPr>
        <w:pStyle w:val="Default"/>
        <w:tabs>
          <w:tab w:val="left" w:pos="0"/>
        </w:tabs>
        <w:jc w:val="both"/>
        <w:rPr>
          <w:rFonts w:ascii="Times New Roman" w:hAnsi="Times New Roman" w:cs="Times New Roman"/>
          <w:color w:val="auto"/>
        </w:rPr>
      </w:pPr>
      <w:r w:rsidRPr="00502010">
        <w:rPr>
          <w:rFonts w:ascii="Times New Roman" w:hAnsi="Times New Roman" w:cs="Times New Roman"/>
          <w:color w:val="auto"/>
        </w:rPr>
        <w:t xml:space="preserve">c) na podstawie art. 21 RODO prawo sprzeciwu, wobec przetwarzania danych osobowych, gdyż podstawą prawną przetwarzania danych osobowych Wykonawcy jest art. 6 ust. 1 lit. c RODO. </w:t>
      </w:r>
    </w:p>
    <w:p w:rsidR="00452368" w:rsidRPr="00502010" w:rsidRDefault="00452368" w:rsidP="00502010">
      <w:pPr>
        <w:pStyle w:val="Default"/>
        <w:tabs>
          <w:tab w:val="left" w:pos="0"/>
        </w:tabs>
        <w:rPr>
          <w:rFonts w:ascii="Times New Roman" w:hAnsi="Times New Roman" w:cs="Times New Roman"/>
          <w:color w:val="auto"/>
        </w:rPr>
      </w:pPr>
    </w:p>
    <w:p w:rsidR="00C0052E" w:rsidRPr="005C0036" w:rsidRDefault="00452368" w:rsidP="00502010">
      <w:pPr>
        <w:tabs>
          <w:tab w:val="left" w:pos="0"/>
        </w:tabs>
        <w:rPr>
          <w:rFonts w:ascii="Times New Roman" w:hAnsi="Times New Roman" w:cs="Times New Roman"/>
          <w:b/>
          <w:sz w:val="24"/>
          <w:szCs w:val="24"/>
          <w:u w:val="single"/>
        </w:rPr>
      </w:pPr>
      <w:r w:rsidRPr="005C0036">
        <w:rPr>
          <w:rFonts w:ascii="Times New Roman" w:hAnsi="Times New Roman" w:cs="Times New Roman"/>
          <w:b/>
          <w:sz w:val="24"/>
          <w:szCs w:val="24"/>
          <w:u w:val="single"/>
        </w:rPr>
        <w:t>Załączniki:</w:t>
      </w:r>
    </w:p>
    <w:p w:rsidR="00452368" w:rsidRPr="009B52B1" w:rsidRDefault="0015595F" w:rsidP="009B52B1">
      <w:pPr>
        <w:tabs>
          <w:tab w:val="left" w:pos="0"/>
        </w:tabs>
        <w:jc w:val="both"/>
        <w:rPr>
          <w:rFonts w:ascii="Times New Roman" w:hAnsi="Times New Roman" w:cs="Times New Roman"/>
          <w:sz w:val="24"/>
          <w:szCs w:val="24"/>
        </w:rPr>
      </w:pPr>
      <w:r>
        <w:rPr>
          <w:rFonts w:ascii="Times New Roman" w:hAnsi="Times New Roman" w:cs="Times New Roman"/>
          <w:sz w:val="24"/>
          <w:szCs w:val="24"/>
        </w:rPr>
        <w:t>załącznik nr 1-</w:t>
      </w:r>
      <w:r w:rsidR="00452368" w:rsidRPr="009B52B1">
        <w:rPr>
          <w:rFonts w:ascii="Times New Roman" w:hAnsi="Times New Roman" w:cs="Times New Roman"/>
          <w:sz w:val="24"/>
          <w:szCs w:val="24"/>
        </w:rPr>
        <w:t xml:space="preserve">wzór </w:t>
      </w:r>
      <w:proofErr w:type="spellStart"/>
      <w:r w:rsidR="00452368" w:rsidRPr="009B52B1">
        <w:rPr>
          <w:rFonts w:ascii="Times New Roman" w:hAnsi="Times New Roman" w:cs="Times New Roman"/>
          <w:sz w:val="24"/>
          <w:szCs w:val="24"/>
        </w:rPr>
        <w:t>oferty</w:t>
      </w:r>
      <w:proofErr w:type="spellEnd"/>
    </w:p>
    <w:p w:rsidR="00452368" w:rsidRPr="009B52B1" w:rsidRDefault="00452368" w:rsidP="009B52B1">
      <w:pPr>
        <w:tabs>
          <w:tab w:val="left" w:pos="0"/>
        </w:tabs>
        <w:jc w:val="both"/>
        <w:rPr>
          <w:rFonts w:ascii="Times New Roman" w:hAnsi="Times New Roman" w:cs="Times New Roman"/>
          <w:sz w:val="24"/>
          <w:szCs w:val="24"/>
        </w:rPr>
      </w:pPr>
      <w:r w:rsidRPr="009B52B1">
        <w:rPr>
          <w:rFonts w:ascii="Times New Roman" w:hAnsi="Times New Roman" w:cs="Times New Roman"/>
          <w:sz w:val="24"/>
          <w:szCs w:val="24"/>
        </w:rPr>
        <w:t>Za</w:t>
      </w:r>
      <w:r w:rsidR="00B04DED" w:rsidRPr="009B52B1">
        <w:rPr>
          <w:rFonts w:ascii="Times New Roman" w:hAnsi="Times New Roman" w:cs="Times New Roman"/>
          <w:sz w:val="24"/>
          <w:szCs w:val="24"/>
        </w:rPr>
        <w:t>ł</w:t>
      </w:r>
      <w:r w:rsidRPr="009B52B1">
        <w:rPr>
          <w:rFonts w:ascii="Times New Roman" w:hAnsi="Times New Roman" w:cs="Times New Roman"/>
          <w:sz w:val="24"/>
          <w:szCs w:val="24"/>
        </w:rPr>
        <w:t>ącznik  nr 2</w:t>
      </w:r>
      <w:r w:rsidR="001A7641">
        <w:rPr>
          <w:rFonts w:ascii="Times New Roman" w:hAnsi="Times New Roman" w:cs="Times New Roman"/>
          <w:sz w:val="24"/>
          <w:szCs w:val="24"/>
        </w:rPr>
        <w:t>-</w:t>
      </w:r>
      <w:r w:rsidRPr="009B52B1">
        <w:rPr>
          <w:rFonts w:ascii="Times New Roman" w:hAnsi="Times New Roman" w:cs="Times New Roman"/>
          <w:sz w:val="24"/>
          <w:szCs w:val="24"/>
        </w:rPr>
        <w:t xml:space="preserve"> JEDZ</w:t>
      </w:r>
    </w:p>
    <w:p w:rsidR="00452368" w:rsidRPr="009B52B1" w:rsidRDefault="00452368" w:rsidP="009B52B1">
      <w:pPr>
        <w:tabs>
          <w:tab w:val="left" w:pos="0"/>
        </w:tabs>
        <w:jc w:val="both"/>
        <w:rPr>
          <w:rFonts w:ascii="Times New Roman" w:hAnsi="Times New Roman" w:cs="Times New Roman"/>
          <w:sz w:val="24"/>
          <w:szCs w:val="24"/>
        </w:rPr>
      </w:pPr>
      <w:r w:rsidRPr="009B52B1">
        <w:rPr>
          <w:rFonts w:ascii="Times New Roman" w:hAnsi="Times New Roman" w:cs="Times New Roman"/>
          <w:sz w:val="24"/>
          <w:szCs w:val="24"/>
        </w:rPr>
        <w:t>Załącznik nr 3-</w:t>
      </w:r>
      <w:r w:rsidR="00B007E6" w:rsidRPr="009B52B1">
        <w:rPr>
          <w:rFonts w:ascii="Times New Roman" w:hAnsi="Times New Roman" w:cs="Times New Roman"/>
          <w:sz w:val="24"/>
          <w:szCs w:val="24"/>
        </w:rPr>
        <w:t>projektowane postanowienia</w:t>
      </w:r>
      <w:r w:rsidRPr="009B52B1">
        <w:rPr>
          <w:rFonts w:ascii="Times New Roman" w:hAnsi="Times New Roman" w:cs="Times New Roman"/>
          <w:sz w:val="24"/>
          <w:szCs w:val="24"/>
        </w:rPr>
        <w:t xml:space="preserve"> umowy </w:t>
      </w:r>
    </w:p>
    <w:p w:rsidR="00A40090" w:rsidRPr="009B52B1" w:rsidRDefault="00A40090" w:rsidP="009B52B1">
      <w:pPr>
        <w:tabs>
          <w:tab w:val="left" w:pos="0"/>
        </w:tabs>
        <w:jc w:val="both"/>
        <w:rPr>
          <w:rFonts w:ascii="Times New Roman" w:hAnsi="Times New Roman" w:cs="Times New Roman"/>
          <w:sz w:val="24"/>
          <w:szCs w:val="24"/>
        </w:rPr>
      </w:pPr>
      <w:r w:rsidRPr="009B52B1">
        <w:rPr>
          <w:rFonts w:ascii="Times New Roman" w:hAnsi="Times New Roman" w:cs="Times New Roman"/>
          <w:sz w:val="24"/>
          <w:szCs w:val="24"/>
        </w:rPr>
        <w:t>Zał</w:t>
      </w:r>
      <w:r w:rsidR="00460FA1" w:rsidRPr="009B52B1">
        <w:rPr>
          <w:rFonts w:ascii="Times New Roman" w:hAnsi="Times New Roman" w:cs="Times New Roman"/>
          <w:sz w:val="24"/>
          <w:szCs w:val="24"/>
        </w:rPr>
        <w:t>ą</w:t>
      </w:r>
      <w:r w:rsidRPr="009B52B1">
        <w:rPr>
          <w:rFonts w:ascii="Times New Roman" w:hAnsi="Times New Roman" w:cs="Times New Roman"/>
          <w:sz w:val="24"/>
          <w:szCs w:val="24"/>
        </w:rPr>
        <w:t>cznik nr 4- link oraz ID postępowania</w:t>
      </w:r>
    </w:p>
    <w:p w:rsidR="00B04DED" w:rsidRPr="009B52B1" w:rsidRDefault="00B04DED" w:rsidP="009B52B1">
      <w:pPr>
        <w:tabs>
          <w:tab w:val="left" w:pos="0"/>
        </w:tabs>
        <w:jc w:val="both"/>
        <w:rPr>
          <w:rFonts w:ascii="Times New Roman" w:hAnsi="Times New Roman" w:cs="Times New Roman"/>
          <w:sz w:val="24"/>
          <w:szCs w:val="24"/>
        </w:rPr>
      </w:pPr>
      <w:r w:rsidRPr="009B52B1">
        <w:rPr>
          <w:rFonts w:ascii="Times New Roman" w:hAnsi="Times New Roman" w:cs="Times New Roman"/>
          <w:sz w:val="24"/>
          <w:szCs w:val="24"/>
        </w:rPr>
        <w:t xml:space="preserve">Załącznik </w:t>
      </w:r>
      <w:r w:rsidR="001A7641">
        <w:rPr>
          <w:rFonts w:ascii="Times New Roman" w:hAnsi="Times New Roman" w:cs="Times New Roman"/>
          <w:sz w:val="24"/>
          <w:szCs w:val="24"/>
        </w:rPr>
        <w:t xml:space="preserve">nr </w:t>
      </w:r>
      <w:r w:rsidR="00BB7D65" w:rsidRPr="009B52B1">
        <w:rPr>
          <w:rFonts w:ascii="Times New Roman" w:hAnsi="Times New Roman" w:cs="Times New Roman"/>
          <w:sz w:val="24"/>
          <w:szCs w:val="24"/>
        </w:rPr>
        <w:t>5</w:t>
      </w:r>
      <w:r w:rsidR="004C7B5D">
        <w:rPr>
          <w:rFonts w:ascii="Times New Roman" w:hAnsi="Times New Roman" w:cs="Times New Roman"/>
          <w:sz w:val="24"/>
          <w:szCs w:val="24"/>
        </w:rPr>
        <w:t>-</w:t>
      </w:r>
      <w:r w:rsidRPr="009B52B1">
        <w:rPr>
          <w:rFonts w:ascii="Times New Roman" w:hAnsi="Times New Roman" w:cs="Times New Roman"/>
          <w:sz w:val="24"/>
          <w:szCs w:val="24"/>
        </w:rPr>
        <w:t xml:space="preserve"> wykaz usług</w:t>
      </w:r>
    </w:p>
    <w:p w:rsidR="00B04DED" w:rsidRPr="00C800D8" w:rsidRDefault="00B04DED" w:rsidP="009B52B1">
      <w:pPr>
        <w:tabs>
          <w:tab w:val="left" w:pos="0"/>
        </w:tabs>
        <w:jc w:val="both"/>
        <w:rPr>
          <w:rFonts w:ascii="Times New Roman" w:eastAsia="Times New Roman" w:hAnsi="Times New Roman" w:cs="Times New Roman"/>
          <w:bCs/>
          <w:sz w:val="24"/>
          <w:szCs w:val="24"/>
          <w:lang w:eastAsia="pl-PL"/>
        </w:rPr>
      </w:pPr>
      <w:r w:rsidRPr="00C800D8">
        <w:rPr>
          <w:rFonts w:ascii="Times New Roman" w:hAnsi="Times New Roman" w:cs="Times New Roman"/>
          <w:sz w:val="24"/>
          <w:szCs w:val="24"/>
        </w:rPr>
        <w:t xml:space="preserve">Załącznik </w:t>
      </w:r>
      <w:r w:rsidR="001A7641">
        <w:rPr>
          <w:rFonts w:ascii="Times New Roman" w:hAnsi="Times New Roman" w:cs="Times New Roman"/>
          <w:sz w:val="24"/>
          <w:szCs w:val="24"/>
        </w:rPr>
        <w:t xml:space="preserve">nr </w:t>
      </w:r>
      <w:r w:rsidR="00BB7D65" w:rsidRPr="00C800D8">
        <w:rPr>
          <w:rFonts w:ascii="Times New Roman" w:hAnsi="Times New Roman" w:cs="Times New Roman"/>
          <w:sz w:val="24"/>
          <w:szCs w:val="24"/>
        </w:rPr>
        <w:t>6</w:t>
      </w:r>
      <w:r w:rsidR="004C7B5D">
        <w:rPr>
          <w:rFonts w:ascii="Times New Roman" w:hAnsi="Times New Roman" w:cs="Times New Roman"/>
          <w:sz w:val="24"/>
          <w:szCs w:val="24"/>
        </w:rPr>
        <w:t>-</w:t>
      </w:r>
      <w:r w:rsidRPr="00C800D8">
        <w:rPr>
          <w:rFonts w:ascii="Times New Roman" w:hAnsi="Times New Roman" w:cs="Times New Roman"/>
          <w:sz w:val="24"/>
          <w:szCs w:val="24"/>
        </w:rPr>
        <w:t xml:space="preserve"> </w:t>
      </w:r>
      <w:r w:rsidRPr="00C800D8">
        <w:rPr>
          <w:rFonts w:ascii="Times New Roman" w:eastAsia="Times New Roman" w:hAnsi="Times New Roman" w:cs="Times New Roman"/>
          <w:bCs/>
          <w:sz w:val="24"/>
          <w:szCs w:val="24"/>
          <w:lang w:eastAsia="pl-PL"/>
        </w:rPr>
        <w:t xml:space="preserve">wykaz narzędzi, wyposażenia i urządzeń technicznych dostępnych Wykonawcy w celu wykonania </w:t>
      </w:r>
      <w:proofErr w:type="spellStart"/>
      <w:r w:rsidRPr="00C800D8">
        <w:rPr>
          <w:rFonts w:ascii="Times New Roman" w:eastAsia="Times New Roman" w:hAnsi="Times New Roman" w:cs="Times New Roman"/>
          <w:bCs/>
          <w:sz w:val="24"/>
          <w:szCs w:val="24"/>
          <w:lang w:eastAsia="pl-PL"/>
        </w:rPr>
        <w:t>zamówienia</w:t>
      </w:r>
      <w:proofErr w:type="spellEnd"/>
      <w:r w:rsidRPr="00C800D8">
        <w:rPr>
          <w:rFonts w:ascii="Times New Roman" w:eastAsia="Times New Roman" w:hAnsi="Times New Roman" w:cs="Times New Roman"/>
          <w:bCs/>
          <w:sz w:val="24"/>
          <w:szCs w:val="24"/>
          <w:lang w:eastAsia="pl-PL"/>
        </w:rPr>
        <w:t xml:space="preserve"> publicznego wraz z informacją o podstawie </w:t>
      </w:r>
      <w:r w:rsidR="004C7B5D">
        <w:rPr>
          <w:rFonts w:ascii="Times New Roman" w:eastAsia="Times New Roman" w:hAnsi="Times New Roman" w:cs="Times New Roman"/>
          <w:bCs/>
          <w:sz w:val="24"/>
          <w:szCs w:val="24"/>
          <w:lang w:eastAsia="pl-PL"/>
        </w:rPr>
        <w:br/>
      </w:r>
      <w:r w:rsidRPr="00C800D8">
        <w:rPr>
          <w:rFonts w:ascii="Times New Roman" w:eastAsia="Times New Roman" w:hAnsi="Times New Roman" w:cs="Times New Roman"/>
          <w:bCs/>
          <w:sz w:val="24"/>
          <w:szCs w:val="24"/>
          <w:lang w:eastAsia="pl-PL"/>
        </w:rPr>
        <w:t>do dysponowania tymi zasobami</w:t>
      </w:r>
    </w:p>
    <w:p w:rsidR="00460FA1" w:rsidRPr="00C800D8" w:rsidRDefault="001A7641" w:rsidP="009B52B1">
      <w:pPr>
        <w:spacing w:after="0"/>
        <w:jc w:val="both"/>
        <w:outlineLvl w:val="0"/>
        <w:rPr>
          <w:rFonts w:ascii="Times New Roman" w:eastAsia="MS Mincho" w:hAnsi="Times New Roman" w:cs="Times New Roman"/>
          <w:bCs/>
          <w:sz w:val="24"/>
          <w:szCs w:val="24"/>
          <w:lang w:eastAsia="zh-CN" w:bidi="hi-IN"/>
        </w:rPr>
      </w:pPr>
      <w:r>
        <w:rPr>
          <w:rFonts w:ascii="Times New Roman" w:eastAsia="Times New Roman" w:hAnsi="Times New Roman" w:cs="Times New Roman"/>
          <w:bCs/>
          <w:sz w:val="24"/>
          <w:szCs w:val="24"/>
          <w:lang w:eastAsia="pl-PL"/>
        </w:rPr>
        <w:t xml:space="preserve">Załącznik nr </w:t>
      </w:r>
      <w:r w:rsidR="00460FA1" w:rsidRPr="00C800D8">
        <w:rPr>
          <w:rFonts w:ascii="Times New Roman" w:eastAsia="Times New Roman" w:hAnsi="Times New Roman" w:cs="Times New Roman"/>
          <w:bCs/>
          <w:sz w:val="24"/>
          <w:szCs w:val="24"/>
          <w:lang w:eastAsia="pl-PL"/>
        </w:rPr>
        <w:t>7-</w:t>
      </w:r>
      <w:r w:rsidR="00460FA1" w:rsidRPr="00C800D8">
        <w:rPr>
          <w:rFonts w:ascii="Times New Roman" w:eastAsia="MS Mincho" w:hAnsi="Times New Roman" w:cs="Times New Roman"/>
          <w:bCs/>
          <w:sz w:val="24"/>
          <w:szCs w:val="24"/>
          <w:lang w:eastAsia="zh-CN" w:bidi="hi-IN"/>
        </w:rPr>
        <w:t xml:space="preserve"> OŚWIADCZENIE</w:t>
      </w:r>
      <w:r w:rsidR="009B52B1" w:rsidRPr="00C800D8">
        <w:rPr>
          <w:rFonts w:ascii="Times New Roman" w:eastAsia="MS Mincho" w:hAnsi="Times New Roman" w:cs="Times New Roman"/>
          <w:bCs/>
          <w:sz w:val="24"/>
          <w:szCs w:val="24"/>
          <w:lang w:eastAsia="zh-CN" w:bidi="hi-IN"/>
        </w:rPr>
        <w:t xml:space="preserve"> </w:t>
      </w:r>
      <w:r w:rsidR="00460FA1" w:rsidRPr="00C800D8">
        <w:rPr>
          <w:rFonts w:ascii="Times New Roman" w:eastAsia="MS Mincho" w:hAnsi="Times New Roman" w:cs="Times New Roman"/>
          <w:bCs/>
          <w:sz w:val="24"/>
          <w:szCs w:val="24"/>
          <w:lang w:eastAsia="zh-CN" w:bidi="hi-IN"/>
        </w:rPr>
        <w:t xml:space="preserve">O PRZYNALEŻNOŚCI LUB BRAKU PRZYNALEŻNOŚCI </w:t>
      </w:r>
      <w:r w:rsidR="00460FA1" w:rsidRPr="00C800D8">
        <w:rPr>
          <w:rFonts w:ascii="Times New Roman" w:eastAsia="SimSun" w:hAnsi="Times New Roman" w:cs="Times New Roman"/>
          <w:sz w:val="24"/>
          <w:szCs w:val="24"/>
          <w:lang w:eastAsia="zh-CN" w:bidi="hi-IN"/>
        </w:rPr>
        <w:t xml:space="preserve"> </w:t>
      </w:r>
      <w:r w:rsidR="00460FA1" w:rsidRPr="00C800D8">
        <w:rPr>
          <w:rFonts w:ascii="Times New Roman" w:eastAsia="MS Mincho" w:hAnsi="Times New Roman" w:cs="Times New Roman"/>
          <w:bCs/>
          <w:sz w:val="24"/>
          <w:szCs w:val="24"/>
          <w:lang w:eastAsia="zh-CN" w:bidi="hi-IN"/>
        </w:rPr>
        <w:t>DO GRUPY KAPITAŁOWEJ</w:t>
      </w:r>
    </w:p>
    <w:p w:rsidR="00460FA1" w:rsidRPr="00C800D8" w:rsidRDefault="00460FA1" w:rsidP="009B52B1">
      <w:pPr>
        <w:overflowPunct w:val="0"/>
        <w:spacing w:after="0"/>
        <w:jc w:val="both"/>
        <w:outlineLvl w:val="0"/>
        <w:rPr>
          <w:rFonts w:ascii="Times New Roman" w:eastAsia="SimSun" w:hAnsi="Times New Roman" w:cs="Times New Roman"/>
          <w:sz w:val="24"/>
          <w:szCs w:val="24"/>
          <w:lang w:eastAsia="zh-CN" w:bidi="hi-IN"/>
        </w:rPr>
      </w:pPr>
    </w:p>
    <w:p w:rsidR="00460FA1" w:rsidRPr="00C800D8" w:rsidRDefault="00460FA1" w:rsidP="009B52B1">
      <w:pPr>
        <w:pStyle w:val="NormalnyWeb"/>
        <w:spacing w:beforeAutospacing="0" w:after="0"/>
        <w:ind w:left="0"/>
        <w:rPr>
          <w:rFonts w:ascii="Times New Roman" w:eastAsia="SimSun" w:hAnsi="Times New Roman"/>
          <w:bCs/>
          <w:sz w:val="24"/>
          <w:szCs w:val="24"/>
          <w:lang w:eastAsia="zh-CN" w:bidi="hi-IN"/>
        </w:rPr>
      </w:pPr>
      <w:r w:rsidRPr="00C800D8">
        <w:rPr>
          <w:rFonts w:ascii="Times New Roman" w:hAnsi="Times New Roman"/>
          <w:bCs/>
          <w:sz w:val="24"/>
          <w:szCs w:val="24"/>
        </w:rPr>
        <w:t>Załącznik</w:t>
      </w:r>
      <w:r w:rsidR="001A7641">
        <w:rPr>
          <w:rFonts w:ascii="Times New Roman" w:hAnsi="Times New Roman"/>
          <w:bCs/>
          <w:sz w:val="24"/>
          <w:szCs w:val="24"/>
        </w:rPr>
        <w:t xml:space="preserve">  nr</w:t>
      </w:r>
      <w:r w:rsidRPr="00C800D8">
        <w:rPr>
          <w:rFonts w:ascii="Times New Roman" w:hAnsi="Times New Roman"/>
          <w:bCs/>
          <w:sz w:val="24"/>
          <w:szCs w:val="24"/>
        </w:rPr>
        <w:t xml:space="preserve"> 8</w:t>
      </w:r>
      <w:r w:rsidR="004C7B5D">
        <w:rPr>
          <w:rFonts w:ascii="Times New Roman" w:hAnsi="Times New Roman"/>
          <w:bCs/>
          <w:sz w:val="24"/>
          <w:szCs w:val="24"/>
        </w:rPr>
        <w:t>-</w:t>
      </w:r>
      <w:r w:rsidRPr="00C800D8">
        <w:rPr>
          <w:rFonts w:ascii="Times New Roman" w:hAnsi="Times New Roman"/>
          <w:bCs/>
          <w:sz w:val="24"/>
          <w:szCs w:val="24"/>
        </w:rPr>
        <w:t xml:space="preserve"> </w:t>
      </w:r>
      <w:r w:rsidRPr="00C800D8">
        <w:rPr>
          <w:rFonts w:ascii="Times New Roman" w:eastAsia="SimSun" w:hAnsi="Times New Roman"/>
          <w:bCs/>
          <w:sz w:val="24"/>
          <w:szCs w:val="24"/>
          <w:lang w:eastAsia="zh-CN" w:bidi="hi-IN"/>
        </w:rPr>
        <w:t xml:space="preserve">Oświadczenie Wykonawcy </w:t>
      </w:r>
      <w:r w:rsidRPr="00C800D8">
        <w:rPr>
          <w:rFonts w:ascii="Times New Roman" w:eastAsia="SimSun" w:hAnsi="Times New Roman"/>
          <w:bCs/>
          <w:color w:val="000000"/>
          <w:sz w:val="24"/>
          <w:szCs w:val="24"/>
          <w:lang w:eastAsia="zh-CN" w:bidi="hi-IN"/>
        </w:rPr>
        <w:t xml:space="preserve">o aktualności informacji zawartych </w:t>
      </w:r>
      <w:r w:rsidR="004C7B5D">
        <w:rPr>
          <w:rFonts w:ascii="Times New Roman" w:eastAsia="SimSun" w:hAnsi="Times New Roman"/>
          <w:bCs/>
          <w:color w:val="000000"/>
          <w:sz w:val="24"/>
          <w:szCs w:val="24"/>
          <w:lang w:eastAsia="zh-CN" w:bidi="hi-IN"/>
        </w:rPr>
        <w:br/>
      </w:r>
      <w:r w:rsidRPr="00C800D8">
        <w:rPr>
          <w:rFonts w:ascii="Times New Roman" w:eastAsia="SimSun" w:hAnsi="Times New Roman"/>
          <w:bCs/>
          <w:color w:val="000000"/>
          <w:sz w:val="24"/>
          <w:szCs w:val="24"/>
          <w:lang w:eastAsia="zh-CN" w:bidi="hi-IN"/>
        </w:rPr>
        <w:t>w oświadczeniu ,o którym mowa w art. 125 ust. 1 ustawy)</w:t>
      </w:r>
      <w:r w:rsidRPr="00C800D8">
        <w:rPr>
          <w:rFonts w:ascii="Times New Roman" w:eastAsia="SimSun" w:hAnsi="Times New Roman"/>
          <w:bCs/>
          <w:sz w:val="24"/>
          <w:szCs w:val="24"/>
          <w:lang w:eastAsia="zh-CN" w:bidi="hi-IN"/>
        </w:rPr>
        <w:t xml:space="preserve">dotyczące podstaw wykluczenia </w:t>
      </w:r>
      <w:r w:rsidR="004C7B5D">
        <w:rPr>
          <w:rFonts w:ascii="Times New Roman" w:eastAsia="SimSun" w:hAnsi="Times New Roman"/>
          <w:bCs/>
          <w:sz w:val="24"/>
          <w:szCs w:val="24"/>
          <w:lang w:eastAsia="zh-CN" w:bidi="hi-IN"/>
        </w:rPr>
        <w:br/>
      </w:r>
      <w:r w:rsidRPr="00C800D8">
        <w:rPr>
          <w:rFonts w:ascii="Times New Roman" w:eastAsia="SimSun" w:hAnsi="Times New Roman"/>
          <w:bCs/>
          <w:sz w:val="24"/>
          <w:szCs w:val="24"/>
          <w:lang w:eastAsia="zh-CN" w:bidi="hi-IN"/>
        </w:rPr>
        <w:t>z postępowania</w:t>
      </w:r>
    </w:p>
    <w:p w:rsidR="00460FA1" w:rsidRDefault="00460FA1" w:rsidP="009B52B1">
      <w:pPr>
        <w:pStyle w:val="NormalnyWeb"/>
        <w:spacing w:after="0"/>
        <w:ind w:left="0"/>
        <w:rPr>
          <w:rFonts w:ascii="Times New Roman" w:eastAsia="SimSun" w:hAnsi="Times New Roman"/>
          <w:bCs/>
          <w:sz w:val="24"/>
          <w:szCs w:val="24"/>
          <w:lang w:eastAsia="zh-CN" w:bidi="hi-IN"/>
        </w:rPr>
      </w:pPr>
      <w:r w:rsidRPr="00C800D8">
        <w:rPr>
          <w:rFonts w:ascii="Times New Roman" w:eastAsia="SimSun" w:hAnsi="Times New Roman"/>
          <w:bCs/>
          <w:sz w:val="24"/>
          <w:szCs w:val="24"/>
          <w:lang w:eastAsia="zh-CN" w:bidi="hi-IN"/>
        </w:rPr>
        <w:t>Załącznik</w:t>
      </w:r>
      <w:r w:rsidR="001A7641">
        <w:rPr>
          <w:rFonts w:ascii="Times New Roman" w:eastAsia="SimSun" w:hAnsi="Times New Roman"/>
          <w:bCs/>
          <w:sz w:val="24"/>
          <w:szCs w:val="24"/>
          <w:lang w:eastAsia="zh-CN" w:bidi="hi-IN"/>
        </w:rPr>
        <w:t xml:space="preserve"> nr </w:t>
      </w:r>
      <w:r w:rsidRPr="00C800D8">
        <w:rPr>
          <w:rFonts w:ascii="Times New Roman" w:eastAsia="SimSun" w:hAnsi="Times New Roman"/>
          <w:bCs/>
          <w:sz w:val="24"/>
          <w:szCs w:val="24"/>
          <w:lang w:eastAsia="zh-CN" w:bidi="hi-IN"/>
        </w:rPr>
        <w:t xml:space="preserve"> 9-</w:t>
      </w:r>
      <w:r w:rsidRPr="004C7B5D">
        <w:rPr>
          <w:rFonts w:ascii="Times New Roman" w:eastAsia="SimSun" w:hAnsi="Times New Roman"/>
          <w:bCs/>
          <w:sz w:val="24"/>
          <w:szCs w:val="24"/>
          <w:lang w:eastAsia="zh-CN" w:bidi="hi-IN"/>
        </w:rPr>
        <w:t xml:space="preserve"> Oświadczenie Podmiotu udostępniającego swoje zasoby </w:t>
      </w:r>
      <w:r w:rsidRPr="00C800D8">
        <w:rPr>
          <w:rFonts w:ascii="Times New Roman" w:eastAsia="SimSun" w:hAnsi="Times New Roman"/>
          <w:bCs/>
          <w:sz w:val="24"/>
          <w:szCs w:val="24"/>
          <w:lang w:eastAsia="zh-CN" w:bidi="hi-IN"/>
        </w:rPr>
        <w:t xml:space="preserve">o aktualności informacji zawartych w oświadczeniu ,o którym mowa w art. 125 ust. 1 ustawy dotyczące podstaw wykluczenia z postępowania </w:t>
      </w:r>
    </w:p>
    <w:p w:rsidR="00B838CD" w:rsidRPr="00B838CD" w:rsidRDefault="00B838CD" w:rsidP="00B838CD">
      <w:pPr>
        <w:spacing w:after="0" w:line="300" w:lineRule="auto"/>
        <w:rPr>
          <w:rFonts w:ascii="Times New Roman" w:eastAsia="Times New Roman" w:hAnsi="Times New Roman"/>
          <w:sz w:val="23"/>
          <w:szCs w:val="24"/>
          <w:lang w:eastAsia="pl-PL"/>
        </w:rPr>
      </w:pPr>
      <w:r w:rsidRPr="00B838CD">
        <w:rPr>
          <w:rFonts w:ascii="Times New Roman" w:eastAsia="SimSun" w:hAnsi="Times New Roman"/>
          <w:bCs/>
          <w:sz w:val="24"/>
          <w:szCs w:val="24"/>
          <w:lang w:eastAsia="zh-CN" w:bidi="hi-IN"/>
        </w:rPr>
        <w:t xml:space="preserve">Załącznik </w:t>
      </w:r>
      <w:r w:rsidR="004C7B5D">
        <w:rPr>
          <w:rFonts w:ascii="Times New Roman" w:eastAsia="SimSun" w:hAnsi="Times New Roman"/>
          <w:bCs/>
          <w:sz w:val="24"/>
          <w:szCs w:val="24"/>
          <w:lang w:eastAsia="zh-CN" w:bidi="hi-IN"/>
        </w:rPr>
        <w:t xml:space="preserve">nr </w:t>
      </w:r>
      <w:r w:rsidRPr="00B838CD">
        <w:rPr>
          <w:rFonts w:ascii="Times New Roman" w:eastAsia="SimSun" w:hAnsi="Times New Roman"/>
          <w:bCs/>
          <w:sz w:val="24"/>
          <w:szCs w:val="24"/>
          <w:lang w:eastAsia="zh-CN" w:bidi="hi-IN"/>
        </w:rPr>
        <w:t>10-</w:t>
      </w:r>
      <w:r w:rsidRPr="00B838CD">
        <w:rPr>
          <w:rFonts w:ascii="Times New Roman" w:eastAsia="Times New Roman" w:hAnsi="Times New Roman" w:cs="Times New Roman"/>
          <w:sz w:val="23"/>
          <w:szCs w:val="24"/>
          <w:lang w:eastAsia="pl-PL"/>
        </w:rPr>
        <w:t xml:space="preserve"> Oświadczenie o usługach wykonywanych przez poszczególnych wykonawców składane przez wykonawców wspólnie ubiegających się o udzielenie </w:t>
      </w:r>
      <w:proofErr w:type="spellStart"/>
      <w:r w:rsidRPr="00B838CD">
        <w:rPr>
          <w:rFonts w:ascii="Times New Roman" w:eastAsia="Times New Roman" w:hAnsi="Times New Roman" w:cs="Times New Roman"/>
          <w:sz w:val="23"/>
          <w:szCs w:val="24"/>
          <w:lang w:eastAsia="pl-PL"/>
        </w:rPr>
        <w:t>zamówienia</w:t>
      </w:r>
      <w:proofErr w:type="spellEnd"/>
    </w:p>
    <w:p w:rsidR="00B838CD" w:rsidRPr="00B838CD" w:rsidRDefault="00B838CD" w:rsidP="00B838CD">
      <w:pPr>
        <w:spacing w:after="0" w:line="228" w:lineRule="auto"/>
        <w:rPr>
          <w:rFonts w:ascii="Times New Roman" w:eastAsia="Times New Roman" w:hAnsi="Times New Roman"/>
          <w:sz w:val="24"/>
          <w:szCs w:val="24"/>
          <w:lang w:eastAsia="pl-PL"/>
        </w:rPr>
      </w:pPr>
      <w:r w:rsidRPr="00B838CD">
        <w:rPr>
          <w:rFonts w:ascii="Times New Roman" w:eastAsia="Times New Roman" w:hAnsi="Times New Roman" w:cs="Times New Roman"/>
          <w:sz w:val="24"/>
          <w:szCs w:val="24"/>
          <w:lang w:eastAsia="pl-PL"/>
        </w:rPr>
        <w:t xml:space="preserve">(oświadczenie składane jest na podstawie art. 117 ust 4 ustawy </w:t>
      </w:r>
      <w:proofErr w:type="spellStart"/>
      <w:r w:rsidRPr="00B838CD">
        <w:rPr>
          <w:rFonts w:ascii="Times New Roman" w:eastAsia="Times New Roman" w:hAnsi="Times New Roman" w:cs="Times New Roman"/>
          <w:sz w:val="24"/>
          <w:szCs w:val="24"/>
          <w:lang w:eastAsia="pl-PL"/>
        </w:rPr>
        <w:t>pzp</w:t>
      </w:r>
      <w:proofErr w:type="spellEnd"/>
      <w:r w:rsidRPr="00B838CD">
        <w:rPr>
          <w:rFonts w:ascii="Times New Roman" w:eastAsia="Times New Roman" w:hAnsi="Times New Roman" w:cs="Times New Roman"/>
          <w:sz w:val="24"/>
          <w:szCs w:val="24"/>
          <w:lang w:eastAsia="pl-PL"/>
        </w:rPr>
        <w:t>)</w:t>
      </w:r>
    </w:p>
    <w:p w:rsidR="00B838CD" w:rsidRPr="00B838CD" w:rsidRDefault="00B838CD" w:rsidP="00B838CD">
      <w:pPr>
        <w:pStyle w:val="NormalnyWeb"/>
        <w:spacing w:after="0"/>
        <w:ind w:left="0"/>
        <w:jc w:val="left"/>
        <w:rPr>
          <w:rFonts w:ascii="Times New Roman" w:eastAsia="SimSun" w:hAnsi="Times New Roman"/>
          <w:sz w:val="24"/>
          <w:szCs w:val="24"/>
          <w:u w:val="single"/>
          <w:lang w:eastAsia="zh-CN" w:bidi="hi-IN"/>
        </w:rPr>
      </w:pPr>
    </w:p>
    <w:p w:rsidR="00460FA1" w:rsidRPr="009B52B1" w:rsidRDefault="00460FA1" w:rsidP="009B52B1">
      <w:pPr>
        <w:tabs>
          <w:tab w:val="left" w:pos="0"/>
        </w:tabs>
        <w:jc w:val="both"/>
        <w:rPr>
          <w:rFonts w:ascii="Times New Roman" w:hAnsi="Times New Roman" w:cs="Times New Roman"/>
          <w:bCs/>
          <w:sz w:val="24"/>
          <w:szCs w:val="24"/>
        </w:rPr>
      </w:pPr>
    </w:p>
    <w:p w:rsidR="00452368" w:rsidRPr="009B52B1" w:rsidRDefault="00452368" w:rsidP="009B52B1">
      <w:pPr>
        <w:tabs>
          <w:tab w:val="left" w:pos="0"/>
        </w:tabs>
        <w:jc w:val="both"/>
        <w:rPr>
          <w:rFonts w:ascii="Times New Roman" w:hAnsi="Times New Roman" w:cs="Times New Roman"/>
          <w:sz w:val="24"/>
          <w:szCs w:val="24"/>
        </w:rPr>
      </w:pPr>
    </w:p>
    <w:p w:rsidR="00452368" w:rsidRPr="009B52B1" w:rsidRDefault="00452368" w:rsidP="009B52B1">
      <w:pPr>
        <w:tabs>
          <w:tab w:val="left" w:pos="0"/>
        </w:tabs>
        <w:jc w:val="both"/>
        <w:rPr>
          <w:rFonts w:ascii="Times New Roman" w:hAnsi="Times New Roman" w:cs="Times New Roman"/>
          <w:sz w:val="24"/>
          <w:szCs w:val="24"/>
        </w:rPr>
      </w:pPr>
    </w:p>
    <w:p w:rsidR="00991194" w:rsidRPr="00502010" w:rsidRDefault="00991194" w:rsidP="00502010">
      <w:pPr>
        <w:tabs>
          <w:tab w:val="left" w:pos="0"/>
        </w:tabs>
        <w:rPr>
          <w:rFonts w:ascii="Times New Roman" w:hAnsi="Times New Roman" w:cs="Times New Roman"/>
          <w:b/>
          <w:sz w:val="24"/>
          <w:szCs w:val="24"/>
        </w:rPr>
      </w:pPr>
    </w:p>
    <w:p w:rsidR="00452368" w:rsidRPr="00502010" w:rsidRDefault="00452368" w:rsidP="00502010">
      <w:pPr>
        <w:tabs>
          <w:tab w:val="left" w:pos="0"/>
        </w:tabs>
        <w:rPr>
          <w:rFonts w:ascii="Times New Roman" w:hAnsi="Times New Roman" w:cs="Times New Roman"/>
          <w:sz w:val="24"/>
          <w:szCs w:val="24"/>
        </w:rPr>
      </w:pPr>
    </w:p>
    <w:p w:rsidR="00C0052E" w:rsidRPr="00502010" w:rsidRDefault="00C0052E" w:rsidP="00502010">
      <w:pPr>
        <w:tabs>
          <w:tab w:val="left" w:pos="0"/>
        </w:tabs>
        <w:rPr>
          <w:rFonts w:ascii="Times New Roman" w:hAnsi="Times New Roman" w:cs="Times New Roman"/>
          <w:sz w:val="24"/>
          <w:szCs w:val="24"/>
        </w:rPr>
      </w:pPr>
    </w:p>
    <w:p w:rsidR="00621350" w:rsidRPr="00502010" w:rsidRDefault="00621350" w:rsidP="00502010">
      <w:pPr>
        <w:tabs>
          <w:tab w:val="left" w:pos="0"/>
        </w:tabs>
        <w:rPr>
          <w:rFonts w:ascii="Times New Roman" w:hAnsi="Times New Roman" w:cs="Times New Roman"/>
          <w:sz w:val="24"/>
          <w:szCs w:val="24"/>
        </w:rPr>
      </w:pPr>
    </w:p>
    <w:sectPr w:rsidR="00621350" w:rsidRPr="00502010" w:rsidSect="0062135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
    <w:altName w:val="Times New Roman"/>
    <w:panose1 w:val="00000000000000000000"/>
    <w:charset w:val="00"/>
    <w:family w:val="auto"/>
    <w:notTrueType/>
    <w:pitch w:val="variable"/>
    <w:sig w:usb0="00000003" w:usb1="00000000" w:usb2="00000000" w:usb3="00000000" w:csb0="00000001" w:csb1="00000000"/>
  </w:font>
  <w:font w:name="Andale Sans UI">
    <w:altName w:val="Arial Unicode MS"/>
    <w:charset w:val="00"/>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BoldItalic">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rPr>
        <w:rFonts w:cs="Times New Roman"/>
        <w:b w:val="0"/>
        <w:bCs/>
        <w:color w:val="000000"/>
        <w:szCs w:val="28"/>
        <w:lang w:val="pl-PL"/>
      </w:rPr>
    </w:lvl>
    <w:lvl w:ilvl="1">
      <w:start w:val="1"/>
      <w:numFmt w:val="lowerLetter"/>
      <w:lvlText w:val="%2)"/>
      <w:lvlJc w:val="left"/>
      <w:pPr>
        <w:tabs>
          <w:tab w:val="num" w:pos="0"/>
        </w:tabs>
        <w:ind w:left="1440" w:hanging="360"/>
      </w:pPr>
      <w:rPr>
        <w:rFonts w:cs="Times New Roman"/>
        <w:b w:val="0"/>
        <w:bCs/>
        <w:color w:val="000000"/>
        <w:szCs w:val="28"/>
        <w:lang w:val="pl-P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0000003"/>
    <w:multiLevelType w:val="multilevel"/>
    <w:tmpl w:val="00000003"/>
    <w:name w:val="WW8Num3"/>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rPr>
        <w:rFonts w:cs="Times New Roman"/>
        <w:color w:val="000000"/>
        <w:lang w:val="pl-PL"/>
      </w:r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singleLevel"/>
    <w:tmpl w:val="00000004"/>
    <w:name w:val="WW8Num4"/>
    <w:lvl w:ilvl="0">
      <w:start w:val="1"/>
      <w:numFmt w:val="lowerLetter"/>
      <w:lvlText w:val="%1)"/>
      <w:lvlJc w:val="left"/>
      <w:pPr>
        <w:tabs>
          <w:tab w:val="num" w:pos="0"/>
        </w:tabs>
        <w:ind w:left="720" w:hanging="360"/>
      </w:pPr>
      <w:rPr>
        <w:b w:val="0"/>
        <w:color w:val="000000"/>
      </w:rPr>
    </w:lvl>
  </w:abstractNum>
  <w:abstractNum w:abstractNumId="3">
    <w:nsid w:val="0EA036D0"/>
    <w:multiLevelType w:val="hybridMultilevel"/>
    <w:tmpl w:val="A3B4DE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B7E599A"/>
    <w:multiLevelType w:val="hybridMultilevel"/>
    <w:tmpl w:val="9940AFF2"/>
    <w:lvl w:ilvl="0" w:tplc="C17073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F6635CE"/>
    <w:multiLevelType w:val="hybridMultilevel"/>
    <w:tmpl w:val="F4D894C2"/>
    <w:lvl w:ilvl="0" w:tplc="63D2F990">
      <w:start w:val="1"/>
      <w:numFmt w:val="lowerLetter"/>
      <w:lvlText w:val="%1)"/>
      <w:lvlJc w:val="left"/>
      <w:pPr>
        <w:ind w:left="928" w:hanging="360"/>
      </w:pPr>
    </w:lvl>
    <w:lvl w:ilvl="1" w:tplc="3B86D6F4">
      <w:start w:val="1"/>
      <w:numFmt w:val="decimal"/>
      <w:lvlText w:val="%2)"/>
      <w:lvlJc w:val="left"/>
      <w:pPr>
        <w:ind w:left="2070" w:hanging="690"/>
      </w:pPr>
      <w:rPr>
        <w:b w:val="0"/>
      </w:rPr>
    </w:lvl>
    <w:lvl w:ilvl="2" w:tplc="0415001B">
      <w:start w:val="1"/>
      <w:numFmt w:val="lowerRoman"/>
      <w:lvlText w:val="%3."/>
      <w:lvlJc w:val="right"/>
      <w:pPr>
        <w:ind w:left="2460" w:hanging="180"/>
      </w:pPr>
    </w:lvl>
    <w:lvl w:ilvl="3" w:tplc="0415000F">
      <w:start w:val="1"/>
      <w:numFmt w:val="decimal"/>
      <w:lvlText w:val="%4."/>
      <w:lvlJc w:val="left"/>
      <w:pPr>
        <w:ind w:left="3180" w:hanging="360"/>
      </w:pPr>
    </w:lvl>
    <w:lvl w:ilvl="4" w:tplc="04150019">
      <w:start w:val="1"/>
      <w:numFmt w:val="lowerLetter"/>
      <w:lvlText w:val="%5."/>
      <w:lvlJc w:val="left"/>
      <w:pPr>
        <w:ind w:left="3900" w:hanging="360"/>
      </w:pPr>
    </w:lvl>
    <w:lvl w:ilvl="5" w:tplc="0415001B">
      <w:start w:val="1"/>
      <w:numFmt w:val="lowerRoman"/>
      <w:lvlText w:val="%6."/>
      <w:lvlJc w:val="right"/>
      <w:pPr>
        <w:ind w:left="4620" w:hanging="180"/>
      </w:pPr>
    </w:lvl>
    <w:lvl w:ilvl="6" w:tplc="0415000F">
      <w:start w:val="1"/>
      <w:numFmt w:val="decimal"/>
      <w:lvlText w:val="%7."/>
      <w:lvlJc w:val="left"/>
      <w:pPr>
        <w:ind w:left="5340" w:hanging="360"/>
      </w:pPr>
    </w:lvl>
    <w:lvl w:ilvl="7" w:tplc="04150019">
      <w:start w:val="1"/>
      <w:numFmt w:val="lowerLetter"/>
      <w:lvlText w:val="%8."/>
      <w:lvlJc w:val="left"/>
      <w:pPr>
        <w:ind w:left="6060" w:hanging="360"/>
      </w:pPr>
    </w:lvl>
    <w:lvl w:ilvl="8" w:tplc="0415001B">
      <w:start w:val="1"/>
      <w:numFmt w:val="lowerRoman"/>
      <w:lvlText w:val="%9."/>
      <w:lvlJc w:val="right"/>
      <w:pPr>
        <w:ind w:left="6780" w:hanging="180"/>
      </w:pPr>
    </w:lvl>
  </w:abstractNum>
  <w:abstractNum w:abstractNumId="6">
    <w:nsid w:val="261C4BCE"/>
    <w:multiLevelType w:val="hybridMultilevel"/>
    <w:tmpl w:val="5BED1AF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0F902CC"/>
    <w:multiLevelType w:val="multilevel"/>
    <w:tmpl w:val="FB36D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1EF6489"/>
    <w:multiLevelType w:val="hybridMultilevel"/>
    <w:tmpl w:val="04882CF2"/>
    <w:lvl w:ilvl="0" w:tplc="4C4C5A6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3C1703E4"/>
    <w:multiLevelType w:val="hybridMultilevel"/>
    <w:tmpl w:val="BFD278AA"/>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FE45E06"/>
    <w:multiLevelType w:val="hybridMultilevel"/>
    <w:tmpl w:val="07FA623A"/>
    <w:lvl w:ilvl="0" w:tplc="10DAD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49123C6"/>
    <w:multiLevelType w:val="hybridMultilevel"/>
    <w:tmpl w:val="35A68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5354C3B"/>
    <w:multiLevelType w:val="multilevel"/>
    <w:tmpl w:val="4330E46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3">
    <w:nsid w:val="46376059"/>
    <w:multiLevelType w:val="hybridMultilevel"/>
    <w:tmpl w:val="288CF4D0"/>
    <w:lvl w:ilvl="0" w:tplc="6194FA4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63C77E3"/>
    <w:multiLevelType w:val="hybridMultilevel"/>
    <w:tmpl w:val="A6C66E00"/>
    <w:lvl w:ilvl="0" w:tplc="0C22C8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976069"/>
    <w:multiLevelType w:val="multilevel"/>
    <w:tmpl w:val="52480B56"/>
    <w:lvl w:ilvl="0">
      <w:start w:val="1"/>
      <w:numFmt w:val="decimal"/>
      <w:lvlText w:val="%1."/>
      <w:lvlJc w:val="left"/>
      <w:pPr>
        <w:ind w:left="3130" w:hanging="360"/>
      </w:pPr>
      <w:rPr>
        <w:rFonts w:hint="default"/>
      </w:rPr>
    </w:lvl>
    <w:lvl w:ilvl="1">
      <w:start w:val="1"/>
      <w:numFmt w:val="decimal"/>
      <w:isLgl/>
      <w:lvlText w:val="%1.%2"/>
      <w:lvlJc w:val="left"/>
      <w:pPr>
        <w:ind w:left="3310" w:hanging="540"/>
      </w:pPr>
      <w:rPr>
        <w:rFonts w:hint="default"/>
      </w:rPr>
    </w:lvl>
    <w:lvl w:ilvl="2">
      <w:start w:val="4"/>
      <w:numFmt w:val="decimal"/>
      <w:isLgl/>
      <w:lvlText w:val="%1.%2.%3"/>
      <w:lvlJc w:val="left"/>
      <w:pPr>
        <w:ind w:left="3490" w:hanging="720"/>
      </w:pPr>
      <w:rPr>
        <w:rFonts w:hint="default"/>
      </w:rPr>
    </w:lvl>
    <w:lvl w:ilvl="3">
      <w:start w:val="1"/>
      <w:numFmt w:val="decimal"/>
      <w:isLgl/>
      <w:lvlText w:val="%1.%2.%3.%4"/>
      <w:lvlJc w:val="left"/>
      <w:pPr>
        <w:ind w:left="3490" w:hanging="720"/>
      </w:pPr>
      <w:rPr>
        <w:rFonts w:hint="default"/>
      </w:rPr>
    </w:lvl>
    <w:lvl w:ilvl="4">
      <w:start w:val="1"/>
      <w:numFmt w:val="decimal"/>
      <w:isLgl/>
      <w:lvlText w:val="%1.%2.%3.%4.%5"/>
      <w:lvlJc w:val="left"/>
      <w:pPr>
        <w:ind w:left="3850" w:hanging="1080"/>
      </w:pPr>
      <w:rPr>
        <w:rFonts w:hint="default"/>
      </w:rPr>
    </w:lvl>
    <w:lvl w:ilvl="5">
      <w:start w:val="1"/>
      <w:numFmt w:val="decimal"/>
      <w:isLgl/>
      <w:lvlText w:val="%1.%2.%3.%4.%5.%6"/>
      <w:lvlJc w:val="left"/>
      <w:pPr>
        <w:ind w:left="3850" w:hanging="1080"/>
      </w:pPr>
      <w:rPr>
        <w:rFonts w:hint="default"/>
      </w:rPr>
    </w:lvl>
    <w:lvl w:ilvl="6">
      <w:start w:val="1"/>
      <w:numFmt w:val="decimal"/>
      <w:isLgl/>
      <w:lvlText w:val="%1.%2.%3.%4.%5.%6.%7"/>
      <w:lvlJc w:val="left"/>
      <w:pPr>
        <w:ind w:left="4210" w:hanging="1440"/>
      </w:pPr>
      <w:rPr>
        <w:rFonts w:hint="default"/>
      </w:rPr>
    </w:lvl>
    <w:lvl w:ilvl="7">
      <w:start w:val="1"/>
      <w:numFmt w:val="decimal"/>
      <w:isLgl/>
      <w:lvlText w:val="%1.%2.%3.%4.%5.%6.%7.%8"/>
      <w:lvlJc w:val="left"/>
      <w:pPr>
        <w:ind w:left="4210" w:hanging="1440"/>
      </w:pPr>
      <w:rPr>
        <w:rFonts w:hint="default"/>
      </w:rPr>
    </w:lvl>
    <w:lvl w:ilvl="8">
      <w:start w:val="1"/>
      <w:numFmt w:val="decimal"/>
      <w:isLgl/>
      <w:lvlText w:val="%1.%2.%3.%4.%5.%6.%7.%8.%9"/>
      <w:lvlJc w:val="left"/>
      <w:pPr>
        <w:ind w:left="4570" w:hanging="1800"/>
      </w:pPr>
      <w:rPr>
        <w:rFonts w:hint="default"/>
      </w:rPr>
    </w:lvl>
  </w:abstractNum>
  <w:abstractNum w:abstractNumId="16">
    <w:nsid w:val="5A676472"/>
    <w:multiLevelType w:val="multilevel"/>
    <w:tmpl w:val="345ACFD8"/>
    <w:lvl w:ilvl="0">
      <w:start w:val="13"/>
      <w:numFmt w:val="decimal"/>
      <w:lvlText w:val="%1."/>
      <w:lvlJc w:val="left"/>
      <w:pPr>
        <w:tabs>
          <w:tab w:val="num" w:pos="405"/>
        </w:tabs>
        <w:ind w:left="405" w:hanging="405"/>
      </w:pPr>
      <w:rPr>
        <w:rFonts w:cs="Times New Roman" w:hint="default"/>
        <w:b/>
        <w:color w:val="auto"/>
      </w:rPr>
    </w:lvl>
    <w:lvl w:ilvl="1">
      <w:start w:val="1"/>
      <w:numFmt w:val="decimal"/>
      <w:lvlText w:val="%1.%2."/>
      <w:lvlJc w:val="left"/>
      <w:pPr>
        <w:tabs>
          <w:tab w:val="num" w:pos="405"/>
        </w:tabs>
        <w:ind w:left="405" w:hanging="405"/>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num>
  <w:num w:numId="2">
    <w:abstractNumId w:val="15"/>
  </w:num>
  <w:num w:numId="3">
    <w:abstractNumId w:val="7"/>
  </w:num>
  <w:num w:numId="4">
    <w:abstractNumId w:val="13"/>
  </w:num>
  <w:num w:numId="5">
    <w:abstractNumId w:val="4"/>
  </w:num>
  <w:num w:numId="6">
    <w:abstractNumId w:val="14"/>
  </w:num>
  <w:num w:numId="7">
    <w:abstractNumId w:val="1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1"/>
  </w:num>
  <w:num w:numId="15">
    <w:abstractNumId w:val="16"/>
  </w:num>
  <w:num w:numId="16">
    <w:abstractNumId w:val="8"/>
  </w:num>
  <w:num w:numId="17">
    <w:abstractNumId w:val="9"/>
  </w:num>
  <w:num w:numId="18">
    <w:abstractNumId w:val="0"/>
  </w:num>
  <w:num w:numId="19">
    <w:abstractNumId w:val="1"/>
  </w:num>
  <w:num w:numId="20">
    <w:abstractNumId w:val="2"/>
  </w:num>
  <w:num w:numId="21">
    <w:abstractNumId w:val="5"/>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052E"/>
    <w:rsid w:val="00082FA7"/>
    <w:rsid w:val="00091BC4"/>
    <w:rsid w:val="000A5566"/>
    <w:rsid w:val="000C1E58"/>
    <w:rsid w:val="001376F5"/>
    <w:rsid w:val="0015595F"/>
    <w:rsid w:val="001736B4"/>
    <w:rsid w:val="001A7641"/>
    <w:rsid w:val="00223EFB"/>
    <w:rsid w:val="00235E0F"/>
    <w:rsid w:val="00253EA8"/>
    <w:rsid w:val="002571AA"/>
    <w:rsid w:val="00273426"/>
    <w:rsid w:val="00281A60"/>
    <w:rsid w:val="0028575A"/>
    <w:rsid w:val="00296F73"/>
    <w:rsid w:val="002C590A"/>
    <w:rsid w:val="002D2824"/>
    <w:rsid w:val="002F659A"/>
    <w:rsid w:val="003047F3"/>
    <w:rsid w:val="0033177C"/>
    <w:rsid w:val="00347980"/>
    <w:rsid w:val="003935C4"/>
    <w:rsid w:val="003B0C49"/>
    <w:rsid w:val="003C18F4"/>
    <w:rsid w:val="003F1842"/>
    <w:rsid w:val="003F2C42"/>
    <w:rsid w:val="0042017C"/>
    <w:rsid w:val="00431AD6"/>
    <w:rsid w:val="00452368"/>
    <w:rsid w:val="00460FA1"/>
    <w:rsid w:val="00483991"/>
    <w:rsid w:val="0049592A"/>
    <w:rsid w:val="004C7B5D"/>
    <w:rsid w:val="004E006E"/>
    <w:rsid w:val="004F094E"/>
    <w:rsid w:val="00502010"/>
    <w:rsid w:val="00511FCE"/>
    <w:rsid w:val="00561A22"/>
    <w:rsid w:val="0058402B"/>
    <w:rsid w:val="005A6F79"/>
    <w:rsid w:val="005C0036"/>
    <w:rsid w:val="005D0E95"/>
    <w:rsid w:val="005F4A66"/>
    <w:rsid w:val="005F57BD"/>
    <w:rsid w:val="00621350"/>
    <w:rsid w:val="00652645"/>
    <w:rsid w:val="00666E38"/>
    <w:rsid w:val="006D5FF4"/>
    <w:rsid w:val="006F3C86"/>
    <w:rsid w:val="007037E4"/>
    <w:rsid w:val="00704F96"/>
    <w:rsid w:val="00707FD4"/>
    <w:rsid w:val="007678C4"/>
    <w:rsid w:val="007C377C"/>
    <w:rsid w:val="008112B3"/>
    <w:rsid w:val="00903CA4"/>
    <w:rsid w:val="0091044A"/>
    <w:rsid w:val="00991194"/>
    <w:rsid w:val="00994216"/>
    <w:rsid w:val="009A1C4D"/>
    <w:rsid w:val="009A7AE5"/>
    <w:rsid w:val="009B52B1"/>
    <w:rsid w:val="009F5AD1"/>
    <w:rsid w:val="00A10BAB"/>
    <w:rsid w:val="00A324C4"/>
    <w:rsid w:val="00A35444"/>
    <w:rsid w:val="00A40090"/>
    <w:rsid w:val="00A625B4"/>
    <w:rsid w:val="00A911AC"/>
    <w:rsid w:val="00AC19EA"/>
    <w:rsid w:val="00AD7277"/>
    <w:rsid w:val="00AF79F0"/>
    <w:rsid w:val="00B00529"/>
    <w:rsid w:val="00B007E6"/>
    <w:rsid w:val="00B04DED"/>
    <w:rsid w:val="00B838CD"/>
    <w:rsid w:val="00B94CAF"/>
    <w:rsid w:val="00BB7D65"/>
    <w:rsid w:val="00BE40C1"/>
    <w:rsid w:val="00C0052E"/>
    <w:rsid w:val="00C0567F"/>
    <w:rsid w:val="00C4742A"/>
    <w:rsid w:val="00C743BB"/>
    <w:rsid w:val="00C800D8"/>
    <w:rsid w:val="00CB150D"/>
    <w:rsid w:val="00CC79DF"/>
    <w:rsid w:val="00D00C81"/>
    <w:rsid w:val="00D3770B"/>
    <w:rsid w:val="00D42A2B"/>
    <w:rsid w:val="00D52ABE"/>
    <w:rsid w:val="00D607B2"/>
    <w:rsid w:val="00DC1788"/>
    <w:rsid w:val="00DC182F"/>
    <w:rsid w:val="00DC635E"/>
    <w:rsid w:val="00DF0978"/>
    <w:rsid w:val="00E32E7E"/>
    <w:rsid w:val="00E35726"/>
    <w:rsid w:val="00E6002F"/>
    <w:rsid w:val="00E705BA"/>
    <w:rsid w:val="00E71E90"/>
    <w:rsid w:val="00E90486"/>
    <w:rsid w:val="00EC6352"/>
    <w:rsid w:val="00F344AE"/>
    <w:rsid w:val="00F34B59"/>
    <w:rsid w:val="00F50768"/>
    <w:rsid w:val="00F537ED"/>
    <w:rsid w:val="00F70961"/>
    <w:rsid w:val="00F810A5"/>
    <w:rsid w:val="00F873AC"/>
    <w:rsid w:val="00FD206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0052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0052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C0052E"/>
    <w:pPr>
      <w:suppressAutoHyphens/>
      <w:spacing w:after="140" w:line="288" w:lineRule="auto"/>
    </w:pPr>
    <w:rPr>
      <w:rFonts w:ascii="Times New Roman" w:eastAsia="Times New Roman" w:hAnsi="Times New Roman" w:cs="Times New Roman"/>
      <w:color w:val="00000A"/>
      <w:sz w:val="24"/>
      <w:szCs w:val="24"/>
      <w:lang w:eastAsia="ar-SA"/>
    </w:rPr>
  </w:style>
  <w:style w:type="character" w:customStyle="1" w:styleId="TekstpodstawowyZnak">
    <w:name w:val="Tekst podstawowy Znak"/>
    <w:basedOn w:val="Domylnaczcionkaakapitu"/>
    <w:link w:val="Tekstpodstawowy"/>
    <w:rsid w:val="00C0052E"/>
    <w:rPr>
      <w:rFonts w:ascii="Times New Roman" w:eastAsia="Times New Roman" w:hAnsi="Times New Roman" w:cs="Times New Roman"/>
      <w:color w:val="00000A"/>
      <w:sz w:val="24"/>
      <w:szCs w:val="24"/>
      <w:lang w:eastAsia="ar-SA"/>
    </w:rPr>
  </w:style>
  <w:style w:type="paragraph" w:styleId="Akapitzlist">
    <w:name w:val="List Paragraph"/>
    <w:aliases w:val="Numerowanie,Akapit z listą BS,Kolorowa lista — akcent 11,CW_Lista"/>
    <w:basedOn w:val="Normalny"/>
    <w:link w:val="AkapitzlistZnak"/>
    <w:qFormat/>
    <w:rsid w:val="00C0052E"/>
    <w:pPr>
      <w:spacing w:after="0" w:line="240" w:lineRule="auto"/>
      <w:ind w:left="720"/>
      <w:contextualSpacing/>
      <w:jc w:val="both"/>
    </w:pPr>
    <w:rPr>
      <w:color w:val="00000A"/>
      <w:sz w:val="24"/>
    </w:rPr>
  </w:style>
  <w:style w:type="character" w:styleId="Hipercze">
    <w:name w:val="Hyperlink"/>
    <w:basedOn w:val="Domylnaczcionkaakapitu"/>
    <w:uiPriority w:val="99"/>
    <w:rsid w:val="00C0052E"/>
    <w:rPr>
      <w:rFonts w:cs="Times New Roman"/>
      <w:color w:val="0000FF"/>
      <w:u w:val="single"/>
    </w:rPr>
  </w:style>
  <w:style w:type="paragraph" w:customStyle="1" w:styleId="Tytu2">
    <w:name w:val="Tytuł 2"/>
    <w:basedOn w:val="Normalny"/>
    <w:uiPriority w:val="99"/>
    <w:rsid w:val="00C0052E"/>
    <w:pPr>
      <w:spacing w:before="120" w:after="120" w:line="240" w:lineRule="auto"/>
      <w:jc w:val="center"/>
    </w:pPr>
    <w:rPr>
      <w:rFonts w:ascii="Arial" w:eastAsia="Calibri" w:hAnsi="Arial" w:cs="Times New Roman"/>
      <w:b/>
      <w:sz w:val="20"/>
      <w:szCs w:val="24"/>
      <w:lang w:eastAsia="pl-PL"/>
    </w:rPr>
  </w:style>
  <w:style w:type="paragraph" w:customStyle="1" w:styleId="Standard">
    <w:name w:val="Standard"/>
    <w:rsid w:val="00C0052E"/>
    <w:pPr>
      <w:suppressAutoHyphens/>
      <w:autoSpaceDN w:val="0"/>
      <w:textAlignment w:val="baseline"/>
    </w:pPr>
    <w:rPr>
      <w:rFonts w:ascii="Calibri" w:eastAsia="Calibri" w:hAnsi="Calibri" w:cs="F"/>
      <w:color w:val="00000A"/>
      <w:kern w:val="3"/>
    </w:rPr>
  </w:style>
  <w:style w:type="paragraph" w:styleId="NormalnyWeb">
    <w:name w:val="Normal (Web)"/>
    <w:basedOn w:val="Normalny"/>
    <w:uiPriority w:val="99"/>
    <w:rsid w:val="00C0052E"/>
    <w:pPr>
      <w:spacing w:before="100" w:beforeAutospacing="1" w:after="100" w:afterAutospacing="1"/>
      <w:ind w:left="437"/>
      <w:jc w:val="both"/>
    </w:pPr>
    <w:rPr>
      <w:rFonts w:ascii="Arial" w:eastAsia="Calibri" w:hAnsi="Arial" w:cs="Times New Roman"/>
      <w:szCs w:val="20"/>
      <w:lang w:eastAsia="pl-PL"/>
    </w:rPr>
  </w:style>
  <w:style w:type="character" w:customStyle="1" w:styleId="AkapitzlistZnak">
    <w:name w:val="Akapit z listą Znak"/>
    <w:aliases w:val="Numerowanie Znak,Akapit z listą BS Znak,Kolorowa lista — akcent 11 Znak,CW_Lista Znak"/>
    <w:link w:val="Akapitzlist"/>
    <w:locked/>
    <w:rsid w:val="00C0052E"/>
    <w:rPr>
      <w:color w:val="00000A"/>
      <w:sz w:val="24"/>
    </w:rPr>
  </w:style>
  <w:style w:type="paragraph" w:customStyle="1" w:styleId="TableContents">
    <w:name w:val="Table Contents"/>
    <w:basedOn w:val="Standard"/>
    <w:rsid w:val="00C0052E"/>
    <w:pPr>
      <w:widowControl w:val="0"/>
      <w:suppressLineNumbers/>
      <w:spacing w:after="0" w:line="240" w:lineRule="auto"/>
    </w:pPr>
    <w:rPr>
      <w:rFonts w:ascii="Times New Roman" w:eastAsia="Andale Sans UI" w:hAnsi="Times New Roman" w:cs="Tahoma"/>
      <w:color w:val="auto"/>
      <w:sz w:val="24"/>
      <w:szCs w:val="24"/>
      <w:lang w:eastAsia="pl-PL"/>
    </w:rPr>
  </w:style>
  <w:style w:type="paragraph" w:styleId="Bezodstpw">
    <w:name w:val="No Spacing"/>
    <w:link w:val="BezodstpwZnak"/>
    <w:uiPriority w:val="1"/>
    <w:qFormat/>
    <w:rsid w:val="00A35444"/>
    <w:pPr>
      <w:spacing w:after="0" w:line="240" w:lineRule="auto"/>
    </w:pPr>
    <w:rPr>
      <w:rFonts w:ascii="Calibri" w:eastAsia="Times New Roman" w:hAnsi="Calibri" w:cs="Times New Roman"/>
    </w:rPr>
  </w:style>
  <w:style w:type="character" w:customStyle="1" w:styleId="BezodstpwZnak">
    <w:name w:val="Bez odstępów Znak"/>
    <w:link w:val="Bezodstpw"/>
    <w:uiPriority w:val="1"/>
    <w:locked/>
    <w:rsid w:val="00A35444"/>
    <w:rPr>
      <w:rFonts w:ascii="Calibri" w:eastAsia="Times New Roman" w:hAnsi="Calibri" w:cs="Times New Roman"/>
    </w:rPr>
  </w:style>
  <w:style w:type="character" w:customStyle="1" w:styleId="markedcontent">
    <w:name w:val="markedcontent"/>
    <w:basedOn w:val="Domylnaczcionkaakapitu"/>
    <w:rsid w:val="002D2824"/>
  </w:style>
  <w:style w:type="paragraph" w:customStyle="1" w:styleId="Tekstpodstawowywcity21">
    <w:name w:val="Tekst podstawowy wcięty 21"/>
    <w:basedOn w:val="Normalny"/>
    <w:rsid w:val="002D2824"/>
    <w:pPr>
      <w:widowControl w:val="0"/>
      <w:suppressAutoHyphens/>
      <w:spacing w:before="120" w:after="120" w:line="240" w:lineRule="auto"/>
      <w:ind w:left="426"/>
    </w:pPr>
    <w:rPr>
      <w:rFonts w:ascii="Times New Roman" w:eastAsia="Andale Sans UI" w:hAnsi="Times New Roman" w:cs="Times New Roman"/>
      <w:b/>
      <w:color w:val="000000"/>
      <w:kern w:val="2"/>
      <w:sz w:val="20"/>
      <w:szCs w:val="20"/>
      <w:lang w:val="de-DE" w:eastAsia="fa-IR" w:bidi="fa-IR"/>
    </w:rPr>
  </w:style>
  <w:style w:type="character" w:styleId="Uwydatnienie">
    <w:name w:val="Emphasis"/>
    <w:uiPriority w:val="20"/>
    <w:qFormat/>
    <w:rsid w:val="00C743BB"/>
    <w:rPr>
      <w:i/>
      <w:iCs/>
    </w:rPr>
  </w:style>
  <w:style w:type="paragraph" w:customStyle="1" w:styleId="Zawartotabeli">
    <w:name w:val="Zawartość tabeli"/>
    <w:basedOn w:val="Normalny"/>
    <w:rsid w:val="00C743BB"/>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character" w:styleId="Pogrubienie">
    <w:name w:val="Strong"/>
    <w:uiPriority w:val="22"/>
    <w:qFormat/>
    <w:rsid w:val="00C743BB"/>
    <w:rPr>
      <w:b/>
      <w:bCs/>
    </w:rPr>
  </w:style>
</w:styles>
</file>

<file path=word/webSettings.xml><?xml version="1.0" encoding="utf-8"?>
<w:webSettings xmlns:r="http://schemas.openxmlformats.org/officeDocument/2006/relationships" xmlns:w="http://schemas.openxmlformats.org/wordprocessingml/2006/main">
  <w:divs>
    <w:div w:id="471099936">
      <w:bodyDiv w:val="1"/>
      <w:marLeft w:val="0"/>
      <w:marRight w:val="0"/>
      <w:marTop w:val="0"/>
      <w:marBottom w:val="0"/>
      <w:divBdr>
        <w:top w:val="none" w:sz="0" w:space="0" w:color="auto"/>
        <w:left w:val="none" w:sz="0" w:space="0" w:color="auto"/>
        <w:bottom w:val="none" w:sz="0" w:space="0" w:color="auto"/>
        <w:right w:val="none" w:sz="0" w:space="0" w:color="auto"/>
      </w:divBdr>
    </w:div>
    <w:div w:id="708607106">
      <w:bodyDiv w:val="1"/>
      <w:marLeft w:val="0"/>
      <w:marRight w:val="0"/>
      <w:marTop w:val="0"/>
      <w:marBottom w:val="0"/>
      <w:divBdr>
        <w:top w:val="none" w:sz="0" w:space="0" w:color="auto"/>
        <w:left w:val="none" w:sz="0" w:space="0" w:color="auto"/>
        <w:bottom w:val="none" w:sz="0" w:space="0" w:color="auto"/>
        <w:right w:val="none" w:sz="0" w:space="0" w:color="auto"/>
      </w:divBdr>
    </w:div>
    <w:div w:id="1155873747">
      <w:bodyDiv w:val="1"/>
      <w:marLeft w:val="0"/>
      <w:marRight w:val="0"/>
      <w:marTop w:val="0"/>
      <w:marBottom w:val="0"/>
      <w:divBdr>
        <w:top w:val="none" w:sz="0" w:space="0" w:color="auto"/>
        <w:left w:val="none" w:sz="0" w:space="0" w:color="auto"/>
        <w:bottom w:val="none" w:sz="0" w:space="0" w:color="auto"/>
        <w:right w:val="none" w:sz="0" w:space="0" w:color="auto"/>
      </w:divBdr>
    </w:div>
    <w:div w:id="1394816427">
      <w:bodyDiv w:val="1"/>
      <w:marLeft w:val="0"/>
      <w:marRight w:val="0"/>
      <w:marTop w:val="0"/>
      <w:marBottom w:val="0"/>
      <w:divBdr>
        <w:top w:val="none" w:sz="0" w:space="0" w:color="auto"/>
        <w:left w:val="none" w:sz="0" w:space="0" w:color="auto"/>
        <w:bottom w:val="none" w:sz="0" w:space="0" w:color="auto"/>
        <w:right w:val="none" w:sz="0" w:space="0" w:color="auto"/>
      </w:divBdr>
    </w:div>
    <w:div w:id="1527450428">
      <w:bodyDiv w:val="1"/>
      <w:marLeft w:val="0"/>
      <w:marRight w:val="0"/>
      <w:marTop w:val="0"/>
      <w:marBottom w:val="0"/>
      <w:divBdr>
        <w:top w:val="none" w:sz="0" w:space="0" w:color="auto"/>
        <w:left w:val="none" w:sz="0" w:space="0" w:color="auto"/>
        <w:bottom w:val="none" w:sz="0" w:space="0" w:color="auto"/>
        <w:right w:val="none" w:sz="0" w:space="0" w:color="auto"/>
      </w:divBdr>
    </w:div>
    <w:div w:id="1676030247">
      <w:bodyDiv w:val="1"/>
      <w:marLeft w:val="0"/>
      <w:marRight w:val="0"/>
      <w:marTop w:val="0"/>
      <w:marBottom w:val="0"/>
      <w:divBdr>
        <w:top w:val="none" w:sz="0" w:space="0" w:color="auto"/>
        <w:left w:val="none" w:sz="0" w:space="0" w:color="auto"/>
        <w:bottom w:val="none" w:sz="0" w:space="0" w:color="auto"/>
        <w:right w:val="none" w:sz="0" w:space="0" w:color="auto"/>
      </w:divBdr>
    </w:div>
    <w:div w:id="1695156104">
      <w:bodyDiv w:val="1"/>
      <w:marLeft w:val="0"/>
      <w:marRight w:val="0"/>
      <w:marTop w:val="0"/>
      <w:marBottom w:val="0"/>
      <w:divBdr>
        <w:top w:val="none" w:sz="0" w:space="0" w:color="auto"/>
        <w:left w:val="none" w:sz="0" w:space="0" w:color="auto"/>
        <w:bottom w:val="none" w:sz="0" w:space="0" w:color="auto"/>
        <w:right w:val="none" w:sz="0" w:space="0" w:color="auto"/>
      </w:divBdr>
    </w:div>
    <w:div w:id="211335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umkonskie.pl" TargetMode="External"/><Relationship Id="rId3" Type="http://schemas.openxmlformats.org/officeDocument/2006/relationships/settings" Target="settings.xml"/><Relationship Id="rId7" Type="http://schemas.openxmlformats.org/officeDocument/2006/relationships/hyperlink" Target="mailto:przetargi@umkonskie.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rtalzp.pl/kody-cpv/szczegoly/uslugi-zwiazane-z-odpadami-9082" TargetMode="External"/><Relationship Id="rId11" Type="http://schemas.openxmlformats.org/officeDocument/2006/relationships/fontTable" Target="fontTable.xml"/><Relationship Id="rId5" Type="http://schemas.openxmlformats.org/officeDocument/2006/relationships/hyperlink" Target="mailto:przetargi@umkonskie.pl" TargetMode="External"/><Relationship Id="rId10" Type="http://schemas.openxmlformats.org/officeDocument/2006/relationships/hyperlink" Target="https://miniportal.uzp.gov.pl/Instrukcje" TargetMode="External"/><Relationship Id="rId4" Type="http://schemas.openxmlformats.org/officeDocument/2006/relationships/webSettings" Target="webSettings.xml"/><Relationship Id="rId9" Type="http://schemas.openxmlformats.org/officeDocument/2006/relationships/hyperlink" Target="mailto:przetargi@umkon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TotalTime>
  <Pages>1</Pages>
  <Words>13469</Words>
  <Characters>80815</Characters>
  <Application>Microsoft Office Word</Application>
  <DocSecurity>0</DocSecurity>
  <Lines>673</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Prasał</dc:creator>
  <cp:lastModifiedBy>Ewa Prasał</cp:lastModifiedBy>
  <cp:revision>41</cp:revision>
  <cp:lastPrinted>2021-09-28T08:46:00Z</cp:lastPrinted>
  <dcterms:created xsi:type="dcterms:W3CDTF">2021-09-23T12:43:00Z</dcterms:created>
  <dcterms:modified xsi:type="dcterms:W3CDTF">2021-09-29T12:09:00Z</dcterms:modified>
</cp:coreProperties>
</file>