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033EF9" w:rsidRDefault="00AA38B5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ZP.271.1.31</w:t>
      </w:r>
      <w:r w:rsidR="00844B86" w:rsidRPr="00033EF9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135EBD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Końskie, dn. 09.12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033EF9" w:rsidRDefault="008F12AD" w:rsidP="00033EF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4492" w:rsidRPr="00614B57" w:rsidRDefault="008F12AD" w:rsidP="00EC4492">
      <w:pPr>
        <w:pStyle w:val="Tytu2"/>
        <w:rPr>
          <w:rFonts w:ascii="Times New Roman" w:hAnsi="Times New Roman"/>
          <w:sz w:val="24"/>
        </w:rPr>
      </w:pPr>
      <w:r w:rsidRPr="00033EF9">
        <w:rPr>
          <w:rFonts w:ascii="Times New Roman" w:hAnsi="Times New Roman"/>
          <w:sz w:val="24"/>
        </w:rPr>
        <w:t xml:space="preserve">Dotyczy postępowania o udzielenie </w:t>
      </w:r>
      <w:proofErr w:type="spellStart"/>
      <w:r w:rsidRPr="00033EF9">
        <w:rPr>
          <w:rFonts w:ascii="Times New Roman" w:hAnsi="Times New Roman"/>
          <w:sz w:val="24"/>
        </w:rPr>
        <w:t>zamówienia</w:t>
      </w:r>
      <w:proofErr w:type="spellEnd"/>
      <w:r w:rsidRPr="00033EF9">
        <w:rPr>
          <w:rFonts w:ascii="Times New Roman" w:hAnsi="Times New Roman"/>
          <w:sz w:val="24"/>
        </w:rPr>
        <w:t xml:space="preserve"> publicznego na: </w:t>
      </w:r>
      <w:r w:rsidR="00EC4492">
        <w:rPr>
          <w:rFonts w:ascii="Times New Roman" w:hAnsi="Times New Roman"/>
          <w:sz w:val="24"/>
        </w:rPr>
        <w:t xml:space="preserve">Rewitalizacja rynku </w:t>
      </w:r>
      <w:r w:rsidR="00EC4492">
        <w:rPr>
          <w:rFonts w:ascii="Times New Roman" w:hAnsi="Times New Roman"/>
          <w:sz w:val="24"/>
        </w:rPr>
        <w:br/>
        <w:t>w Końskich</w:t>
      </w:r>
    </w:p>
    <w:p w:rsidR="008F12AD" w:rsidRPr="00033EF9" w:rsidRDefault="008F12AD" w:rsidP="00EC4492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Default="008F12AD" w:rsidP="00033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033EF9">
        <w:rPr>
          <w:rFonts w:ascii="Times New Roman" w:hAnsi="Times New Roman"/>
          <w:sz w:val="24"/>
          <w:szCs w:val="24"/>
        </w:rPr>
        <w:t>t.j</w:t>
      </w:r>
      <w:proofErr w:type="spellEnd"/>
      <w:r w:rsidRPr="00033EF9">
        <w:rPr>
          <w:rFonts w:ascii="Times New Roman" w:hAnsi="Times New Roman"/>
          <w:sz w:val="24"/>
          <w:szCs w:val="24"/>
        </w:rPr>
        <w:t>.) udziela odpowiedzi do treści Specyfikacji Istotnych Warunków Zamówienia w związku z otrzymanym</w:t>
      </w:r>
      <w:r w:rsidR="00B33E21" w:rsidRPr="00033EF9">
        <w:rPr>
          <w:rFonts w:ascii="Times New Roman" w:hAnsi="Times New Roman"/>
          <w:sz w:val="24"/>
          <w:szCs w:val="24"/>
        </w:rPr>
        <w:t>i  pytaniami</w:t>
      </w:r>
      <w:r w:rsidRPr="00033EF9">
        <w:rPr>
          <w:rFonts w:ascii="Times New Roman" w:hAnsi="Times New Roman"/>
          <w:sz w:val="24"/>
          <w:szCs w:val="24"/>
        </w:rPr>
        <w:t>:</w:t>
      </w:r>
    </w:p>
    <w:p w:rsidR="00F03E87" w:rsidRPr="00033EF9" w:rsidRDefault="00F03E87" w:rsidP="00033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8B5" w:rsidRPr="00F03E87" w:rsidRDefault="00F03E87" w:rsidP="00F03E87">
      <w:pPr>
        <w:pStyle w:val="Tekstpodstawowy"/>
        <w:spacing w:before="1" w:line="276" w:lineRule="auto"/>
        <w:ind w:left="116" w:right="112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 w:rsidRPr="00F03E87">
        <w:rPr>
          <w:rFonts w:ascii="Times New Roman" w:hAnsi="Times New Roman" w:cs="Times New Roman"/>
          <w:sz w:val="24"/>
          <w:szCs w:val="24"/>
        </w:rPr>
        <w:t xml:space="preserve">Pytanie 1: </w:t>
      </w:r>
      <w:r w:rsidR="00AA38B5" w:rsidRPr="00F03E87">
        <w:rPr>
          <w:rFonts w:ascii="Times New Roman" w:hAnsi="Times New Roman" w:cs="Times New Roman"/>
          <w:sz w:val="24"/>
          <w:szCs w:val="24"/>
        </w:rPr>
        <w:t xml:space="preserve">Zamawiający w Rozdziale 8 SIWZ „Warunki udziału w postępowaniu”, punk 8.2.3 podpunkt b) zdolność techniczna i zawodowa, wymaga  by wykonawca wykazał, że w okresie ostatnich pięciu lat przed upływem terminu składania ofert, a jeżeli okres prowadzenia działalności jest krótszy - w tym okresie: ukończył co najmniej </w:t>
      </w:r>
      <w:r w:rsidR="00AA38B5" w:rsidRPr="00F03E87">
        <w:rPr>
          <w:rFonts w:ascii="Times New Roman" w:hAnsi="Times New Roman" w:cs="Times New Roman"/>
          <w:b/>
          <w:bCs/>
          <w:sz w:val="24"/>
          <w:szCs w:val="24"/>
        </w:rPr>
        <w:t xml:space="preserve">jedną </w:t>
      </w:r>
      <w:r w:rsidR="00AA38B5" w:rsidRPr="00F03E87">
        <w:rPr>
          <w:rFonts w:ascii="Times New Roman" w:hAnsi="Times New Roman" w:cs="Times New Roman"/>
          <w:b/>
          <w:sz w:val="24"/>
          <w:szCs w:val="24"/>
        </w:rPr>
        <w:t>robotę budowlaną</w:t>
      </w:r>
      <w:r w:rsidR="00AA38B5" w:rsidRPr="00F03E87">
        <w:rPr>
          <w:rFonts w:ascii="Times New Roman" w:hAnsi="Times New Roman" w:cs="Times New Roman"/>
          <w:sz w:val="24"/>
          <w:szCs w:val="24"/>
        </w:rPr>
        <w:t xml:space="preserve"> polegającą na budowie lub przebudowie rynku lub placu użyteczności publicznej o nawierzchni kamiennej wraz z odwodnieniem, oświetleniem i usuwaniem kolizji z sieciami podziemnymi o wartości, co najmniej 4 000 </w:t>
      </w:r>
      <w:proofErr w:type="spellStart"/>
      <w:r w:rsidR="00AA38B5" w:rsidRPr="00F03E87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AA38B5" w:rsidRPr="00F03E87">
        <w:rPr>
          <w:rFonts w:ascii="Times New Roman" w:hAnsi="Times New Roman" w:cs="Times New Roman"/>
          <w:sz w:val="24"/>
          <w:szCs w:val="24"/>
        </w:rPr>
        <w:t xml:space="preserve"> PLN brutto</w:t>
      </w:r>
    </w:p>
    <w:p w:rsidR="00AA38B5" w:rsidRPr="00F03E87" w:rsidRDefault="00AA38B5" w:rsidP="00F03E87">
      <w:pPr>
        <w:pStyle w:val="Tekstpodstawowy"/>
        <w:spacing w:line="276" w:lineRule="auto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</w:p>
    <w:p w:rsidR="00AA38B5" w:rsidRPr="00F03E87" w:rsidRDefault="00AA38B5" w:rsidP="00F03E87">
      <w:pPr>
        <w:pStyle w:val="Tekstpodstawowy"/>
        <w:spacing w:line="276" w:lineRule="auto"/>
        <w:ind w:left="116" w:right="114" w:firstLine="592"/>
        <w:jc w:val="both"/>
        <w:rPr>
          <w:rFonts w:ascii="Times New Roman" w:hAnsi="Times New Roman" w:cs="Times New Roman"/>
          <w:sz w:val="24"/>
          <w:szCs w:val="24"/>
        </w:rPr>
      </w:pPr>
      <w:r w:rsidRPr="00F03E87">
        <w:rPr>
          <w:rFonts w:ascii="Times New Roman" w:hAnsi="Times New Roman" w:cs="Times New Roman"/>
          <w:sz w:val="24"/>
          <w:szCs w:val="24"/>
        </w:rPr>
        <w:t>Czy zamawiający uzna warunek za spełniony w przypadku realizacji przez Wykonawcę zadania zawierającego w swoim zakresie: rozbudowę parku o wartości powyżej 4 000 000, 00 zł brutto, którego zakres prac obejmował wykonanie chodników z kostki brukowej betonowej wraz z odwodnieniem, oświetleniem i budową sieci wodociągowej i kanalizacji sanitarnej?</w:t>
      </w:r>
    </w:p>
    <w:p w:rsidR="00F03E87" w:rsidRPr="00F03E87" w:rsidRDefault="00F03E87" w:rsidP="00F03E87">
      <w:pPr>
        <w:pStyle w:val="Tekstpodstawowy"/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03E87">
        <w:rPr>
          <w:rFonts w:ascii="Times New Roman" w:hAnsi="Times New Roman" w:cs="Times New Roman"/>
          <w:b/>
          <w:sz w:val="24"/>
          <w:szCs w:val="24"/>
        </w:rPr>
        <w:t>Odpowiedź:</w:t>
      </w:r>
      <w:r w:rsidRPr="00F03E87">
        <w:rPr>
          <w:rFonts w:ascii="Times New Roman" w:hAnsi="Times New Roman" w:cs="Times New Roman"/>
          <w:sz w:val="24"/>
          <w:szCs w:val="24"/>
        </w:rPr>
        <w:t xml:space="preserve"> Zamawiający podtrzymuje zapisy SIWZ</w:t>
      </w:r>
    </w:p>
    <w:p w:rsidR="00AA38B5" w:rsidRPr="00F03E87" w:rsidRDefault="00AA38B5" w:rsidP="00F03E87">
      <w:pPr>
        <w:jc w:val="both"/>
        <w:rPr>
          <w:rFonts w:ascii="Times New Roman" w:hAnsi="Times New Roman"/>
          <w:kern w:val="16"/>
          <w:sz w:val="24"/>
          <w:szCs w:val="24"/>
          <w:lang w:eastAsia="nl-NL"/>
        </w:rPr>
      </w:pPr>
    </w:p>
    <w:p w:rsidR="00AA38B5" w:rsidRPr="00F03E87" w:rsidRDefault="00F03E87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03E87">
        <w:rPr>
          <w:rFonts w:ascii="Times New Roman" w:eastAsia="Times New Roman" w:hAnsi="Times New Roman"/>
          <w:sz w:val="24"/>
          <w:szCs w:val="24"/>
        </w:rPr>
        <w:t xml:space="preserve">Pytanie 2. </w:t>
      </w:r>
      <w:r w:rsidR="00AA38B5" w:rsidRPr="00F03E87">
        <w:rPr>
          <w:rFonts w:ascii="Times New Roman" w:eastAsia="Times New Roman" w:hAnsi="Times New Roman"/>
          <w:sz w:val="24"/>
          <w:szCs w:val="24"/>
        </w:rPr>
        <w:t xml:space="preserve">Uprzejmie proszę o zmianę warunku: </w:t>
      </w:r>
    </w:p>
    <w:p w:rsidR="00AA38B5" w:rsidRPr="00F03E87" w:rsidRDefault="00AA38B5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8B5" w:rsidRPr="00F03E87" w:rsidRDefault="00AA38B5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03E87">
        <w:rPr>
          <w:rFonts w:ascii="Times New Roman" w:eastAsia="Times New Roman" w:hAnsi="Times New Roman"/>
          <w:sz w:val="24"/>
          <w:szCs w:val="24"/>
        </w:rPr>
        <w:t xml:space="preserve">"...co najmniej </w:t>
      </w:r>
      <w:r w:rsidRPr="00F03E87">
        <w:rPr>
          <w:rStyle w:val="Pogrubienie"/>
          <w:rFonts w:ascii="Times New Roman" w:eastAsia="Times New Roman" w:hAnsi="Times New Roman"/>
          <w:sz w:val="24"/>
          <w:szCs w:val="24"/>
        </w:rPr>
        <w:t>jedną robotę budowlaną</w:t>
      </w:r>
      <w:r w:rsidRPr="00F03E87">
        <w:rPr>
          <w:rFonts w:ascii="Times New Roman" w:eastAsia="Times New Roman" w:hAnsi="Times New Roman"/>
          <w:sz w:val="24"/>
          <w:szCs w:val="24"/>
        </w:rPr>
        <w:t xml:space="preserve"> polegającą na budowie lub przebudowie rynku lub placu użyteczności publicznej o nawierzchni kamiennej wraz z odwodnieniem, oświetleniem i usuwaniem kolizji z sieciami podziemnymi o wartości, co najmniej 4 000 </w:t>
      </w:r>
      <w:proofErr w:type="spellStart"/>
      <w:r w:rsidRPr="00F03E87">
        <w:rPr>
          <w:rFonts w:ascii="Times New Roman" w:eastAsia="Times New Roman" w:hAnsi="Times New Roman"/>
          <w:sz w:val="24"/>
          <w:szCs w:val="24"/>
        </w:rPr>
        <w:t>000</w:t>
      </w:r>
      <w:proofErr w:type="spellEnd"/>
      <w:r w:rsidRPr="00F03E87">
        <w:rPr>
          <w:rFonts w:ascii="Times New Roman" w:eastAsia="Times New Roman" w:hAnsi="Times New Roman"/>
          <w:sz w:val="24"/>
          <w:szCs w:val="24"/>
        </w:rPr>
        <w:t xml:space="preserve"> PLN brutto" na: </w:t>
      </w:r>
    </w:p>
    <w:p w:rsidR="00AA38B5" w:rsidRPr="00F03E87" w:rsidRDefault="00AA38B5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8B5" w:rsidRPr="00F03E87" w:rsidRDefault="00AA38B5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03E87">
        <w:rPr>
          <w:rFonts w:ascii="Times New Roman" w:eastAsia="Times New Roman" w:hAnsi="Times New Roman"/>
          <w:sz w:val="24"/>
          <w:szCs w:val="24"/>
        </w:rPr>
        <w:t xml:space="preserve">"..co najmniej </w:t>
      </w:r>
      <w:r w:rsidRPr="00F03E87">
        <w:rPr>
          <w:rStyle w:val="Pogrubienie"/>
          <w:rFonts w:ascii="Times New Roman" w:eastAsia="Times New Roman" w:hAnsi="Times New Roman"/>
          <w:sz w:val="24"/>
          <w:szCs w:val="24"/>
        </w:rPr>
        <w:t>jedną robotę budowlaną</w:t>
      </w:r>
      <w:r w:rsidRPr="00F03E87">
        <w:rPr>
          <w:rFonts w:ascii="Times New Roman" w:eastAsia="Times New Roman" w:hAnsi="Times New Roman"/>
          <w:sz w:val="24"/>
          <w:szCs w:val="24"/>
        </w:rPr>
        <w:t xml:space="preserve"> polegającą na budowie lub przebudowie rynku lub placu użyteczności publicznej o nawierzchni kamiennej </w:t>
      </w:r>
      <w:r w:rsidRPr="00F03E87">
        <w:rPr>
          <w:rStyle w:val="Pogrubienie"/>
          <w:rFonts w:ascii="Times New Roman" w:eastAsia="Times New Roman" w:hAnsi="Times New Roman"/>
          <w:sz w:val="24"/>
          <w:szCs w:val="24"/>
          <w:u w:val="single"/>
        </w:rPr>
        <w:t xml:space="preserve">lub nawierzchni utwardzonej np. z </w:t>
      </w:r>
      <w:r w:rsidRPr="00F03E87">
        <w:rPr>
          <w:rStyle w:val="Pogrubienie"/>
          <w:rFonts w:ascii="Times New Roman" w:eastAsia="Times New Roman" w:hAnsi="Times New Roman"/>
          <w:sz w:val="24"/>
          <w:szCs w:val="24"/>
          <w:u w:val="single"/>
        </w:rPr>
        <w:lastRenderedPageBreak/>
        <w:t>kostki brukowej</w:t>
      </w:r>
      <w:r w:rsidRPr="00F03E87">
        <w:rPr>
          <w:rFonts w:ascii="Times New Roman" w:eastAsia="Times New Roman" w:hAnsi="Times New Roman"/>
          <w:sz w:val="24"/>
          <w:szCs w:val="24"/>
        </w:rPr>
        <w:t xml:space="preserve"> wraz z odwodnieniem, oświetleniem i usuwaniem kolizji z sieciami podziemnymi o wartości, co najmniej 4 000 </w:t>
      </w:r>
      <w:proofErr w:type="spellStart"/>
      <w:r w:rsidRPr="00F03E87">
        <w:rPr>
          <w:rFonts w:ascii="Times New Roman" w:eastAsia="Times New Roman" w:hAnsi="Times New Roman"/>
          <w:sz w:val="24"/>
          <w:szCs w:val="24"/>
        </w:rPr>
        <w:t>000</w:t>
      </w:r>
      <w:proofErr w:type="spellEnd"/>
      <w:r w:rsidRPr="00F03E87">
        <w:rPr>
          <w:rFonts w:ascii="Times New Roman" w:eastAsia="Times New Roman" w:hAnsi="Times New Roman"/>
          <w:sz w:val="24"/>
          <w:szCs w:val="24"/>
        </w:rPr>
        <w:t xml:space="preserve"> PLN brutto". </w:t>
      </w:r>
    </w:p>
    <w:p w:rsidR="00AA38B5" w:rsidRPr="00F03E87" w:rsidRDefault="00AA38B5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8B5" w:rsidRPr="00F03E87" w:rsidRDefault="00AA38B5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03E87">
        <w:rPr>
          <w:rFonts w:ascii="Times New Roman" w:eastAsia="Times New Roman" w:hAnsi="Times New Roman"/>
          <w:sz w:val="24"/>
          <w:szCs w:val="24"/>
        </w:rPr>
        <w:t xml:space="preserve">Wykonanie nawierzchni innej niż nawierzchni kamiennej, jest równie pracochłonne jak nawierzchnia kamienna. Zmiana warunku umożliwi przystąpienie do postępowania większej ilości wykonawców.  </w:t>
      </w:r>
    </w:p>
    <w:p w:rsidR="00AA38B5" w:rsidRPr="00F03E87" w:rsidRDefault="00F03E87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03E87">
        <w:rPr>
          <w:rFonts w:ascii="Times New Roman" w:eastAsia="Times New Roman" w:hAnsi="Times New Roman"/>
          <w:b/>
          <w:sz w:val="24"/>
          <w:szCs w:val="24"/>
        </w:rPr>
        <w:t>Odpowiedź:</w:t>
      </w:r>
      <w:r w:rsidRPr="00F03E87">
        <w:rPr>
          <w:rFonts w:ascii="Times New Roman" w:eastAsia="Times New Roman" w:hAnsi="Times New Roman"/>
          <w:sz w:val="24"/>
          <w:szCs w:val="24"/>
        </w:rPr>
        <w:t xml:space="preserve"> Zamawiający podtrzymuje zapisy SIWZ</w:t>
      </w:r>
    </w:p>
    <w:p w:rsidR="00AA38B5" w:rsidRPr="00F03E87" w:rsidRDefault="00F03E87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Pytanie </w:t>
      </w:r>
      <w:r w:rsidRPr="00F03E87">
        <w:rPr>
          <w:rFonts w:ascii="Times New Roman" w:eastAsia="Times New Roman" w:hAnsi="Times New Roman"/>
          <w:sz w:val="24"/>
          <w:szCs w:val="24"/>
        </w:rPr>
        <w:t xml:space="preserve">3: </w:t>
      </w:r>
      <w:r w:rsidR="00AA38B5" w:rsidRPr="00F03E87">
        <w:rPr>
          <w:rFonts w:ascii="Times New Roman" w:eastAsia="Times New Roman" w:hAnsi="Times New Roman"/>
          <w:sz w:val="24"/>
          <w:szCs w:val="24"/>
        </w:rPr>
        <w:t xml:space="preserve">Czy Zamawiający wymaga na etapie składania ofert, złożenia wraz z nią kosztorysu ofertowego? </w:t>
      </w:r>
    </w:p>
    <w:p w:rsidR="00F03E87" w:rsidRPr="00F03E87" w:rsidRDefault="00F03E87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03E87">
        <w:rPr>
          <w:rFonts w:ascii="Times New Roman" w:eastAsia="Times New Roman" w:hAnsi="Times New Roman"/>
          <w:b/>
          <w:sz w:val="24"/>
          <w:szCs w:val="24"/>
        </w:rPr>
        <w:t>Odpowiedź: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3E87">
        <w:rPr>
          <w:rFonts w:ascii="Times New Roman" w:eastAsia="Times New Roman" w:hAnsi="Times New Roman"/>
          <w:sz w:val="24"/>
          <w:szCs w:val="24"/>
        </w:rPr>
        <w:t xml:space="preserve">Kosztorys ofertowy wymagany jest na dalszym etapie postępowania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F03E87">
        <w:rPr>
          <w:rFonts w:ascii="Times New Roman" w:eastAsia="Times New Roman" w:hAnsi="Times New Roman"/>
          <w:sz w:val="24"/>
          <w:szCs w:val="24"/>
        </w:rPr>
        <w:t>od Wykonawcy którego oferta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03E87">
        <w:rPr>
          <w:rFonts w:ascii="Times New Roman" w:eastAsia="Times New Roman" w:hAnsi="Times New Roman"/>
          <w:sz w:val="24"/>
          <w:szCs w:val="24"/>
        </w:rPr>
        <w:t xml:space="preserve"> została wybrana jako najkorzystniejsza.</w:t>
      </w:r>
    </w:p>
    <w:p w:rsidR="00AA38B5" w:rsidRPr="00F03E87" w:rsidRDefault="00AA38B5" w:rsidP="00F03E8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8B5" w:rsidRPr="00F03E87" w:rsidRDefault="00AA38B5" w:rsidP="00F03E87">
      <w:pPr>
        <w:jc w:val="both"/>
        <w:rPr>
          <w:rFonts w:ascii="Times New Roman" w:hAnsi="Times New Roman"/>
          <w:sz w:val="24"/>
          <w:szCs w:val="24"/>
        </w:rPr>
      </w:pPr>
    </w:p>
    <w:p w:rsidR="00480BFF" w:rsidRPr="00F03E87" w:rsidRDefault="00480BFF" w:rsidP="00F03E87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sectPr w:rsidR="00480BFF" w:rsidRPr="00F03E87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6E" w:rsidRDefault="000C396E" w:rsidP="00844B86">
      <w:pPr>
        <w:spacing w:after="0" w:line="240" w:lineRule="auto"/>
      </w:pPr>
      <w:r>
        <w:separator/>
      </w:r>
    </w:p>
  </w:endnote>
  <w:endnote w:type="continuationSeparator" w:id="0">
    <w:p w:rsidR="000C396E" w:rsidRDefault="000C396E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6E" w:rsidRDefault="000C396E" w:rsidP="00844B86">
      <w:pPr>
        <w:spacing w:after="0" w:line="240" w:lineRule="auto"/>
      </w:pPr>
      <w:r>
        <w:separator/>
      </w:r>
    </w:p>
  </w:footnote>
  <w:footnote w:type="continuationSeparator" w:id="0">
    <w:p w:rsidR="000C396E" w:rsidRDefault="000C396E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ED74FB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ED74FB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ED74FB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27E16"/>
    <w:multiLevelType w:val="hybridMultilevel"/>
    <w:tmpl w:val="8F14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5"/>
  </w:num>
  <w:num w:numId="4">
    <w:abstractNumId w:val="11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12"/>
  </w:num>
  <w:num w:numId="10">
    <w:abstractNumId w:val="2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29"/>
  </w:num>
  <w:num w:numId="16">
    <w:abstractNumId w:val="7"/>
  </w:num>
  <w:num w:numId="17">
    <w:abstractNumId w:val="19"/>
  </w:num>
  <w:num w:numId="18">
    <w:abstractNumId w:val="23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1"/>
  </w:num>
  <w:num w:numId="24">
    <w:abstractNumId w:val="3"/>
  </w:num>
  <w:num w:numId="25">
    <w:abstractNumId w:val="1"/>
  </w:num>
  <w:num w:numId="26">
    <w:abstractNumId w:val="10"/>
  </w:num>
  <w:num w:numId="27">
    <w:abstractNumId w:val="26"/>
  </w:num>
  <w:num w:numId="28">
    <w:abstractNumId w:val="22"/>
  </w:num>
  <w:num w:numId="29">
    <w:abstractNumId w:val="15"/>
  </w:num>
  <w:num w:numId="30">
    <w:abstractNumId w:val="14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33EF9"/>
    <w:rsid w:val="00045521"/>
    <w:rsid w:val="00047969"/>
    <w:rsid w:val="00064EA5"/>
    <w:rsid w:val="0007648D"/>
    <w:rsid w:val="00081BC1"/>
    <w:rsid w:val="00095A57"/>
    <w:rsid w:val="000A3021"/>
    <w:rsid w:val="000B6F8B"/>
    <w:rsid w:val="000C004E"/>
    <w:rsid w:val="000C396E"/>
    <w:rsid w:val="000D66FC"/>
    <w:rsid w:val="00115951"/>
    <w:rsid w:val="0013129F"/>
    <w:rsid w:val="00135EBD"/>
    <w:rsid w:val="0013719B"/>
    <w:rsid w:val="00151D14"/>
    <w:rsid w:val="0017177D"/>
    <w:rsid w:val="00181D1D"/>
    <w:rsid w:val="00185362"/>
    <w:rsid w:val="00195A38"/>
    <w:rsid w:val="001C7481"/>
    <w:rsid w:val="001D011C"/>
    <w:rsid w:val="001D59AF"/>
    <w:rsid w:val="00207F96"/>
    <w:rsid w:val="00210024"/>
    <w:rsid w:val="00224E0E"/>
    <w:rsid w:val="00235BE9"/>
    <w:rsid w:val="00236D57"/>
    <w:rsid w:val="00254E21"/>
    <w:rsid w:val="00255C3B"/>
    <w:rsid w:val="0026676F"/>
    <w:rsid w:val="00270958"/>
    <w:rsid w:val="002A2FCB"/>
    <w:rsid w:val="002C0E14"/>
    <w:rsid w:val="002E0F3A"/>
    <w:rsid w:val="003021E1"/>
    <w:rsid w:val="003131E8"/>
    <w:rsid w:val="00321CF0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10E5"/>
    <w:rsid w:val="0044228B"/>
    <w:rsid w:val="004442B8"/>
    <w:rsid w:val="0044473A"/>
    <w:rsid w:val="00451276"/>
    <w:rsid w:val="00467D9F"/>
    <w:rsid w:val="00476422"/>
    <w:rsid w:val="00480BFF"/>
    <w:rsid w:val="00493E32"/>
    <w:rsid w:val="004A0AC7"/>
    <w:rsid w:val="004E3A94"/>
    <w:rsid w:val="004E730B"/>
    <w:rsid w:val="004E798B"/>
    <w:rsid w:val="00503ACF"/>
    <w:rsid w:val="00525B38"/>
    <w:rsid w:val="00533783"/>
    <w:rsid w:val="00535756"/>
    <w:rsid w:val="00541FFD"/>
    <w:rsid w:val="00543072"/>
    <w:rsid w:val="00544FB6"/>
    <w:rsid w:val="0054513C"/>
    <w:rsid w:val="0055427D"/>
    <w:rsid w:val="00561851"/>
    <w:rsid w:val="00590128"/>
    <w:rsid w:val="005A09C1"/>
    <w:rsid w:val="005C0D4A"/>
    <w:rsid w:val="005C232E"/>
    <w:rsid w:val="005D249E"/>
    <w:rsid w:val="005D4105"/>
    <w:rsid w:val="005F3480"/>
    <w:rsid w:val="00606EAE"/>
    <w:rsid w:val="00614DDD"/>
    <w:rsid w:val="00621BAF"/>
    <w:rsid w:val="00622F53"/>
    <w:rsid w:val="00644913"/>
    <w:rsid w:val="00647186"/>
    <w:rsid w:val="006612B6"/>
    <w:rsid w:val="00671786"/>
    <w:rsid w:val="00671840"/>
    <w:rsid w:val="00676419"/>
    <w:rsid w:val="00682A31"/>
    <w:rsid w:val="006C135C"/>
    <w:rsid w:val="006C5177"/>
    <w:rsid w:val="006D092F"/>
    <w:rsid w:val="006E454A"/>
    <w:rsid w:val="00701197"/>
    <w:rsid w:val="007014A7"/>
    <w:rsid w:val="007236B0"/>
    <w:rsid w:val="00723B19"/>
    <w:rsid w:val="00734F19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52E2"/>
    <w:rsid w:val="008A6C2E"/>
    <w:rsid w:val="008B28D9"/>
    <w:rsid w:val="008C053F"/>
    <w:rsid w:val="008C2E0B"/>
    <w:rsid w:val="008E3298"/>
    <w:rsid w:val="008F12AD"/>
    <w:rsid w:val="0090168F"/>
    <w:rsid w:val="00912BD8"/>
    <w:rsid w:val="009201AF"/>
    <w:rsid w:val="009217C6"/>
    <w:rsid w:val="00933BE6"/>
    <w:rsid w:val="00934DBE"/>
    <w:rsid w:val="009402C8"/>
    <w:rsid w:val="009564CB"/>
    <w:rsid w:val="00957BCC"/>
    <w:rsid w:val="009818FB"/>
    <w:rsid w:val="00982882"/>
    <w:rsid w:val="009A61E7"/>
    <w:rsid w:val="009E16A3"/>
    <w:rsid w:val="009E411A"/>
    <w:rsid w:val="009F3202"/>
    <w:rsid w:val="00A122D3"/>
    <w:rsid w:val="00A13D1C"/>
    <w:rsid w:val="00A26AC0"/>
    <w:rsid w:val="00A40425"/>
    <w:rsid w:val="00A60582"/>
    <w:rsid w:val="00A6109B"/>
    <w:rsid w:val="00A7140F"/>
    <w:rsid w:val="00A90D68"/>
    <w:rsid w:val="00A9585B"/>
    <w:rsid w:val="00A95BEA"/>
    <w:rsid w:val="00AA38B5"/>
    <w:rsid w:val="00AB5425"/>
    <w:rsid w:val="00AB7992"/>
    <w:rsid w:val="00AC250E"/>
    <w:rsid w:val="00AC6675"/>
    <w:rsid w:val="00AE0200"/>
    <w:rsid w:val="00AE326D"/>
    <w:rsid w:val="00AF6219"/>
    <w:rsid w:val="00B03370"/>
    <w:rsid w:val="00B073BA"/>
    <w:rsid w:val="00B10C26"/>
    <w:rsid w:val="00B15D99"/>
    <w:rsid w:val="00B20BEF"/>
    <w:rsid w:val="00B33CDD"/>
    <w:rsid w:val="00B33E21"/>
    <w:rsid w:val="00B42417"/>
    <w:rsid w:val="00B42D7A"/>
    <w:rsid w:val="00B51528"/>
    <w:rsid w:val="00B62E6D"/>
    <w:rsid w:val="00B818A8"/>
    <w:rsid w:val="00B841B6"/>
    <w:rsid w:val="00B84FD9"/>
    <w:rsid w:val="00BA2A21"/>
    <w:rsid w:val="00BC085D"/>
    <w:rsid w:val="00BC15B0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87628"/>
    <w:rsid w:val="00DA5E55"/>
    <w:rsid w:val="00DD2234"/>
    <w:rsid w:val="00DE76E2"/>
    <w:rsid w:val="00DF0E23"/>
    <w:rsid w:val="00E05DC4"/>
    <w:rsid w:val="00E457AD"/>
    <w:rsid w:val="00EB36AB"/>
    <w:rsid w:val="00EB6D9F"/>
    <w:rsid w:val="00EB731D"/>
    <w:rsid w:val="00EC4492"/>
    <w:rsid w:val="00ED5AFB"/>
    <w:rsid w:val="00ED74FB"/>
    <w:rsid w:val="00EE691C"/>
    <w:rsid w:val="00F03E87"/>
    <w:rsid w:val="00F06CC2"/>
    <w:rsid w:val="00F20D13"/>
    <w:rsid w:val="00F2761D"/>
    <w:rsid w:val="00F30B7C"/>
    <w:rsid w:val="00F7026F"/>
    <w:rsid w:val="00F726AD"/>
    <w:rsid w:val="00F74A61"/>
    <w:rsid w:val="00F850D7"/>
    <w:rsid w:val="00F872BA"/>
    <w:rsid w:val="00FC50DC"/>
    <w:rsid w:val="00FD541C"/>
    <w:rsid w:val="00FE4A27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,List Paragraph"/>
    <w:basedOn w:val="Normalny"/>
    <w:link w:val="AkapitzlistZnak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,List Paragraph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5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13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13C"/>
    <w:rPr>
      <w:vertAlign w:val="superscript"/>
    </w:rPr>
  </w:style>
  <w:style w:type="character" w:customStyle="1" w:styleId="ListParagraphChar">
    <w:name w:val="List Paragraph Char"/>
    <w:aliases w:val="Numerowanie Char,Akapit z listą BS Char,Kolorowa lista — akcent 11 Char,CW_Lista Char"/>
    <w:locked/>
    <w:rsid w:val="00EC4492"/>
    <w:rPr>
      <w:rFonts w:ascii="Calibri" w:hAnsi="Calibri"/>
      <w:sz w:val="22"/>
      <w:lang w:val="pl-PL" w:eastAsia="en-US" w:bidi="ar-SA"/>
    </w:rPr>
  </w:style>
  <w:style w:type="paragraph" w:customStyle="1" w:styleId="Tytu2">
    <w:name w:val="Tytuł 2"/>
    <w:basedOn w:val="Normalny"/>
    <w:uiPriority w:val="99"/>
    <w:rsid w:val="00EC4492"/>
    <w:pPr>
      <w:spacing w:before="120" w:after="120" w:line="240" w:lineRule="auto"/>
      <w:jc w:val="center"/>
    </w:pPr>
    <w:rPr>
      <w:rFonts w:ascii="Arial" w:hAnsi="Arial"/>
      <w:b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A38B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38B5"/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7F275-129F-4893-A939-AE9FDC23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3</cp:revision>
  <cp:lastPrinted>2020-09-21T12:06:00Z</cp:lastPrinted>
  <dcterms:created xsi:type="dcterms:W3CDTF">2020-12-09T10:21:00Z</dcterms:created>
  <dcterms:modified xsi:type="dcterms:W3CDTF">2020-12-09T11:33:00Z</dcterms:modified>
</cp:coreProperties>
</file>