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9E2" w:rsidRPr="00614B57" w:rsidRDefault="00B059E2" w:rsidP="00E207DC">
      <w:pPr>
        <w:tabs>
          <w:tab w:val="left" w:pos="0"/>
        </w:tabs>
        <w:spacing w:after="0" w:line="240" w:lineRule="auto"/>
        <w:rPr>
          <w:rFonts w:ascii="Times New Roman" w:hAnsi="Times New Roman"/>
          <w:b/>
          <w:sz w:val="20"/>
          <w:szCs w:val="20"/>
        </w:rPr>
      </w:pPr>
      <w:r w:rsidRPr="00614B57">
        <w:rPr>
          <w:rFonts w:ascii="Times New Roman" w:hAnsi="Times New Roman"/>
          <w:b/>
          <w:sz w:val="20"/>
          <w:szCs w:val="20"/>
        </w:rPr>
        <w:t>ZAMAWIAJĄCY:</w:t>
      </w:r>
    </w:p>
    <w:p w:rsidR="00B059E2" w:rsidRPr="00614B57" w:rsidRDefault="00B059E2" w:rsidP="001A302A">
      <w:pPr>
        <w:spacing w:after="0" w:line="240" w:lineRule="auto"/>
        <w:rPr>
          <w:rFonts w:ascii="Times New Roman" w:hAnsi="Times New Roman"/>
          <w:b/>
          <w:sz w:val="20"/>
          <w:szCs w:val="20"/>
        </w:rPr>
      </w:pPr>
    </w:p>
    <w:tbl>
      <w:tblPr>
        <w:tblW w:w="9214" w:type="dxa"/>
        <w:tblInd w:w="70" w:type="dxa"/>
        <w:tblBorders>
          <w:top w:val="single" w:sz="4" w:space="0" w:color="auto"/>
          <w:bottom w:val="single" w:sz="4" w:space="0" w:color="auto"/>
        </w:tblBorders>
        <w:tblLayout w:type="fixed"/>
        <w:tblCellMar>
          <w:left w:w="70" w:type="dxa"/>
          <w:right w:w="70" w:type="dxa"/>
        </w:tblCellMar>
        <w:tblLook w:val="0000"/>
      </w:tblPr>
      <w:tblGrid>
        <w:gridCol w:w="6366"/>
        <w:gridCol w:w="2848"/>
      </w:tblGrid>
      <w:tr w:rsidR="00B059E2" w:rsidRPr="0042080B" w:rsidTr="00DD7780">
        <w:trPr>
          <w:trHeight w:val="843"/>
        </w:trPr>
        <w:tc>
          <w:tcPr>
            <w:tcW w:w="6366"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rPr>
            </w:pPr>
            <w:r w:rsidRPr="009E43B6">
              <w:rPr>
                <w:rFonts w:cs="Arial"/>
                <w:sz w:val="20"/>
                <w:szCs w:val="20"/>
              </w:rPr>
              <w:t xml:space="preserve">GMINA KOŃSKIE </w:t>
            </w:r>
          </w:p>
          <w:p w:rsidR="00B059E2" w:rsidRPr="009E43B6" w:rsidRDefault="00B059E2" w:rsidP="00DD7780">
            <w:pPr>
              <w:spacing w:after="0"/>
              <w:rPr>
                <w:rFonts w:cs="Arial"/>
                <w:sz w:val="20"/>
                <w:szCs w:val="20"/>
              </w:rPr>
            </w:pPr>
            <w:r w:rsidRPr="009E43B6">
              <w:rPr>
                <w:rFonts w:cs="Arial"/>
                <w:sz w:val="20"/>
                <w:szCs w:val="20"/>
              </w:rPr>
              <w:t>ul. Partyzantów 1</w:t>
            </w:r>
          </w:p>
          <w:p w:rsidR="00B059E2" w:rsidRPr="009E43B6" w:rsidRDefault="00B059E2" w:rsidP="00DD7780">
            <w:pPr>
              <w:spacing w:after="0"/>
              <w:rPr>
                <w:rFonts w:cs="Arial"/>
                <w:sz w:val="20"/>
                <w:szCs w:val="20"/>
              </w:rPr>
            </w:pPr>
            <w:r w:rsidRPr="009E43B6">
              <w:rPr>
                <w:rFonts w:cs="Arial"/>
                <w:sz w:val="20"/>
                <w:szCs w:val="20"/>
              </w:rPr>
              <w:t>26-200 Końskie</w:t>
            </w:r>
          </w:p>
          <w:p w:rsidR="00B059E2" w:rsidRPr="009E43B6" w:rsidRDefault="00B059E2" w:rsidP="00DD7780">
            <w:pPr>
              <w:spacing w:after="0"/>
              <w:rPr>
                <w:rFonts w:cs="Arial"/>
                <w:sz w:val="20"/>
                <w:szCs w:val="20"/>
              </w:rPr>
            </w:pPr>
            <w:proofErr w:type="spellStart"/>
            <w:r w:rsidRPr="009E43B6">
              <w:rPr>
                <w:rFonts w:cs="Arial"/>
                <w:sz w:val="20"/>
                <w:szCs w:val="20"/>
              </w:rPr>
              <w:t>Polska</w:t>
            </w:r>
            <w:proofErr w:type="spellEnd"/>
          </w:p>
          <w:p w:rsidR="00B059E2" w:rsidRPr="009E43B6" w:rsidRDefault="00B059E2" w:rsidP="00DD7780">
            <w:pPr>
              <w:spacing w:after="0"/>
              <w:rPr>
                <w:rFonts w:cs="Arial"/>
                <w:sz w:val="20"/>
                <w:szCs w:val="20"/>
              </w:rPr>
            </w:pPr>
            <w:r w:rsidRPr="009E43B6">
              <w:rPr>
                <w:rFonts w:cs="Arial"/>
                <w:sz w:val="20"/>
                <w:szCs w:val="20"/>
              </w:rPr>
              <w:t>NIP:658-18-72-838</w:t>
            </w:r>
          </w:p>
          <w:p w:rsidR="00B059E2" w:rsidRPr="009E43B6" w:rsidRDefault="00B059E2" w:rsidP="00DD7780">
            <w:pPr>
              <w:spacing w:after="0"/>
              <w:rPr>
                <w:rFonts w:cs="Arial"/>
                <w:sz w:val="20"/>
                <w:szCs w:val="20"/>
              </w:rPr>
            </w:pPr>
            <w:r w:rsidRPr="009E43B6">
              <w:rPr>
                <w:rFonts w:cs="Arial"/>
                <w:sz w:val="20"/>
                <w:szCs w:val="20"/>
              </w:rPr>
              <w:t>REGON:291009797</w:t>
            </w:r>
          </w:p>
        </w:tc>
        <w:tc>
          <w:tcPr>
            <w:tcW w:w="2848" w:type="dxa"/>
            <w:tcBorders>
              <w:top w:val="single" w:sz="4" w:space="0" w:color="auto"/>
              <w:bottom w:val="single" w:sz="4" w:space="0" w:color="auto"/>
            </w:tcBorders>
            <w:tcMar>
              <w:left w:w="57" w:type="dxa"/>
              <w:right w:w="57" w:type="dxa"/>
            </w:tcMar>
          </w:tcPr>
          <w:p w:rsidR="00B059E2" w:rsidRPr="009E43B6" w:rsidRDefault="00B059E2" w:rsidP="00DD7780">
            <w:pPr>
              <w:spacing w:after="0"/>
              <w:rPr>
                <w:rFonts w:cs="Arial"/>
                <w:sz w:val="20"/>
                <w:szCs w:val="20"/>
                <w:lang w:val="en-US"/>
              </w:rPr>
            </w:pPr>
            <w:r w:rsidRPr="009E43B6">
              <w:rPr>
                <w:rFonts w:cs="Arial"/>
                <w:sz w:val="20"/>
                <w:szCs w:val="20"/>
                <w:lang w:val="en-US"/>
              </w:rPr>
              <w:t>Tel:  +48 41 372 32 49</w:t>
            </w:r>
          </w:p>
          <w:p w:rsidR="00B059E2" w:rsidRPr="009E43B6" w:rsidRDefault="00B059E2" w:rsidP="00DD7780">
            <w:pPr>
              <w:spacing w:after="0"/>
              <w:rPr>
                <w:rFonts w:cs="Arial"/>
                <w:sz w:val="20"/>
                <w:szCs w:val="20"/>
                <w:lang w:val="en-US"/>
              </w:rPr>
            </w:pPr>
            <w:r w:rsidRPr="009E43B6">
              <w:rPr>
                <w:rFonts w:cs="Arial"/>
                <w:sz w:val="20"/>
                <w:szCs w:val="20"/>
                <w:lang w:val="en-US"/>
              </w:rPr>
              <w:t>Fax: +48 41 372 29 55</w:t>
            </w:r>
          </w:p>
          <w:p w:rsidR="00B059E2" w:rsidRPr="009E43B6" w:rsidRDefault="00B059E2" w:rsidP="00DD7780">
            <w:pPr>
              <w:spacing w:after="0"/>
              <w:rPr>
                <w:rFonts w:cs="Arial"/>
                <w:sz w:val="20"/>
                <w:szCs w:val="20"/>
                <w:lang w:val="en-US"/>
              </w:rPr>
            </w:pPr>
            <w:r w:rsidRPr="009E43B6">
              <w:rPr>
                <w:rFonts w:cs="Arial"/>
                <w:sz w:val="20"/>
                <w:szCs w:val="20"/>
                <w:lang w:val="en-US"/>
              </w:rPr>
              <w:t>www.umkonskie.pl</w:t>
            </w:r>
          </w:p>
          <w:p w:rsidR="00B059E2" w:rsidRPr="009E43B6" w:rsidRDefault="0021168A" w:rsidP="00DD7780">
            <w:pPr>
              <w:spacing w:after="0"/>
              <w:rPr>
                <w:rFonts w:cs="Arial"/>
                <w:sz w:val="20"/>
                <w:szCs w:val="20"/>
                <w:lang w:val="en-US"/>
              </w:rPr>
            </w:pPr>
            <w:hyperlink r:id="rId7" w:history="1">
              <w:r w:rsidR="00A4199F" w:rsidRPr="00C320AB">
                <w:rPr>
                  <w:rStyle w:val="Hipercze"/>
                  <w:rFonts w:cs="Arial"/>
                  <w:sz w:val="20"/>
                  <w:szCs w:val="20"/>
                  <w:lang w:val="en-US"/>
                </w:rPr>
                <w:t>przetargi@umkonskie.pl</w:t>
              </w:r>
            </w:hyperlink>
            <w:r w:rsidR="00B059E2" w:rsidRPr="009E43B6">
              <w:rPr>
                <w:rFonts w:cs="Arial"/>
                <w:sz w:val="20"/>
                <w:szCs w:val="20"/>
                <w:lang w:val="en-US"/>
              </w:rPr>
              <w:t xml:space="preserve"> </w:t>
            </w:r>
          </w:p>
        </w:tc>
      </w:tr>
    </w:tbl>
    <w:p w:rsidR="00B059E2" w:rsidRPr="00F35C32" w:rsidRDefault="00B059E2" w:rsidP="009A6E74">
      <w:pPr>
        <w:rPr>
          <w:rFonts w:ascii="Times New Roman" w:hAnsi="Times New Roman"/>
          <w:b/>
          <w:sz w:val="24"/>
          <w:szCs w:val="24"/>
        </w:rPr>
      </w:pPr>
      <w:r>
        <w:rPr>
          <w:rFonts w:ascii="Times New Roman" w:hAnsi="Times New Roman"/>
          <w:b/>
          <w:sz w:val="24"/>
          <w:szCs w:val="24"/>
        </w:rPr>
        <w:t xml:space="preserve">Nr referencyjny: </w:t>
      </w:r>
      <w:r w:rsidR="00D30B28">
        <w:rPr>
          <w:rFonts w:ascii="Times New Roman" w:hAnsi="Times New Roman"/>
          <w:b/>
          <w:sz w:val="24"/>
          <w:szCs w:val="24"/>
        </w:rPr>
        <w:t>ZP.271.1.29.2020</w:t>
      </w:r>
      <w:r w:rsidR="003A113C">
        <w:rPr>
          <w:rFonts w:ascii="Times New Roman" w:hAnsi="Times New Roman"/>
          <w:b/>
          <w:sz w:val="24"/>
          <w:szCs w:val="24"/>
        </w:rPr>
        <w:t>.EP</w:t>
      </w:r>
    </w:p>
    <w:p w:rsidR="00B059E2" w:rsidRPr="00614B57" w:rsidRDefault="00B059E2" w:rsidP="00046C54">
      <w:pPr>
        <w:autoSpaceDE w:val="0"/>
        <w:autoSpaceDN w:val="0"/>
        <w:adjustRightInd w:val="0"/>
        <w:spacing w:after="120"/>
        <w:jc w:val="center"/>
        <w:rPr>
          <w:rFonts w:ascii="Times New Roman" w:hAnsi="Times New Roman"/>
          <w:b/>
          <w:bCs/>
          <w:sz w:val="24"/>
          <w:szCs w:val="24"/>
        </w:rPr>
      </w:pPr>
      <w:r w:rsidRPr="00614B57">
        <w:rPr>
          <w:rFonts w:ascii="Times New Roman" w:hAnsi="Times New Roman"/>
          <w:b/>
          <w:bCs/>
          <w:sz w:val="24"/>
          <w:szCs w:val="24"/>
        </w:rPr>
        <w:t xml:space="preserve">SPECYFIKACJA </w:t>
      </w:r>
      <w:r w:rsidRPr="00614B57">
        <w:rPr>
          <w:rFonts w:ascii="Times New Roman" w:hAnsi="Times New Roman"/>
          <w:b/>
          <w:bCs/>
          <w:sz w:val="24"/>
          <w:szCs w:val="24"/>
        </w:rPr>
        <w:br/>
        <w:t xml:space="preserve">ISTOTNYCH WARUNKÓW ZAMÓWIENIA </w:t>
      </w:r>
      <w:r w:rsidRPr="00614B57">
        <w:rPr>
          <w:rFonts w:ascii="Times New Roman" w:hAnsi="Times New Roman"/>
          <w:b/>
          <w:bCs/>
          <w:sz w:val="24"/>
          <w:szCs w:val="24"/>
        </w:rPr>
        <w:br/>
        <w:t>(SIWZ)</w:t>
      </w:r>
    </w:p>
    <w:p w:rsidR="00B059E2" w:rsidRPr="00614B57" w:rsidRDefault="00B059E2" w:rsidP="00F35C32">
      <w:pPr>
        <w:autoSpaceDE w:val="0"/>
        <w:autoSpaceDN w:val="0"/>
        <w:adjustRightInd w:val="0"/>
        <w:spacing w:before="240" w:after="120"/>
        <w:jc w:val="center"/>
        <w:rPr>
          <w:rFonts w:ascii="Times New Roman" w:hAnsi="Times New Roman"/>
          <w:sz w:val="24"/>
          <w:szCs w:val="24"/>
        </w:rPr>
      </w:pPr>
      <w:r w:rsidRPr="00614B57">
        <w:rPr>
          <w:rFonts w:ascii="Times New Roman" w:hAnsi="Times New Roman"/>
          <w:sz w:val="24"/>
          <w:szCs w:val="24"/>
        </w:rPr>
        <w:t>DLA</w:t>
      </w:r>
      <w:r w:rsidRPr="00614B57">
        <w:rPr>
          <w:rFonts w:ascii="Times New Roman" w:hAnsi="Times New Roman"/>
          <w:sz w:val="24"/>
          <w:szCs w:val="24"/>
        </w:rPr>
        <w:br/>
        <w:t>PRZETARGU NIEOGRANICZONEGO</w:t>
      </w:r>
      <w:r w:rsidRPr="00614B57">
        <w:rPr>
          <w:rFonts w:ascii="Times New Roman" w:hAnsi="Times New Roman"/>
          <w:sz w:val="24"/>
          <w:szCs w:val="24"/>
        </w:rPr>
        <w:br/>
        <w:t xml:space="preserve">NA </w:t>
      </w:r>
      <w:r w:rsidR="00CC185F">
        <w:rPr>
          <w:rFonts w:ascii="Times New Roman" w:hAnsi="Times New Roman"/>
          <w:sz w:val="24"/>
          <w:szCs w:val="24"/>
        </w:rPr>
        <w:t>USŁUGI</w:t>
      </w:r>
    </w:p>
    <w:p w:rsidR="00B059E2" w:rsidRPr="00614B57" w:rsidRDefault="00B059E2" w:rsidP="00046C54">
      <w:pPr>
        <w:pStyle w:val="Tytu2"/>
        <w:rPr>
          <w:rFonts w:ascii="Times New Roman" w:hAnsi="Times New Roman"/>
          <w:sz w:val="24"/>
        </w:rPr>
      </w:pPr>
      <w:r w:rsidRPr="00614B57">
        <w:rPr>
          <w:rFonts w:ascii="Times New Roman" w:hAnsi="Times New Roman"/>
          <w:sz w:val="24"/>
        </w:rPr>
        <w:t>przeprowadzanego zgodnie z postanowieniami ustawy</w:t>
      </w:r>
      <w:r w:rsidRPr="00614B57">
        <w:rPr>
          <w:rFonts w:ascii="Times New Roman" w:hAnsi="Times New Roman"/>
          <w:sz w:val="24"/>
        </w:rPr>
        <w:br/>
        <w:t>z dnia 29 stycznia 2004 r. Prawo zamówień publicznyc</w:t>
      </w:r>
      <w:r w:rsidR="00A4199F">
        <w:rPr>
          <w:rFonts w:ascii="Times New Roman" w:hAnsi="Times New Roman"/>
          <w:sz w:val="24"/>
        </w:rPr>
        <w:t>h</w:t>
      </w:r>
      <w:r w:rsidR="00A4199F">
        <w:rPr>
          <w:rFonts w:ascii="Times New Roman" w:hAnsi="Times New Roman"/>
          <w:sz w:val="24"/>
        </w:rPr>
        <w:br/>
      </w:r>
      <w:bookmarkStart w:id="0" w:name="_Hlk22062274"/>
      <w:r w:rsidR="00A4199F">
        <w:rPr>
          <w:rFonts w:ascii="Times New Roman" w:hAnsi="Times New Roman"/>
          <w:sz w:val="24"/>
        </w:rPr>
        <w:t>(tekst jednolity Dz. U. z 2019</w:t>
      </w:r>
      <w:r>
        <w:rPr>
          <w:rFonts w:ascii="Times New Roman" w:hAnsi="Times New Roman"/>
          <w:sz w:val="24"/>
        </w:rPr>
        <w:t xml:space="preserve"> r. poz.</w:t>
      </w:r>
      <w:r w:rsidR="00037A29">
        <w:rPr>
          <w:rFonts w:ascii="Times New Roman" w:hAnsi="Times New Roman"/>
          <w:sz w:val="24"/>
        </w:rPr>
        <w:t xml:space="preserve"> 1943</w:t>
      </w:r>
      <w:r w:rsidRPr="00614B57">
        <w:rPr>
          <w:rFonts w:ascii="Times New Roman" w:hAnsi="Times New Roman"/>
          <w:sz w:val="24"/>
        </w:rPr>
        <w:t xml:space="preserve">)  </w:t>
      </w:r>
    </w:p>
    <w:bookmarkEnd w:id="0"/>
    <w:p w:rsidR="00A4199F" w:rsidRDefault="00A4199F" w:rsidP="00E34283">
      <w:pPr>
        <w:suppressAutoHyphens/>
        <w:spacing w:after="0" w:line="360" w:lineRule="auto"/>
        <w:jc w:val="center"/>
        <w:rPr>
          <w:b/>
          <w:bCs/>
        </w:rPr>
      </w:pPr>
      <w:r>
        <w:rPr>
          <w:b/>
        </w:rPr>
        <w:t xml:space="preserve">Odbiór odpadów </w:t>
      </w:r>
      <w:proofErr w:type="spellStart"/>
      <w:r>
        <w:rPr>
          <w:b/>
        </w:rPr>
        <w:t>komunalnych</w:t>
      </w:r>
      <w:proofErr w:type="spellEnd"/>
      <w:r>
        <w:rPr>
          <w:b/>
        </w:rPr>
        <w:t xml:space="preserve"> od właścicieli nieruchomości z terenu miasta i gminy Końskie</w:t>
      </w:r>
    </w:p>
    <w:p w:rsidR="00B059E2" w:rsidRDefault="00B059E2" w:rsidP="00F35C32">
      <w:pPr>
        <w:autoSpaceDE w:val="0"/>
        <w:autoSpaceDN w:val="0"/>
        <w:adjustRightInd w:val="0"/>
        <w:spacing w:after="120"/>
        <w:jc w:val="center"/>
        <w:rPr>
          <w:rFonts w:ascii="Times New Roman" w:hAnsi="Times New Roman"/>
          <w:b/>
          <w:sz w:val="28"/>
          <w:szCs w:val="28"/>
        </w:rPr>
      </w:pPr>
    </w:p>
    <w:p w:rsidR="00B059E2" w:rsidRDefault="00B059E2" w:rsidP="00F35C32">
      <w:pPr>
        <w:rPr>
          <w:rFonts w:ascii="Times New Roman" w:hAnsi="Times New Roman"/>
          <w:sz w:val="20"/>
          <w:szCs w:val="20"/>
        </w:rPr>
      </w:pPr>
    </w:p>
    <w:p w:rsidR="00B059E2" w:rsidRPr="00F35C32" w:rsidRDefault="00B059E2" w:rsidP="00F35C32">
      <w:pPr>
        <w:rPr>
          <w:rFonts w:ascii="Times New Roman" w:hAnsi="Times New Roman"/>
          <w:sz w:val="20"/>
          <w:szCs w:val="20"/>
        </w:rPr>
      </w:pPr>
      <w:r w:rsidRPr="00F35C32">
        <w:rPr>
          <w:rFonts w:ascii="Times New Roman" w:hAnsi="Times New Roman"/>
          <w:sz w:val="20"/>
          <w:szCs w:val="20"/>
        </w:rPr>
        <w:t>Komisja Przetargowa w n/w składzie przedkłada do zatwierdzenia niniejszą specyfikację:</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Zbigniew Skowron              </w:t>
      </w:r>
      <w:r w:rsidR="00B059E2">
        <w:rPr>
          <w:rFonts w:ascii="Times New Roman" w:hAnsi="Times New Roman"/>
          <w:sz w:val="20"/>
          <w:szCs w:val="20"/>
        </w:rPr>
        <w:t xml:space="preserve"> </w:t>
      </w:r>
      <w:r w:rsidR="00B059E2" w:rsidRPr="00F35C32">
        <w:rPr>
          <w:rFonts w:ascii="Times New Roman" w:hAnsi="Times New Roman"/>
          <w:sz w:val="20"/>
          <w:szCs w:val="20"/>
        </w:rPr>
        <w:t>-Przewodniczący Komisji Przetargowej  …………………........</w:t>
      </w:r>
    </w:p>
    <w:p w:rsidR="00B059E2" w:rsidRPr="00F35C32" w:rsidRDefault="00A4199F" w:rsidP="00F35C32">
      <w:pPr>
        <w:rPr>
          <w:rFonts w:ascii="Times New Roman" w:hAnsi="Times New Roman"/>
          <w:sz w:val="20"/>
          <w:szCs w:val="20"/>
        </w:rPr>
      </w:pPr>
      <w:r>
        <w:rPr>
          <w:rFonts w:ascii="Times New Roman" w:hAnsi="Times New Roman"/>
          <w:sz w:val="20"/>
          <w:szCs w:val="20"/>
        </w:rPr>
        <w:t xml:space="preserve">Ewa </w:t>
      </w:r>
      <w:proofErr w:type="spellStart"/>
      <w:r>
        <w:rPr>
          <w:rFonts w:ascii="Times New Roman" w:hAnsi="Times New Roman"/>
          <w:sz w:val="20"/>
          <w:szCs w:val="20"/>
        </w:rPr>
        <w:t>Prasał</w:t>
      </w:r>
      <w:proofErr w:type="spellEnd"/>
      <w:r w:rsidR="00B059E2">
        <w:rPr>
          <w:rFonts w:ascii="Times New Roman" w:hAnsi="Times New Roman"/>
          <w:sz w:val="20"/>
          <w:szCs w:val="20"/>
        </w:rPr>
        <w:t xml:space="preserve">             </w:t>
      </w:r>
      <w:r>
        <w:rPr>
          <w:rFonts w:ascii="Times New Roman" w:hAnsi="Times New Roman"/>
          <w:sz w:val="20"/>
          <w:szCs w:val="20"/>
        </w:rPr>
        <w:t xml:space="preserve">        </w:t>
      </w:r>
      <w:r w:rsidR="00B059E2">
        <w:rPr>
          <w:rFonts w:ascii="Times New Roman" w:hAnsi="Times New Roman"/>
          <w:sz w:val="20"/>
          <w:szCs w:val="20"/>
        </w:rPr>
        <w:t xml:space="preserve">   </w:t>
      </w:r>
      <w:r w:rsidR="00D30B28">
        <w:rPr>
          <w:rFonts w:ascii="Times New Roman" w:hAnsi="Times New Roman"/>
          <w:sz w:val="20"/>
          <w:szCs w:val="20"/>
        </w:rPr>
        <w:t xml:space="preserve">  </w:t>
      </w:r>
      <w:r w:rsidR="00B059E2">
        <w:rPr>
          <w:rFonts w:ascii="Times New Roman" w:hAnsi="Times New Roman"/>
          <w:sz w:val="20"/>
          <w:szCs w:val="20"/>
        </w:rPr>
        <w:t xml:space="preserve"> </w:t>
      </w:r>
      <w:r w:rsidR="00B059E2" w:rsidRPr="00F35C32">
        <w:rPr>
          <w:rFonts w:ascii="Times New Roman" w:hAnsi="Times New Roman"/>
          <w:sz w:val="20"/>
          <w:szCs w:val="20"/>
        </w:rPr>
        <w:t>-Sekretarz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D30B28" w:rsidP="00F35C32">
      <w:pPr>
        <w:rPr>
          <w:rFonts w:ascii="Times New Roman" w:hAnsi="Times New Roman"/>
          <w:sz w:val="20"/>
          <w:szCs w:val="20"/>
        </w:rPr>
      </w:pPr>
      <w:r>
        <w:rPr>
          <w:rFonts w:ascii="Times New Roman" w:hAnsi="Times New Roman"/>
          <w:sz w:val="20"/>
          <w:szCs w:val="20"/>
        </w:rPr>
        <w:t>Monika Kwiecień</w:t>
      </w:r>
      <w:r w:rsidR="00A4199F">
        <w:rPr>
          <w:rFonts w:ascii="Times New Roman" w:hAnsi="Times New Roman"/>
          <w:sz w:val="20"/>
          <w:szCs w:val="20"/>
        </w:rPr>
        <w:t xml:space="preserve">                 </w:t>
      </w:r>
      <w:r w:rsidR="00B059E2" w:rsidRPr="00F35C32">
        <w:rPr>
          <w:rFonts w:ascii="Times New Roman" w:hAnsi="Times New Roman"/>
          <w:sz w:val="20"/>
          <w:szCs w:val="20"/>
        </w:rPr>
        <w:t>-Członek Komisji Przetargowej   .................</w:t>
      </w:r>
      <w:r w:rsidR="00B059E2">
        <w:rPr>
          <w:rFonts w:ascii="Times New Roman" w:hAnsi="Times New Roman"/>
          <w:sz w:val="20"/>
          <w:szCs w:val="20"/>
        </w:rPr>
        <w:t>..</w:t>
      </w:r>
      <w:r w:rsidR="00B059E2" w:rsidRPr="00F35C32">
        <w:rPr>
          <w:rFonts w:ascii="Times New Roman" w:hAnsi="Times New Roman"/>
          <w:sz w:val="20"/>
          <w:szCs w:val="20"/>
        </w:rPr>
        <w:t>.............................</w:t>
      </w:r>
    </w:p>
    <w:p w:rsidR="00B059E2" w:rsidRDefault="00B059E2" w:rsidP="00F35C32">
      <w:pPr>
        <w:pStyle w:val="NormalnyWeb"/>
        <w:ind w:left="0" w:right="238"/>
        <w:rPr>
          <w:rFonts w:cs="Arial"/>
          <w:sz w:val="20"/>
        </w:rPr>
      </w:pPr>
    </w:p>
    <w:p w:rsidR="00B059E2" w:rsidRDefault="00B059E2" w:rsidP="00F35C32">
      <w:pPr>
        <w:pStyle w:val="NormalnyWeb"/>
        <w:ind w:left="0" w:right="238"/>
        <w:rPr>
          <w:rFonts w:cs="Arial"/>
          <w:sz w:val="20"/>
        </w:rPr>
      </w:pPr>
      <w:r w:rsidRPr="009E43B6">
        <w:rPr>
          <w:rFonts w:cs="Arial"/>
          <w:sz w:val="20"/>
        </w:rPr>
        <w:t xml:space="preserve">Data </w:t>
      </w:r>
      <w:r>
        <w:rPr>
          <w:rFonts w:cs="Arial"/>
          <w:sz w:val="20"/>
        </w:rPr>
        <w:t xml:space="preserve"> </w:t>
      </w:r>
      <w:r w:rsidR="002C759E">
        <w:rPr>
          <w:rFonts w:cs="Arial"/>
          <w:sz w:val="20"/>
        </w:rPr>
        <w:t>28.10.2020</w:t>
      </w:r>
    </w:p>
    <w:p w:rsidR="00B059E2" w:rsidRPr="009E43B6" w:rsidRDefault="00B059E2" w:rsidP="00F35C32">
      <w:pPr>
        <w:pStyle w:val="NormalnyWeb"/>
        <w:ind w:left="0" w:right="238"/>
        <w:rPr>
          <w:rFonts w:cs="Arial"/>
          <w:sz w:val="20"/>
        </w:rPr>
      </w:pPr>
    </w:p>
    <w:p w:rsidR="00B059E2" w:rsidRPr="009E43B6" w:rsidRDefault="00B059E2" w:rsidP="00F35C32">
      <w:pPr>
        <w:pStyle w:val="NormalnyWeb"/>
        <w:ind w:left="0" w:right="238"/>
        <w:rPr>
          <w:rFonts w:cs="Arial"/>
          <w:sz w:val="20"/>
        </w:rPr>
      </w:pPr>
      <w:r w:rsidRPr="009E43B6">
        <w:rPr>
          <w:rFonts w:cs="Arial"/>
          <w:sz w:val="20"/>
        </w:rPr>
        <w:t xml:space="preserve">                                                                                              </w:t>
      </w:r>
      <w:r>
        <w:rPr>
          <w:rFonts w:cs="Arial"/>
          <w:sz w:val="20"/>
        </w:rPr>
        <w:t xml:space="preserve">                         </w:t>
      </w:r>
    </w:p>
    <w:p w:rsidR="00B059E2" w:rsidRDefault="00B059E2" w:rsidP="00E040CC">
      <w:pPr>
        <w:jc w:val="both"/>
        <w:rPr>
          <w:rFonts w:ascii="Times New Roman" w:hAnsi="Times New Roman"/>
          <w:b/>
          <w:sz w:val="24"/>
          <w:szCs w:val="24"/>
        </w:rPr>
      </w:pPr>
      <w:r>
        <w:rPr>
          <w:rFonts w:ascii="Times New Roman" w:hAnsi="Times New Roman"/>
          <w:b/>
          <w:sz w:val="24"/>
          <w:szCs w:val="24"/>
        </w:rPr>
        <w:br w:type="page"/>
      </w:r>
    </w:p>
    <w:p w:rsidR="00B059E2" w:rsidRPr="00614B57" w:rsidRDefault="00B059E2" w:rsidP="00E040CC">
      <w:pPr>
        <w:jc w:val="both"/>
        <w:rPr>
          <w:rFonts w:ascii="Times New Roman" w:hAnsi="Times New Roman"/>
          <w:b/>
          <w:sz w:val="24"/>
          <w:szCs w:val="24"/>
        </w:rPr>
      </w:pPr>
      <w:r w:rsidRPr="00614B57">
        <w:rPr>
          <w:rFonts w:ascii="Times New Roman" w:hAnsi="Times New Roman"/>
          <w:b/>
          <w:sz w:val="24"/>
          <w:szCs w:val="24"/>
        </w:rPr>
        <w:lastRenderedPageBreak/>
        <w:t>Niniejsza Specyfikacja Istotnych Warunków Zamówienia (SIWZ) zawiera:</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0"/>
        <w:gridCol w:w="1417"/>
        <w:gridCol w:w="7477"/>
      </w:tblGrid>
      <w:tr w:rsidR="00B059E2" w:rsidRPr="00614B57" w:rsidTr="00A4199F">
        <w:tc>
          <w:tcPr>
            <w:tcW w:w="570"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Lp.</w:t>
            </w:r>
          </w:p>
        </w:tc>
        <w:tc>
          <w:tcPr>
            <w:tcW w:w="141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Oznaczenie</w:t>
            </w:r>
          </w:p>
        </w:tc>
        <w:tc>
          <w:tcPr>
            <w:tcW w:w="7477" w:type="dxa"/>
            <w:shd w:val="clear" w:color="auto" w:fill="E6E6E6"/>
          </w:tcPr>
          <w:p w:rsidR="00B059E2" w:rsidRPr="00614B57" w:rsidRDefault="00B059E2" w:rsidP="006352F1">
            <w:pPr>
              <w:jc w:val="center"/>
              <w:rPr>
                <w:rFonts w:ascii="Times New Roman" w:hAnsi="Times New Roman"/>
                <w:b/>
                <w:sz w:val="24"/>
                <w:szCs w:val="24"/>
              </w:rPr>
            </w:pPr>
            <w:r w:rsidRPr="00614B57">
              <w:rPr>
                <w:rFonts w:ascii="Times New Roman" w:hAnsi="Times New Roman"/>
                <w:b/>
                <w:sz w:val="24"/>
                <w:szCs w:val="24"/>
              </w:rPr>
              <w:t>Nazwa</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1.</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 xml:space="preserve">TOM I </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INSTRUKCJA DLA WYKONAWCÓW (IDW)</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2.</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w:t>
            </w:r>
          </w:p>
        </w:tc>
        <w:tc>
          <w:tcPr>
            <w:tcW w:w="7477" w:type="dxa"/>
            <w:vAlign w:val="center"/>
          </w:tcPr>
          <w:p w:rsidR="00B059E2" w:rsidRPr="008D04B2" w:rsidRDefault="00B059E2" w:rsidP="00093AE2">
            <w:pPr>
              <w:numPr>
                <w:ilvl w:val="0"/>
                <w:numId w:val="6"/>
              </w:numPr>
              <w:tabs>
                <w:tab w:val="left" w:pos="459"/>
              </w:tabs>
              <w:spacing w:after="0" w:line="240" w:lineRule="auto"/>
              <w:ind w:left="459" w:hanging="425"/>
              <w:rPr>
                <w:rFonts w:ascii="Times New Roman" w:hAnsi="Times New Roman"/>
                <w:sz w:val="24"/>
                <w:szCs w:val="24"/>
              </w:rPr>
            </w:pPr>
            <w:r w:rsidRPr="008D04B2">
              <w:rPr>
                <w:rFonts w:ascii="Times New Roman" w:hAnsi="Times New Roman"/>
                <w:b/>
                <w:sz w:val="24"/>
                <w:szCs w:val="24"/>
              </w:rPr>
              <w:t>WZÓR UMOWY W SPRAWIE ZAMÓWIENIA PUBLICZNEGO</w:t>
            </w:r>
          </w:p>
        </w:tc>
      </w:tr>
      <w:tr w:rsidR="00B059E2" w:rsidRPr="00614B57" w:rsidTr="00A4199F">
        <w:tc>
          <w:tcPr>
            <w:tcW w:w="570" w:type="dxa"/>
            <w:vAlign w:val="center"/>
          </w:tcPr>
          <w:p w:rsidR="00B059E2" w:rsidRPr="00614B57" w:rsidRDefault="00B059E2" w:rsidP="006352F1">
            <w:pPr>
              <w:jc w:val="center"/>
              <w:rPr>
                <w:rFonts w:ascii="Times New Roman" w:hAnsi="Times New Roman"/>
                <w:sz w:val="24"/>
                <w:szCs w:val="24"/>
              </w:rPr>
            </w:pPr>
            <w:r w:rsidRPr="00614B57">
              <w:rPr>
                <w:rFonts w:ascii="Times New Roman" w:hAnsi="Times New Roman"/>
                <w:sz w:val="24"/>
                <w:szCs w:val="24"/>
              </w:rPr>
              <w:t>3.</w:t>
            </w:r>
          </w:p>
        </w:tc>
        <w:tc>
          <w:tcPr>
            <w:tcW w:w="1417" w:type="dxa"/>
            <w:vAlign w:val="center"/>
          </w:tcPr>
          <w:p w:rsidR="00B059E2" w:rsidRPr="008D04B2" w:rsidRDefault="00B059E2" w:rsidP="006352F1">
            <w:pPr>
              <w:jc w:val="center"/>
              <w:rPr>
                <w:rFonts w:ascii="Times New Roman" w:hAnsi="Times New Roman"/>
                <w:b/>
                <w:sz w:val="24"/>
                <w:szCs w:val="24"/>
              </w:rPr>
            </w:pPr>
            <w:r w:rsidRPr="008D04B2">
              <w:rPr>
                <w:rFonts w:ascii="Times New Roman" w:hAnsi="Times New Roman"/>
                <w:b/>
                <w:sz w:val="24"/>
                <w:szCs w:val="24"/>
              </w:rPr>
              <w:t>TOM III</w:t>
            </w:r>
          </w:p>
        </w:tc>
        <w:tc>
          <w:tcPr>
            <w:tcW w:w="7477" w:type="dxa"/>
            <w:vAlign w:val="center"/>
          </w:tcPr>
          <w:p w:rsidR="00B059E2" w:rsidRPr="008D04B2" w:rsidRDefault="00B059E2" w:rsidP="006352F1">
            <w:pPr>
              <w:tabs>
                <w:tab w:val="left" w:pos="459"/>
              </w:tabs>
              <w:ind w:left="459" w:hanging="425"/>
              <w:rPr>
                <w:rFonts w:ascii="Times New Roman" w:hAnsi="Times New Roman"/>
                <w:sz w:val="24"/>
                <w:szCs w:val="24"/>
              </w:rPr>
            </w:pPr>
            <w:r w:rsidRPr="008D04B2">
              <w:rPr>
                <w:rFonts w:ascii="Times New Roman" w:hAnsi="Times New Roman"/>
                <w:b/>
                <w:sz w:val="24"/>
                <w:szCs w:val="24"/>
              </w:rPr>
              <w:t>III.</w:t>
            </w:r>
            <w:r w:rsidRPr="008D04B2">
              <w:rPr>
                <w:rFonts w:ascii="Times New Roman" w:hAnsi="Times New Roman"/>
                <w:b/>
                <w:sz w:val="24"/>
                <w:szCs w:val="24"/>
              </w:rPr>
              <w:tab/>
              <w:t>OPIS PRZEDMIOTU ZAMÓWIENIA</w:t>
            </w:r>
          </w:p>
        </w:tc>
      </w:tr>
    </w:tbl>
    <w:p w:rsidR="00B059E2" w:rsidRPr="00614B57" w:rsidRDefault="00B059E2" w:rsidP="00E41D38">
      <w:pPr>
        <w:rPr>
          <w:rFonts w:ascii="Times New Roman" w:hAnsi="Times New Roman"/>
          <w:sz w:val="24"/>
          <w:szCs w:val="24"/>
        </w:rPr>
      </w:pPr>
    </w:p>
    <w:p w:rsidR="00B059E2" w:rsidRPr="00614B57" w:rsidRDefault="00B059E2" w:rsidP="00E41D38">
      <w:pPr>
        <w:pStyle w:val="Tytu"/>
        <w:jc w:val="left"/>
        <w:rPr>
          <w:b w:val="0"/>
          <w:bCs/>
        </w:rPr>
      </w:pPr>
    </w:p>
    <w:p w:rsidR="00B059E2" w:rsidRPr="00614B57" w:rsidRDefault="00B059E2" w:rsidP="00E41D38">
      <w:pPr>
        <w:jc w:val="both"/>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jc w:val="center"/>
        <w:rPr>
          <w:rFonts w:ascii="Times New Roman" w:hAnsi="Times New Roman"/>
          <w:sz w:val="24"/>
          <w:szCs w:val="24"/>
        </w:rPr>
      </w:pPr>
    </w:p>
    <w:p w:rsidR="00B059E2" w:rsidRPr="00614B57" w:rsidRDefault="00B059E2" w:rsidP="009A6E74">
      <w:pPr>
        <w:rPr>
          <w:rFonts w:ascii="Times New Roman" w:hAnsi="Times New Roman"/>
          <w:sz w:val="24"/>
          <w:szCs w:val="24"/>
        </w:rPr>
      </w:pPr>
    </w:p>
    <w:p w:rsidR="00B059E2" w:rsidRPr="00614B57" w:rsidRDefault="00B059E2" w:rsidP="009A6E74">
      <w:pPr>
        <w:jc w:val="right"/>
        <w:rPr>
          <w:rFonts w:ascii="Times New Roman" w:hAnsi="Times New Roman"/>
          <w:b/>
          <w:sz w:val="24"/>
          <w:szCs w:val="24"/>
        </w:rPr>
      </w:pPr>
      <w:r w:rsidRPr="00614B57">
        <w:rPr>
          <w:rFonts w:ascii="Times New Roman" w:hAnsi="Times New Roman"/>
          <w:b/>
          <w:sz w:val="24"/>
          <w:szCs w:val="24"/>
        </w:rPr>
        <w:br w:type="page"/>
      </w:r>
      <w:r w:rsidRPr="00614B57">
        <w:rPr>
          <w:rFonts w:ascii="Times New Roman" w:hAnsi="Times New Roman"/>
          <w:b/>
          <w:sz w:val="24"/>
          <w:szCs w:val="24"/>
        </w:rPr>
        <w:lastRenderedPageBreak/>
        <w:t>Część I – Instrukcja dla wykonawców</w:t>
      </w:r>
    </w:p>
    <w:p w:rsidR="00B059E2" w:rsidRPr="00614B57" w:rsidRDefault="00B059E2" w:rsidP="009A6E74">
      <w:pPr>
        <w:rPr>
          <w:rFonts w:ascii="Times New Roman" w:hAnsi="Times New Roman"/>
          <w:sz w:val="24"/>
          <w:szCs w:val="24"/>
        </w:rPr>
      </w:pPr>
    </w:p>
    <w:p w:rsidR="00B059E2" w:rsidRPr="00614B57" w:rsidRDefault="00B059E2" w:rsidP="00D73D68">
      <w:pPr>
        <w:pStyle w:val="Akapitzlist"/>
        <w:numPr>
          <w:ilvl w:val="0"/>
          <w:numId w:val="1"/>
        </w:numPr>
        <w:jc w:val="both"/>
        <w:rPr>
          <w:rFonts w:ascii="Times New Roman" w:hAnsi="Times New Roman"/>
          <w:b/>
          <w:sz w:val="24"/>
          <w:szCs w:val="24"/>
        </w:rPr>
      </w:pPr>
      <w:r w:rsidRPr="00614B57">
        <w:rPr>
          <w:rFonts w:ascii="Times New Roman" w:hAnsi="Times New Roman"/>
          <w:b/>
          <w:sz w:val="24"/>
          <w:szCs w:val="24"/>
          <w:lang w:eastAsia="pl-PL"/>
        </w:rPr>
        <w:t>Nazwa i adres Zamawiającego</w:t>
      </w: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9A6E74">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Gmina Końskie </w:t>
      </w:r>
      <w:r w:rsidRPr="00614B57">
        <w:rPr>
          <w:rFonts w:ascii="Times New Roman" w:hAnsi="Times New Roman"/>
          <w:sz w:val="24"/>
          <w:szCs w:val="24"/>
          <w:lang w:eastAsia="pl-PL"/>
        </w:rPr>
        <w:t>ul. Partyzantów 1, 26-200 Końskie.</w:t>
      </w:r>
    </w:p>
    <w:p w:rsidR="00B059E2" w:rsidRPr="00614B57" w:rsidRDefault="00B059E2" w:rsidP="009A6E74">
      <w:pPr>
        <w:pStyle w:val="Akapitzlist"/>
        <w:jc w:val="both"/>
        <w:rPr>
          <w:rFonts w:ascii="Times New Roman" w:hAnsi="Times New Roman"/>
          <w:b/>
          <w:sz w:val="24"/>
          <w:szCs w:val="24"/>
        </w:rPr>
      </w:pPr>
    </w:p>
    <w:p w:rsidR="00B059E2" w:rsidRPr="00614B57" w:rsidRDefault="00B059E2" w:rsidP="00D73D68">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Tryb udzielania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Przetarg nieograniczony na podstawie art. 39 ustawy z dnia 29 stycznia 2004 r. – Prawo zamówień publicznych o wartości szacunkowej powyżej progów ustalonych na podst. art. 11 ust. 8  ustawy prawo zamówień publicznych.</w:t>
      </w:r>
    </w:p>
    <w:p w:rsidR="00B059E2" w:rsidRPr="00614B57" w:rsidRDefault="00B059E2" w:rsidP="009A6E74">
      <w:pPr>
        <w:pStyle w:val="Akapitzlist"/>
        <w:jc w:val="both"/>
        <w:rPr>
          <w:rFonts w:ascii="Times New Roman" w:hAnsi="Times New Roman"/>
          <w:b/>
          <w:sz w:val="24"/>
          <w:szCs w:val="24"/>
          <w:lang w:eastAsia="pl-PL"/>
        </w:rPr>
      </w:pPr>
    </w:p>
    <w:p w:rsidR="00875C83" w:rsidRPr="00D6522B" w:rsidRDefault="00B059E2" w:rsidP="00875C83">
      <w:pPr>
        <w:pStyle w:val="Akapitzlist"/>
        <w:numPr>
          <w:ilvl w:val="0"/>
          <w:numId w:val="1"/>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Opis przedmiotu </w:t>
      </w:r>
      <w:proofErr w:type="spellStart"/>
      <w:r w:rsidRPr="00614B57">
        <w:rPr>
          <w:rFonts w:ascii="Times New Roman" w:hAnsi="Times New Roman"/>
          <w:b/>
          <w:sz w:val="24"/>
          <w:szCs w:val="24"/>
          <w:lang w:eastAsia="pl-PL"/>
        </w:rPr>
        <w:t>zamówienia</w:t>
      </w:r>
      <w:proofErr w:type="spellEnd"/>
    </w:p>
    <w:p w:rsidR="0009292A" w:rsidRDefault="0009292A" w:rsidP="0009292A">
      <w:pPr>
        <w:pStyle w:val="Standard"/>
      </w:pPr>
      <w:r>
        <w:rPr>
          <w:b/>
          <w:bCs/>
        </w:rPr>
        <w:t>3.1.</w:t>
      </w:r>
      <w:r>
        <w:t xml:space="preserve"> </w:t>
      </w:r>
      <w:r>
        <w:rPr>
          <w:b/>
          <w:bCs/>
        </w:rPr>
        <w:t xml:space="preserve">Przedmiot </w:t>
      </w:r>
      <w:proofErr w:type="spellStart"/>
      <w:r>
        <w:rPr>
          <w:b/>
          <w:bCs/>
        </w:rPr>
        <w:t>zamówienia</w:t>
      </w:r>
      <w:proofErr w:type="spellEnd"/>
      <w:r>
        <w:rPr>
          <w:b/>
          <w:bCs/>
        </w:rPr>
        <w:t>.</w:t>
      </w:r>
    </w:p>
    <w:p w:rsidR="003C4F39" w:rsidRPr="009417F1" w:rsidRDefault="003C4F39" w:rsidP="003C4F39">
      <w:pPr>
        <w:pStyle w:val="Standard"/>
        <w:jc w:val="both"/>
        <w:rPr>
          <w:rFonts w:cs="Times New Roman"/>
          <w:b/>
          <w:color w:val="000000"/>
        </w:rPr>
      </w:pPr>
      <w:r w:rsidRPr="009417F1">
        <w:rPr>
          <w:rFonts w:cs="Times New Roman"/>
          <w:bCs/>
        </w:rPr>
        <w:t xml:space="preserve">1) Przedmiotem niniejszego postępowania o udzielenie </w:t>
      </w:r>
      <w:proofErr w:type="spellStart"/>
      <w:r w:rsidRPr="009417F1">
        <w:rPr>
          <w:rFonts w:cs="Times New Roman"/>
          <w:bCs/>
        </w:rPr>
        <w:t>zamówienia</w:t>
      </w:r>
      <w:proofErr w:type="spellEnd"/>
      <w:r w:rsidRPr="009417F1">
        <w:rPr>
          <w:rFonts w:cs="Times New Roman"/>
          <w:bCs/>
        </w:rPr>
        <w:t xml:space="preserve"> publicznego jest świadczenie usługi polegającej na odbiorze wszystkich odpadów </w:t>
      </w:r>
      <w:proofErr w:type="spellStart"/>
      <w:r w:rsidRPr="009417F1">
        <w:rPr>
          <w:rFonts w:cs="Times New Roman"/>
          <w:bCs/>
        </w:rPr>
        <w:t>komunalnych</w:t>
      </w:r>
      <w:proofErr w:type="spellEnd"/>
      <w:r w:rsidRPr="009417F1">
        <w:rPr>
          <w:rFonts w:cs="Times New Roman"/>
          <w:bCs/>
        </w:rPr>
        <w:t xml:space="preserve"> od właścicieli nieruchomości wytworzonych na obszarze miasta i gminy Końskie w tym z nieruchomości niezamieszkałych na których odpady te powstają. Szczegółowy wykaz miejsc odbioru odpadów </w:t>
      </w:r>
      <w:proofErr w:type="spellStart"/>
      <w:r w:rsidRPr="009417F1">
        <w:rPr>
          <w:rFonts w:cs="Times New Roman"/>
          <w:bCs/>
        </w:rPr>
        <w:t>komunalnych</w:t>
      </w:r>
      <w:proofErr w:type="spellEnd"/>
      <w:r w:rsidRPr="009417F1">
        <w:rPr>
          <w:rFonts w:cs="Times New Roman"/>
          <w:bCs/>
        </w:rPr>
        <w:t xml:space="preserve"> objętych odbiorem Wykonawca otrzyma w dniu zawarcia umowy.</w:t>
      </w:r>
      <w:r w:rsidRPr="009417F1">
        <w:rPr>
          <w:rFonts w:cs="Times New Roman"/>
          <w:b/>
          <w:bCs/>
          <w:color w:val="000000"/>
        </w:rPr>
        <w:t xml:space="preserve"> </w:t>
      </w:r>
    </w:p>
    <w:p w:rsidR="003C4F39" w:rsidRPr="009417F1" w:rsidRDefault="003C4F39" w:rsidP="003C4F39">
      <w:pPr>
        <w:pStyle w:val="Standard"/>
        <w:jc w:val="both"/>
        <w:rPr>
          <w:rFonts w:cs="Times New Roman"/>
          <w:b/>
          <w:color w:val="000000"/>
        </w:rPr>
      </w:pPr>
    </w:p>
    <w:p w:rsidR="003C4F39" w:rsidRPr="009417F1" w:rsidRDefault="003C4F39" w:rsidP="003C4F39">
      <w:pPr>
        <w:pStyle w:val="Standard"/>
        <w:jc w:val="both"/>
        <w:rPr>
          <w:rFonts w:cs="Times New Roman"/>
          <w:color w:val="000000"/>
        </w:rPr>
      </w:pPr>
      <w:r w:rsidRPr="009417F1">
        <w:rPr>
          <w:rFonts w:cs="Times New Roman"/>
          <w:b/>
          <w:color w:val="000000"/>
        </w:rPr>
        <w:t xml:space="preserve">2) Dane dotyczące Gminy Końskie istotne z punktu widzenia </w:t>
      </w:r>
      <w:proofErr w:type="spellStart"/>
      <w:r w:rsidRPr="009417F1">
        <w:rPr>
          <w:rFonts w:cs="Times New Roman"/>
          <w:b/>
          <w:color w:val="000000"/>
        </w:rPr>
        <w:t>zamówienia</w:t>
      </w:r>
      <w:proofErr w:type="spellEnd"/>
      <w:r w:rsidRPr="009417F1">
        <w:rPr>
          <w:rFonts w:cs="Times New Roman"/>
          <w:b/>
          <w:color w:val="000000"/>
        </w:rPr>
        <w:t>:</w:t>
      </w:r>
    </w:p>
    <w:p w:rsidR="003C4F39" w:rsidRPr="009417F1" w:rsidRDefault="003C4F39" w:rsidP="003C4F39">
      <w:pPr>
        <w:pStyle w:val="Standard"/>
        <w:jc w:val="both"/>
        <w:rPr>
          <w:rFonts w:cs="Times New Roman"/>
          <w:color w:val="000000"/>
        </w:rPr>
      </w:pPr>
      <w:r w:rsidRPr="009417F1">
        <w:rPr>
          <w:rFonts w:cs="Times New Roman"/>
          <w:color w:val="000000"/>
        </w:rPr>
        <w:t>Obszar Gminy Końskie wynosi 25 018 ha, w tym miasto zajmuje powierzchnię 1770 ha,</w:t>
      </w:r>
      <w:r w:rsidRPr="009417F1">
        <w:rPr>
          <w:rFonts w:cs="Times New Roman"/>
          <w:color w:val="000000"/>
        </w:rPr>
        <w:br/>
        <w:t>zaś gmina 23 248 ha.</w:t>
      </w:r>
    </w:p>
    <w:p w:rsidR="003C4F39" w:rsidRPr="009417F1" w:rsidRDefault="003C4F39" w:rsidP="003C4F39">
      <w:pPr>
        <w:pStyle w:val="Standard"/>
        <w:jc w:val="both"/>
        <w:rPr>
          <w:rFonts w:cs="Times New Roman"/>
          <w:color w:val="000000"/>
        </w:rPr>
      </w:pPr>
      <w:r w:rsidRPr="009417F1">
        <w:rPr>
          <w:rFonts w:cs="Times New Roman"/>
          <w:color w:val="000000"/>
        </w:rPr>
        <w:t xml:space="preserve">W skład Gminy Końskie wchodzi miasto Końskie i </w:t>
      </w:r>
      <w:r w:rsidRPr="005626DD">
        <w:rPr>
          <w:rFonts w:cs="Times New Roman"/>
        </w:rPr>
        <w:t>58</w:t>
      </w:r>
      <w:r w:rsidRPr="009417F1">
        <w:rPr>
          <w:rFonts w:cs="Times New Roman"/>
          <w:color w:val="000000"/>
        </w:rPr>
        <w:t xml:space="preserve"> miejscowości: Baczyna, Barycz, Bedlno, Kopaniny, Bedlenko, Brody, Dyszów, Gatniki, Gracuch, Górny Młyn, Izabelów, Jeżów, Koczwara, Kornica, Małachów, Młynek </w:t>
      </w:r>
      <w:proofErr w:type="spellStart"/>
      <w:r w:rsidRPr="009417F1">
        <w:rPr>
          <w:rFonts w:cs="Times New Roman"/>
          <w:color w:val="000000"/>
        </w:rPr>
        <w:t>Nieświński</w:t>
      </w:r>
      <w:proofErr w:type="spellEnd"/>
      <w:r w:rsidRPr="009417F1">
        <w:rPr>
          <w:rFonts w:cs="Times New Roman"/>
          <w:color w:val="000000"/>
        </w:rPr>
        <w:t xml:space="preserve">, Czysta, Modliszewice, Nałęczów, Niebo, Piekło, </w:t>
      </w:r>
      <w:proofErr w:type="spellStart"/>
      <w:r w:rsidRPr="009417F1">
        <w:rPr>
          <w:rFonts w:cs="Times New Roman"/>
          <w:color w:val="000000"/>
        </w:rPr>
        <w:t>Nieświń</w:t>
      </w:r>
      <w:proofErr w:type="spellEnd"/>
      <w:r w:rsidRPr="009417F1">
        <w:rPr>
          <w:rFonts w:cs="Times New Roman"/>
          <w:color w:val="000000"/>
        </w:rPr>
        <w:t xml:space="preserve">, </w:t>
      </w:r>
      <w:proofErr w:type="spellStart"/>
      <w:r w:rsidRPr="009417F1">
        <w:rPr>
          <w:rFonts w:cs="Times New Roman"/>
          <w:color w:val="000000"/>
        </w:rPr>
        <w:t>Fidor</w:t>
      </w:r>
      <w:proofErr w:type="spellEnd"/>
      <w:r w:rsidRPr="009417F1">
        <w:rPr>
          <w:rFonts w:cs="Times New Roman"/>
          <w:color w:val="000000"/>
        </w:rPr>
        <w:t xml:space="preserve">, Nowy Dziebałtów, Nowy Kazanów, Nowy Sokołów, </w:t>
      </w:r>
      <w:proofErr w:type="spellStart"/>
      <w:r w:rsidRPr="009417F1">
        <w:rPr>
          <w:rFonts w:cs="Times New Roman"/>
          <w:color w:val="000000"/>
        </w:rPr>
        <w:t>Paruchy</w:t>
      </w:r>
      <w:proofErr w:type="spellEnd"/>
      <w:r w:rsidRPr="009417F1">
        <w:rPr>
          <w:rFonts w:cs="Times New Roman"/>
          <w:color w:val="000000"/>
        </w:rPr>
        <w:t xml:space="preserve">, Piła, </w:t>
      </w:r>
      <w:proofErr w:type="spellStart"/>
      <w:r w:rsidRPr="009417F1">
        <w:rPr>
          <w:rFonts w:cs="Times New Roman"/>
          <w:color w:val="000000"/>
        </w:rPr>
        <w:t>Szabelnia</w:t>
      </w:r>
      <w:proofErr w:type="spellEnd"/>
      <w:r w:rsidRPr="009417F1">
        <w:rPr>
          <w:rFonts w:cs="Times New Roman"/>
          <w:color w:val="000000"/>
        </w:rPr>
        <w:t xml:space="preserve">, Pomyków, Czerwony Most, Pomorzany, Gabrielnia, Proćwin, Przybyszowy, Rogów, Sielpia Wielka, Sierosławice, Nowe Sierosławice, Stary Dziebałtów, Stara Kuźnica, Chełb, Drutarnia, Stary Kazanów, Stary Sokołów, Stadnicka Wola, Sworzyce, Grabków, Poraj, Trzemoszna, Radomek, Małachów I, </w:t>
      </w:r>
      <w:r w:rsidRPr="005626DD">
        <w:rPr>
          <w:rFonts w:cs="Times New Roman"/>
        </w:rPr>
        <w:t xml:space="preserve">Wąsosz Nowiny, Wąsosz Ostre Górki, Wąsosz Przymiarki, Wąsosz Stara Wieś, Wąsosz </w:t>
      </w:r>
      <w:proofErr w:type="spellStart"/>
      <w:r w:rsidRPr="005626DD">
        <w:rPr>
          <w:rFonts w:cs="Times New Roman"/>
        </w:rPr>
        <w:t>Zarowie</w:t>
      </w:r>
      <w:proofErr w:type="spellEnd"/>
      <w:r w:rsidRPr="005626DD">
        <w:rPr>
          <w:rFonts w:cs="Times New Roman"/>
        </w:rPr>
        <w:t>,</w:t>
      </w:r>
      <w:r w:rsidRPr="009417F1">
        <w:rPr>
          <w:rFonts w:cs="Times New Roman"/>
          <w:color w:val="000000"/>
        </w:rPr>
        <w:t xml:space="preserve"> Wincentów.</w:t>
      </w:r>
    </w:p>
    <w:p w:rsidR="003C4F39" w:rsidRPr="009417F1" w:rsidRDefault="003C4F39" w:rsidP="003C4F39">
      <w:pPr>
        <w:pStyle w:val="Standard"/>
        <w:rPr>
          <w:rFonts w:cs="Times New Roman"/>
          <w:color w:val="000000"/>
        </w:rPr>
      </w:pPr>
      <w:r w:rsidRPr="009417F1">
        <w:rPr>
          <w:rFonts w:cs="Times New Roman"/>
          <w:color w:val="000000"/>
        </w:rPr>
        <w:t xml:space="preserve">Liczba mieszkańców gminy Końskie wynosi: </w:t>
      </w:r>
      <w:r w:rsidRPr="009417F1">
        <w:rPr>
          <w:rFonts w:cs="Times New Roman"/>
          <w:b/>
          <w:bCs/>
        </w:rPr>
        <w:t xml:space="preserve">35 </w:t>
      </w:r>
      <w:r w:rsidRPr="009417F1">
        <w:rPr>
          <w:rFonts w:cs="Times New Roman"/>
          <w:b/>
          <w:bCs/>
          <w:color w:val="000000"/>
        </w:rPr>
        <w:t xml:space="preserve">116 </w:t>
      </w:r>
      <w:r w:rsidRPr="009417F1">
        <w:rPr>
          <w:rFonts w:cs="Times New Roman"/>
          <w:color w:val="000000"/>
        </w:rPr>
        <w:t xml:space="preserve">w tym: </w:t>
      </w:r>
    </w:p>
    <w:p w:rsidR="003C4F39" w:rsidRPr="009417F1" w:rsidRDefault="003C4F39" w:rsidP="003C4F39">
      <w:pPr>
        <w:pStyle w:val="Standard"/>
        <w:rPr>
          <w:rFonts w:cs="Times New Roman"/>
          <w:color w:val="000000"/>
        </w:rPr>
      </w:pPr>
      <w:r w:rsidRPr="009417F1">
        <w:rPr>
          <w:rFonts w:cs="Times New Roman"/>
          <w:color w:val="000000"/>
        </w:rPr>
        <w:t xml:space="preserve">- liczba mieszkańców miasta: </w:t>
      </w:r>
      <w:r w:rsidRPr="009417F1">
        <w:rPr>
          <w:rFonts w:cs="Times New Roman"/>
          <w:b/>
          <w:bCs/>
        </w:rPr>
        <w:t>19 023</w:t>
      </w:r>
    </w:p>
    <w:p w:rsidR="003C4F39" w:rsidRPr="009417F1" w:rsidRDefault="003C4F39" w:rsidP="003C4F39">
      <w:pPr>
        <w:pStyle w:val="Standard"/>
        <w:rPr>
          <w:rFonts w:cs="Times New Roman"/>
          <w:color w:val="000000"/>
        </w:rPr>
      </w:pPr>
      <w:r w:rsidRPr="009417F1">
        <w:rPr>
          <w:rFonts w:cs="Times New Roman"/>
          <w:color w:val="000000"/>
        </w:rPr>
        <w:t xml:space="preserve">- liczba mieszkańców sołectw: </w:t>
      </w:r>
      <w:r w:rsidRPr="009417F1">
        <w:rPr>
          <w:rFonts w:cs="Times New Roman"/>
          <w:b/>
          <w:bCs/>
        </w:rPr>
        <w:t>16 093</w:t>
      </w:r>
    </w:p>
    <w:p w:rsidR="003C4F39" w:rsidRPr="009417F1" w:rsidRDefault="003C4F39" w:rsidP="003C4F39">
      <w:pPr>
        <w:pStyle w:val="Standard"/>
        <w:jc w:val="both"/>
        <w:rPr>
          <w:rFonts w:cs="Times New Roman"/>
          <w:color w:val="000000"/>
        </w:rPr>
      </w:pPr>
      <w:r w:rsidRPr="009417F1">
        <w:rPr>
          <w:rFonts w:cs="Times New Roman"/>
          <w:color w:val="000000"/>
        </w:rPr>
        <w:t xml:space="preserve">Szacunkowa ilość obsługiwanych nieruchomości wynosi około </w:t>
      </w:r>
      <w:r w:rsidRPr="009417F1">
        <w:rPr>
          <w:rFonts w:cs="Times New Roman"/>
        </w:rPr>
        <w:t>7</w:t>
      </w:r>
      <w:r>
        <w:rPr>
          <w:rFonts w:cs="Times New Roman"/>
        </w:rPr>
        <w:t>7</w:t>
      </w:r>
      <w:r w:rsidRPr="009417F1">
        <w:rPr>
          <w:rFonts w:cs="Times New Roman"/>
        </w:rPr>
        <w:t>00</w:t>
      </w:r>
      <w:r w:rsidRPr="009417F1">
        <w:rPr>
          <w:rFonts w:cs="Times New Roman"/>
          <w:color w:val="000000"/>
        </w:rPr>
        <w:t>.</w:t>
      </w:r>
    </w:p>
    <w:p w:rsidR="003C4F39" w:rsidRPr="009417F1" w:rsidRDefault="003C4F39" w:rsidP="003C4F39">
      <w:pPr>
        <w:pStyle w:val="Standard"/>
        <w:jc w:val="both"/>
        <w:rPr>
          <w:rFonts w:cs="Times New Roman"/>
          <w:color w:val="000000"/>
        </w:rPr>
      </w:pPr>
    </w:p>
    <w:p w:rsidR="003C4F39" w:rsidRPr="009417F1" w:rsidRDefault="003C4F39" w:rsidP="003C4F39">
      <w:pPr>
        <w:pStyle w:val="Standard"/>
        <w:jc w:val="both"/>
        <w:rPr>
          <w:rFonts w:cs="Times New Roman"/>
        </w:rPr>
      </w:pPr>
      <w:r w:rsidRPr="009417F1">
        <w:rPr>
          <w:rFonts w:cs="Times New Roman"/>
          <w:b/>
          <w:color w:val="000000"/>
        </w:rPr>
        <w:t>3) W latach 2015 - 2019 odebrano następujące ilości odpadów:</w:t>
      </w:r>
    </w:p>
    <w:p w:rsidR="003C4F39" w:rsidRPr="009417F1" w:rsidRDefault="003C4F39" w:rsidP="003C4F39">
      <w:pPr>
        <w:pStyle w:val="Standard"/>
        <w:jc w:val="both"/>
        <w:rPr>
          <w:rFonts w:cs="Times New Roman"/>
        </w:rPr>
      </w:pPr>
      <w:r w:rsidRPr="009417F1">
        <w:rPr>
          <w:rFonts w:cs="Times New Roman"/>
        </w:rPr>
        <w:lastRenderedPageBreak/>
        <w:t>Zestawienie ilości odebranych odpadów w latach 2015 – 2019 (w Mg) – dane ze sprawozdań składanych przez Przedsiębiorstwo Gospodarki Komunalnej Sp. z o. o. w Końskich, które wykonywało w tych latach usługę odbioru i zagospodarowania odpadów od właścicieli nieruchomości.</w:t>
      </w:r>
    </w:p>
    <w:p w:rsidR="003C4F39" w:rsidRPr="009417F1" w:rsidRDefault="003C4F39" w:rsidP="003C4F39">
      <w:pPr>
        <w:pStyle w:val="Standard"/>
        <w:rPr>
          <w:rFonts w:cs="Times New Roman"/>
        </w:rPr>
      </w:pPr>
    </w:p>
    <w:tbl>
      <w:tblPr>
        <w:tblW w:w="9849" w:type="dxa"/>
        <w:jc w:val="center"/>
        <w:tblInd w:w="55" w:type="dxa"/>
        <w:tblLayout w:type="fixed"/>
        <w:tblCellMar>
          <w:top w:w="55" w:type="dxa"/>
          <w:left w:w="55" w:type="dxa"/>
          <w:bottom w:w="55" w:type="dxa"/>
          <w:right w:w="55" w:type="dxa"/>
        </w:tblCellMar>
        <w:tblLook w:val="0000"/>
      </w:tblPr>
      <w:tblGrid>
        <w:gridCol w:w="472"/>
        <w:gridCol w:w="2940"/>
        <w:gridCol w:w="990"/>
        <w:gridCol w:w="990"/>
        <w:gridCol w:w="1100"/>
        <w:gridCol w:w="1033"/>
        <w:gridCol w:w="1043"/>
        <w:gridCol w:w="1281"/>
      </w:tblGrid>
      <w:tr w:rsidR="003C4F39" w:rsidRPr="009417F1" w:rsidTr="00101945">
        <w:trPr>
          <w:jc w:val="center"/>
        </w:trPr>
        <w:tc>
          <w:tcPr>
            <w:tcW w:w="472"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rPr>
            </w:pPr>
            <w:r w:rsidRPr="009417F1">
              <w:rPr>
                <w:rFonts w:cs="Times New Roman"/>
                <w:b/>
              </w:rPr>
              <w:t>Lp.</w:t>
            </w:r>
          </w:p>
        </w:tc>
        <w:tc>
          <w:tcPr>
            <w:tcW w:w="2940"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rPr>
            </w:pPr>
            <w:r w:rsidRPr="009417F1">
              <w:rPr>
                <w:rFonts w:cs="Times New Roman"/>
                <w:b/>
              </w:rPr>
              <w:t>Rodzaj odpadu</w:t>
            </w:r>
          </w:p>
        </w:tc>
        <w:tc>
          <w:tcPr>
            <w:tcW w:w="990"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rPr>
            </w:pPr>
            <w:r w:rsidRPr="009417F1">
              <w:rPr>
                <w:rFonts w:cs="Times New Roman"/>
                <w:b/>
              </w:rPr>
              <w:t>2015</w:t>
            </w:r>
          </w:p>
        </w:tc>
        <w:tc>
          <w:tcPr>
            <w:tcW w:w="990"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rPr>
            </w:pPr>
            <w:r w:rsidRPr="009417F1">
              <w:rPr>
                <w:rFonts w:cs="Times New Roman"/>
                <w:b/>
              </w:rPr>
              <w:t>2016</w:t>
            </w:r>
          </w:p>
        </w:tc>
        <w:tc>
          <w:tcPr>
            <w:tcW w:w="1100"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rPr>
            </w:pPr>
            <w:r w:rsidRPr="009417F1">
              <w:rPr>
                <w:rFonts w:cs="Times New Roman"/>
                <w:b/>
              </w:rPr>
              <w:t>2017</w:t>
            </w:r>
          </w:p>
        </w:tc>
        <w:tc>
          <w:tcPr>
            <w:tcW w:w="1033"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bCs/>
              </w:rPr>
            </w:pPr>
            <w:r w:rsidRPr="009417F1">
              <w:rPr>
                <w:rFonts w:cs="Times New Roman"/>
                <w:b/>
                <w:bCs/>
              </w:rPr>
              <w:t>2018</w:t>
            </w:r>
          </w:p>
        </w:tc>
        <w:tc>
          <w:tcPr>
            <w:tcW w:w="1043" w:type="dxa"/>
            <w:tcBorders>
              <w:top w:val="single" w:sz="1" w:space="0" w:color="000000"/>
              <w:left w:val="single" w:sz="1" w:space="0" w:color="000000"/>
              <w:bottom w:val="single" w:sz="1" w:space="0" w:color="000000"/>
            </w:tcBorders>
            <w:shd w:val="clear" w:color="auto" w:fill="BFBFBF"/>
            <w:vAlign w:val="center"/>
          </w:tcPr>
          <w:p w:rsidR="003C4F39" w:rsidRPr="009417F1" w:rsidRDefault="003C4F39" w:rsidP="00101945">
            <w:pPr>
              <w:pStyle w:val="Standard"/>
              <w:jc w:val="center"/>
              <w:rPr>
                <w:rFonts w:cs="Times New Roman"/>
                <w:b/>
              </w:rPr>
            </w:pPr>
            <w:r w:rsidRPr="009417F1">
              <w:rPr>
                <w:rFonts w:cs="Times New Roman"/>
                <w:b/>
              </w:rPr>
              <w:t>2019</w:t>
            </w:r>
          </w:p>
        </w:tc>
        <w:tc>
          <w:tcPr>
            <w:tcW w:w="1281" w:type="dxa"/>
            <w:tcBorders>
              <w:top w:val="single" w:sz="1" w:space="0" w:color="000000"/>
              <w:left w:val="single" w:sz="1" w:space="0" w:color="000000"/>
              <w:bottom w:val="single" w:sz="1" w:space="0" w:color="000000"/>
              <w:right w:val="single" w:sz="1" w:space="0" w:color="000000"/>
            </w:tcBorders>
            <w:shd w:val="clear" w:color="auto" w:fill="BFBFBF"/>
            <w:vAlign w:val="center"/>
          </w:tcPr>
          <w:p w:rsidR="003C4F39" w:rsidRPr="009417F1" w:rsidRDefault="003C4F39" w:rsidP="00101945">
            <w:pPr>
              <w:pStyle w:val="Standard"/>
              <w:jc w:val="center"/>
              <w:rPr>
                <w:rFonts w:cs="Times New Roman"/>
              </w:rPr>
            </w:pPr>
            <w:r w:rsidRPr="009417F1">
              <w:rPr>
                <w:rFonts w:cs="Times New Roman"/>
                <w:b/>
              </w:rPr>
              <w:t>Razem 201</w:t>
            </w:r>
            <w:r>
              <w:rPr>
                <w:rFonts w:cs="Times New Roman"/>
                <w:b/>
              </w:rPr>
              <w:t>5</w:t>
            </w:r>
            <w:r w:rsidRPr="009417F1">
              <w:rPr>
                <w:rFonts w:cs="Times New Roman"/>
                <w:b/>
              </w:rPr>
              <w:t>-201</w:t>
            </w:r>
            <w:r>
              <w:rPr>
                <w:rFonts w:cs="Times New Roman"/>
                <w:b/>
              </w:rPr>
              <w:t>9</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color w:val="000000"/>
              </w:rPr>
            </w:pPr>
            <w:r w:rsidRPr="009417F1">
              <w:rPr>
                <w:rFonts w:cs="Times New Roman"/>
              </w:rPr>
              <w:t>1</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color w:val="000000"/>
              </w:rPr>
              <w:t xml:space="preserve">Odpady niesegregowane </w:t>
            </w:r>
            <w:r w:rsidRPr="009417F1">
              <w:rPr>
                <w:rFonts w:cs="Times New Roman"/>
                <w:color w:val="000000"/>
              </w:rPr>
              <w:br/>
              <w:t>i pozostałości po segregacji odpadów selektywnych</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7 366,10</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7 502,83</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8 359,09</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8 796,69</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9 163,48</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365F87">
              <w:rPr>
                <w:b/>
                <w:bCs/>
              </w:rPr>
              <w:t>41 188,19</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rPr>
            </w:pPr>
            <w:r w:rsidRPr="009417F1">
              <w:rPr>
                <w:rFonts w:cs="Times New Roman"/>
              </w:rPr>
              <w:t>2</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rPr>
              <w:t>Opakowania z papieru i tektury</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127,90</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179,53</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119,96</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87,55</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138,74</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365F87">
              <w:rPr>
                <w:b/>
                <w:bCs/>
              </w:rPr>
              <w:t>653,68</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rPr>
            </w:pPr>
            <w:r w:rsidRPr="009417F1">
              <w:rPr>
                <w:rFonts w:cs="Times New Roman"/>
              </w:rPr>
              <w:t>3</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rPr>
              <w:t>Opakowania z tworzyw sztucznych</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422,60</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483,79</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172,94</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100,11</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121,86</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10D72">
              <w:rPr>
                <w:b/>
                <w:bCs/>
              </w:rPr>
              <w:t>1 30</w:t>
            </w:r>
            <w:r>
              <w:rPr>
                <w:b/>
                <w:bCs/>
              </w:rPr>
              <w:t>1</w:t>
            </w:r>
            <w:r w:rsidRPr="00710D72">
              <w:rPr>
                <w:b/>
                <w:bCs/>
              </w:rPr>
              <w:t>,</w:t>
            </w:r>
            <w:r>
              <w:rPr>
                <w:b/>
                <w:bCs/>
              </w:rPr>
              <w:t>30</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color w:val="000000"/>
              </w:rPr>
            </w:pPr>
            <w:r w:rsidRPr="009417F1">
              <w:rPr>
                <w:rFonts w:cs="Times New Roman"/>
              </w:rPr>
              <w:t>4</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color w:val="000000"/>
              </w:rPr>
              <w:t>Opakowania ze szkła</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457,66</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417,45</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420,72</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318,09</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471,75</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10D72">
              <w:rPr>
                <w:b/>
                <w:bCs/>
              </w:rPr>
              <w:t>2 085,67</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rPr>
            </w:pPr>
            <w:r w:rsidRPr="009417F1">
              <w:rPr>
                <w:rFonts w:cs="Times New Roman"/>
              </w:rPr>
              <w:t>5</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rPr>
              <w:t>Zmieszane odpady opakowaniowe</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278,44</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648,95</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760,62</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10D72">
              <w:rPr>
                <w:b/>
                <w:bCs/>
              </w:rPr>
              <w:t>1</w:t>
            </w:r>
            <w:r>
              <w:rPr>
                <w:b/>
                <w:bCs/>
              </w:rPr>
              <w:t> </w:t>
            </w:r>
            <w:r w:rsidRPr="00710D72">
              <w:rPr>
                <w:b/>
                <w:bCs/>
              </w:rPr>
              <w:t>68</w:t>
            </w:r>
            <w:r>
              <w:rPr>
                <w:b/>
                <w:bCs/>
              </w:rPr>
              <w:t>8,01</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rPr>
            </w:pPr>
            <w:r w:rsidRPr="009417F1">
              <w:rPr>
                <w:rFonts w:cs="Times New Roman"/>
              </w:rPr>
              <w:t>6</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rPr>
              <w:t xml:space="preserve">Odpady </w:t>
            </w:r>
            <w:proofErr w:type="spellStart"/>
            <w:r w:rsidRPr="009417F1">
              <w:rPr>
                <w:rFonts w:cs="Times New Roman"/>
              </w:rPr>
              <w:t>inertne</w:t>
            </w:r>
            <w:proofErr w:type="spellEnd"/>
            <w:r w:rsidRPr="009417F1">
              <w:rPr>
                <w:rFonts w:cs="Times New Roman"/>
              </w:rPr>
              <w:t xml:space="preserve"> (budowlane)</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548,92</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634,17</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1 018,83</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878,27</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992,89</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665B6">
              <w:rPr>
                <w:b/>
                <w:bCs/>
              </w:rPr>
              <w:t>4 073,08</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rPr>
            </w:pPr>
            <w:r w:rsidRPr="009417F1">
              <w:rPr>
                <w:rFonts w:cs="Times New Roman"/>
              </w:rPr>
              <w:t>7</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rPr>
              <w:t>Odpady ulegające biodegradacji</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214,52</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338,65</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511,96</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545,93</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598,28</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665B6">
              <w:rPr>
                <w:b/>
                <w:bCs/>
              </w:rPr>
              <w:t>2 209,34</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rPr>
            </w:pPr>
            <w:r w:rsidRPr="009417F1">
              <w:rPr>
                <w:rFonts w:cs="Times New Roman"/>
              </w:rPr>
              <w:t>7</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proofErr w:type="spellStart"/>
            <w:r w:rsidRPr="009417F1">
              <w:rPr>
                <w:rFonts w:cs="Times New Roman"/>
              </w:rPr>
              <w:t>Wielkogabaryty</w:t>
            </w:r>
            <w:proofErr w:type="spellEnd"/>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113,52</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176,07</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160,25</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121,00</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213,18</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665B6">
              <w:rPr>
                <w:b/>
                <w:bCs/>
              </w:rPr>
              <w:t>784,02</w:t>
            </w:r>
          </w:p>
        </w:tc>
      </w:tr>
      <w:tr w:rsidR="003C4F39" w:rsidRPr="009417F1" w:rsidTr="00101945">
        <w:trPr>
          <w:jc w:val="center"/>
        </w:trPr>
        <w:tc>
          <w:tcPr>
            <w:tcW w:w="472"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center"/>
              <w:rPr>
                <w:rFonts w:cs="Times New Roman"/>
                <w:color w:val="000000"/>
              </w:rPr>
            </w:pPr>
            <w:r w:rsidRPr="009417F1">
              <w:rPr>
                <w:rFonts w:cs="Times New Roman"/>
              </w:rPr>
              <w:t>8</w:t>
            </w:r>
          </w:p>
        </w:tc>
        <w:tc>
          <w:tcPr>
            <w:tcW w:w="294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rPr>
                <w:rFonts w:cs="Times New Roman"/>
              </w:rPr>
            </w:pPr>
            <w:r w:rsidRPr="009417F1">
              <w:rPr>
                <w:rFonts w:cs="Times New Roman"/>
                <w:color w:val="000000"/>
              </w:rPr>
              <w:t xml:space="preserve">Zużyty sprzęt elektryczny </w:t>
            </w:r>
            <w:r w:rsidRPr="009417F1">
              <w:rPr>
                <w:rFonts w:cs="Times New Roman"/>
                <w:color w:val="000000"/>
              </w:rPr>
              <w:br/>
              <w:t>i elektroniczny</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53,90</w:t>
            </w:r>
          </w:p>
        </w:tc>
        <w:tc>
          <w:tcPr>
            <w:tcW w:w="99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0,48</w:t>
            </w:r>
          </w:p>
        </w:tc>
        <w:tc>
          <w:tcPr>
            <w:tcW w:w="1100"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17,65</w:t>
            </w:r>
          </w:p>
        </w:tc>
        <w:tc>
          <w:tcPr>
            <w:tcW w:w="1033" w:type="dxa"/>
            <w:tcBorders>
              <w:left w:val="single" w:sz="1" w:space="0" w:color="000000"/>
              <w:bottom w:val="single" w:sz="1" w:space="0" w:color="000000"/>
            </w:tcBorders>
            <w:shd w:val="clear" w:color="auto" w:fill="auto"/>
            <w:vAlign w:val="center"/>
          </w:tcPr>
          <w:p w:rsidR="003C4F39" w:rsidRPr="009417F1" w:rsidRDefault="003C4F39" w:rsidP="00101945">
            <w:pPr>
              <w:pStyle w:val="Standard"/>
              <w:jc w:val="right"/>
              <w:rPr>
                <w:rFonts w:cs="Times New Roman"/>
              </w:rPr>
            </w:pPr>
            <w:r w:rsidRPr="009417F1">
              <w:rPr>
                <w:rFonts w:cs="Times New Roman"/>
              </w:rPr>
              <w:t>33,99</w:t>
            </w:r>
          </w:p>
        </w:tc>
        <w:tc>
          <w:tcPr>
            <w:tcW w:w="1043" w:type="dxa"/>
            <w:tcBorders>
              <w:left w:val="single" w:sz="1" w:space="0" w:color="000000"/>
              <w:bottom w:val="single" w:sz="1" w:space="0" w:color="000000"/>
            </w:tcBorders>
            <w:shd w:val="clear" w:color="auto" w:fill="auto"/>
            <w:vAlign w:val="center"/>
          </w:tcPr>
          <w:p w:rsidR="003C4F39" w:rsidRPr="00365F87" w:rsidRDefault="003C4F39" w:rsidP="00101945">
            <w:pPr>
              <w:pStyle w:val="Standard"/>
              <w:jc w:val="right"/>
              <w:rPr>
                <w:rFonts w:cs="Times New Roman"/>
                <w:bCs/>
              </w:rPr>
            </w:pPr>
            <w:r w:rsidRPr="00365F87">
              <w:rPr>
                <w:rFonts w:cs="Times New Roman"/>
                <w:bCs/>
              </w:rPr>
              <w:t>12,16</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665B6">
              <w:rPr>
                <w:b/>
                <w:bCs/>
              </w:rPr>
              <w:t>118,18</w:t>
            </w:r>
          </w:p>
        </w:tc>
      </w:tr>
      <w:tr w:rsidR="003C4F39" w:rsidRPr="009417F1" w:rsidTr="00101945">
        <w:trPr>
          <w:jc w:val="center"/>
        </w:trPr>
        <w:tc>
          <w:tcPr>
            <w:tcW w:w="3412" w:type="dxa"/>
            <w:gridSpan w:val="2"/>
            <w:tcBorders>
              <w:left w:val="single" w:sz="1" w:space="0" w:color="000000"/>
              <w:bottom w:val="single" w:sz="1" w:space="0" w:color="000000"/>
            </w:tcBorders>
            <w:shd w:val="clear" w:color="auto" w:fill="BFBFBF"/>
          </w:tcPr>
          <w:p w:rsidR="003C4F39" w:rsidRPr="009417F1" w:rsidRDefault="003C4F39" w:rsidP="00101945">
            <w:pPr>
              <w:pStyle w:val="Standard"/>
              <w:rPr>
                <w:rFonts w:cs="Times New Roman"/>
                <w:b/>
              </w:rPr>
            </w:pPr>
            <w:r w:rsidRPr="009417F1">
              <w:rPr>
                <w:rFonts w:cs="Times New Roman"/>
                <w:b/>
              </w:rPr>
              <w:t>Razem</w:t>
            </w:r>
          </w:p>
        </w:tc>
        <w:tc>
          <w:tcPr>
            <w:tcW w:w="990" w:type="dxa"/>
            <w:tcBorders>
              <w:left w:val="single" w:sz="1" w:space="0" w:color="000000"/>
              <w:bottom w:val="single" w:sz="1" w:space="0" w:color="000000"/>
            </w:tcBorders>
            <w:shd w:val="clear" w:color="auto" w:fill="BFBFBF"/>
            <w:vAlign w:val="center"/>
          </w:tcPr>
          <w:p w:rsidR="003C4F39" w:rsidRPr="009417F1" w:rsidRDefault="003C4F39" w:rsidP="00101945">
            <w:pPr>
              <w:pStyle w:val="Standard"/>
              <w:jc w:val="right"/>
              <w:rPr>
                <w:rFonts w:cs="Times New Roman"/>
                <w:b/>
              </w:rPr>
            </w:pPr>
            <w:r w:rsidRPr="009417F1">
              <w:rPr>
                <w:rFonts w:cs="Times New Roman"/>
                <w:b/>
              </w:rPr>
              <w:t>9 305,12</w:t>
            </w:r>
          </w:p>
        </w:tc>
        <w:tc>
          <w:tcPr>
            <w:tcW w:w="990" w:type="dxa"/>
            <w:tcBorders>
              <w:left w:val="single" w:sz="1" w:space="0" w:color="000000"/>
              <w:bottom w:val="single" w:sz="1" w:space="0" w:color="000000"/>
            </w:tcBorders>
            <w:shd w:val="clear" w:color="auto" w:fill="BFBFBF"/>
            <w:vAlign w:val="center"/>
          </w:tcPr>
          <w:p w:rsidR="003C4F39" w:rsidRPr="009417F1" w:rsidRDefault="003C4F39" w:rsidP="00101945">
            <w:pPr>
              <w:pStyle w:val="Standard"/>
              <w:jc w:val="right"/>
              <w:rPr>
                <w:rFonts w:cs="Times New Roman"/>
                <w:b/>
              </w:rPr>
            </w:pPr>
            <w:r w:rsidRPr="009417F1">
              <w:rPr>
                <w:rFonts w:cs="Times New Roman"/>
                <w:b/>
              </w:rPr>
              <w:t>9 732,97</w:t>
            </w:r>
          </w:p>
        </w:tc>
        <w:tc>
          <w:tcPr>
            <w:tcW w:w="1100" w:type="dxa"/>
            <w:tcBorders>
              <w:left w:val="single" w:sz="1" w:space="0" w:color="000000"/>
              <w:bottom w:val="single" w:sz="1" w:space="0" w:color="000000"/>
            </w:tcBorders>
            <w:shd w:val="clear" w:color="auto" w:fill="BFBFBF"/>
            <w:vAlign w:val="center"/>
          </w:tcPr>
          <w:p w:rsidR="003C4F39" w:rsidRPr="009417F1" w:rsidRDefault="003C4F39" w:rsidP="00101945">
            <w:pPr>
              <w:pStyle w:val="Standard"/>
              <w:jc w:val="right"/>
              <w:rPr>
                <w:rFonts w:cs="Times New Roman"/>
                <w:b/>
              </w:rPr>
            </w:pPr>
            <w:r w:rsidRPr="009417F1">
              <w:rPr>
                <w:rFonts w:cs="Times New Roman"/>
                <w:b/>
              </w:rPr>
              <w:t>10 781,40</w:t>
            </w:r>
          </w:p>
        </w:tc>
        <w:tc>
          <w:tcPr>
            <w:tcW w:w="1033" w:type="dxa"/>
            <w:tcBorders>
              <w:left w:val="single" w:sz="1" w:space="0" w:color="000000"/>
              <w:bottom w:val="single" w:sz="1" w:space="0" w:color="000000"/>
            </w:tcBorders>
            <w:shd w:val="clear" w:color="auto" w:fill="BFBFBF"/>
            <w:vAlign w:val="center"/>
          </w:tcPr>
          <w:p w:rsidR="003C4F39" w:rsidRPr="009417F1" w:rsidRDefault="003C4F39" w:rsidP="00101945">
            <w:pPr>
              <w:pStyle w:val="Standard"/>
              <w:jc w:val="right"/>
              <w:rPr>
                <w:rFonts w:cs="Times New Roman"/>
                <w:b/>
              </w:rPr>
            </w:pPr>
            <w:r w:rsidRPr="009417F1">
              <w:rPr>
                <w:rFonts w:cs="Times New Roman"/>
                <w:b/>
              </w:rPr>
              <w:t>11</w:t>
            </w:r>
            <w:r>
              <w:rPr>
                <w:rFonts w:cs="Times New Roman"/>
                <w:b/>
              </w:rPr>
              <w:t> </w:t>
            </w:r>
            <w:r w:rsidRPr="009417F1">
              <w:rPr>
                <w:rFonts w:cs="Times New Roman"/>
                <w:b/>
              </w:rPr>
              <w:t>530,58</w:t>
            </w:r>
          </w:p>
        </w:tc>
        <w:tc>
          <w:tcPr>
            <w:tcW w:w="1043" w:type="dxa"/>
            <w:tcBorders>
              <w:left w:val="single" w:sz="1" w:space="0" w:color="000000"/>
              <w:bottom w:val="single" w:sz="1" w:space="0" w:color="000000"/>
            </w:tcBorders>
            <w:shd w:val="clear" w:color="auto" w:fill="BFBFBF"/>
            <w:vAlign w:val="center"/>
          </w:tcPr>
          <w:p w:rsidR="003C4F39" w:rsidRPr="00365F87" w:rsidRDefault="003C4F39" w:rsidP="00101945">
            <w:pPr>
              <w:pStyle w:val="Standard"/>
              <w:jc w:val="right"/>
              <w:rPr>
                <w:rFonts w:cs="Times New Roman"/>
                <w:b/>
              </w:rPr>
            </w:pPr>
            <w:r w:rsidRPr="00365F87">
              <w:rPr>
                <w:rFonts w:cs="Times New Roman"/>
                <w:b/>
              </w:rPr>
              <w:t>12 472,96</w:t>
            </w:r>
          </w:p>
        </w:tc>
        <w:tc>
          <w:tcPr>
            <w:tcW w:w="1281" w:type="dxa"/>
            <w:tcBorders>
              <w:left w:val="single" w:sz="1" w:space="0" w:color="000000"/>
              <w:bottom w:val="single" w:sz="1" w:space="0" w:color="000000"/>
              <w:right w:val="single" w:sz="1" w:space="0" w:color="000000"/>
            </w:tcBorders>
            <w:shd w:val="clear" w:color="auto" w:fill="BFBFBF"/>
            <w:vAlign w:val="center"/>
          </w:tcPr>
          <w:p w:rsidR="003C4F39" w:rsidRPr="00710D72" w:rsidRDefault="003C4F39" w:rsidP="00101945">
            <w:pPr>
              <w:jc w:val="right"/>
              <w:rPr>
                <w:b/>
                <w:bCs/>
              </w:rPr>
            </w:pPr>
            <w:r w:rsidRPr="007665B6">
              <w:rPr>
                <w:b/>
                <w:bCs/>
              </w:rPr>
              <w:t>54 101,47</w:t>
            </w:r>
          </w:p>
        </w:tc>
      </w:tr>
    </w:tbl>
    <w:p w:rsidR="003C4F39" w:rsidRPr="009417F1" w:rsidRDefault="003C4F39" w:rsidP="003C4F39">
      <w:pPr>
        <w:pStyle w:val="Standard"/>
        <w:jc w:val="both"/>
        <w:rPr>
          <w:rFonts w:cs="Times New Roman"/>
          <w:bCs/>
          <w:color w:val="000000"/>
        </w:rPr>
      </w:pPr>
      <w:r w:rsidRPr="009417F1">
        <w:rPr>
          <w:rFonts w:cs="Times New Roman"/>
          <w:bCs/>
        </w:rPr>
        <w:t xml:space="preserve">Szacunkowa masa odpadów, które zostaną odebrane w czasie trwania </w:t>
      </w:r>
      <w:proofErr w:type="spellStart"/>
      <w:r w:rsidRPr="009417F1">
        <w:rPr>
          <w:rFonts w:cs="Times New Roman"/>
          <w:bCs/>
        </w:rPr>
        <w:t>zamówienia</w:t>
      </w:r>
      <w:proofErr w:type="spellEnd"/>
      <w:r w:rsidRPr="009417F1">
        <w:rPr>
          <w:rFonts w:cs="Times New Roman"/>
          <w:bCs/>
        </w:rPr>
        <w:t xml:space="preserve"> to:</w:t>
      </w:r>
      <w:r w:rsidRPr="009417F1">
        <w:rPr>
          <w:rFonts w:cs="Times New Roman"/>
          <w:bCs/>
        </w:rPr>
        <w:br/>
      </w:r>
      <w:r w:rsidRPr="007A6C07">
        <w:rPr>
          <w:rFonts w:cs="Times New Roman"/>
          <w:b/>
          <w:bCs/>
        </w:rPr>
        <w:t>9</w:t>
      </w:r>
      <w:r>
        <w:rPr>
          <w:rFonts w:cs="Times New Roman"/>
          <w:b/>
          <w:bCs/>
        </w:rPr>
        <w:t>4</w:t>
      </w:r>
      <w:r w:rsidRPr="007A6C07">
        <w:rPr>
          <w:rFonts w:cs="Times New Roman"/>
          <w:b/>
          <w:bCs/>
        </w:rPr>
        <w:t>00</w:t>
      </w:r>
      <w:r w:rsidRPr="009417F1">
        <w:rPr>
          <w:rFonts w:cs="Times New Roman"/>
          <w:b/>
          <w:bCs/>
        </w:rPr>
        <w:t xml:space="preserve"> </w:t>
      </w:r>
      <w:r w:rsidRPr="009417F1">
        <w:rPr>
          <w:rFonts w:cs="Times New Roman"/>
          <w:bCs/>
        </w:rPr>
        <w:t xml:space="preserve">Mg odpadów niesegregowanych, </w:t>
      </w:r>
      <w:r w:rsidRPr="005626DD">
        <w:rPr>
          <w:rFonts w:cs="Times New Roman"/>
          <w:b/>
          <w:bCs/>
        </w:rPr>
        <w:t>3500</w:t>
      </w:r>
      <w:r w:rsidRPr="009417F1">
        <w:rPr>
          <w:rFonts w:cs="Times New Roman"/>
          <w:b/>
          <w:bCs/>
        </w:rPr>
        <w:t xml:space="preserve"> </w:t>
      </w:r>
      <w:r w:rsidRPr="009417F1">
        <w:rPr>
          <w:rFonts w:cs="Times New Roman"/>
          <w:bCs/>
        </w:rPr>
        <w:t xml:space="preserve">Mg odpadów segregowanych w tym m. in. odpadów budowlanych i rozbiórkowych oraz odpadów ulegających biodegradacji. </w:t>
      </w:r>
    </w:p>
    <w:p w:rsidR="003C4F39" w:rsidRPr="009417F1" w:rsidRDefault="003C4F39" w:rsidP="003C4F39">
      <w:pPr>
        <w:pStyle w:val="Standard"/>
        <w:jc w:val="both"/>
        <w:rPr>
          <w:rFonts w:cs="Times New Roman"/>
          <w:bCs/>
          <w:color w:val="000000"/>
        </w:rPr>
      </w:pPr>
    </w:p>
    <w:p w:rsidR="003C4F39" w:rsidRPr="009417F1" w:rsidRDefault="003C4F39" w:rsidP="003C4F39">
      <w:pPr>
        <w:pStyle w:val="Standard"/>
        <w:jc w:val="both"/>
        <w:rPr>
          <w:rFonts w:cs="Times New Roman"/>
          <w:bCs/>
        </w:rPr>
      </w:pPr>
      <w:r w:rsidRPr="009417F1">
        <w:rPr>
          <w:rFonts w:cs="Times New Roman"/>
          <w:bCs/>
          <w:color w:val="000000"/>
        </w:rPr>
        <w:t xml:space="preserve">4) Pojemniki i worki w ustalonym dniu odbioru odpadów w poszczególnych miejscowościach właściciele nieruchomości będą ustawiać zgodnie z </w:t>
      </w:r>
      <w:r w:rsidRPr="00080183">
        <w:rPr>
          <w:rFonts w:cs="Times New Roman"/>
          <w:szCs w:val="28"/>
        </w:rPr>
        <w:t xml:space="preserve">Uchwałą Nr XXIV/256/2016 Rady Miejskiej w Końskich z dnia 27 października 2016 r. zmieniająca uchwałę w sprawie uchwalenia </w:t>
      </w:r>
      <w:r w:rsidRPr="00080183">
        <w:rPr>
          <w:rFonts w:cs="Times New Roman"/>
          <w:bCs/>
        </w:rPr>
        <w:t>Regulaminu utrzymania czystości i porządku na terenie Miasta i Gminy Końskie</w:t>
      </w:r>
      <w:r w:rsidRPr="009417F1">
        <w:rPr>
          <w:rFonts w:cs="Times New Roman"/>
          <w:bCs/>
          <w:color w:val="FF0000"/>
        </w:rPr>
        <w:t xml:space="preserve"> </w:t>
      </w:r>
      <w:r w:rsidRPr="009417F1">
        <w:rPr>
          <w:rFonts w:cs="Times New Roman"/>
          <w:bCs/>
          <w:color w:val="FF0000"/>
        </w:rPr>
        <w:br/>
      </w:r>
      <w:r w:rsidRPr="009417F1">
        <w:rPr>
          <w:rFonts w:cs="Times New Roman"/>
          <w:bCs/>
          <w:color w:val="000000"/>
        </w:rPr>
        <w:t xml:space="preserve">tj. w miejscach niestanowiących utrudnienia dla sąsiadów, mieszkańców, użytkowników dróg, itp. oraz </w:t>
      </w:r>
      <w:r w:rsidRPr="009417F1">
        <w:rPr>
          <w:rFonts w:cs="Times New Roman"/>
          <w:bCs/>
          <w:color w:val="000000"/>
        </w:rPr>
        <w:lastRenderedPageBreak/>
        <w:t xml:space="preserve">dostępnych dla korzystających z tych urządzeń i przedsiębiorcy uprawnionego do odbierania odpadów </w:t>
      </w:r>
      <w:proofErr w:type="spellStart"/>
      <w:r w:rsidRPr="009417F1">
        <w:rPr>
          <w:rFonts w:cs="Times New Roman"/>
          <w:bCs/>
          <w:color w:val="000000"/>
        </w:rPr>
        <w:t>komunalnych</w:t>
      </w:r>
      <w:proofErr w:type="spellEnd"/>
      <w:r w:rsidRPr="009417F1">
        <w:rPr>
          <w:rFonts w:cs="Times New Roman"/>
          <w:bCs/>
          <w:color w:val="000000"/>
        </w:rPr>
        <w:t xml:space="preserve">. </w:t>
      </w:r>
    </w:p>
    <w:p w:rsidR="003C4F39" w:rsidRPr="009417F1" w:rsidRDefault="003C4F39" w:rsidP="003C4F39">
      <w:pPr>
        <w:pStyle w:val="Standard"/>
        <w:jc w:val="both"/>
        <w:rPr>
          <w:rFonts w:cs="Times New Roman"/>
          <w:bCs/>
          <w:color w:val="000000"/>
        </w:rPr>
      </w:pPr>
      <w:r w:rsidRPr="009417F1">
        <w:rPr>
          <w:rFonts w:cs="Times New Roman"/>
          <w:bCs/>
        </w:rPr>
        <w:t xml:space="preserve">Odpady będą gromadzone zgodnie z </w:t>
      </w:r>
      <w:r w:rsidRPr="009417F1">
        <w:rPr>
          <w:rFonts w:cs="Times New Roman"/>
          <w:bCs/>
          <w:color w:val="000000"/>
        </w:rPr>
        <w:t xml:space="preserve">Regulaminem utrzymania czystości i porządku na terenie Miasta i Gminy Końskie: </w:t>
      </w:r>
    </w:p>
    <w:p w:rsidR="003C4F39" w:rsidRPr="009417F1" w:rsidRDefault="003C4F39" w:rsidP="003C4F39">
      <w:pPr>
        <w:pStyle w:val="Standard"/>
        <w:jc w:val="both"/>
        <w:rPr>
          <w:rFonts w:cs="Times New Roman"/>
          <w:bCs/>
        </w:rPr>
      </w:pPr>
      <w:r w:rsidRPr="009417F1">
        <w:rPr>
          <w:rFonts w:cs="Times New Roman"/>
          <w:bCs/>
          <w:color w:val="000000"/>
        </w:rPr>
        <w:t xml:space="preserve">a) odpady zmieszane </w:t>
      </w:r>
      <w:r w:rsidRPr="009417F1">
        <w:rPr>
          <w:rFonts w:cs="Times New Roman"/>
          <w:bCs/>
        </w:rPr>
        <w:t xml:space="preserve">w pojemnikach o pojemności 110, 120 i 240 lub 1100 litrów, kontenerach na odpady o pojemności od 4,5 </w:t>
      </w:r>
      <w:proofErr w:type="spellStart"/>
      <w:r w:rsidRPr="009417F1">
        <w:rPr>
          <w:rFonts w:cs="Times New Roman"/>
          <w:bCs/>
        </w:rPr>
        <w:t>m³</w:t>
      </w:r>
      <w:proofErr w:type="spellEnd"/>
      <w:r w:rsidRPr="009417F1">
        <w:rPr>
          <w:rFonts w:cs="Times New Roman"/>
          <w:bCs/>
        </w:rPr>
        <w:t xml:space="preserve"> do 7 m</w:t>
      </w:r>
      <w:r w:rsidRPr="009417F1">
        <w:rPr>
          <w:rFonts w:cs="Times New Roman"/>
          <w:bCs/>
          <w:vertAlign w:val="superscript"/>
        </w:rPr>
        <w:t>3</w:t>
      </w:r>
    </w:p>
    <w:p w:rsidR="003C4F39" w:rsidRPr="009417F1" w:rsidRDefault="003C4F39" w:rsidP="003C4F39">
      <w:pPr>
        <w:pStyle w:val="Standard"/>
        <w:jc w:val="both"/>
        <w:rPr>
          <w:rFonts w:cs="Times New Roman"/>
          <w:bCs/>
        </w:rPr>
      </w:pPr>
      <w:r w:rsidRPr="009417F1">
        <w:rPr>
          <w:rFonts w:cs="Times New Roman"/>
          <w:bCs/>
        </w:rPr>
        <w:t xml:space="preserve">b) odpady segregowane </w:t>
      </w:r>
      <w:r w:rsidRPr="009417F1">
        <w:rPr>
          <w:rFonts w:eastAsia="Verdana" w:cs="Times New Roman"/>
        </w:rPr>
        <w:t xml:space="preserve">w zabudowie jednorodzinnej składane </w:t>
      </w:r>
      <w:r w:rsidRPr="009417F1">
        <w:rPr>
          <w:rFonts w:cs="Times New Roman"/>
          <w:bCs/>
          <w:color w:val="000000"/>
        </w:rPr>
        <w:t>w</w:t>
      </w:r>
      <w:r w:rsidRPr="009417F1">
        <w:rPr>
          <w:rFonts w:cs="Times New Roman"/>
          <w:bCs/>
        </w:rPr>
        <w:t xml:space="preserve"> workach o pojemności</w:t>
      </w:r>
      <w:r w:rsidRPr="009417F1">
        <w:rPr>
          <w:rFonts w:cs="Times New Roman"/>
          <w:bCs/>
        </w:rPr>
        <w:br/>
        <w:t xml:space="preserve">120 litrów podzielonych na frakcje: </w:t>
      </w:r>
    </w:p>
    <w:p w:rsidR="003C4F39" w:rsidRPr="009417F1" w:rsidRDefault="003C4F39" w:rsidP="003C4F39">
      <w:pPr>
        <w:pStyle w:val="Standard"/>
        <w:jc w:val="both"/>
        <w:rPr>
          <w:rFonts w:cs="Times New Roman"/>
          <w:bCs/>
        </w:rPr>
      </w:pPr>
      <w:r w:rsidRPr="009417F1">
        <w:rPr>
          <w:rFonts w:cs="Times New Roman"/>
          <w:bCs/>
        </w:rPr>
        <w:t xml:space="preserve">- tworzywa sztuczne, metale i opakowania </w:t>
      </w:r>
      <w:proofErr w:type="spellStart"/>
      <w:r w:rsidRPr="009417F1">
        <w:rPr>
          <w:rFonts w:cs="Times New Roman"/>
          <w:bCs/>
        </w:rPr>
        <w:t>wielomateriałowe</w:t>
      </w:r>
      <w:proofErr w:type="spellEnd"/>
      <w:r w:rsidRPr="009417F1">
        <w:rPr>
          <w:rFonts w:cs="Times New Roman"/>
          <w:bCs/>
        </w:rPr>
        <w:t xml:space="preserve"> – koloru żółtego,</w:t>
      </w:r>
    </w:p>
    <w:p w:rsidR="003C4F39" w:rsidRPr="009417F1" w:rsidRDefault="003C4F39" w:rsidP="003C4F39">
      <w:pPr>
        <w:pStyle w:val="Standard"/>
        <w:jc w:val="both"/>
        <w:rPr>
          <w:rFonts w:cs="Times New Roman"/>
          <w:bCs/>
        </w:rPr>
      </w:pPr>
      <w:r w:rsidRPr="009417F1">
        <w:rPr>
          <w:rFonts w:cs="Times New Roman"/>
          <w:bCs/>
        </w:rPr>
        <w:t>- szkło – koloru zielonego,</w:t>
      </w:r>
    </w:p>
    <w:p w:rsidR="003C4F39" w:rsidRPr="009417F1" w:rsidRDefault="003C4F39" w:rsidP="003C4F39">
      <w:pPr>
        <w:pStyle w:val="Standard"/>
        <w:jc w:val="both"/>
        <w:rPr>
          <w:rFonts w:cs="Times New Roman"/>
          <w:bCs/>
        </w:rPr>
      </w:pPr>
      <w:r w:rsidRPr="009417F1">
        <w:rPr>
          <w:rFonts w:cs="Times New Roman"/>
          <w:bCs/>
        </w:rPr>
        <w:t>- papier i tektura – koloru niebieskiego,</w:t>
      </w:r>
    </w:p>
    <w:p w:rsidR="003C4F39" w:rsidRPr="009417F1" w:rsidRDefault="003C4F39" w:rsidP="003C4F39">
      <w:pPr>
        <w:pStyle w:val="Standard"/>
        <w:jc w:val="both"/>
        <w:rPr>
          <w:rFonts w:cs="Times New Roman"/>
          <w:bCs/>
        </w:rPr>
      </w:pPr>
      <w:r w:rsidRPr="009417F1">
        <w:rPr>
          <w:rFonts w:cs="Times New Roman"/>
          <w:bCs/>
        </w:rPr>
        <w:t>- odpady ulegające biodegradacji – koloru brązowego,</w:t>
      </w:r>
    </w:p>
    <w:p w:rsidR="003C4F39" w:rsidRPr="009417F1" w:rsidRDefault="003C4F39" w:rsidP="003C4F39">
      <w:pPr>
        <w:pStyle w:val="Standard"/>
        <w:jc w:val="both"/>
        <w:rPr>
          <w:rFonts w:cs="Times New Roman"/>
          <w:bCs/>
        </w:rPr>
      </w:pPr>
      <w:r w:rsidRPr="009417F1">
        <w:rPr>
          <w:rFonts w:cs="Times New Roman"/>
          <w:bCs/>
        </w:rPr>
        <w:t>- przeterminowane leki, chemikalia, zużyte baterie i akumulatory – koloru czerwonego</w:t>
      </w:r>
    </w:p>
    <w:p w:rsidR="003C4F39" w:rsidRPr="009417F1" w:rsidRDefault="003C4F39" w:rsidP="003C4F39">
      <w:pPr>
        <w:pStyle w:val="Standard"/>
        <w:jc w:val="both"/>
        <w:rPr>
          <w:rFonts w:cs="Times New Roman"/>
        </w:rPr>
      </w:pPr>
      <w:r w:rsidRPr="009417F1">
        <w:rPr>
          <w:rFonts w:cs="Times New Roman"/>
          <w:bCs/>
        </w:rPr>
        <w:t xml:space="preserve">c) odpady segregowane </w:t>
      </w:r>
      <w:r w:rsidRPr="009417F1">
        <w:rPr>
          <w:rFonts w:eastAsia="Verdana" w:cs="Times New Roman"/>
          <w:spacing w:val="-2"/>
        </w:rPr>
        <w:t>w zabudowie pozostałej - w workach jak w zabudowie jednorodzinnej lub w odrębnych</w:t>
      </w:r>
      <w:r w:rsidRPr="009417F1">
        <w:rPr>
          <w:rFonts w:cs="Times New Roman"/>
          <w:bCs/>
        </w:rPr>
        <w:t xml:space="preserve"> pojemnikach typu dzwon o pojemności 2,0 i 2,5 m</w:t>
      </w:r>
      <w:r w:rsidRPr="009417F1">
        <w:rPr>
          <w:rFonts w:cs="Times New Roman"/>
          <w:bCs/>
          <w:vertAlign w:val="superscript"/>
        </w:rPr>
        <w:t xml:space="preserve">3 </w:t>
      </w:r>
      <w:r w:rsidRPr="009417F1">
        <w:rPr>
          <w:rFonts w:cs="Times New Roman"/>
          <w:bCs/>
        </w:rPr>
        <w:t xml:space="preserve">w kolorach jak kolory worków w zabudowie jednorodzinnej. </w:t>
      </w:r>
    </w:p>
    <w:p w:rsidR="00D30B28" w:rsidRPr="00D96EE3" w:rsidRDefault="00D30B28" w:rsidP="00D30B28">
      <w:pPr>
        <w:pStyle w:val="Standard"/>
        <w:jc w:val="both"/>
        <w:rPr>
          <w:rFonts w:ascii="Times New Roman" w:hAnsi="Times New Roman" w:cs="Times New Roman"/>
          <w:sz w:val="24"/>
          <w:szCs w:val="24"/>
        </w:rPr>
      </w:pP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Szczegółowy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xml:space="preserve"> został zawarty w Opisie Przedmiotu Zamówienia (OPZ) stanowiącym TOM III do niniejszej SIWZ.</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 xml:space="preserve">Jeśli w dokumentach składających się na opis przedmiotu </w:t>
      </w:r>
      <w:proofErr w:type="spellStart"/>
      <w:r w:rsidRPr="003F2EB2">
        <w:rPr>
          <w:rFonts w:ascii="Times New Roman" w:hAnsi="Times New Roman"/>
          <w:sz w:val="24"/>
          <w:szCs w:val="24"/>
        </w:rPr>
        <w:t>zamówienia</w:t>
      </w:r>
      <w:proofErr w:type="spellEnd"/>
      <w:r w:rsidRPr="003F2EB2">
        <w:rPr>
          <w:rFonts w:ascii="Times New Roman" w:hAnsi="Times New Roman"/>
          <w:sz w:val="24"/>
          <w:szCs w:val="24"/>
        </w:rPr>
        <w:t>, wskazana jest nazwa handlowa firmy, towaru lub produktu, zamawiający w odniesieniu do wskazanych wprost w dokumentacji przetargowej parametrów, czy danych (technicznych lub jakichkolwiek innych), identyfikujących pośrednio lub bezpośrednio towar bądź produkt dopuszcza rozwiązania równoważne zgodne z danymi technicznymi i parametrami zawartymi w w/w dokumentacji. Jako rozwiązania równoważne, należy rozumieć rozwiązania charakteryzujące się parametrami nie gorszymi od wymaganych, a znajdujących się w dokumentacji.</w:t>
      </w:r>
    </w:p>
    <w:p w:rsidR="00B059E2" w:rsidRPr="003F2EB2" w:rsidRDefault="00B059E2" w:rsidP="003F2EB2">
      <w:pPr>
        <w:pStyle w:val="Akapitzlist"/>
        <w:numPr>
          <w:ilvl w:val="1"/>
          <w:numId w:val="30"/>
        </w:numPr>
        <w:tabs>
          <w:tab w:val="left" w:pos="720"/>
        </w:tabs>
        <w:spacing w:after="0" w:line="240" w:lineRule="auto"/>
        <w:jc w:val="both"/>
        <w:rPr>
          <w:rFonts w:ascii="Times New Roman" w:hAnsi="Times New Roman"/>
          <w:sz w:val="24"/>
          <w:szCs w:val="24"/>
        </w:rPr>
      </w:pPr>
      <w:r w:rsidRPr="003F2EB2">
        <w:rPr>
          <w:rFonts w:ascii="Times New Roman" w:hAnsi="Times New Roman"/>
          <w:sz w:val="24"/>
          <w:szCs w:val="24"/>
        </w:rPr>
        <w:t>Jeżeli Zamawiający dopuszcza rozwiązania równoważne opisywanym w dokumentacji, ale nie podaje minimalnych parametrów, które by tę równoważność potwierdzały Wykonawca obowiązany jest zaoferować produkt o właściwościach zbliżonych, nadający się funkcjonalnie do zapotrzebowanego zastosowania (</w:t>
      </w:r>
      <w:proofErr w:type="spellStart"/>
      <w:r w:rsidRPr="003F2EB2">
        <w:rPr>
          <w:rFonts w:ascii="Times New Roman" w:hAnsi="Times New Roman"/>
          <w:sz w:val="24"/>
          <w:szCs w:val="24"/>
        </w:rPr>
        <w:t>arg</w:t>
      </w:r>
      <w:proofErr w:type="spellEnd"/>
      <w:r w:rsidRPr="003F2EB2">
        <w:rPr>
          <w:rFonts w:ascii="Times New Roman" w:hAnsi="Times New Roman"/>
          <w:sz w:val="24"/>
          <w:szCs w:val="24"/>
        </w:rPr>
        <w:t>. na podstawie sentencji wyroku Krajowej Izby Odwoławczej z dnia 14 października 2013 r. [sygn. akt: KIO 2315/13]).</w:t>
      </w: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 xml:space="preserve">Zgodnie z art. 30 ust. 5 ustawy Prawo zamówień publicznych, wykonawca, który powołuje się na rozwiązania równoważne opisywanym przez zamawiającego, jest obowiązany wykazać, że oferowane przez niego </w:t>
      </w:r>
      <w:r w:rsidR="00875C83" w:rsidRPr="00E34283">
        <w:rPr>
          <w:rFonts w:ascii="Times New Roman" w:hAnsi="Times New Roman"/>
          <w:sz w:val="24"/>
          <w:szCs w:val="24"/>
        </w:rPr>
        <w:t xml:space="preserve">usługi </w:t>
      </w:r>
      <w:r w:rsidRPr="00E34283">
        <w:rPr>
          <w:rFonts w:ascii="Times New Roman" w:hAnsi="Times New Roman"/>
          <w:sz w:val="24"/>
          <w:szCs w:val="24"/>
        </w:rPr>
        <w:t>spełniają wymagania określone przez Zamawiającego. Nazwą własną jest nazwa, pod którą oznaczany przez nią przedmiot występuje (lub występowałby) zarówno w Polsce, jak i w innych krajach.</w:t>
      </w: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t>Standardy jakościowe zostały określone w treści Opisu przedmiotu Zamówienia (OPZ).</w:t>
      </w:r>
    </w:p>
    <w:p w:rsidR="00875C83" w:rsidRPr="00E34283" w:rsidRDefault="00B059E2" w:rsidP="009653F0">
      <w:pPr>
        <w:spacing w:after="0" w:line="240" w:lineRule="auto"/>
        <w:ind w:left="357" w:firstLine="210"/>
        <w:jc w:val="both"/>
        <w:rPr>
          <w:rFonts w:ascii="Times New Roman" w:hAnsi="Times New Roman"/>
          <w:b/>
          <w:sz w:val="24"/>
          <w:szCs w:val="24"/>
        </w:rPr>
      </w:pPr>
      <w:r w:rsidRPr="00E34283">
        <w:rPr>
          <w:rFonts w:ascii="Times New Roman" w:hAnsi="Times New Roman"/>
          <w:sz w:val="24"/>
          <w:szCs w:val="24"/>
        </w:rPr>
        <w:t xml:space="preserve">Oznaczenie wg Wspólnego Słownika Zamówień CPV: </w:t>
      </w:r>
      <w:r w:rsidR="00932F6B">
        <w:rPr>
          <w:rFonts w:ascii="Times New Roman" w:hAnsi="Times New Roman"/>
          <w:b/>
          <w:sz w:val="24"/>
          <w:szCs w:val="24"/>
        </w:rPr>
        <w:t>90500000</w:t>
      </w:r>
      <w:r w:rsidR="00875C83" w:rsidRPr="00E34283">
        <w:rPr>
          <w:rFonts w:ascii="Times New Roman" w:hAnsi="Times New Roman"/>
          <w:b/>
          <w:sz w:val="24"/>
          <w:szCs w:val="24"/>
        </w:rPr>
        <w:t xml:space="preserve"> – usługi związane </w:t>
      </w:r>
      <w:r w:rsidR="009653F0">
        <w:rPr>
          <w:rFonts w:ascii="Times New Roman" w:hAnsi="Times New Roman"/>
          <w:b/>
          <w:sz w:val="24"/>
          <w:szCs w:val="24"/>
        </w:rPr>
        <w:br/>
      </w:r>
      <w:r w:rsidR="00875C83" w:rsidRPr="00E34283">
        <w:rPr>
          <w:rFonts w:ascii="Times New Roman" w:hAnsi="Times New Roman"/>
          <w:b/>
          <w:sz w:val="24"/>
          <w:szCs w:val="24"/>
        </w:rPr>
        <w:t>z odpadami komunalnymi</w:t>
      </w:r>
    </w:p>
    <w:p w:rsidR="00B059E2" w:rsidRPr="00E34283" w:rsidRDefault="00B059E2" w:rsidP="00875C83">
      <w:pPr>
        <w:pStyle w:val="Akapitzlist"/>
        <w:tabs>
          <w:tab w:val="left" w:pos="720"/>
        </w:tabs>
        <w:spacing w:after="0" w:line="240" w:lineRule="auto"/>
        <w:jc w:val="both"/>
        <w:rPr>
          <w:rFonts w:ascii="Times New Roman" w:hAnsi="Times New Roman"/>
          <w:sz w:val="24"/>
          <w:szCs w:val="24"/>
        </w:rPr>
      </w:pPr>
    </w:p>
    <w:p w:rsidR="00B059E2" w:rsidRPr="00E34283" w:rsidRDefault="00B059E2" w:rsidP="003F2EB2">
      <w:pPr>
        <w:pStyle w:val="Akapitzlist"/>
        <w:numPr>
          <w:ilvl w:val="1"/>
          <w:numId w:val="30"/>
        </w:numPr>
        <w:tabs>
          <w:tab w:val="left" w:pos="720"/>
        </w:tabs>
        <w:spacing w:after="0" w:line="240" w:lineRule="auto"/>
        <w:ind w:left="720"/>
        <w:jc w:val="both"/>
        <w:rPr>
          <w:rFonts w:ascii="Times New Roman" w:hAnsi="Times New Roman"/>
          <w:sz w:val="24"/>
          <w:szCs w:val="24"/>
        </w:rPr>
      </w:pPr>
      <w:r w:rsidRPr="00E34283">
        <w:rPr>
          <w:rFonts w:ascii="Times New Roman" w:hAnsi="Times New Roman"/>
          <w:sz w:val="24"/>
          <w:szCs w:val="24"/>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A4199F" w:rsidRPr="00E34283" w:rsidRDefault="00B059E2" w:rsidP="00093AE2">
      <w:pPr>
        <w:numPr>
          <w:ilvl w:val="0"/>
          <w:numId w:val="12"/>
        </w:numPr>
        <w:tabs>
          <w:tab w:val="clear" w:pos="1800"/>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administratorem Pani/Pana danych osobowych jest Gmina Końskie ul. Partyzantów 1, 26-200 Końskie,</w:t>
      </w:r>
      <w:r w:rsidR="00D6522B" w:rsidRPr="00E34283">
        <w:rPr>
          <w:rFonts w:ascii="Times New Roman" w:hAnsi="Times New Roman"/>
          <w:sz w:val="24"/>
          <w:szCs w:val="24"/>
        </w:rPr>
        <w:t xml:space="preserve"> </w:t>
      </w:r>
      <w:r w:rsidRPr="00E34283">
        <w:rPr>
          <w:rFonts w:ascii="Times New Roman" w:hAnsi="Times New Roman"/>
          <w:sz w:val="24"/>
          <w:szCs w:val="24"/>
        </w:rPr>
        <w:t>Pani/Pana dane osobowe przetwarzane będą na podstawie art. 6 ust. 1 lit. c</w:t>
      </w:r>
      <w:r w:rsidRPr="00E34283">
        <w:rPr>
          <w:rFonts w:ascii="Times New Roman" w:hAnsi="Times New Roman"/>
          <w:i/>
          <w:iCs/>
          <w:sz w:val="24"/>
          <w:szCs w:val="24"/>
        </w:rPr>
        <w:t xml:space="preserve"> </w:t>
      </w:r>
      <w:r w:rsidRPr="00E34283">
        <w:rPr>
          <w:rFonts w:ascii="Times New Roman" w:hAnsi="Times New Roman"/>
          <w:sz w:val="24"/>
          <w:szCs w:val="24"/>
        </w:rPr>
        <w:t xml:space="preserve">RODO w celu związanym z postępowaniem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w:t>
      </w:r>
      <w:r w:rsidRPr="00E34283">
        <w:rPr>
          <w:rFonts w:ascii="Times New Roman" w:hAnsi="Times New Roman"/>
          <w:iCs/>
          <w:sz w:val="24"/>
          <w:szCs w:val="24"/>
        </w:rPr>
        <w:t>pn.</w:t>
      </w:r>
      <w:r w:rsidR="00A4199F" w:rsidRPr="00E34283">
        <w:rPr>
          <w:rFonts w:ascii="Times New Roman" w:hAnsi="Times New Roman"/>
          <w:b/>
          <w:sz w:val="24"/>
          <w:szCs w:val="24"/>
        </w:rPr>
        <w:t xml:space="preserve"> Odbiór odpadów </w:t>
      </w:r>
      <w:proofErr w:type="spellStart"/>
      <w:r w:rsidR="00A4199F" w:rsidRPr="00E34283">
        <w:rPr>
          <w:rFonts w:ascii="Times New Roman" w:hAnsi="Times New Roman"/>
          <w:b/>
          <w:sz w:val="24"/>
          <w:szCs w:val="24"/>
        </w:rPr>
        <w:t>komunalnych</w:t>
      </w:r>
      <w:proofErr w:type="spellEnd"/>
      <w:r w:rsidR="00A4199F" w:rsidRPr="00E34283">
        <w:rPr>
          <w:rFonts w:ascii="Times New Roman" w:hAnsi="Times New Roman"/>
          <w:b/>
          <w:sz w:val="24"/>
          <w:szCs w:val="24"/>
        </w:rPr>
        <w:t xml:space="preserve"> od właścicieli nieruchomości </w:t>
      </w:r>
      <w:r w:rsidR="009653F0">
        <w:rPr>
          <w:rFonts w:ascii="Times New Roman" w:hAnsi="Times New Roman"/>
          <w:b/>
          <w:sz w:val="24"/>
          <w:szCs w:val="24"/>
        </w:rPr>
        <w:br/>
      </w:r>
      <w:r w:rsidR="00A4199F" w:rsidRPr="00E34283">
        <w:rPr>
          <w:rFonts w:ascii="Times New Roman" w:hAnsi="Times New Roman"/>
          <w:b/>
          <w:sz w:val="24"/>
          <w:szCs w:val="24"/>
        </w:rPr>
        <w:t>z terenu miasta i gminy Końskie</w:t>
      </w:r>
    </w:p>
    <w:p w:rsidR="00B059E2" w:rsidRPr="00E34283" w:rsidRDefault="00B059E2" w:rsidP="00093AE2">
      <w:pPr>
        <w:numPr>
          <w:ilvl w:val="0"/>
          <w:numId w:val="12"/>
        </w:numPr>
        <w:tabs>
          <w:tab w:val="clear" w:pos="1800"/>
        </w:tabs>
        <w:spacing w:after="0" w:line="240" w:lineRule="auto"/>
        <w:ind w:left="1418" w:hanging="709"/>
        <w:jc w:val="both"/>
        <w:rPr>
          <w:rFonts w:ascii="Times New Roman" w:hAnsi="Times New Roman"/>
          <w:sz w:val="24"/>
          <w:szCs w:val="24"/>
        </w:rPr>
      </w:pPr>
      <w:r w:rsidRPr="00E34283">
        <w:rPr>
          <w:rFonts w:ascii="Times New Roman" w:hAnsi="Times New Roman"/>
          <w:b/>
          <w:sz w:val="24"/>
          <w:szCs w:val="24"/>
        </w:rPr>
        <w:t xml:space="preserve"> </w:t>
      </w:r>
      <w:r w:rsidRPr="00E34283">
        <w:rPr>
          <w:rFonts w:ascii="Times New Roman" w:hAnsi="Times New Roman"/>
          <w:sz w:val="24"/>
          <w:szCs w:val="24"/>
        </w:rPr>
        <w:t>prowadzonego w trybie przetargu nieograniczonego,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Pani/Pana dane osobowe będą przechowywane, zgodnie z art. 97 ust. 1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przez okres 4 lat od dnia zakończenia postępowania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a jeżeli czas trwania umowy przekracza 4 lata, okres przechowywania obejmuje cały czas trwania umowy;</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obowiązek podania przez Panią/Pana danych osobowych bezpośrednio Pani/Pana dotyczących jest wymogiem ustawowym określonym w przepisach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związanym z udziałem w postępowaniu o udzielenie </w:t>
      </w:r>
      <w:proofErr w:type="spellStart"/>
      <w:r w:rsidRPr="00E34283">
        <w:rPr>
          <w:rFonts w:ascii="Times New Roman" w:hAnsi="Times New Roman"/>
          <w:sz w:val="24"/>
          <w:szCs w:val="24"/>
        </w:rPr>
        <w:t>zamówienia</w:t>
      </w:r>
      <w:proofErr w:type="spellEnd"/>
      <w:r w:rsidRPr="00E34283">
        <w:rPr>
          <w:rFonts w:ascii="Times New Roman" w:hAnsi="Times New Roman"/>
          <w:sz w:val="24"/>
          <w:szCs w:val="24"/>
        </w:rPr>
        <w:t xml:space="preserve"> publicznego; konsekwencje niepodania określonych danych wynikają z ustawy </w:t>
      </w:r>
      <w:proofErr w:type="spellStart"/>
      <w:r w:rsidRPr="00E34283">
        <w:rPr>
          <w:rFonts w:ascii="Times New Roman" w:hAnsi="Times New Roman"/>
          <w:sz w:val="24"/>
          <w:szCs w:val="24"/>
        </w:rPr>
        <w:t>Pzp</w:t>
      </w:r>
      <w:proofErr w:type="spellEnd"/>
      <w:r w:rsidRPr="00E34283">
        <w:rPr>
          <w:rFonts w:ascii="Times New Roman" w:hAnsi="Times New Roman"/>
          <w:sz w:val="24"/>
          <w:szCs w:val="24"/>
        </w:rPr>
        <w:t xml:space="preserve">;  </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w odniesieniu do Pani/Pana danych osobowych decyzje nie będą podejmowane w sposób zautomatyzowany, stosowanie do art. 22 RODO;</w:t>
      </w:r>
    </w:p>
    <w:p w:rsidR="00B059E2" w:rsidRPr="00E34283" w:rsidRDefault="00B059E2" w:rsidP="00093AE2">
      <w:pPr>
        <w:numPr>
          <w:ilvl w:val="0"/>
          <w:numId w:val="12"/>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posiada Pani/Pan:</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na podstawie art. 15 RODO prawo dostępu do danych osobowych Pani/Pana dotyczących;</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16 RODO prawo do sprostowania Pani/Pana danych osobowych </w:t>
      </w:r>
      <w:r w:rsidRPr="00E34283">
        <w:rPr>
          <w:rFonts w:ascii="Times New Roman" w:hAnsi="Times New Roman"/>
          <w:b/>
          <w:bCs/>
          <w:sz w:val="24"/>
          <w:szCs w:val="24"/>
          <w:vertAlign w:val="superscript"/>
        </w:rPr>
        <w:t>**</w:t>
      </w:r>
      <w:r w:rsidRPr="00E34283">
        <w:rPr>
          <w:rFonts w:ascii="Times New Roman" w:hAnsi="Times New Roman"/>
          <w:sz w:val="24"/>
          <w:szCs w:val="24"/>
        </w:rPr>
        <w:t>;</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sz w:val="24"/>
          <w:szCs w:val="24"/>
        </w:rPr>
      </w:pPr>
      <w:r w:rsidRPr="00E34283">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wniesienia skargi do Prezesa Urzędu Ochrony Danych Osobowych, gdy uzna Pani/Pan, że przetwarzanie danych osobowych Pani/Pana dotyczących narusza przepisy RODO;</w:t>
      </w:r>
    </w:p>
    <w:p w:rsidR="00B059E2" w:rsidRPr="00E34283" w:rsidRDefault="00B059E2" w:rsidP="00093AE2">
      <w:pPr>
        <w:numPr>
          <w:ilvl w:val="0"/>
          <w:numId w:val="11"/>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nie przysługuje Pani/Panu:</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w związku z art. 17 ust. 3 lit. b, d lub e RODO prawo do usunięcia danych osobowych;</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sz w:val="24"/>
          <w:szCs w:val="24"/>
        </w:rPr>
        <w:t>prawo do przenoszenia danych osobowych, o którym mowa w art. 20 RODO;</w:t>
      </w:r>
    </w:p>
    <w:p w:rsidR="00B059E2" w:rsidRPr="00E34283" w:rsidRDefault="00B059E2" w:rsidP="00093AE2">
      <w:pPr>
        <w:numPr>
          <w:ilvl w:val="1"/>
          <w:numId w:val="13"/>
        </w:numPr>
        <w:tabs>
          <w:tab w:val="left" w:pos="1418"/>
        </w:tabs>
        <w:spacing w:after="0" w:line="240" w:lineRule="auto"/>
        <w:ind w:left="1418" w:hanging="709"/>
        <w:jc w:val="both"/>
        <w:rPr>
          <w:rFonts w:ascii="Times New Roman" w:hAnsi="Times New Roman"/>
          <w:i/>
          <w:iCs/>
          <w:sz w:val="24"/>
          <w:szCs w:val="24"/>
        </w:rPr>
      </w:pPr>
      <w:r w:rsidRPr="00E34283">
        <w:rPr>
          <w:rFonts w:ascii="Times New Roman" w:hAnsi="Times New Roman"/>
          <w:b/>
          <w:bCs/>
          <w:sz w:val="24"/>
          <w:szCs w:val="24"/>
        </w:rPr>
        <w:t>na podstawie art. 21 RODO prawo sprzeciwu, wobec przetwarzania danych osobowych, gdyż podstawą prawną przetwarzania Pani/Pana danych osobowych jest art. 6 ust. 1 lit. c RODO</w:t>
      </w:r>
      <w:r w:rsidRPr="00E34283">
        <w:rPr>
          <w:rFonts w:ascii="Times New Roman" w:hAnsi="Times New Roman"/>
          <w:sz w:val="24"/>
          <w:szCs w:val="24"/>
        </w:rPr>
        <w:t>.</w:t>
      </w:r>
      <w:r w:rsidRPr="00E34283">
        <w:rPr>
          <w:rFonts w:ascii="Times New Roman" w:hAnsi="Times New Roman"/>
          <w:b/>
          <w:bCs/>
          <w:sz w:val="24"/>
          <w:szCs w:val="24"/>
        </w:rPr>
        <w:t xml:space="preserve"> </w:t>
      </w:r>
    </w:p>
    <w:p w:rsidR="00B059E2" w:rsidRPr="00E34283" w:rsidRDefault="00B059E2" w:rsidP="005726DA">
      <w:pPr>
        <w:spacing w:after="0" w:line="240" w:lineRule="auto"/>
        <w:ind w:left="1080"/>
        <w:jc w:val="both"/>
        <w:rPr>
          <w:rFonts w:ascii="Times New Roman" w:hAnsi="Times New Roman"/>
          <w:i/>
          <w:iCs/>
          <w:sz w:val="24"/>
          <w:szCs w:val="24"/>
        </w:rPr>
      </w:pPr>
    </w:p>
    <w:p w:rsidR="00B059E2" w:rsidRPr="00E34283" w:rsidRDefault="00B059E2" w:rsidP="005726DA">
      <w:pPr>
        <w:spacing w:after="15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w:t>
      </w:r>
      <w:r w:rsidRPr="00E34283">
        <w:rPr>
          <w:rFonts w:ascii="Times New Roman" w:hAnsi="Times New Roman"/>
          <w:b/>
          <w:bCs/>
          <w:i/>
          <w:iCs/>
          <w:sz w:val="24"/>
          <w:szCs w:val="24"/>
        </w:rPr>
        <w:t xml:space="preserve"> Wyjaśnienie:</w:t>
      </w:r>
      <w:r w:rsidRPr="00E34283">
        <w:rPr>
          <w:rFonts w:ascii="Times New Roman" w:hAnsi="Times New Roman"/>
          <w:i/>
          <w:iCs/>
          <w:sz w:val="24"/>
          <w:szCs w:val="24"/>
        </w:rPr>
        <w:t xml:space="preserve"> informacja w tym zakresie jest wymagana, jeżeli w odniesieniu do danego administratora lub podmiotu przetwarzającego istnieje obowiązek wyznaczenia inspektora ochrony danych osobowych.</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skorzystanie z prawa do sprostowania nie może skutkować zmianą wyniku postępowania</w:t>
      </w:r>
      <w:r w:rsidRPr="00E34283">
        <w:rPr>
          <w:rFonts w:ascii="Times New Roman" w:hAnsi="Times New Roman"/>
          <w:i/>
          <w:iCs/>
          <w:sz w:val="24"/>
          <w:szCs w:val="24"/>
        </w:rPr>
        <w:br/>
      </w:r>
      <w:r w:rsidRPr="00E34283">
        <w:rPr>
          <w:rFonts w:ascii="Times New Roman" w:hAnsi="Times New Roman"/>
          <w:i/>
          <w:iCs/>
          <w:sz w:val="24"/>
          <w:szCs w:val="24"/>
        </w:rPr>
        <w:lastRenderedPageBreak/>
        <w:t xml:space="preserve">o udzielenie </w:t>
      </w:r>
      <w:proofErr w:type="spellStart"/>
      <w:r w:rsidRPr="00E34283">
        <w:rPr>
          <w:rFonts w:ascii="Times New Roman" w:hAnsi="Times New Roman"/>
          <w:i/>
          <w:iCs/>
          <w:sz w:val="24"/>
          <w:szCs w:val="24"/>
        </w:rPr>
        <w:t>zamówienia</w:t>
      </w:r>
      <w:proofErr w:type="spellEnd"/>
      <w:r w:rsidRPr="00E34283">
        <w:rPr>
          <w:rFonts w:ascii="Times New Roman" w:hAnsi="Times New Roman"/>
          <w:i/>
          <w:iCs/>
          <w:sz w:val="24"/>
          <w:szCs w:val="24"/>
        </w:rPr>
        <w:t xml:space="preserve"> publicznego ani zmianą postanowień umowy w zakresie niezgodnym z ustawą </w:t>
      </w:r>
      <w:proofErr w:type="spellStart"/>
      <w:r w:rsidRPr="00E34283">
        <w:rPr>
          <w:rFonts w:ascii="Times New Roman" w:hAnsi="Times New Roman"/>
          <w:i/>
          <w:iCs/>
          <w:sz w:val="24"/>
          <w:szCs w:val="24"/>
        </w:rPr>
        <w:t>Pzp</w:t>
      </w:r>
      <w:proofErr w:type="spellEnd"/>
      <w:r w:rsidRPr="00E34283">
        <w:rPr>
          <w:rFonts w:ascii="Times New Roman" w:hAnsi="Times New Roman"/>
          <w:i/>
          <w:iCs/>
          <w:sz w:val="24"/>
          <w:szCs w:val="24"/>
        </w:rPr>
        <w:t xml:space="preserve"> oraz nie może naruszać integralności protokołu oraz jego załączników.</w:t>
      </w:r>
    </w:p>
    <w:p w:rsidR="00B059E2" w:rsidRPr="00E34283" w:rsidRDefault="00B059E2" w:rsidP="005726DA">
      <w:pPr>
        <w:spacing w:after="0" w:line="240" w:lineRule="auto"/>
        <w:ind w:left="426"/>
        <w:rPr>
          <w:rFonts w:ascii="Times New Roman" w:hAnsi="Times New Roman"/>
          <w:i/>
          <w:iCs/>
          <w:sz w:val="24"/>
          <w:szCs w:val="24"/>
        </w:rPr>
      </w:pPr>
      <w:r w:rsidRPr="00E34283">
        <w:rPr>
          <w:rFonts w:ascii="Times New Roman" w:hAnsi="Times New Roman"/>
          <w:b/>
          <w:bCs/>
          <w:i/>
          <w:iCs/>
          <w:sz w:val="24"/>
          <w:szCs w:val="24"/>
          <w:vertAlign w:val="superscript"/>
        </w:rPr>
        <w:t xml:space="preserve">*** </w:t>
      </w:r>
      <w:r w:rsidRPr="00E34283">
        <w:rPr>
          <w:rFonts w:ascii="Times New Roman" w:hAnsi="Times New Roman"/>
          <w:b/>
          <w:bCs/>
          <w:i/>
          <w:iCs/>
          <w:sz w:val="24"/>
          <w:szCs w:val="24"/>
        </w:rPr>
        <w:t>Wyjaśnienie:</w:t>
      </w:r>
      <w:r w:rsidRPr="00E34283">
        <w:rPr>
          <w:rFonts w:ascii="Times New Roman" w:hAnsi="Times New Roman"/>
          <w:i/>
          <w:iCs/>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059E2" w:rsidRPr="00E34283" w:rsidRDefault="00B059E2" w:rsidP="000C104A">
      <w:pPr>
        <w:pStyle w:val="Akapitzlist"/>
        <w:ind w:left="0"/>
        <w:jc w:val="both"/>
        <w:rPr>
          <w:rFonts w:ascii="Times New Roman" w:hAnsi="Times New Roman"/>
          <w:sz w:val="24"/>
          <w:szCs w:val="24"/>
          <w:lang w:eastAsia="pl-PL"/>
        </w:rPr>
      </w:pPr>
    </w:p>
    <w:p w:rsidR="00B059E2" w:rsidRPr="00E34283" w:rsidRDefault="00B059E2" w:rsidP="00093AE2">
      <w:pPr>
        <w:pStyle w:val="Akapitzlist"/>
        <w:numPr>
          <w:ilvl w:val="0"/>
          <w:numId w:val="14"/>
        </w:numPr>
        <w:jc w:val="both"/>
        <w:rPr>
          <w:rFonts w:ascii="Times New Roman" w:hAnsi="Times New Roman"/>
          <w:b/>
          <w:sz w:val="24"/>
          <w:szCs w:val="24"/>
          <w:lang w:eastAsia="pl-PL"/>
        </w:rPr>
      </w:pPr>
      <w:r w:rsidRPr="00E34283">
        <w:rPr>
          <w:rFonts w:ascii="Times New Roman" w:hAnsi="Times New Roman"/>
          <w:b/>
          <w:sz w:val="24"/>
          <w:szCs w:val="24"/>
          <w:lang w:eastAsia="pl-PL"/>
        </w:rPr>
        <w:t>Zamówienia częściowe</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B80B4B">
      <w:pPr>
        <w:pStyle w:val="Akapitzlist"/>
        <w:ind w:left="0"/>
        <w:jc w:val="both"/>
        <w:rPr>
          <w:rFonts w:ascii="Times New Roman" w:hAnsi="Times New Roman"/>
          <w:b/>
          <w:sz w:val="24"/>
          <w:szCs w:val="24"/>
          <w:lang w:eastAsia="pl-PL"/>
        </w:rPr>
      </w:pPr>
      <w:bookmarkStart w:id="1" w:name="_Hlk516251703"/>
      <w:r w:rsidRPr="00614B57">
        <w:rPr>
          <w:rFonts w:ascii="Times New Roman" w:hAnsi="Times New Roman"/>
          <w:sz w:val="24"/>
          <w:szCs w:val="24"/>
          <w:lang w:eastAsia="pl-PL"/>
        </w:rPr>
        <w:t xml:space="preserve">Zamawiający </w:t>
      </w:r>
      <w:r>
        <w:rPr>
          <w:rFonts w:ascii="Times New Roman" w:hAnsi="Times New Roman"/>
          <w:sz w:val="24"/>
          <w:szCs w:val="24"/>
          <w:lang w:eastAsia="pl-PL"/>
        </w:rPr>
        <w:t>nie dopuszcza składania</w:t>
      </w:r>
      <w:r w:rsidRPr="00614B57">
        <w:rPr>
          <w:rFonts w:ascii="Times New Roman" w:hAnsi="Times New Roman"/>
          <w:sz w:val="24"/>
          <w:szCs w:val="24"/>
          <w:lang w:eastAsia="pl-PL"/>
        </w:rPr>
        <w:t xml:space="preserve"> ofert c</w:t>
      </w:r>
      <w:r>
        <w:rPr>
          <w:rFonts w:ascii="Times New Roman" w:hAnsi="Times New Roman"/>
          <w:sz w:val="24"/>
          <w:szCs w:val="24"/>
          <w:lang w:eastAsia="pl-PL"/>
        </w:rPr>
        <w:t>zęściowych.</w:t>
      </w:r>
    </w:p>
    <w:bookmarkEnd w:id="1"/>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rPr>
        <w:t>Informacja o przewidywanych zamówieniach, o których</w:t>
      </w:r>
      <w:r w:rsidR="00A4199F">
        <w:rPr>
          <w:rFonts w:ascii="Times New Roman" w:hAnsi="Times New Roman"/>
          <w:b/>
          <w:sz w:val="24"/>
          <w:szCs w:val="24"/>
        </w:rPr>
        <w:t xml:space="preserve"> mowa w art. 67 ust. 1 </w:t>
      </w:r>
      <w:proofErr w:type="spellStart"/>
      <w:r w:rsidR="00A4199F">
        <w:rPr>
          <w:rFonts w:ascii="Times New Roman" w:hAnsi="Times New Roman"/>
          <w:b/>
          <w:sz w:val="24"/>
          <w:szCs w:val="24"/>
        </w:rPr>
        <w:t>pkt</w:t>
      </w:r>
      <w:proofErr w:type="spellEnd"/>
      <w:r w:rsidR="00A4199F">
        <w:rPr>
          <w:rFonts w:ascii="Times New Roman" w:hAnsi="Times New Roman"/>
          <w:b/>
          <w:sz w:val="24"/>
          <w:szCs w:val="24"/>
        </w:rPr>
        <w:t xml:space="preserve"> 6 i 7</w:t>
      </w:r>
    </w:p>
    <w:p w:rsidR="00B059E2" w:rsidRPr="00614B57" w:rsidRDefault="00B059E2" w:rsidP="009A6E74">
      <w:pPr>
        <w:pStyle w:val="Akapitzlist"/>
        <w:jc w:val="both"/>
        <w:rPr>
          <w:rFonts w:ascii="Times New Roman" w:hAnsi="Times New Roman"/>
          <w:b/>
          <w:sz w:val="24"/>
          <w:szCs w:val="24"/>
          <w:lang w:eastAsia="pl-PL"/>
        </w:rPr>
      </w:pPr>
    </w:p>
    <w:p w:rsidR="001119B6" w:rsidRDefault="001119B6" w:rsidP="001119B6">
      <w:pPr>
        <w:pStyle w:val="Akapitzlist"/>
        <w:jc w:val="both"/>
        <w:rPr>
          <w:rFonts w:ascii="Times New Roman" w:hAnsi="Times New Roman"/>
          <w:sz w:val="24"/>
          <w:szCs w:val="24"/>
          <w:lang w:eastAsia="pl-PL"/>
        </w:rPr>
      </w:pPr>
      <w:r>
        <w:rPr>
          <w:rFonts w:ascii="Times New Roman" w:hAnsi="Times New Roman"/>
          <w:sz w:val="24"/>
          <w:szCs w:val="24"/>
          <w:lang w:eastAsia="pl-PL"/>
        </w:rPr>
        <w:t xml:space="preserve">Zamawiający </w:t>
      </w:r>
      <w:r w:rsidR="00B059E2" w:rsidRPr="00614B57">
        <w:rPr>
          <w:rFonts w:ascii="Times New Roman" w:hAnsi="Times New Roman"/>
          <w:sz w:val="24"/>
          <w:szCs w:val="24"/>
          <w:lang w:eastAsia="pl-PL"/>
        </w:rPr>
        <w:t xml:space="preserve"> przewiduje udzielanie zamówień, </w:t>
      </w:r>
      <w:r>
        <w:rPr>
          <w:rFonts w:ascii="Times New Roman" w:hAnsi="Times New Roman"/>
          <w:sz w:val="24"/>
          <w:szCs w:val="24"/>
          <w:lang w:eastAsia="pl-PL"/>
        </w:rPr>
        <w:t xml:space="preserve">o których mowa w art. 67 ust.1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6</w:t>
      </w:r>
      <w:r w:rsidR="00A4199F">
        <w:rPr>
          <w:rFonts w:ascii="Times New Roman" w:hAnsi="Times New Roman"/>
          <w:sz w:val="24"/>
          <w:szCs w:val="24"/>
          <w:lang w:eastAsia="pl-PL"/>
        </w:rPr>
        <w:t xml:space="preserve"> i 7</w:t>
      </w:r>
      <w:r>
        <w:rPr>
          <w:rFonts w:ascii="Times New Roman" w:hAnsi="Times New Roman"/>
          <w:sz w:val="24"/>
          <w:szCs w:val="24"/>
          <w:lang w:eastAsia="pl-PL"/>
        </w:rPr>
        <w:t xml:space="preserve"> </w:t>
      </w:r>
      <w:r w:rsidR="00D6522B">
        <w:rPr>
          <w:rFonts w:ascii="Times New Roman" w:hAnsi="Times New Roman"/>
          <w:sz w:val="24"/>
          <w:szCs w:val="24"/>
          <w:lang w:eastAsia="pl-PL"/>
        </w:rPr>
        <w:br/>
      </w:r>
      <w:r>
        <w:rPr>
          <w:rFonts w:ascii="Times New Roman" w:hAnsi="Times New Roman"/>
          <w:sz w:val="24"/>
          <w:szCs w:val="24"/>
          <w:lang w:eastAsia="pl-PL"/>
        </w:rPr>
        <w:t xml:space="preserve">w wysokości do 20% </w:t>
      </w:r>
      <w:r w:rsidR="003A113C">
        <w:rPr>
          <w:rFonts w:ascii="Times New Roman" w:hAnsi="Times New Roman"/>
          <w:sz w:val="24"/>
          <w:szCs w:val="24"/>
          <w:lang w:eastAsia="pl-PL"/>
        </w:rPr>
        <w:t xml:space="preserve">wartości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podstawowego. Zakres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analogiczny do przedmiotu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określonego w SIWZ. Warunki udzielenia – </w:t>
      </w:r>
      <w:proofErr w:type="spellStart"/>
      <w:r>
        <w:rPr>
          <w:rFonts w:ascii="Times New Roman" w:hAnsi="Times New Roman"/>
          <w:sz w:val="24"/>
          <w:szCs w:val="24"/>
          <w:lang w:eastAsia="pl-PL"/>
        </w:rPr>
        <w:t>zamówieni</w:t>
      </w:r>
      <w:r w:rsidR="00D6522B">
        <w:rPr>
          <w:rFonts w:ascii="Times New Roman" w:hAnsi="Times New Roman"/>
          <w:sz w:val="24"/>
          <w:szCs w:val="24"/>
          <w:lang w:eastAsia="pl-PL"/>
        </w:rPr>
        <w:t>a</w:t>
      </w:r>
      <w:proofErr w:type="spellEnd"/>
      <w:r w:rsidR="00D6522B">
        <w:rPr>
          <w:rFonts w:ascii="Times New Roman" w:hAnsi="Times New Roman"/>
          <w:sz w:val="24"/>
          <w:szCs w:val="24"/>
          <w:lang w:eastAsia="pl-PL"/>
        </w:rPr>
        <w:t>-</w:t>
      </w:r>
      <w:r>
        <w:rPr>
          <w:rFonts w:ascii="Times New Roman" w:hAnsi="Times New Roman"/>
          <w:sz w:val="24"/>
          <w:szCs w:val="24"/>
          <w:lang w:eastAsia="pl-PL"/>
        </w:rPr>
        <w:t xml:space="preserve"> po negocjacjach z jednym Wykonawcą.</w:t>
      </w:r>
    </w:p>
    <w:p w:rsidR="00B059E2" w:rsidRPr="001119B6" w:rsidRDefault="00B059E2" w:rsidP="00093AE2">
      <w:pPr>
        <w:pStyle w:val="Akapitzlist"/>
        <w:numPr>
          <w:ilvl w:val="0"/>
          <w:numId w:val="14"/>
        </w:numPr>
        <w:jc w:val="both"/>
        <w:rPr>
          <w:rFonts w:ascii="Times New Roman" w:hAnsi="Times New Roman"/>
          <w:sz w:val="24"/>
          <w:szCs w:val="24"/>
          <w:lang w:eastAsia="pl-PL"/>
        </w:rPr>
      </w:pPr>
      <w:r w:rsidRPr="00614B57">
        <w:rPr>
          <w:rFonts w:ascii="Times New Roman" w:hAnsi="Times New Roman"/>
          <w:b/>
          <w:sz w:val="24"/>
          <w:szCs w:val="24"/>
          <w:lang w:eastAsia="pl-PL"/>
        </w:rPr>
        <w:t xml:space="preserve">Informacja o ofercie wariantowej </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dopuszcza składania ofert wariantowych.</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Informacja o umowie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Zamawiający nie przewiduje zawarcia umowy ramowej.</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wykonania </w:t>
      </w:r>
      <w:proofErr w:type="spellStart"/>
      <w:r w:rsidRPr="00614B57">
        <w:rPr>
          <w:rFonts w:ascii="Times New Roman" w:hAnsi="Times New Roman"/>
          <w:b/>
          <w:sz w:val="24"/>
          <w:szCs w:val="24"/>
          <w:lang w:eastAsia="pl-PL"/>
        </w:rPr>
        <w:t>zamówienia</w:t>
      </w:r>
      <w:proofErr w:type="spellEnd"/>
    </w:p>
    <w:p w:rsidR="00B059E2" w:rsidRPr="00614B57" w:rsidRDefault="00B059E2" w:rsidP="009A6E74">
      <w:pPr>
        <w:pStyle w:val="Akapitzlist"/>
        <w:jc w:val="both"/>
        <w:rPr>
          <w:rFonts w:ascii="Times New Roman" w:hAnsi="Times New Roman"/>
          <w:b/>
          <w:sz w:val="24"/>
          <w:szCs w:val="24"/>
          <w:lang w:eastAsia="pl-PL"/>
        </w:rPr>
      </w:pPr>
    </w:p>
    <w:p w:rsidR="00B059E2" w:rsidRDefault="00B059E2" w:rsidP="00576A2A">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Te</w:t>
      </w:r>
      <w:r>
        <w:rPr>
          <w:rFonts w:ascii="Times New Roman" w:hAnsi="Times New Roman"/>
          <w:sz w:val="24"/>
          <w:szCs w:val="24"/>
          <w:lang w:eastAsia="pl-PL"/>
        </w:rPr>
        <w:t xml:space="preserve">rmin wykonania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xml:space="preserve">: </w:t>
      </w:r>
      <w:r w:rsidR="00AD4FEC">
        <w:rPr>
          <w:rFonts w:ascii="Times New Roman" w:hAnsi="Times New Roman"/>
          <w:sz w:val="24"/>
          <w:szCs w:val="24"/>
          <w:lang w:eastAsia="pl-PL"/>
        </w:rPr>
        <w:t>od dat</w:t>
      </w:r>
      <w:r w:rsidR="00D30B28">
        <w:rPr>
          <w:rFonts w:ascii="Times New Roman" w:hAnsi="Times New Roman"/>
          <w:sz w:val="24"/>
          <w:szCs w:val="24"/>
          <w:lang w:eastAsia="pl-PL"/>
        </w:rPr>
        <w:t>y podpisania umowy do 31.12 2021</w:t>
      </w:r>
      <w:r w:rsidR="00AD4FEC">
        <w:rPr>
          <w:rFonts w:ascii="Times New Roman" w:hAnsi="Times New Roman"/>
          <w:sz w:val="24"/>
          <w:szCs w:val="24"/>
          <w:lang w:eastAsia="pl-PL"/>
        </w:rPr>
        <w:t>r.</w:t>
      </w:r>
    </w:p>
    <w:p w:rsidR="00B059E2" w:rsidRPr="00614B57" w:rsidRDefault="00B059E2" w:rsidP="00576A2A">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14"/>
        </w:numPr>
        <w:jc w:val="both"/>
        <w:rPr>
          <w:rFonts w:ascii="Times New Roman" w:hAnsi="Times New Roman"/>
          <w:b/>
          <w:sz w:val="24"/>
          <w:szCs w:val="24"/>
          <w:lang w:eastAsia="pl-PL"/>
        </w:rPr>
      </w:pPr>
      <w:r w:rsidRPr="00614B57">
        <w:rPr>
          <w:rFonts w:ascii="Times New Roman" w:hAnsi="Times New Roman"/>
          <w:b/>
          <w:sz w:val="24"/>
          <w:szCs w:val="24"/>
          <w:lang w:eastAsia="pl-PL"/>
        </w:rPr>
        <w:t>Warunki udziału w postępowaniu</w:t>
      </w:r>
    </w:p>
    <w:p w:rsidR="00B059E2" w:rsidRPr="00614B57" w:rsidRDefault="00B059E2" w:rsidP="00672ED5">
      <w:pPr>
        <w:pStyle w:val="Akapitzlist"/>
        <w:ind w:left="0" w:firstLine="360"/>
        <w:jc w:val="both"/>
        <w:rPr>
          <w:rFonts w:ascii="Times New Roman" w:hAnsi="Times New Roman"/>
          <w:sz w:val="24"/>
          <w:szCs w:val="24"/>
          <w:lang w:eastAsia="pl-PL"/>
        </w:rPr>
      </w:pPr>
      <w:r w:rsidRPr="00614B57">
        <w:rPr>
          <w:rFonts w:ascii="Times New Roman" w:hAnsi="Times New Roman"/>
          <w:sz w:val="24"/>
          <w:szCs w:val="24"/>
          <w:lang w:eastAsia="pl-PL"/>
        </w:rPr>
        <w:t xml:space="preserve">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mogą ubiegać się Wykonawcy, którzy:</w:t>
      </w:r>
    </w:p>
    <w:p w:rsidR="00B059E2" w:rsidRPr="00D6522B" w:rsidRDefault="00B059E2" w:rsidP="00093AE2">
      <w:pPr>
        <w:pStyle w:val="Akapitzlist"/>
        <w:numPr>
          <w:ilvl w:val="1"/>
          <w:numId w:val="25"/>
        </w:numPr>
        <w:rPr>
          <w:rFonts w:ascii="Times New Roman" w:hAnsi="Times New Roman"/>
          <w:sz w:val="24"/>
          <w:szCs w:val="24"/>
          <w:lang w:eastAsia="pl-PL"/>
        </w:rPr>
      </w:pPr>
      <w:r w:rsidRPr="00D6522B">
        <w:rPr>
          <w:rFonts w:ascii="Times New Roman" w:hAnsi="Times New Roman"/>
          <w:sz w:val="24"/>
          <w:szCs w:val="24"/>
          <w:lang w:eastAsia="pl-PL"/>
        </w:rPr>
        <w:t xml:space="preserve">nie podlegają wykluczeniu na podstawie art. 24 ust. 1 pkt. 12-23 oraz 24 </w:t>
      </w:r>
      <w:r w:rsidRPr="00D6522B">
        <w:rPr>
          <w:rFonts w:ascii="Times New Roman" w:hAnsi="Times New Roman"/>
          <w:sz w:val="24"/>
          <w:szCs w:val="24"/>
          <w:lang w:eastAsia="pl-PL"/>
        </w:rPr>
        <w:br/>
        <w:t>ust. 5 pkt. 1,2,4,8 ustawy Prawo zamówień publicznych,</w:t>
      </w:r>
    </w:p>
    <w:p w:rsidR="00B059E2" w:rsidRPr="00D6522B" w:rsidRDefault="00E34283" w:rsidP="00D6522B">
      <w:pPr>
        <w:jc w:val="both"/>
        <w:rPr>
          <w:rFonts w:ascii="Times New Roman" w:hAnsi="Times New Roman"/>
          <w:sz w:val="24"/>
          <w:szCs w:val="24"/>
          <w:lang w:eastAsia="pl-PL"/>
        </w:rPr>
      </w:pPr>
      <w:r>
        <w:rPr>
          <w:rFonts w:ascii="Times New Roman" w:hAnsi="Times New Roman"/>
          <w:sz w:val="24"/>
          <w:szCs w:val="24"/>
          <w:lang w:eastAsia="pl-PL"/>
        </w:rPr>
        <w:t xml:space="preserve">         </w:t>
      </w:r>
      <w:r w:rsidR="00D6522B">
        <w:rPr>
          <w:rFonts w:ascii="Times New Roman" w:hAnsi="Times New Roman"/>
          <w:sz w:val="24"/>
          <w:szCs w:val="24"/>
          <w:lang w:eastAsia="pl-PL"/>
        </w:rPr>
        <w:t xml:space="preserve">8.2 </w:t>
      </w:r>
      <w:r w:rsidR="00B059E2" w:rsidRPr="00D6522B">
        <w:rPr>
          <w:rFonts w:ascii="Times New Roman" w:hAnsi="Times New Roman"/>
          <w:sz w:val="24"/>
          <w:szCs w:val="24"/>
          <w:lang w:eastAsia="pl-PL"/>
        </w:rPr>
        <w:t>spełniają warunki udziału w postępowaniu dotyczące:</w:t>
      </w:r>
    </w:p>
    <w:p w:rsidR="001119B6" w:rsidRDefault="00D6522B" w:rsidP="001119B6">
      <w:pPr>
        <w:pStyle w:val="Tekstpodstawowywcity21"/>
        <w:spacing w:before="0" w:after="0"/>
        <w:ind w:left="0"/>
        <w:jc w:val="both"/>
        <w:rPr>
          <w:b w:val="0"/>
          <w:sz w:val="24"/>
          <w:szCs w:val="24"/>
          <w:lang w:val="pl-PL"/>
        </w:rPr>
      </w:pPr>
      <w:r>
        <w:rPr>
          <w:sz w:val="24"/>
          <w:szCs w:val="24"/>
          <w:lang w:eastAsia="pl-PL"/>
        </w:rPr>
        <w:t>8</w:t>
      </w:r>
      <w:r w:rsidR="00B059E2" w:rsidRPr="00614B57">
        <w:rPr>
          <w:sz w:val="24"/>
          <w:szCs w:val="24"/>
          <w:lang w:eastAsia="pl-PL"/>
        </w:rPr>
        <w:t>.2.</w:t>
      </w:r>
      <w:r w:rsidR="00B059E2" w:rsidRPr="004A337D">
        <w:rPr>
          <w:sz w:val="24"/>
          <w:szCs w:val="24"/>
          <w:lang w:eastAsia="pl-PL"/>
        </w:rPr>
        <w:t>1</w:t>
      </w:r>
      <w:r w:rsidR="00B059E2">
        <w:rPr>
          <w:sz w:val="24"/>
          <w:szCs w:val="24"/>
          <w:lang w:eastAsia="pl-PL"/>
        </w:rPr>
        <w:t xml:space="preserve"> </w:t>
      </w:r>
      <w:proofErr w:type="spellStart"/>
      <w:r w:rsidR="00B059E2" w:rsidRPr="004A337D">
        <w:rPr>
          <w:sz w:val="24"/>
          <w:szCs w:val="24"/>
          <w:lang w:eastAsia="pl-PL"/>
        </w:rPr>
        <w:t>kompetencji</w:t>
      </w:r>
      <w:proofErr w:type="spellEnd"/>
      <w:r w:rsidR="00B059E2" w:rsidRPr="004A337D">
        <w:rPr>
          <w:sz w:val="24"/>
          <w:szCs w:val="24"/>
          <w:lang w:eastAsia="pl-PL"/>
        </w:rPr>
        <w:t xml:space="preserve"> </w:t>
      </w:r>
      <w:proofErr w:type="spellStart"/>
      <w:r w:rsidR="00B059E2" w:rsidRPr="004A337D">
        <w:rPr>
          <w:sz w:val="24"/>
          <w:szCs w:val="24"/>
          <w:lang w:eastAsia="pl-PL"/>
        </w:rPr>
        <w:t>lub</w:t>
      </w:r>
      <w:proofErr w:type="spellEnd"/>
      <w:r w:rsidR="00B059E2" w:rsidRPr="004A337D">
        <w:rPr>
          <w:sz w:val="24"/>
          <w:szCs w:val="24"/>
          <w:lang w:eastAsia="pl-PL"/>
        </w:rPr>
        <w:t xml:space="preserve"> </w:t>
      </w:r>
      <w:proofErr w:type="spellStart"/>
      <w:r w:rsidR="00B059E2" w:rsidRPr="004A337D">
        <w:rPr>
          <w:sz w:val="24"/>
          <w:szCs w:val="24"/>
          <w:lang w:eastAsia="pl-PL"/>
        </w:rPr>
        <w:t>uprawnień</w:t>
      </w:r>
      <w:proofErr w:type="spellEnd"/>
      <w:r w:rsidR="00B059E2" w:rsidRPr="004A337D">
        <w:rPr>
          <w:sz w:val="24"/>
          <w:szCs w:val="24"/>
          <w:lang w:eastAsia="pl-PL"/>
        </w:rPr>
        <w:t xml:space="preserve"> do </w:t>
      </w:r>
      <w:proofErr w:type="spellStart"/>
      <w:r w:rsidR="00B059E2" w:rsidRPr="004A337D">
        <w:rPr>
          <w:sz w:val="24"/>
          <w:szCs w:val="24"/>
          <w:lang w:eastAsia="pl-PL"/>
        </w:rPr>
        <w:t>prowadzenia</w:t>
      </w:r>
      <w:proofErr w:type="spellEnd"/>
      <w:r w:rsidR="00B059E2" w:rsidRPr="004A337D">
        <w:rPr>
          <w:sz w:val="24"/>
          <w:szCs w:val="24"/>
          <w:lang w:eastAsia="pl-PL"/>
        </w:rPr>
        <w:t xml:space="preserve"> </w:t>
      </w:r>
      <w:proofErr w:type="spellStart"/>
      <w:r w:rsidR="00B059E2" w:rsidRPr="004A337D">
        <w:rPr>
          <w:sz w:val="24"/>
          <w:szCs w:val="24"/>
          <w:lang w:eastAsia="pl-PL"/>
        </w:rPr>
        <w:t>określonej</w:t>
      </w:r>
      <w:proofErr w:type="spellEnd"/>
      <w:r w:rsidR="00B059E2" w:rsidRPr="004A337D">
        <w:rPr>
          <w:sz w:val="24"/>
          <w:szCs w:val="24"/>
          <w:lang w:eastAsia="pl-PL"/>
        </w:rPr>
        <w:t xml:space="preserve"> </w:t>
      </w:r>
      <w:proofErr w:type="spellStart"/>
      <w:r w:rsidR="00B059E2" w:rsidRPr="004A337D">
        <w:rPr>
          <w:sz w:val="24"/>
          <w:szCs w:val="24"/>
          <w:lang w:eastAsia="pl-PL"/>
        </w:rPr>
        <w:t>działalności</w:t>
      </w:r>
      <w:proofErr w:type="spellEnd"/>
      <w:r w:rsidR="00B059E2" w:rsidRPr="004A337D">
        <w:rPr>
          <w:sz w:val="24"/>
          <w:szCs w:val="24"/>
          <w:lang w:eastAsia="pl-PL"/>
        </w:rPr>
        <w:t xml:space="preserve"> </w:t>
      </w:r>
      <w:proofErr w:type="spellStart"/>
      <w:r w:rsidR="00B059E2" w:rsidRPr="004A337D">
        <w:rPr>
          <w:sz w:val="24"/>
          <w:szCs w:val="24"/>
          <w:lang w:eastAsia="pl-PL"/>
        </w:rPr>
        <w:t>zawodowej</w:t>
      </w:r>
      <w:proofErr w:type="spellEnd"/>
      <w:r w:rsidR="00B059E2" w:rsidRPr="004A337D">
        <w:rPr>
          <w:sz w:val="24"/>
          <w:szCs w:val="24"/>
          <w:lang w:eastAsia="pl-PL"/>
        </w:rPr>
        <w:t xml:space="preserve">, </w:t>
      </w:r>
      <w:r w:rsidR="005E274F">
        <w:rPr>
          <w:sz w:val="24"/>
          <w:szCs w:val="24"/>
          <w:lang w:eastAsia="pl-PL"/>
        </w:rPr>
        <w:br/>
      </w:r>
      <w:r w:rsidR="00B059E2" w:rsidRPr="004A337D">
        <w:rPr>
          <w:sz w:val="24"/>
          <w:szCs w:val="24"/>
          <w:lang w:eastAsia="pl-PL"/>
        </w:rPr>
        <w:t xml:space="preserve">o </w:t>
      </w:r>
      <w:proofErr w:type="spellStart"/>
      <w:r w:rsidR="00B059E2" w:rsidRPr="004A337D">
        <w:rPr>
          <w:sz w:val="24"/>
          <w:szCs w:val="24"/>
          <w:lang w:eastAsia="pl-PL"/>
        </w:rPr>
        <w:t>ile</w:t>
      </w:r>
      <w:proofErr w:type="spellEnd"/>
      <w:r w:rsidR="00B059E2" w:rsidRPr="004A337D">
        <w:rPr>
          <w:sz w:val="24"/>
          <w:szCs w:val="24"/>
          <w:lang w:eastAsia="pl-PL"/>
        </w:rPr>
        <w:t xml:space="preserve"> </w:t>
      </w:r>
      <w:proofErr w:type="spellStart"/>
      <w:r w:rsidR="00B059E2" w:rsidRPr="004A337D">
        <w:rPr>
          <w:sz w:val="24"/>
          <w:szCs w:val="24"/>
          <w:lang w:eastAsia="pl-PL"/>
        </w:rPr>
        <w:t>wynika</w:t>
      </w:r>
      <w:proofErr w:type="spellEnd"/>
      <w:r w:rsidR="00B059E2" w:rsidRPr="004A337D">
        <w:rPr>
          <w:sz w:val="24"/>
          <w:szCs w:val="24"/>
          <w:lang w:eastAsia="pl-PL"/>
        </w:rPr>
        <w:t xml:space="preserve"> </w:t>
      </w:r>
      <w:proofErr w:type="spellStart"/>
      <w:r w:rsidR="00B059E2" w:rsidRPr="004A337D">
        <w:rPr>
          <w:sz w:val="24"/>
          <w:szCs w:val="24"/>
          <w:lang w:eastAsia="pl-PL"/>
        </w:rPr>
        <w:t>to</w:t>
      </w:r>
      <w:proofErr w:type="spellEnd"/>
      <w:r w:rsidR="00B059E2" w:rsidRPr="004A337D">
        <w:rPr>
          <w:sz w:val="24"/>
          <w:szCs w:val="24"/>
          <w:lang w:eastAsia="pl-PL"/>
        </w:rPr>
        <w:t xml:space="preserve"> z </w:t>
      </w:r>
      <w:proofErr w:type="spellStart"/>
      <w:r w:rsidR="00B059E2" w:rsidRPr="004A337D">
        <w:rPr>
          <w:sz w:val="24"/>
          <w:szCs w:val="24"/>
          <w:lang w:eastAsia="pl-PL"/>
        </w:rPr>
        <w:t>odrębnych</w:t>
      </w:r>
      <w:proofErr w:type="spellEnd"/>
      <w:r w:rsidR="00B059E2" w:rsidRPr="004A337D">
        <w:rPr>
          <w:sz w:val="24"/>
          <w:szCs w:val="24"/>
          <w:lang w:eastAsia="pl-PL"/>
        </w:rPr>
        <w:t xml:space="preserve"> </w:t>
      </w:r>
      <w:proofErr w:type="spellStart"/>
      <w:r w:rsidR="00B059E2" w:rsidRPr="004A337D">
        <w:rPr>
          <w:sz w:val="24"/>
          <w:szCs w:val="24"/>
          <w:lang w:eastAsia="pl-PL"/>
        </w:rPr>
        <w:t>przepisów</w:t>
      </w:r>
      <w:proofErr w:type="spellEnd"/>
      <w:r w:rsidR="00B059E2" w:rsidRPr="004A337D">
        <w:rPr>
          <w:sz w:val="24"/>
          <w:szCs w:val="24"/>
          <w:lang w:eastAsia="pl-PL"/>
        </w:rPr>
        <w:t xml:space="preserve"> – </w:t>
      </w:r>
      <w:r w:rsidR="001119B6">
        <w:rPr>
          <w:b w:val="0"/>
          <w:sz w:val="24"/>
          <w:szCs w:val="24"/>
          <w:lang w:val="pl-PL"/>
        </w:rPr>
        <w:t>- uprawnienia do wykonywania określonej działalności lub czynności, jeżeli przepisy prawa nakładają obowiązek ich posiadania.</w:t>
      </w:r>
    </w:p>
    <w:p w:rsidR="001119B6" w:rsidRPr="002F1B81" w:rsidRDefault="00916F39" w:rsidP="001119B6">
      <w:pPr>
        <w:pStyle w:val="NormalnyWeb"/>
        <w:widowControl w:val="0"/>
        <w:suppressAutoHyphens/>
        <w:autoSpaceDN w:val="0"/>
        <w:spacing w:before="0" w:beforeAutospacing="0" w:after="0" w:afterAutospacing="0" w:line="240" w:lineRule="auto"/>
        <w:ind w:left="426" w:hanging="284"/>
        <w:textAlignment w:val="baseline"/>
        <w:rPr>
          <w:rFonts w:ascii="Times New Roman" w:hAnsi="Times New Roman"/>
          <w:bCs/>
          <w:sz w:val="24"/>
          <w:szCs w:val="24"/>
          <w:u w:val="single"/>
        </w:rPr>
      </w:pPr>
      <w:r>
        <w:rPr>
          <w:rFonts w:ascii="Times New Roman" w:hAnsi="Times New Roman"/>
          <w:sz w:val="24"/>
          <w:szCs w:val="24"/>
          <w:u w:val="single"/>
        </w:rPr>
        <w:t xml:space="preserve">Wykonawca spełni warunek jeżeli wykaże że posiada: </w:t>
      </w:r>
    </w:p>
    <w:p w:rsidR="001119B6" w:rsidRDefault="001119B6" w:rsidP="001119B6">
      <w:pPr>
        <w:pStyle w:val="Tekstpodstawowywcity21"/>
        <w:spacing w:before="0" w:after="0"/>
        <w:ind w:left="0"/>
        <w:jc w:val="both"/>
        <w:rPr>
          <w:b w:val="0"/>
          <w:sz w:val="24"/>
          <w:szCs w:val="24"/>
          <w:lang w:val="pl-PL"/>
        </w:rPr>
      </w:pPr>
    </w:p>
    <w:p w:rsidR="001119B6" w:rsidRDefault="001119B6" w:rsidP="001119B6">
      <w:pPr>
        <w:pStyle w:val="Tekstpodstawowywcity21"/>
        <w:spacing w:before="0" w:after="0"/>
        <w:ind w:left="0"/>
        <w:jc w:val="both"/>
        <w:rPr>
          <w:b w:val="0"/>
          <w:sz w:val="24"/>
          <w:szCs w:val="24"/>
          <w:lang w:val="pl-PL"/>
        </w:rPr>
      </w:pPr>
    </w:p>
    <w:p w:rsidR="00E55210" w:rsidRPr="00E34283" w:rsidRDefault="00E55210" w:rsidP="001119B6">
      <w:pPr>
        <w:pStyle w:val="Tekstpodstawowywcity21"/>
        <w:spacing w:before="0" w:after="0"/>
        <w:ind w:left="0"/>
        <w:jc w:val="both"/>
        <w:rPr>
          <w:sz w:val="24"/>
          <w:szCs w:val="24"/>
          <w:lang w:val="pl-PL"/>
        </w:rPr>
      </w:pPr>
    </w:p>
    <w:p w:rsidR="004274A9" w:rsidRDefault="004274A9" w:rsidP="004274A9">
      <w:pPr>
        <w:pStyle w:val="Tekstpodstawowywcity21"/>
        <w:spacing w:before="40" w:after="0" w:line="288" w:lineRule="auto"/>
        <w:ind w:left="0"/>
        <w:jc w:val="both"/>
        <w:rPr>
          <w:b w:val="0"/>
          <w:sz w:val="24"/>
          <w:szCs w:val="24"/>
          <w:lang w:val="pl-PL"/>
        </w:rPr>
      </w:pPr>
      <w:r>
        <w:rPr>
          <w:bCs/>
          <w:sz w:val="24"/>
          <w:szCs w:val="24"/>
          <w:lang w:val="pl-PL"/>
        </w:rPr>
        <w:t>a</w:t>
      </w:r>
      <w:r w:rsidRPr="000C0227">
        <w:rPr>
          <w:bCs/>
          <w:sz w:val="24"/>
          <w:szCs w:val="24"/>
          <w:lang w:val="pl-PL"/>
        </w:rPr>
        <w:t>)</w:t>
      </w:r>
      <w:r>
        <w:rPr>
          <w:b w:val="0"/>
          <w:sz w:val="24"/>
          <w:szCs w:val="24"/>
          <w:lang w:val="pl-PL"/>
        </w:rPr>
        <w:t> </w:t>
      </w:r>
      <w:r w:rsidRPr="000C0227">
        <w:rPr>
          <w:b w:val="0"/>
          <w:sz w:val="24"/>
          <w:szCs w:val="24"/>
          <w:lang w:val="pl-PL"/>
        </w:rPr>
        <w:t xml:space="preserve">wpis do rejestru działalności regulowanej w zakresie odbierania odpadów </w:t>
      </w:r>
      <w:proofErr w:type="spellStart"/>
      <w:r w:rsidRPr="000C0227">
        <w:rPr>
          <w:b w:val="0"/>
          <w:sz w:val="24"/>
          <w:szCs w:val="24"/>
          <w:lang w:val="pl-PL"/>
        </w:rPr>
        <w:t>komunalnych</w:t>
      </w:r>
      <w:proofErr w:type="spellEnd"/>
      <w:r w:rsidRPr="000C0227">
        <w:rPr>
          <w:b w:val="0"/>
          <w:sz w:val="24"/>
          <w:szCs w:val="24"/>
          <w:lang w:val="pl-PL"/>
        </w:rPr>
        <w:t xml:space="preserve"> </w:t>
      </w:r>
      <w:r>
        <w:rPr>
          <w:b w:val="0"/>
          <w:sz w:val="24"/>
          <w:szCs w:val="24"/>
          <w:lang w:val="pl-PL"/>
        </w:rPr>
        <w:br/>
      </w:r>
      <w:r w:rsidRPr="000C0227">
        <w:rPr>
          <w:b w:val="0"/>
          <w:sz w:val="24"/>
          <w:szCs w:val="24"/>
          <w:lang w:val="pl-PL"/>
        </w:rPr>
        <w:t xml:space="preserve">od właścicieli nieruchomości na terenie Gminy </w:t>
      </w:r>
      <w:r>
        <w:rPr>
          <w:b w:val="0"/>
          <w:sz w:val="24"/>
          <w:szCs w:val="24"/>
          <w:lang w:val="pl-PL"/>
        </w:rPr>
        <w:t>Końskie</w:t>
      </w:r>
      <w:r w:rsidRPr="000C0227">
        <w:rPr>
          <w:b w:val="0"/>
          <w:sz w:val="24"/>
          <w:szCs w:val="24"/>
          <w:lang w:val="pl-PL"/>
        </w:rPr>
        <w:t xml:space="preserve"> prowadzonego przez </w:t>
      </w:r>
      <w:r>
        <w:rPr>
          <w:b w:val="0"/>
          <w:sz w:val="24"/>
          <w:szCs w:val="24"/>
          <w:lang w:val="pl-PL"/>
        </w:rPr>
        <w:t xml:space="preserve">Burmistrza Miasta </w:t>
      </w:r>
      <w:r>
        <w:rPr>
          <w:b w:val="0"/>
          <w:sz w:val="24"/>
          <w:szCs w:val="24"/>
          <w:lang w:val="pl-PL"/>
        </w:rPr>
        <w:br/>
        <w:t xml:space="preserve">i </w:t>
      </w:r>
      <w:r w:rsidRPr="000C0227">
        <w:rPr>
          <w:b w:val="0"/>
          <w:sz w:val="24"/>
          <w:szCs w:val="24"/>
          <w:lang w:val="pl-PL"/>
        </w:rPr>
        <w:t xml:space="preserve">Gminy </w:t>
      </w:r>
      <w:r>
        <w:rPr>
          <w:b w:val="0"/>
          <w:sz w:val="24"/>
          <w:szCs w:val="24"/>
          <w:lang w:val="pl-PL"/>
        </w:rPr>
        <w:t>Końskie</w:t>
      </w:r>
      <w:r w:rsidRPr="000C0227">
        <w:rPr>
          <w:b w:val="0"/>
          <w:sz w:val="24"/>
          <w:szCs w:val="24"/>
          <w:lang w:val="pl-PL"/>
        </w:rPr>
        <w:t>, o którym mowa w art. 9b ustawy z dnia 13 września 1996 r. o utrzymaniu czyst</w:t>
      </w:r>
      <w:r>
        <w:rPr>
          <w:b w:val="0"/>
          <w:sz w:val="24"/>
          <w:szCs w:val="24"/>
          <w:lang w:val="pl-PL"/>
        </w:rPr>
        <w:t>ości i porządku w gminach (</w:t>
      </w:r>
      <w:r w:rsidRPr="000C0227">
        <w:rPr>
          <w:b w:val="0"/>
          <w:sz w:val="24"/>
          <w:szCs w:val="24"/>
          <w:lang w:val="pl-PL"/>
        </w:rPr>
        <w:t xml:space="preserve">Dz. U. 2020 r. poz. 1439 </w:t>
      </w:r>
      <w:proofErr w:type="spellStart"/>
      <w:r w:rsidRPr="000C0227">
        <w:rPr>
          <w:b w:val="0"/>
          <w:sz w:val="24"/>
          <w:szCs w:val="24"/>
          <w:lang w:val="pl-PL"/>
        </w:rPr>
        <w:t>t.j</w:t>
      </w:r>
      <w:proofErr w:type="spellEnd"/>
      <w:r w:rsidRPr="000C0227">
        <w:rPr>
          <w:b w:val="0"/>
          <w:sz w:val="24"/>
          <w:szCs w:val="24"/>
          <w:lang w:val="pl-PL"/>
        </w:rPr>
        <w:t xml:space="preserve">.). </w:t>
      </w:r>
    </w:p>
    <w:p w:rsidR="004274A9" w:rsidRPr="000C0227" w:rsidRDefault="004274A9" w:rsidP="004274A9">
      <w:pPr>
        <w:pStyle w:val="Tekstpodstawowywcity21"/>
        <w:spacing w:before="40" w:after="0" w:line="288" w:lineRule="auto"/>
        <w:ind w:left="0"/>
        <w:jc w:val="both"/>
        <w:rPr>
          <w:b w:val="0"/>
          <w:sz w:val="24"/>
          <w:szCs w:val="24"/>
          <w:lang w:val="pl-PL"/>
        </w:rPr>
      </w:pPr>
      <w:r>
        <w:rPr>
          <w:bCs/>
          <w:sz w:val="24"/>
          <w:szCs w:val="24"/>
          <w:lang w:val="pl-PL"/>
        </w:rPr>
        <w:t>b</w:t>
      </w:r>
      <w:r w:rsidRPr="000C0227">
        <w:rPr>
          <w:bCs/>
          <w:sz w:val="24"/>
          <w:szCs w:val="24"/>
          <w:lang w:val="pl-PL"/>
        </w:rPr>
        <w:t>)</w:t>
      </w:r>
      <w:r>
        <w:rPr>
          <w:b w:val="0"/>
          <w:sz w:val="24"/>
          <w:szCs w:val="24"/>
          <w:lang w:val="pl-PL"/>
        </w:rPr>
        <w:t xml:space="preserve"> aktualny </w:t>
      </w:r>
      <w:r w:rsidRPr="000C0227">
        <w:rPr>
          <w:b w:val="0"/>
          <w:sz w:val="24"/>
          <w:szCs w:val="24"/>
          <w:lang w:val="pl-PL"/>
        </w:rPr>
        <w:t xml:space="preserve">wpis do rejestru podmiotów wprowadzających produkty, produkty </w:t>
      </w:r>
      <w:r>
        <w:rPr>
          <w:b w:val="0"/>
          <w:sz w:val="24"/>
          <w:szCs w:val="24"/>
          <w:lang w:val="pl-PL"/>
        </w:rPr>
        <w:br/>
      </w:r>
      <w:r w:rsidRPr="000C0227">
        <w:rPr>
          <w:b w:val="0"/>
          <w:sz w:val="24"/>
          <w:szCs w:val="24"/>
          <w:lang w:val="pl-PL"/>
        </w:rPr>
        <w:lastRenderedPageBreak/>
        <w:t>w opakowaniach i gospodarujących odpadami w oparciu o art. 49 ustawy z dnia 27 kwietnia 2001 r. o odpadach (</w:t>
      </w:r>
      <w:proofErr w:type="spellStart"/>
      <w:r>
        <w:rPr>
          <w:b w:val="0"/>
          <w:sz w:val="24"/>
          <w:szCs w:val="24"/>
          <w:shd w:val="clear" w:color="auto" w:fill="FFFFFF"/>
          <w:lang w:val="pl-PL"/>
        </w:rPr>
        <w:t>Dz.U</w:t>
      </w:r>
      <w:proofErr w:type="spellEnd"/>
      <w:r>
        <w:rPr>
          <w:b w:val="0"/>
          <w:sz w:val="24"/>
          <w:szCs w:val="24"/>
          <w:shd w:val="clear" w:color="auto" w:fill="FFFFFF"/>
          <w:lang w:val="pl-PL"/>
        </w:rPr>
        <w:t xml:space="preserve">. 2020 poz. 797 z </w:t>
      </w:r>
      <w:proofErr w:type="spellStart"/>
      <w:r>
        <w:rPr>
          <w:b w:val="0"/>
          <w:sz w:val="24"/>
          <w:szCs w:val="24"/>
          <w:shd w:val="clear" w:color="auto" w:fill="FFFFFF"/>
          <w:lang w:val="pl-PL"/>
        </w:rPr>
        <w:t>późn</w:t>
      </w:r>
      <w:proofErr w:type="spellEnd"/>
      <w:r>
        <w:rPr>
          <w:b w:val="0"/>
          <w:sz w:val="24"/>
          <w:szCs w:val="24"/>
          <w:shd w:val="clear" w:color="auto" w:fill="FFFFFF"/>
          <w:lang w:val="pl-PL"/>
        </w:rPr>
        <w:t>. zm.</w:t>
      </w:r>
      <w:r w:rsidRPr="000C0227">
        <w:rPr>
          <w:b w:val="0"/>
          <w:sz w:val="24"/>
          <w:szCs w:val="24"/>
          <w:lang w:val="pl-PL"/>
        </w:rPr>
        <w:t>)</w:t>
      </w:r>
    </w:p>
    <w:p w:rsidR="00B059E2" w:rsidRPr="004A337D" w:rsidRDefault="00B059E2" w:rsidP="009A6E74">
      <w:pPr>
        <w:pStyle w:val="Akapitzlist"/>
        <w:ind w:left="2127" w:hanging="567"/>
        <w:jc w:val="both"/>
        <w:rPr>
          <w:rFonts w:ascii="Times New Roman" w:hAnsi="Times New Roman"/>
          <w:b/>
          <w:sz w:val="24"/>
          <w:szCs w:val="24"/>
          <w:lang w:eastAsia="pl-PL"/>
        </w:rPr>
      </w:pPr>
    </w:p>
    <w:p w:rsidR="00B059E2" w:rsidRPr="004A337D" w:rsidRDefault="00D6522B" w:rsidP="004A337D">
      <w:pPr>
        <w:pStyle w:val="Akapitzlist"/>
        <w:ind w:left="2127" w:hanging="567"/>
        <w:jc w:val="both"/>
        <w:rPr>
          <w:rFonts w:ascii="Times New Roman" w:hAnsi="Times New Roman"/>
          <w:b/>
          <w:sz w:val="24"/>
          <w:szCs w:val="24"/>
          <w:lang w:eastAsia="pl-PL"/>
        </w:rPr>
      </w:pPr>
      <w:r>
        <w:rPr>
          <w:rFonts w:ascii="Times New Roman" w:hAnsi="Times New Roman"/>
          <w:sz w:val="24"/>
          <w:szCs w:val="24"/>
          <w:lang w:eastAsia="pl-PL"/>
        </w:rPr>
        <w:t>8</w:t>
      </w:r>
      <w:r w:rsidR="00B059E2" w:rsidRPr="004A337D">
        <w:rPr>
          <w:rFonts w:ascii="Times New Roman" w:hAnsi="Times New Roman"/>
          <w:sz w:val="24"/>
          <w:szCs w:val="24"/>
          <w:lang w:eastAsia="pl-PL"/>
        </w:rPr>
        <w:t xml:space="preserve">.2.2 sytuacji ekonomicznej lub finansowej - </w:t>
      </w:r>
      <w:r w:rsidR="00B059E2" w:rsidRPr="004A337D">
        <w:rPr>
          <w:rFonts w:ascii="Times New Roman" w:hAnsi="Times New Roman"/>
          <w:b/>
          <w:sz w:val="24"/>
          <w:szCs w:val="24"/>
          <w:lang w:eastAsia="pl-PL"/>
        </w:rPr>
        <w:t xml:space="preserve">Zamawiający nie precyzuje  w tym zakresie wymagań, których spełnianie Wykonawca jest zobowiązany wykazać w sposób szczególny. </w:t>
      </w:r>
    </w:p>
    <w:p w:rsidR="00B059E2" w:rsidRDefault="00D6522B" w:rsidP="009A6E74">
      <w:pPr>
        <w:pStyle w:val="Akapitzlist"/>
        <w:ind w:left="1560"/>
        <w:jc w:val="both"/>
        <w:rPr>
          <w:rFonts w:ascii="Times New Roman" w:hAnsi="Times New Roman"/>
          <w:sz w:val="24"/>
          <w:szCs w:val="24"/>
          <w:lang w:eastAsia="pl-PL"/>
        </w:rPr>
      </w:pPr>
      <w:bookmarkStart w:id="2" w:name="_Hlk501360780"/>
      <w:r>
        <w:rPr>
          <w:rFonts w:ascii="Times New Roman" w:hAnsi="Times New Roman"/>
          <w:b/>
          <w:sz w:val="24"/>
          <w:szCs w:val="24"/>
          <w:lang w:eastAsia="pl-PL"/>
        </w:rPr>
        <w:t>8</w:t>
      </w:r>
      <w:r w:rsidR="00B059E2" w:rsidRPr="00614B57">
        <w:rPr>
          <w:rFonts w:ascii="Times New Roman" w:hAnsi="Times New Roman"/>
          <w:b/>
          <w:sz w:val="24"/>
          <w:szCs w:val="24"/>
          <w:lang w:eastAsia="pl-PL"/>
        </w:rPr>
        <w:t>.2.</w:t>
      </w:r>
      <w:r w:rsidR="00B059E2" w:rsidRPr="001849DD">
        <w:rPr>
          <w:rFonts w:ascii="Times New Roman" w:hAnsi="Times New Roman"/>
          <w:b/>
          <w:sz w:val="24"/>
          <w:szCs w:val="24"/>
          <w:lang w:eastAsia="pl-PL"/>
        </w:rPr>
        <w:t>3</w:t>
      </w:r>
      <w:r w:rsidR="00B059E2" w:rsidRPr="001849DD">
        <w:rPr>
          <w:rFonts w:ascii="Times New Roman" w:hAnsi="Times New Roman"/>
          <w:sz w:val="24"/>
          <w:szCs w:val="24"/>
          <w:lang w:eastAsia="pl-PL"/>
        </w:rPr>
        <w:t xml:space="preserve"> zdolności  technicznej lub zawodowej:</w:t>
      </w:r>
    </w:p>
    <w:p w:rsidR="00F10A2A" w:rsidRPr="004D765F" w:rsidRDefault="00F10A2A" w:rsidP="00F10A2A">
      <w:pPr>
        <w:pStyle w:val="NormalnyWeb"/>
        <w:widowControl w:val="0"/>
        <w:suppressAutoHyphens/>
        <w:autoSpaceDN w:val="0"/>
        <w:spacing w:before="0" w:beforeAutospacing="0" w:after="0" w:afterAutospacing="0" w:line="240" w:lineRule="auto"/>
        <w:ind w:left="1560"/>
        <w:textAlignment w:val="baseline"/>
        <w:rPr>
          <w:rFonts w:ascii="Times New Roman" w:hAnsi="Times New Roman"/>
          <w:sz w:val="24"/>
          <w:szCs w:val="24"/>
        </w:rPr>
      </w:pPr>
      <w:r w:rsidRPr="004D765F">
        <w:rPr>
          <w:rFonts w:ascii="Times New Roman" w:hAnsi="Times New Roman"/>
          <w:sz w:val="24"/>
          <w:szCs w:val="24"/>
        </w:rPr>
        <w:t>Wykonawca spełni warunek, jeżeli wykaże, że:</w:t>
      </w:r>
    </w:p>
    <w:p w:rsidR="00F10A2A" w:rsidRPr="00E34283" w:rsidRDefault="00F10A2A" w:rsidP="009A6E74">
      <w:pPr>
        <w:pStyle w:val="Akapitzlist"/>
        <w:ind w:left="1560"/>
        <w:jc w:val="both"/>
        <w:rPr>
          <w:rFonts w:ascii="Times New Roman" w:hAnsi="Times New Roman"/>
          <w:sz w:val="24"/>
          <w:szCs w:val="24"/>
          <w:lang w:eastAsia="pl-PL"/>
        </w:rPr>
      </w:pPr>
    </w:p>
    <w:p w:rsidR="00F10A2A" w:rsidRPr="00E34283" w:rsidRDefault="00327C62" w:rsidP="00093AE2">
      <w:pPr>
        <w:pStyle w:val="Standard"/>
        <w:numPr>
          <w:ilvl w:val="0"/>
          <w:numId w:val="26"/>
        </w:numPr>
        <w:rPr>
          <w:rFonts w:ascii="Times New Roman" w:hAnsi="Times New Roman" w:cs="Times New Roman"/>
          <w:color w:val="000000"/>
          <w:sz w:val="24"/>
          <w:szCs w:val="24"/>
        </w:rPr>
      </w:pPr>
      <w:r>
        <w:rPr>
          <w:rFonts w:ascii="Times New Roman" w:hAnsi="Times New Roman" w:cs="Times New Roman"/>
          <w:sz w:val="24"/>
          <w:szCs w:val="24"/>
        </w:rPr>
        <w:t>w okresie ostatnich 3 lat przed upływem terminu składania ofert, a jeżeli okres prowadzenia działalności jest krótszy w tym okresie, należycie w</w:t>
      </w:r>
      <w:r w:rsidR="00F10A2A" w:rsidRPr="00E34283">
        <w:rPr>
          <w:rFonts w:ascii="Times New Roman" w:hAnsi="Times New Roman" w:cs="Times New Roman"/>
          <w:sz w:val="24"/>
          <w:szCs w:val="24"/>
        </w:rPr>
        <w:t>ykonywał lub wykonuje co najmniej jedną usługę</w:t>
      </w:r>
      <w:r>
        <w:rPr>
          <w:rFonts w:ascii="Times New Roman" w:hAnsi="Times New Roman" w:cs="Times New Roman"/>
          <w:sz w:val="24"/>
          <w:szCs w:val="24"/>
        </w:rPr>
        <w:t xml:space="preserve"> (umowę) </w:t>
      </w:r>
      <w:r w:rsidR="00F10A2A" w:rsidRPr="00E34283">
        <w:rPr>
          <w:rFonts w:ascii="Times New Roman" w:hAnsi="Times New Roman" w:cs="Times New Roman"/>
          <w:sz w:val="24"/>
          <w:szCs w:val="24"/>
        </w:rPr>
        <w:t xml:space="preserve"> polegającą na odbiorze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xml:space="preserve"> w ciągu 12 następujących po sobie miesiącach w ilości co najmniej 9000 </w:t>
      </w:r>
      <w:proofErr w:type="spellStart"/>
      <w:r w:rsidR="00F10A2A" w:rsidRPr="00E34283">
        <w:rPr>
          <w:rFonts w:ascii="Times New Roman" w:hAnsi="Times New Roman" w:cs="Times New Roman"/>
          <w:sz w:val="24"/>
          <w:szCs w:val="24"/>
        </w:rPr>
        <w:t>Mg</w:t>
      </w:r>
      <w:proofErr w:type="spellEnd"/>
      <w:r w:rsidR="00F10A2A" w:rsidRPr="00E34283">
        <w:rPr>
          <w:rFonts w:ascii="Times New Roman" w:hAnsi="Times New Roman" w:cs="Times New Roman"/>
          <w:sz w:val="24"/>
          <w:szCs w:val="24"/>
        </w:rPr>
        <w:t>.</w:t>
      </w:r>
    </w:p>
    <w:p w:rsidR="00F10A2A" w:rsidRPr="00E34283" w:rsidRDefault="00F10A2A" w:rsidP="00F10A2A">
      <w:pPr>
        <w:pStyle w:val="Standard"/>
        <w:jc w:val="both"/>
        <w:rPr>
          <w:rFonts w:ascii="Times New Roman" w:hAnsi="Times New Roman" w:cs="Times New Roman"/>
          <w:color w:val="000000"/>
          <w:sz w:val="24"/>
          <w:szCs w:val="24"/>
        </w:rPr>
      </w:pPr>
    </w:p>
    <w:p w:rsidR="00F10A2A" w:rsidRPr="00E34283" w:rsidRDefault="00E34283" w:rsidP="00F10A2A">
      <w:pPr>
        <w:pStyle w:val="Standard"/>
        <w:jc w:val="both"/>
        <w:rPr>
          <w:rFonts w:ascii="Times New Roman" w:hAnsi="Times New Roman" w:cs="Times New Roman"/>
          <w:sz w:val="24"/>
          <w:szCs w:val="24"/>
        </w:rPr>
      </w:pPr>
      <w:r w:rsidRPr="00E34283">
        <w:rPr>
          <w:rFonts w:ascii="Times New Roman" w:hAnsi="Times New Roman" w:cs="Times New Roman"/>
          <w:sz w:val="24"/>
          <w:szCs w:val="24"/>
        </w:rPr>
        <w:t xml:space="preserve">        </w:t>
      </w:r>
      <w:r w:rsidR="00F10A2A" w:rsidRPr="00E34283">
        <w:rPr>
          <w:rFonts w:ascii="Times New Roman" w:hAnsi="Times New Roman" w:cs="Times New Roman"/>
          <w:sz w:val="24"/>
          <w:szCs w:val="24"/>
        </w:rPr>
        <w:t xml:space="preserve">b) dysponuje bazą  magazynowo-transportową usytuowaną w Gminie Końskie </w:t>
      </w:r>
      <w:r w:rsidR="006A6ADA">
        <w:rPr>
          <w:rFonts w:ascii="Times New Roman" w:hAnsi="Times New Roman" w:cs="Times New Roman"/>
          <w:sz w:val="24"/>
          <w:szCs w:val="24"/>
        </w:rPr>
        <w:br/>
      </w:r>
      <w:r w:rsidR="00F10A2A" w:rsidRPr="00E34283">
        <w:rPr>
          <w:rFonts w:ascii="Times New Roman" w:hAnsi="Times New Roman" w:cs="Times New Roman"/>
          <w:sz w:val="24"/>
          <w:szCs w:val="24"/>
        </w:rPr>
        <w:t>lub w odległości nie większej niż 60 km od granicy Gminy Końskie, na terenie do którego posiada tytuł prawny,</w:t>
      </w:r>
    </w:p>
    <w:p w:rsidR="00F10A2A" w:rsidRPr="00E34283" w:rsidRDefault="00E34283" w:rsidP="00F10A2A">
      <w:pPr>
        <w:pStyle w:val="Standard"/>
        <w:jc w:val="both"/>
        <w:rPr>
          <w:rFonts w:ascii="Times New Roman" w:hAnsi="Times New Roman" w:cs="Times New Roman"/>
          <w:sz w:val="24"/>
          <w:szCs w:val="24"/>
        </w:rPr>
      </w:pPr>
      <w:r w:rsidRPr="00E34283">
        <w:rPr>
          <w:rFonts w:ascii="Times New Roman" w:hAnsi="Times New Roman" w:cs="Times New Roman"/>
          <w:b/>
          <w:bCs/>
          <w:sz w:val="24"/>
          <w:szCs w:val="24"/>
        </w:rPr>
        <w:t xml:space="preserve">        </w:t>
      </w:r>
      <w:r w:rsidR="00F10A2A" w:rsidRPr="00E34283">
        <w:rPr>
          <w:rFonts w:ascii="Times New Roman" w:hAnsi="Times New Roman" w:cs="Times New Roman"/>
          <w:b/>
          <w:bCs/>
          <w:sz w:val="24"/>
          <w:szCs w:val="24"/>
        </w:rPr>
        <w:t>c)</w:t>
      </w:r>
      <w:r w:rsidRPr="00E34283">
        <w:rPr>
          <w:rFonts w:ascii="Times New Roman" w:hAnsi="Times New Roman" w:cs="Times New Roman"/>
          <w:b/>
          <w:bCs/>
          <w:sz w:val="24"/>
          <w:szCs w:val="24"/>
        </w:rPr>
        <w:t xml:space="preserve"> </w:t>
      </w:r>
      <w:r w:rsidR="00F10A2A" w:rsidRPr="00E34283">
        <w:rPr>
          <w:rFonts w:ascii="Times New Roman" w:hAnsi="Times New Roman" w:cs="Times New Roman"/>
          <w:sz w:val="24"/>
          <w:szCs w:val="24"/>
        </w:rPr>
        <w:t>dysponuje  co najmniej dw</w:t>
      </w:r>
      <w:r w:rsidR="00875C83" w:rsidRPr="00E34283">
        <w:rPr>
          <w:rFonts w:ascii="Times New Roman" w:hAnsi="Times New Roman" w:cs="Times New Roman"/>
          <w:sz w:val="24"/>
          <w:szCs w:val="24"/>
        </w:rPr>
        <w:t>o</w:t>
      </w:r>
      <w:r w:rsidR="00F10A2A" w:rsidRPr="00E34283">
        <w:rPr>
          <w:rFonts w:ascii="Times New Roman" w:hAnsi="Times New Roman" w:cs="Times New Roman"/>
          <w:sz w:val="24"/>
          <w:szCs w:val="24"/>
        </w:rPr>
        <w:t xml:space="preserve">ma pojazdami przystosowanymi do odbierania zmieszanych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xml:space="preserve"> oraz co najmniej dwoma  pojazdami przystosowanymi  do odbierania </w:t>
      </w:r>
      <w:r w:rsidR="003F7114">
        <w:rPr>
          <w:rFonts w:ascii="Times New Roman" w:hAnsi="Times New Roman" w:cs="Times New Roman"/>
          <w:sz w:val="24"/>
          <w:szCs w:val="24"/>
        </w:rPr>
        <w:t xml:space="preserve">zmieszanych </w:t>
      </w:r>
      <w:r w:rsidR="00F10A2A" w:rsidRPr="00E34283">
        <w:rPr>
          <w:rFonts w:ascii="Times New Roman" w:hAnsi="Times New Roman" w:cs="Times New Roman"/>
          <w:sz w:val="24"/>
          <w:szCs w:val="24"/>
        </w:rPr>
        <w:t xml:space="preserve">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w:t>
      </w:r>
      <w:r w:rsidR="003F7114">
        <w:rPr>
          <w:rFonts w:ascii="Times New Roman" w:hAnsi="Times New Roman" w:cs="Times New Roman"/>
          <w:sz w:val="24"/>
          <w:szCs w:val="24"/>
        </w:rPr>
        <w:t xml:space="preserve"> co najmniej dwa pojazdy przystosowane</w:t>
      </w:r>
      <w:r w:rsidR="004F7489">
        <w:rPr>
          <w:rFonts w:ascii="Times New Roman" w:hAnsi="Times New Roman" w:cs="Times New Roman"/>
          <w:sz w:val="24"/>
          <w:szCs w:val="24"/>
        </w:rPr>
        <w:t xml:space="preserve"> do odbierania selektywnie zebranych odpadów </w:t>
      </w:r>
      <w:proofErr w:type="spellStart"/>
      <w:r w:rsidR="004F7489">
        <w:rPr>
          <w:rFonts w:ascii="Times New Roman" w:hAnsi="Times New Roman" w:cs="Times New Roman"/>
          <w:sz w:val="24"/>
          <w:szCs w:val="24"/>
        </w:rPr>
        <w:t>komunalnych</w:t>
      </w:r>
      <w:proofErr w:type="spellEnd"/>
      <w:r w:rsidR="004F7489">
        <w:rPr>
          <w:rFonts w:ascii="Times New Roman" w:hAnsi="Times New Roman" w:cs="Times New Roman"/>
          <w:sz w:val="24"/>
          <w:szCs w:val="24"/>
        </w:rPr>
        <w:t xml:space="preserve">, </w:t>
      </w:r>
      <w:r w:rsidR="00F10A2A" w:rsidRPr="00E34283">
        <w:rPr>
          <w:rFonts w:ascii="Times New Roman" w:hAnsi="Times New Roman" w:cs="Times New Roman"/>
          <w:sz w:val="24"/>
          <w:szCs w:val="24"/>
        </w:rPr>
        <w:t xml:space="preserve"> a także co najmniej jed</w:t>
      </w:r>
      <w:r w:rsidR="00D6522B" w:rsidRPr="00E34283">
        <w:rPr>
          <w:rFonts w:ascii="Times New Roman" w:hAnsi="Times New Roman" w:cs="Times New Roman"/>
          <w:sz w:val="24"/>
          <w:szCs w:val="24"/>
        </w:rPr>
        <w:t>nym</w:t>
      </w:r>
      <w:r w:rsidR="00F10A2A" w:rsidRPr="00E34283">
        <w:rPr>
          <w:rFonts w:ascii="Times New Roman" w:hAnsi="Times New Roman" w:cs="Times New Roman"/>
          <w:sz w:val="24"/>
          <w:szCs w:val="24"/>
        </w:rPr>
        <w:t xml:space="preserve"> pojazd</w:t>
      </w:r>
      <w:r w:rsidR="00D6522B" w:rsidRPr="00E34283">
        <w:rPr>
          <w:rFonts w:ascii="Times New Roman" w:hAnsi="Times New Roman" w:cs="Times New Roman"/>
          <w:sz w:val="24"/>
          <w:szCs w:val="24"/>
        </w:rPr>
        <w:t>em</w:t>
      </w:r>
      <w:r w:rsidR="00F10A2A" w:rsidRPr="00E34283">
        <w:rPr>
          <w:rFonts w:ascii="Times New Roman" w:hAnsi="Times New Roman" w:cs="Times New Roman"/>
          <w:sz w:val="24"/>
          <w:szCs w:val="24"/>
        </w:rPr>
        <w:t xml:space="preserve"> </w:t>
      </w:r>
      <w:r>
        <w:rPr>
          <w:rFonts w:ascii="Times New Roman" w:hAnsi="Times New Roman" w:cs="Times New Roman"/>
          <w:sz w:val="24"/>
          <w:szCs w:val="24"/>
        </w:rPr>
        <w:br/>
      </w:r>
      <w:r w:rsidR="00F10A2A" w:rsidRPr="00E34283">
        <w:rPr>
          <w:rFonts w:ascii="Times New Roman" w:hAnsi="Times New Roman" w:cs="Times New Roman"/>
          <w:sz w:val="24"/>
          <w:szCs w:val="24"/>
        </w:rPr>
        <w:t>do odbierania</w:t>
      </w:r>
      <w:r w:rsidR="003F7114">
        <w:rPr>
          <w:rFonts w:ascii="Times New Roman" w:hAnsi="Times New Roman" w:cs="Times New Roman"/>
          <w:sz w:val="24"/>
          <w:szCs w:val="24"/>
        </w:rPr>
        <w:t xml:space="preserve"> selektywnie zebranych</w:t>
      </w:r>
      <w:r w:rsidR="00F10A2A" w:rsidRPr="00E34283">
        <w:rPr>
          <w:rFonts w:ascii="Times New Roman" w:hAnsi="Times New Roman" w:cs="Times New Roman"/>
          <w:sz w:val="24"/>
          <w:szCs w:val="24"/>
        </w:rPr>
        <w:t xml:space="preserve"> odpadów bez fun</w:t>
      </w:r>
      <w:r w:rsidR="003A113C" w:rsidRPr="00E34283">
        <w:rPr>
          <w:rFonts w:ascii="Times New Roman" w:hAnsi="Times New Roman" w:cs="Times New Roman"/>
          <w:sz w:val="24"/>
          <w:szCs w:val="24"/>
        </w:rPr>
        <w:t xml:space="preserve">kcji </w:t>
      </w:r>
      <w:proofErr w:type="spellStart"/>
      <w:r w:rsidR="003A113C" w:rsidRPr="00E34283">
        <w:rPr>
          <w:rFonts w:ascii="Times New Roman" w:hAnsi="Times New Roman" w:cs="Times New Roman"/>
          <w:sz w:val="24"/>
          <w:szCs w:val="24"/>
        </w:rPr>
        <w:t>kompaktującej</w:t>
      </w:r>
      <w:proofErr w:type="spellEnd"/>
      <w:r w:rsidR="003A113C" w:rsidRPr="00E34283">
        <w:rPr>
          <w:rFonts w:ascii="Times New Roman" w:hAnsi="Times New Roman" w:cs="Times New Roman"/>
          <w:sz w:val="24"/>
          <w:szCs w:val="24"/>
        </w:rPr>
        <w:t xml:space="preserve"> oraz samochodem</w:t>
      </w:r>
      <w:r w:rsidR="00F10A2A" w:rsidRPr="00E34283">
        <w:rPr>
          <w:rFonts w:ascii="Times New Roman" w:hAnsi="Times New Roman" w:cs="Times New Roman"/>
          <w:sz w:val="24"/>
          <w:szCs w:val="24"/>
        </w:rPr>
        <w:t xml:space="preserve"> dostawczy</w:t>
      </w:r>
      <w:r w:rsidR="003A113C" w:rsidRPr="00E34283">
        <w:rPr>
          <w:rFonts w:ascii="Times New Roman" w:hAnsi="Times New Roman" w:cs="Times New Roman"/>
          <w:sz w:val="24"/>
          <w:szCs w:val="24"/>
        </w:rPr>
        <w:t>m</w:t>
      </w:r>
      <w:r w:rsidR="00F10A2A" w:rsidRPr="00E34283">
        <w:rPr>
          <w:rFonts w:ascii="Times New Roman" w:hAnsi="Times New Roman" w:cs="Times New Roman"/>
          <w:sz w:val="24"/>
          <w:szCs w:val="24"/>
        </w:rPr>
        <w:t xml:space="preserve"> lub terenowy</w:t>
      </w:r>
      <w:r w:rsidR="003A113C" w:rsidRPr="00E34283">
        <w:rPr>
          <w:rFonts w:ascii="Times New Roman" w:hAnsi="Times New Roman" w:cs="Times New Roman"/>
          <w:sz w:val="24"/>
          <w:szCs w:val="24"/>
        </w:rPr>
        <w:t>m</w:t>
      </w:r>
      <w:r w:rsidR="00F10A2A" w:rsidRPr="00E34283">
        <w:rPr>
          <w:rFonts w:ascii="Times New Roman" w:hAnsi="Times New Roman" w:cs="Times New Roman"/>
          <w:sz w:val="24"/>
          <w:szCs w:val="24"/>
        </w:rPr>
        <w:t xml:space="preserve"> przystosowany</w:t>
      </w:r>
      <w:r w:rsidR="003A113C" w:rsidRPr="00E34283">
        <w:rPr>
          <w:rFonts w:ascii="Times New Roman" w:hAnsi="Times New Roman" w:cs="Times New Roman"/>
          <w:sz w:val="24"/>
          <w:szCs w:val="24"/>
        </w:rPr>
        <w:t>m</w:t>
      </w:r>
      <w:r w:rsidR="00F10A2A" w:rsidRPr="00E34283">
        <w:rPr>
          <w:rFonts w:ascii="Times New Roman" w:hAnsi="Times New Roman" w:cs="Times New Roman"/>
          <w:sz w:val="24"/>
          <w:szCs w:val="24"/>
        </w:rPr>
        <w:t xml:space="preserve"> do odbioru odpadów </w:t>
      </w:r>
      <w:proofErr w:type="spellStart"/>
      <w:r w:rsidR="00F10A2A" w:rsidRPr="00E34283">
        <w:rPr>
          <w:rFonts w:ascii="Times New Roman" w:hAnsi="Times New Roman" w:cs="Times New Roman"/>
          <w:sz w:val="24"/>
          <w:szCs w:val="24"/>
        </w:rPr>
        <w:t>komunalnych</w:t>
      </w:r>
      <w:proofErr w:type="spellEnd"/>
      <w:r w:rsidR="00F10A2A" w:rsidRPr="00E34283">
        <w:rPr>
          <w:rFonts w:ascii="Times New Roman" w:hAnsi="Times New Roman" w:cs="Times New Roman"/>
          <w:sz w:val="24"/>
          <w:szCs w:val="24"/>
        </w:rPr>
        <w:t xml:space="preserve"> z możliwością wjazdu na drogi gminne o szerokości  od 2,4m do 3,0 m i masie rzeczywistej do 5 ton.</w:t>
      </w:r>
    </w:p>
    <w:p w:rsidR="00F10A2A" w:rsidRPr="00A00B6B" w:rsidRDefault="00F10A2A" w:rsidP="00F10A2A">
      <w:pPr>
        <w:pStyle w:val="NormalnyWeb"/>
        <w:spacing w:before="0" w:after="0"/>
        <w:ind w:left="1560"/>
        <w:rPr>
          <w:rFonts w:ascii="Cambria" w:hAnsi="Cambria"/>
          <w:b/>
          <w:bCs/>
          <w:i/>
          <w:sz w:val="20"/>
        </w:rPr>
      </w:pPr>
      <w:r w:rsidRPr="00A00B6B">
        <w:rPr>
          <w:rFonts w:ascii="Cambria" w:hAnsi="Cambria"/>
          <w:b/>
          <w:bCs/>
          <w:i/>
          <w:sz w:val="20"/>
        </w:rPr>
        <w:t xml:space="preserve">Uwaga: </w:t>
      </w:r>
    </w:p>
    <w:p w:rsidR="00F10A2A" w:rsidRPr="00A00B6B" w:rsidRDefault="00F10A2A" w:rsidP="00F10A2A">
      <w:pPr>
        <w:pStyle w:val="NormalnyWeb"/>
        <w:spacing w:before="0" w:after="0"/>
        <w:ind w:left="1560"/>
        <w:rPr>
          <w:rFonts w:ascii="Cambria" w:hAnsi="Cambria"/>
          <w:bCs/>
          <w:i/>
          <w:sz w:val="20"/>
        </w:rPr>
      </w:pPr>
      <w:r w:rsidRPr="00A00B6B">
        <w:rPr>
          <w:rFonts w:ascii="Cambria" w:hAnsi="Cambria"/>
          <w:bCs/>
          <w:i/>
          <w:sz w:val="20"/>
        </w:rPr>
        <w:t xml:space="preserve">– w przypadku złożenia oferty przez Wykonawców wspólnie ubiegających się o udzielenie </w:t>
      </w:r>
      <w:proofErr w:type="spellStart"/>
      <w:r w:rsidRPr="00A00B6B">
        <w:rPr>
          <w:rFonts w:ascii="Cambria" w:hAnsi="Cambria"/>
          <w:bCs/>
          <w:i/>
          <w:sz w:val="20"/>
        </w:rPr>
        <w:t>zamówienia</w:t>
      </w:r>
      <w:proofErr w:type="spellEnd"/>
      <w:r w:rsidRPr="00A00B6B">
        <w:rPr>
          <w:rFonts w:ascii="Cambria" w:hAnsi="Cambria"/>
          <w:bCs/>
          <w:i/>
          <w:sz w:val="20"/>
        </w:rPr>
        <w:t xml:space="preserve">, warunek udziału w postępowaniu, określony w pkt. </w:t>
      </w:r>
      <w:r w:rsidR="00D6522B">
        <w:rPr>
          <w:rFonts w:ascii="Cambria" w:hAnsi="Cambria"/>
          <w:bCs/>
          <w:i/>
          <w:sz w:val="20"/>
        </w:rPr>
        <w:t>8</w:t>
      </w:r>
      <w:r>
        <w:rPr>
          <w:rFonts w:ascii="Cambria" w:hAnsi="Cambria"/>
          <w:bCs/>
          <w:i/>
          <w:sz w:val="20"/>
        </w:rPr>
        <w:t xml:space="preserve">.2.3. lit a </w:t>
      </w:r>
      <w:r w:rsidRPr="00A00B6B">
        <w:rPr>
          <w:rFonts w:ascii="Cambria" w:hAnsi="Cambria"/>
          <w:bCs/>
          <w:i/>
          <w:sz w:val="20"/>
        </w:rPr>
        <w:t xml:space="preserve"> </w:t>
      </w:r>
      <w:r>
        <w:rPr>
          <w:rFonts w:ascii="Cambria" w:hAnsi="Cambria"/>
          <w:bCs/>
          <w:i/>
          <w:sz w:val="20"/>
        </w:rPr>
        <w:t>IDW</w:t>
      </w:r>
      <w:r w:rsidRPr="00A00B6B">
        <w:rPr>
          <w:rFonts w:ascii="Cambria" w:hAnsi="Cambria"/>
          <w:bCs/>
          <w:i/>
          <w:sz w:val="20"/>
        </w:rPr>
        <w:t xml:space="preserve">, musi spełniać minimum jeden z Wykonawców wspólnie ubiegających się o udzielenie </w:t>
      </w:r>
      <w:proofErr w:type="spellStart"/>
      <w:r w:rsidRPr="00A00B6B">
        <w:rPr>
          <w:rFonts w:ascii="Cambria" w:hAnsi="Cambria"/>
          <w:bCs/>
          <w:i/>
          <w:sz w:val="20"/>
        </w:rPr>
        <w:t>zamówienia</w:t>
      </w:r>
      <w:proofErr w:type="spellEnd"/>
      <w:r w:rsidRPr="00A00B6B">
        <w:rPr>
          <w:rFonts w:ascii="Cambria" w:hAnsi="Cambria"/>
          <w:bCs/>
          <w:i/>
          <w:sz w:val="20"/>
        </w:rPr>
        <w:t>,</w:t>
      </w:r>
    </w:p>
    <w:p w:rsidR="00F10A2A" w:rsidRPr="00A00B6B" w:rsidRDefault="00F10A2A" w:rsidP="00F10A2A">
      <w:pPr>
        <w:pStyle w:val="NormalnyWeb"/>
        <w:spacing w:before="0" w:after="0"/>
        <w:ind w:left="1560"/>
        <w:rPr>
          <w:rFonts w:ascii="Cambria" w:hAnsi="Cambria"/>
          <w:bCs/>
          <w:i/>
          <w:sz w:val="20"/>
        </w:rPr>
      </w:pPr>
      <w:r w:rsidRPr="00A00B6B">
        <w:rPr>
          <w:rFonts w:ascii="Cambria" w:hAnsi="Cambria"/>
          <w:bCs/>
          <w:i/>
          <w:sz w:val="20"/>
        </w:rPr>
        <w:t xml:space="preserve">– w przypadku, gdy Wykonawca, celem potwierdzenia spełniania warunku udziału </w:t>
      </w:r>
      <w:r w:rsidRPr="00A00B6B">
        <w:rPr>
          <w:rFonts w:ascii="Cambria" w:hAnsi="Cambria"/>
          <w:bCs/>
          <w:i/>
          <w:sz w:val="20"/>
        </w:rPr>
        <w:br/>
        <w:t xml:space="preserve">w postępowaniu, określonego w pkt. </w:t>
      </w:r>
      <w:r w:rsidR="00D6522B">
        <w:rPr>
          <w:rFonts w:ascii="Cambria" w:hAnsi="Cambria"/>
          <w:bCs/>
          <w:i/>
          <w:sz w:val="20"/>
        </w:rPr>
        <w:t>8</w:t>
      </w:r>
      <w:r>
        <w:rPr>
          <w:rFonts w:ascii="Cambria" w:hAnsi="Cambria"/>
          <w:bCs/>
          <w:i/>
          <w:sz w:val="20"/>
        </w:rPr>
        <w:t>.2.3. lit a</w:t>
      </w:r>
      <w:r w:rsidRPr="00A00B6B">
        <w:rPr>
          <w:rFonts w:ascii="Cambria" w:hAnsi="Cambria"/>
          <w:bCs/>
          <w:i/>
          <w:sz w:val="20"/>
        </w:rPr>
        <w:t xml:space="preserve"> </w:t>
      </w:r>
      <w:r>
        <w:rPr>
          <w:rFonts w:ascii="Cambria" w:hAnsi="Cambria"/>
          <w:bCs/>
          <w:i/>
          <w:sz w:val="20"/>
        </w:rPr>
        <w:t>IDW</w:t>
      </w:r>
      <w:r w:rsidRPr="00A00B6B">
        <w:rPr>
          <w:rFonts w:ascii="Cambria" w:hAnsi="Cambria"/>
          <w:bCs/>
          <w:i/>
          <w:sz w:val="20"/>
        </w:rPr>
        <w:t xml:space="preserve"> polega na zdolnościach innych podmiotów, powyższy warunek musi spełniać minimum jeden z tych podmiotów.</w:t>
      </w:r>
    </w:p>
    <w:p w:rsidR="00B059E2" w:rsidRPr="00614B57" w:rsidRDefault="00B059E2" w:rsidP="00B56473">
      <w:pPr>
        <w:pStyle w:val="pkt"/>
        <w:tabs>
          <w:tab w:val="left" w:pos="284"/>
        </w:tabs>
        <w:autoSpaceDE w:val="0"/>
        <w:autoSpaceDN w:val="0"/>
        <w:spacing w:before="0" w:after="0" w:line="276" w:lineRule="auto"/>
        <w:ind w:left="0" w:firstLine="0"/>
      </w:pPr>
    </w:p>
    <w:bookmarkEnd w:id="2"/>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 xml:space="preserve">Zamawiający może, na każdym etapie postępowania uznać, że Wykonawca nie posiada wymaganych zdolności realizacyjnych, jeśli zaangażowanie zasobów technicznych lub zawodowych Wykonawcy w inne przedsięwzięcia gospodarcze Wykonawcy może mieć negatywny wpływ na realizację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059E2" w:rsidRPr="00614B57" w:rsidRDefault="00B059E2" w:rsidP="00093AE2">
      <w:pPr>
        <w:pStyle w:val="Akapitzlist"/>
        <w:numPr>
          <w:ilvl w:val="1"/>
          <w:numId w:val="15"/>
        </w:numPr>
        <w:jc w:val="both"/>
        <w:rPr>
          <w:rFonts w:ascii="Times New Roman" w:hAnsi="Times New Roman"/>
          <w:b/>
          <w:sz w:val="24"/>
          <w:szCs w:val="24"/>
          <w:lang w:eastAsia="pl-PL"/>
        </w:rPr>
      </w:pPr>
      <w:r w:rsidRPr="00614B57">
        <w:rPr>
          <w:rFonts w:ascii="Times New Roman" w:hAnsi="Times New Roman"/>
          <w:sz w:val="24"/>
          <w:szCs w:val="24"/>
          <w:lang w:eastAsia="pl-PL"/>
        </w:rPr>
        <w:t>Podstawy wykluczenia z postępowania:</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wykluczy z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Wykonawcę wobec którego zaistnieją przesłanki do </w:t>
      </w:r>
      <w:r w:rsidRPr="00614B57">
        <w:rPr>
          <w:rFonts w:ascii="Times New Roman" w:hAnsi="Times New Roman"/>
          <w:sz w:val="24"/>
          <w:szCs w:val="24"/>
          <w:lang w:eastAsia="pl-PL"/>
        </w:rPr>
        <w:lastRenderedPageBreak/>
        <w:t>wykluczenia o których mowa art. 24 ust. 1 pkt. 12-23 oraz 24  ust. 5   pkt. 1,2,4,8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Wykluczenie Wykonawcy następuje zgodnie z art. 24 ust. 7 ustawy Prawo zamówień publicznych.</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który podlega wykluczeniu na podstawie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 i 14 oraz 16-20 lub ust. 5  pkt. 1,2,4,8 ustawy Prawo zamówień publicznych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nie upłynął określony w tym wyroku okres obowiązywania tego zakazu.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przypadkach,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19 ustawy Prawo zamówień publicznych, przed wykluczeniem Wykonawcy, Zamawiający zapewnia temu Wykonawcy możliwość udowodnienia, że jego udział w przygotowaniu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zakłóci konkurencji.</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nie podlega wykluczeniu, jeżeli Zamawiający, uwzględniając wagę i szczególne okoliczności czynu Wykonawcy, uzna za wystarczające dowody przedstawione na podstawie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9.</w:t>
      </w:r>
      <w:r w:rsidR="000970A0">
        <w:rPr>
          <w:rFonts w:ascii="Times New Roman" w:hAnsi="Times New Roman"/>
          <w:sz w:val="24"/>
          <w:szCs w:val="24"/>
          <w:lang w:eastAsia="pl-PL"/>
        </w:rPr>
        <w:t>2</w:t>
      </w:r>
      <w:r w:rsidRPr="00614B57">
        <w:rPr>
          <w:rFonts w:ascii="Times New Roman" w:hAnsi="Times New Roman"/>
          <w:sz w:val="24"/>
          <w:szCs w:val="24"/>
          <w:lang w:eastAsia="pl-PL"/>
        </w:rPr>
        <w:t xml:space="preserve">.3 IDW.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może wykluczyć wykonawcę na każdym etapie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2"/>
          <w:numId w:val="15"/>
        </w:numPr>
        <w:ind w:left="2410"/>
        <w:jc w:val="both"/>
        <w:rPr>
          <w:rFonts w:ascii="Times New Roman" w:hAnsi="Times New Roman"/>
          <w:sz w:val="24"/>
          <w:szCs w:val="24"/>
          <w:lang w:eastAsia="pl-PL"/>
        </w:rPr>
      </w:pPr>
      <w:r w:rsidRPr="00614B57">
        <w:rPr>
          <w:rFonts w:ascii="Times New Roman" w:hAnsi="Times New Roman"/>
          <w:sz w:val="24"/>
          <w:szCs w:val="24"/>
          <w:lang w:eastAsia="pl-PL"/>
        </w:rPr>
        <w:t xml:space="preserve">Ofertę Wykonawcy wykluczonego z postępowania uznaje się za odrzuconą. </w:t>
      </w:r>
    </w:p>
    <w:p w:rsidR="00B059E2" w:rsidRPr="00614B57" w:rsidRDefault="00B059E2" w:rsidP="00093AE2">
      <w:pPr>
        <w:pStyle w:val="Akapitzlist"/>
        <w:numPr>
          <w:ilvl w:val="0"/>
          <w:numId w:val="15"/>
        </w:numPr>
        <w:jc w:val="both"/>
        <w:rPr>
          <w:rFonts w:ascii="Times New Roman" w:hAnsi="Times New Roman"/>
          <w:b/>
          <w:sz w:val="24"/>
          <w:szCs w:val="24"/>
          <w:lang w:eastAsia="pl-PL"/>
        </w:rPr>
      </w:pPr>
      <w:r w:rsidRPr="00614B57">
        <w:rPr>
          <w:rFonts w:ascii="Times New Roman" w:hAnsi="Times New Roman"/>
          <w:b/>
          <w:sz w:val="24"/>
          <w:szCs w:val="24"/>
          <w:lang w:eastAsia="pl-PL"/>
        </w:rPr>
        <w:t>Informacja o oświadczeniach i dokumentach, jakie mają dostarczyć Wykonawcy  w celu potwierdzenia spełniania warunków udziału w postępowaniu oraz braku podstaw do wykluczenia:</w:t>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r>
        <w:rPr>
          <w:rFonts w:ascii="Times New Roman" w:eastAsia="Cambria,BoldItalic" w:hAnsi="Times New Roman"/>
          <w:iCs/>
          <w:color w:val="000000"/>
          <w:sz w:val="24"/>
          <w:szCs w:val="24"/>
        </w:rPr>
        <w:t>10. 1. Do oferty wykonawca dołącza:</w:t>
      </w:r>
    </w:p>
    <w:p w:rsidR="00B059E2"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hAnsi="Times New Roman"/>
          <w:sz w:val="24"/>
          <w:szCs w:val="24"/>
          <w:lang w:eastAsia="pl-PL"/>
        </w:rPr>
        <w:t xml:space="preserve">W celu oceny spełniania warunków udziału w postępowaniu oraz braku podstaw wykluczenia Zamawiający żąda aktualnego na dzień składania ofert oświadczenia stanowiącego wstępne potwierdzenie, że Wykonawca nie podlega wykluczeniu z postępowania w zakresie określonym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.1 IDW oraz spełnia warunki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.2 IDW. Oświadczenie Wykonawca zobowiązany jest złożyć w formie Jednolitego Europejskiego Dokumentu Zamówienia (JEDZ) sporządzonego zgodnie  ze wzorem stanowiącym załącznik nr 2 do IDW.</w:t>
      </w:r>
      <w:r w:rsidRPr="00614B57">
        <w:rPr>
          <w:rFonts w:ascii="Times New Roman" w:hAnsi="Times New Roman"/>
          <w:sz w:val="24"/>
          <w:szCs w:val="24"/>
          <w:lang w:eastAsia="pl-PL"/>
        </w:rPr>
        <w:tab/>
      </w:r>
    </w:p>
    <w:p w:rsidR="00B059E2" w:rsidRDefault="00B059E2" w:rsidP="00BC66BC">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iCs/>
          <w:color w:val="000000"/>
          <w:sz w:val="24"/>
          <w:szCs w:val="24"/>
        </w:rPr>
        <w:t xml:space="preserve">Szczegółowe informacje związane z zasadami i sposobem wypełniania Jednolitego Dokumentu, znajdują się także w wyjaśnieniach Urzędu Zamówień Publicznych (UZP), dostępnych na stronie internetowej </w:t>
      </w:r>
      <w:r w:rsidRPr="00614B57">
        <w:rPr>
          <w:rFonts w:ascii="Times New Roman" w:eastAsia="Cambria,BoldItalic" w:hAnsi="Times New Roman"/>
          <w:iCs/>
          <w:color w:val="0070C1"/>
          <w:sz w:val="24"/>
          <w:szCs w:val="24"/>
        </w:rPr>
        <w:t>www.uzp.gov.pl</w:t>
      </w:r>
      <w:r w:rsidRPr="00614B57">
        <w:rPr>
          <w:rFonts w:ascii="Times New Roman" w:eastAsia="Cambria,BoldItalic" w:hAnsi="Times New Roman"/>
          <w:iCs/>
          <w:color w:val="000000"/>
          <w:sz w:val="24"/>
          <w:szCs w:val="24"/>
        </w:rPr>
        <w:t>, Repozytorium wiedzy w zakładce Jednolity Europejski Dokument Zamówienia.</w:t>
      </w:r>
    </w:p>
    <w:p w:rsidR="00B059E2" w:rsidRPr="00614B57" w:rsidRDefault="00B059E2" w:rsidP="00E02AF3">
      <w:pPr>
        <w:autoSpaceDE w:val="0"/>
        <w:autoSpaceDN w:val="0"/>
        <w:adjustRightInd w:val="0"/>
        <w:spacing w:after="0" w:line="240" w:lineRule="auto"/>
        <w:jc w:val="both"/>
        <w:rPr>
          <w:rFonts w:ascii="Times New Roman" w:eastAsia="Cambria,BoldItalic" w:hAnsi="Times New Roman"/>
          <w:iCs/>
          <w:color w:val="000000"/>
          <w:sz w:val="24"/>
          <w:szCs w:val="24"/>
        </w:rPr>
      </w:pPr>
    </w:p>
    <w:p w:rsidR="00B059E2" w:rsidRPr="00614B57" w:rsidRDefault="00B059E2" w:rsidP="00093AE2">
      <w:pPr>
        <w:numPr>
          <w:ilvl w:val="2"/>
          <w:numId w:val="10"/>
        </w:numPr>
        <w:autoSpaceDE w:val="0"/>
        <w:autoSpaceDN w:val="0"/>
        <w:adjustRightInd w:val="0"/>
        <w:spacing w:after="0" w:line="240" w:lineRule="auto"/>
        <w:jc w:val="both"/>
        <w:rPr>
          <w:rFonts w:ascii="Times New Roman" w:eastAsia="Cambria,BoldItalic" w:hAnsi="Times New Roman"/>
          <w:iCs/>
          <w:color w:val="000000"/>
          <w:sz w:val="24"/>
          <w:szCs w:val="24"/>
        </w:rPr>
      </w:pPr>
      <w:r w:rsidRPr="00614B57">
        <w:rPr>
          <w:rFonts w:ascii="Times New Roman" w:eastAsia="Cambria,BoldItalic" w:hAnsi="Times New Roman"/>
          <w:b/>
          <w:bCs/>
          <w:iCs/>
          <w:sz w:val="24"/>
          <w:szCs w:val="24"/>
        </w:rPr>
        <w:t>WAŻNE:</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Wykonawca przygotowując JEDZ może ograniczyć się tylko do wypełniania sekcji α</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części IV formularza JEDZ i nie musi wypełniać żadnej z pozostałych sekcji w części</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b/>
          <w:bCs/>
          <w:iCs/>
          <w:sz w:val="24"/>
          <w:szCs w:val="24"/>
        </w:rPr>
        <w:t xml:space="preserve">IV. </w:t>
      </w:r>
      <w:r w:rsidRPr="00614B57">
        <w:rPr>
          <w:rFonts w:ascii="Times New Roman" w:eastAsia="Cambria,BoldItalic" w:hAnsi="Times New Roman"/>
          <w:iCs/>
          <w:sz w:val="24"/>
          <w:szCs w:val="24"/>
        </w:rPr>
        <w:t>Właściwej (dowodowej) weryfikacji spełniania konkretnych, określonych przez Zamawiającego, warunków udziału w postępowaniu Zamawiający dokona co do zasady</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na zakończenie postępowania w oparciu o stosowne dokumenty składane przez Wykonawcę, którego oferta została oceniona najwyżej, na wezwanie zamawiającego</w:t>
      </w:r>
      <w:r w:rsidRPr="00614B57">
        <w:rPr>
          <w:rFonts w:ascii="Times New Roman" w:eastAsia="Cambria,BoldItalic" w:hAnsi="Times New Roman"/>
          <w:iCs/>
          <w:color w:val="000000"/>
          <w:sz w:val="24"/>
          <w:szCs w:val="24"/>
        </w:rPr>
        <w:t xml:space="preserve"> </w:t>
      </w:r>
      <w:r w:rsidRPr="00614B57">
        <w:rPr>
          <w:rFonts w:ascii="Times New Roman" w:eastAsia="Cambria,BoldItalic" w:hAnsi="Times New Roman"/>
          <w:iCs/>
          <w:sz w:val="24"/>
          <w:szCs w:val="24"/>
        </w:rPr>
        <w:t xml:space="preserve">(art. 26 ust. 1 ustawy </w:t>
      </w:r>
      <w:proofErr w:type="spellStart"/>
      <w:r w:rsidRPr="00614B57">
        <w:rPr>
          <w:rFonts w:ascii="Times New Roman" w:eastAsia="Cambria,BoldItalic" w:hAnsi="Times New Roman"/>
          <w:iCs/>
          <w:sz w:val="24"/>
          <w:szCs w:val="24"/>
        </w:rPr>
        <w:t>Pzp</w:t>
      </w:r>
      <w:proofErr w:type="spellEnd"/>
      <w:r w:rsidRPr="00614B57">
        <w:rPr>
          <w:rFonts w:ascii="Times New Roman" w:eastAsia="Cambria,BoldItalic" w:hAnsi="Times New Roman"/>
          <w:iCs/>
          <w:sz w:val="24"/>
          <w:szCs w:val="24"/>
        </w:rPr>
        <w:t>).</w:t>
      </w:r>
    </w:p>
    <w:p w:rsidR="00B059E2" w:rsidRPr="00614B57" w:rsidRDefault="00B059E2" w:rsidP="00E02AF3">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1"/>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Inne niezbędne dokumenty, które Wykonawca ubiegający się o zamówienie </w:t>
      </w:r>
      <w:proofErr w:type="spellStart"/>
      <w:r w:rsidRPr="00614B57">
        <w:rPr>
          <w:rFonts w:ascii="Times New Roman" w:hAnsi="Times New Roman"/>
          <w:sz w:val="24"/>
          <w:szCs w:val="24"/>
          <w:lang w:eastAsia="pl-PL"/>
        </w:rPr>
        <w:t>publiczne</w:t>
      </w:r>
      <w:proofErr w:type="spellEnd"/>
      <w:r w:rsidRPr="00614B57">
        <w:rPr>
          <w:rFonts w:ascii="Times New Roman" w:hAnsi="Times New Roman"/>
          <w:sz w:val="24"/>
          <w:szCs w:val="24"/>
          <w:lang w:eastAsia="pl-PL"/>
        </w:rPr>
        <w:t xml:space="preserve"> zobowiązany jest złożyć w ofercie: </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10.2.1.  </w:t>
      </w:r>
      <w:r w:rsidRPr="00614B57">
        <w:rPr>
          <w:rFonts w:ascii="Times New Roman" w:hAnsi="Times New Roman"/>
          <w:sz w:val="24"/>
          <w:szCs w:val="24"/>
          <w:lang w:eastAsia="pl-PL"/>
        </w:rPr>
        <w:t>wypełniony formularz oferty sporządzony według wzoru sta</w:t>
      </w:r>
      <w:r>
        <w:rPr>
          <w:rFonts w:ascii="Times New Roman" w:hAnsi="Times New Roman"/>
          <w:sz w:val="24"/>
          <w:szCs w:val="24"/>
          <w:lang w:eastAsia="pl-PL"/>
        </w:rPr>
        <w:t>nowiącego załącznik nr 1 do IDW oraz oświadczenie</w:t>
      </w:r>
      <w:r w:rsidRPr="00614B57">
        <w:rPr>
          <w:rFonts w:ascii="Times New Roman" w:hAnsi="Times New Roman"/>
          <w:sz w:val="24"/>
          <w:szCs w:val="24"/>
          <w:lang w:eastAsia="pl-PL"/>
        </w:rPr>
        <w:t xml:space="preserve"> (JEDZ)</w:t>
      </w:r>
      <w:r>
        <w:rPr>
          <w:rFonts w:ascii="Times New Roman" w:hAnsi="Times New Roman"/>
          <w:sz w:val="24"/>
          <w:szCs w:val="24"/>
          <w:lang w:eastAsia="pl-PL"/>
        </w:rPr>
        <w:t xml:space="preserve"> w postaci elektronicznej opatrzone kwalifikowanym podpisem elektronicznym</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10.2.2.</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zobowiązania innych podmiotów do oddania Wykonawcy do dyspozycji niezbędnych zasobów na okres korzystania z nich przy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na zasadach określonych w art. 22a ust. 2 ustawy prawo zamówień publicznych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10.2.3.</w:t>
      </w:r>
      <w:r>
        <w:rPr>
          <w:rFonts w:ascii="Times New Roman" w:hAnsi="Times New Roman"/>
          <w:b/>
          <w:sz w:val="24"/>
          <w:szCs w:val="24"/>
          <w:lang w:eastAsia="pl-PL"/>
        </w:rPr>
        <w:t xml:space="preserve"> </w:t>
      </w:r>
      <w:r w:rsidRPr="00614B57">
        <w:rPr>
          <w:rFonts w:ascii="Times New Roman" w:hAnsi="Times New Roman"/>
          <w:sz w:val="24"/>
          <w:szCs w:val="24"/>
          <w:lang w:eastAsia="pl-PL"/>
        </w:rPr>
        <w:t>pełnomocnictwo do reprezentowania podmiotów występujących wspólnie o którym mowa w 10.8.1 IDW (załączyć jeżeli dotyczy).</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10.2.4</w:t>
      </w:r>
      <w:r w:rsidRPr="00614B57">
        <w:rPr>
          <w:rFonts w:ascii="Times New Roman" w:hAnsi="Times New Roman"/>
          <w:sz w:val="24"/>
          <w:szCs w:val="24"/>
          <w:lang w:eastAsia="pl-PL"/>
        </w:rPr>
        <w:t>. stosowne Pełnomocnictwo(a) - w przypadku, gdy upoważnienie do podpisania oferty nie wynika bezpośrednio z odpisu z  właściwego rejestru albo zaświadczenia o wpisie do ewidencji działalności gospodarczej (załączyć jeżeli dotyczy).</w:t>
      </w:r>
    </w:p>
    <w:p w:rsidR="00B059E2" w:rsidRPr="00614B57" w:rsidRDefault="00B059E2" w:rsidP="009A6E74">
      <w:pPr>
        <w:pStyle w:val="Akapitzlist"/>
        <w:ind w:left="2268" w:hanging="631"/>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2.5.</w:t>
      </w:r>
      <w:r>
        <w:rPr>
          <w:rFonts w:ascii="Times New Roman" w:hAnsi="Times New Roman"/>
          <w:b/>
          <w:sz w:val="24"/>
          <w:szCs w:val="24"/>
          <w:lang w:eastAsia="pl-PL"/>
        </w:rPr>
        <w:t xml:space="preserve"> </w:t>
      </w:r>
      <w:r w:rsidRPr="00614B57">
        <w:rPr>
          <w:rFonts w:ascii="Times New Roman" w:hAnsi="Times New Roman"/>
          <w:sz w:val="24"/>
          <w:szCs w:val="24"/>
          <w:lang w:eastAsia="pl-PL"/>
        </w:rPr>
        <w:t xml:space="preserve">dowód wniesienia wadium zgodnie z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12.3IDW,</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w:t>
      </w:r>
      <w:r w:rsidRPr="00614B57">
        <w:rPr>
          <w:rFonts w:ascii="Times New Roman" w:hAnsi="Times New Roman"/>
          <w:sz w:val="24"/>
          <w:szCs w:val="24"/>
          <w:lang w:eastAsia="pl-PL"/>
        </w:rPr>
        <w:t>.</w:t>
      </w:r>
      <w:r w:rsidRPr="00614B57">
        <w:rPr>
          <w:rFonts w:ascii="Times New Roman" w:hAnsi="Times New Roman"/>
          <w:b/>
          <w:sz w:val="24"/>
          <w:szCs w:val="24"/>
          <w:lang w:eastAsia="pl-PL"/>
        </w:rPr>
        <w:t xml:space="preserve">2.6. </w:t>
      </w:r>
      <w:r w:rsidRPr="00614B57">
        <w:rPr>
          <w:rFonts w:ascii="Times New Roman" w:hAnsi="Times New Roman"/>
          <w:sz w:val="24"/>
          <w:szCs w:val="24"/>
          <w:lang w:eastAsia="pl-PL"/>
        </w:rPr>
        <w:t>w przypadku wspólnego ubiegania się o zamówienie przez Wykonawców oświadczenie, o którym mowa w pkt. 10.1</w:t>
      </w:r>
      <w:r>
        <w:rPr>
          <w:rFonts w:ascii="Times New Roman" w:hAnsi="Times New Roman"/>
          <w:sz w:val="24"/>
          <w:szCs w:val="24"/>
          <w:lang w:eastAsia="pl-PL"/>
        </w:rPr>
        <w:t>.1</w:t>
      </w:r>
      <w:r w:rsidRPr="00614B57">
        <w:rPr>
          <w:rFonts w:ascii="Times New Roman" w:hAnsi="Times New Roman"/>
          <w:sz w:val="24"/>
          <w:szCs w:val="24"/>
          <w:lang w:eastAsia="pl-PL"/>
        </w:rPr>
        <w:t xml:space="preserve"> IDW (JEDZ)</w:t>
      </w:r>
      <w:r>
        <w:rPr>
          <w:rFonts w:ascii="Times New Roman" w:hAnsi="Times New Roman"/>
          <w:sz w:val="24"/>
          <w:szCs w:val="24"/>
          <w:lang w:eastAsia="pl-PL"/>
        </w:rPr>
        <w:t xml:space="preserve"> w postaci elektronicznej opatrzone kwalifikowanym podpisem elektronicznym</w:t>
      </w:r>
      <w:r w:rsidRPr="00614B57">
        <w:rPr>
          <w:rFonts w:ascii="Times New Roman" w:hAnsi="Times New Roman"/>
          <w:sz w:val="24"/>
          <w:szCs w:val="24"/>
          <w:lang w:eastAsia="pl-PL"/>
        </w:rPr>
        <w:t xml:space="preserve"> składa każdy z Wykonawców wspólnie ubiegający się o zamówienie. Oświadczenie to ma potwierdza</w:t>
      </w:r>
      <w:r>
        <w:rPr>
          <w:rFonts w:ascii="Times New Roman" w:hAnsi="Times New Roman"/>
          <w:sz w:val="24"/>
          <w:szCs w:val="24"/>
          <w:lang w:eastAsia="pl-PL"/>
        </w:rPr>
        <w:t>ć spełnienie warunków udziału w </w:t>
      </w:r>
      <w:r w:rsidRPr="00614B57">
        <w:rPr>
          <w:rFonts w:ascii="Times New Roman" w:hAnsi="Times New Roman"/>
          <w:sz w:val="24"/>
          <w:szCs w:val="24"/>
          <w:lang w:eastAsia="pl-PL"/>
        </w:rPr>
        <w:t>postępowaniu, brak podstaw wykluczenia w zakresie, w którym każdy z Wykonawców wykazuje spełnianie warunków udziału w postępowaniu i brak podstaw wykluczenia.</w:t>
      </w:r>
    </w:p>
    <w:p w:rsidR="00B059E2" w:rsidRPr="00614B57" w:rsidRDefault="00B059E2" w:rsidP="009A6E74">
      <w:pPr>
        <w:pStyle w:val="Akapitzlist"/>
        <w:ind w:left="2410" w:hanging="773"/>
        <w:jc w:val="both"/>
        <w:rPr>
          <w:rFonts w:ascii="Times New Roman" w:hAnsi="Times New Roman"/>
          <w:sz w:val="24"/>
          <w:szCs w:val="24"/>
          <w:lang w:eastAsia="pl-PL"/>
        </w:rPr>
      </w:pPr>
      <w:r w:rsidRPr="00614B57">
        <w:rPr>
          <w:rFonts w:ascii="Times New Roman" w:hAnsi="Times New Roman"/>
          <w:b/>
          <w:sz w:val="24"/>
          <w:szCs w:val="24"/>
          <w:lang w:eastAsia="pl-PL"/>
        </w:rPr>
        <w:t>10.2.7.</w:t>
      </w:r>
      <w:r w:rsidRPr="00614B57">
        <w:rPr>
          <w:rFonts w:ascii="Times New Roman" w:hAnsi="Times New Roman"/>
          <w:sz w:val="24"/>
          <w:szCs w:val="24"/>
          <w:lang w:eastAsia="pl-PL"/>
        </w:rPr>
        <w:t>Wykonawca, który powołuje się na zasoby innych podmiotów, w celu wykazania braku istnienia wobec nich podstaw wykluczenia oraz spełnienia w zakresie, w jakim powołuje się na ich zasoby, warunków udziału w postępowaniu, składa także oświadczenie, o którym mowa w art. 25a) ust. 1 ustawy Prawo zamówień publicznych, dotycząc</w:t>
      </w:r>
      <w:r>
        <w:rPr>
          <w:rFonts w:ascii="Times New Roman" w:hAnsi="Times New Roman"/>
          <w:sz w:val="24"/>
          <w:szCs w:val="24"/>
          <w:lang w:eastAsia="pl-PL"/>
        </w:rPr>
        <w:t>e tych podmiotów, w formie JEDZ w postaci elektronicznej opatrzone kwalifikowanym podpisem elektronicznym</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Wykonawca, w terminie 3 dni od zamieszczenia na stronie internetowej informacji, o której mowa w art. 86 ust. 5, przekazuje Zamawiającemu oświadczenie o przynależności albo braku przynależności do tej samej grupy kapitałowej, o której mowa w art. 24 ust. 1 pkt. 23 ustawy Prawo zamówień publicznych zgodnie ze wzorem stanowiącym załącznik nr 3 do IDW. W przypadku przynależności do tej samej grupy kapitałowej Wykonawca może złożyć wraz z oświadczeniem dowody </w:t>
      </w:r>
      <w:r w:rsidRPr="00614B57">
        <w:rPr>
          <w:rFonts w:ascii="Times New Roman" w:hAnsi="Times New Roman"/>
          <w:sz w:val="24"/>
          <w:szCs w:val="24"/>
          <w:lang w:eastAsia="pl-PL"/>
        </w:rPr>
        <w:lastRenderedPageBreak/>
        <w:t xml:space="preserve">potwierdzające, że powiązania z innym wykonawcą nie prowadzą do zakłócenia konkurencji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59541B">
      <w:pPr>
        <w:ind w:left="1701"/>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wspólnego ubiegania się o zamówienie przez Wykonawców oświadczenie o przynależności lub braku przynależności do tej samej grupy kapitałowej, składa każdy z tych Wykonawców. </w:t>
      </w:r>
    </w:p>
    <w:p w:rsidR="00B059E2" w:rsidRPr="00614B57" w:rsidRDefault="00B059E2" w:rsidP="00093AE2">
      <w:pPr>
        <w:pStyle w:val="Akapitzlist"/>
        <w:numPr>
          <w:ilvl w:val="1"/>
          <w:numId w:val="10"/>
        </w:numPr>
        <w:ind w:left="1418" w:hanging="698"/>
        <w:jc w:val="both"/>
        <w:rPr>
          <w:rFonts w:ascii="Times New Roman" w:hAnsi="Times New Roman"/>
          <w:sz w:val="24"/>
          <w:szCs w:val="24"/>
          <w:lang w:eastAsia="pl-PL"/>
        </w:rPr>
      </w:pPr>
      <w:r w:rsidRPr="00614B57">
        <w:rPr>
          <w:rFonts w:ascii="Times New Roman" w:hAnsi="Times New Roman"/>
          <w:w w:val="105"/>
          <w:sz w:val="24"/>
          <w:szCs w:val="24"/>
        </w:rPr>
        <w:t>Zamawiający informuje, że w przedmiotowym postępowaniu zostanie zastosowana procedura wynikająca z art. 24aa ustawy (tzw. procedura odwrócona) Oznacza to, że zamawiający najpierw dokona oceny ofert, a następnie zbada, czy wykonawca, którego oferta została oceniona jako najkorzystniejsza, nie podlega wykluczeniu oraz spełnia warunki udziału w postępowaniu. W związku z tym,</w:t>
      </w:r>
      <w:r w:rsidRPr="00614B57">
        <w:rPr>
          <w:rFonts w:ascii="Times New Roman" w:hAnsi="Times New Roman"/>
          <w:sz w:val="24"/>
          <w:szCs w:val="24"/>
        </w:rPr>
        <w:t xml:space="preserve"> </w:t>
      </w:r>
      <w:r w:rsidRPr="00614B57">
        <w:rPr>
          <w:rFonts w:ascii="Times New Roman" w:hAnsi="Times New Roman"/>
          <w:w w:val="105"/>
          <w:sz w:val="24"/>
          <w:szCs w:val="24"/>
        </w:rPr>
        <w:t xml:space="preserve">Zamawiający przed udzieleniem </w:t>
      </w:r>
      <w:proofErr w:type="spellStart"/>
      <w:r w:rsidRPr="00614B57">
        <w:rPr>
          <w:rFonts w:ascii="Times New Roman" w:hAnsi="Times New Roman"/>
          <w:w w:val="105"/>
          <w:sz w:val="24"/>
          <w:szCs w:val="24"/>
        </w:rPr>
        <w:t>zamówienia</w:t>
      </w:r>
      <w:proofErr w:type="spellEnd"/>
      <w:r w:rsidRPr="00614B57">
        <w:rPr>
          <w:rFonts w:ascii="Times New Roman" w:hAnsi="Times New Roman"/>
          <w:w w:val="105"/>
          <w:sz w:val="24"/>
          <w:szCs w:val="24"/>
        </w:rPr>
        <w:t>, wezwie Wykonawcę, którego oferta została najwyżej oceniona, do złożenia w wyznaczonym, nie krótszym niż 10 dni, terminie aktualnych na dzień złożenia następujących oświadczeń lub dokumentów</w:t>
      </w:r>
      <w:r w:rsidRPr="00614B57">
        <w:rPr>
          <w:rFonts w:ascii="Times New Roman" w:hAnsi="Times New Roman"/>
          <w:sz w:val="24"/>
          <w:szCs w:val="24"/>
          <w:lang w:eastAsia="pl-PL"/>
        </w:rPr>
        <w:t xml:space="preserve"> potwierdzających okoliczności, o których mowa w art. 25 ust. 1 ustawy Prawo zamówień publicznych, </w:t>
      </w:r>
      <w:proofErr w:type="spellStart"/>
      <w:r w:rsidRPr="00614B57">
        <w:rPr>
          <w:rFonts w:ascii="Times New Roman" w:hAnsi="Times New Roman"/>
          <w:sz w:val="24"/>
          <w:szCs w:val="24"/>
          <w:lang w:eastAsia="pl-PL"/>
        </w:rPr>
        <w:t>tj</w:t>
      </w:r>
      <w:proofErr w:type="spellEnd"/>
      <w:r w:rsidRPr="00614B57">
        <w:rPr>
          <w:rFonts w:ascii="Times New Roman" w:hAnsi="Times New Roman"/>
          <w:sz w:val="24"/>
          <w:szCs w:val="24"/>
          <w:lang w:eastAsia="pl-PL"/>
        </w:rPr>
        <w:t xml:space="preserve">, następujących dokumentów: </w:t>
      </w:r>
    </w:p>
    <w:p w:rsidR="00B059E2" w:rsidRDefault="00B059E2" w:rsidP="00093AE2">
      <w:pPr>
        <w:numPr>
          <w:ilvl w:val="2"/>
          <w:numId w:val="10"/>
        </w:numPr>
        <w:jc w:val="both"/>
        <w:rPr>
          <w:rFonts w:ascii="Times New Roman" w:hAnsi="Times New Roman"/>
          <w:sz w:val="24"/>
          <w:szCs w:val="24"/>
          <w:lang w:eastAsia="pl-PL"/>
        </w:rPr>
      </w:pPr>
      <w:r w:rsidRPr="00614B57">
        <w:rPr>
          <w:rFonts w:ascii="Times New Roman" w:hAnsi="Times New Roman"/>
          <w:sz w:val="24"/>
          <w:szCs w:val="24"/>
          <w:lang w:eastAsia="pl-PL"/>
        </w:rPr>
        <w:t xml:space="preserve">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brak podstaw wykluczenia: </w:t>
      </w:r>
    </w:p>
    <w:p w:rsid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FD02F0">
        <w:rPr>
          <w:rFonts w:ascii="Times New Roman" w:hAnsi="Times New Roman"/>
          <w:iCs/>
          <w:sz w:val="24"/>
          <w:szCs w:val="24"/>
        </w:rPr>
        <w:t xml:space="preserve">informacji z Krajowego Rejestru Karnego w zakresie określonym w art. 24 ust. 1 </w:t>
      </w:r>
      <w:proofErr w:type="spellStart"/>
      <w:r w:rsidRPr="00FD02F0">
        <w:rPr>
          <w:rFonts w:ascii="Times New Roman" w:hAnsi="Times New Roman"/>
          <w:iCs/>
          <w:sz w:val="24"/>
          <w:szCs w:val="24"/>
        </w:rPr>
        <w:t>pkt</w:t>
      </w:r>
      <w:proofErr w:type="spellEnd"/>
      <w:r w:rsidRPr="00FD02F0">
        <w:rPr>
          <w:rFonts w:ascii="Times New Roman" w:hAnsi="Times New Roman"/>
          <w:iCs/>
          <w:sz w:val="24"/>
          <w:szCs w:val="24"/>
        </w:rPr>
        <w:t xml:space="preserve"> 13, 14 i 21 ustawy wystawionej nie wcześniej niż 6 miesięcy przed upływem terminu składania ofert,</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614B57">
        <w:rPr>
          <w:rFonts w:ascii="Times New Roman" w:hAnsi="Times New Roman"/>
          <w:sz w:val="24"/>
          <w:szCs w:val="24"/>
        </w:rPr>
        <w:t> </w:t>
      </w:r>
      <w:bookmarkStart w:id="3" w:name="_Hlk516595375"/>
      <w:r w:rsidRPr="00614B57">
        <w:rPr>
          <w:rFonts w:ascii="Times New Roman" w:hAnsi="Times New Roman"/>
          <w:sz w:val="24"/>
          <w:szCs w:val="24"/>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2D0CA4">
        <w:rPr>
          <w:rFonts w:ascii="Times New Roman" w:hAnsi="Times New Roman"/>
          <w:sz w:val="24"/>
          <w:szCs w:val="24"/>
        </w:rPr>
        <w:t>pkt</w:t>
      </w:r>
      <w:proofErr w:type="spellEnd"/>
      <w:r w:rsidRPr="002D0CA4">
        <w:rPr>
          <w:rFonts w:ascii="Times New Roman" w:hAnsi="Times New Roman"/>
          <w:sz w:val="24"/>
          <w:szCs w:val="24"/>
        </w:rPr>
        <w:t xml:space="preserve"> 1 ustawy </w:t>
      </w:r>
      <w:proofErr w:type="spellStart"/>
      <w:r w:rsidRPr="002D0CA4">
        <w:rPr>
          <w:rFonts w:ascii="Times New Roman" w:hAnsi="Times New Roman"/>
          <w:sz w:val="24"/>
          <w:szCs w:val="24"/>
        </w:rPr>
        <w:t>Pzp</w:t>
      </w:r>
      <w:proofErr w:type="spellEnd"/>
      <w:r w:rsidRPr="002D0CA4">
        <w:rPr>
          <w:rFonts w:ascii="Times New Roman" w:hAnsi="Times New Roman"/>
          <w:sz w:val="24"/>
          <w:szCs w:val="24"/>
        </w:rPr>
        <w:t xml:space="preserve">. </w:t>
      </w:r>
    </w:p>
    <w:p w:rsidR="002D0CA4" w:rsidRP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oświadczenia o braku wydania wobec niego prawomocnego wyroku </w:t>
      </w:r>
      <w:r w:rsidRPr="002D0CA4">
        <w:rPr>
          <w:rFonts w:ascii="Times New Roman" w:hAnsi="Times New Roman"/>
          <w:sz w:val="24"/>
          <w:szCs w:val="24"/>
        </w:rPr>
        <w:lastRenderedPageBreak/>
        <w:t>sądu lub ostatecznej decyzji administracyjnej o zaleganiu z uiszczaniem podatków, opłat lub składek na ubezpieczenia społeczne lub zdrowotne – wzór oświadczenia stanowi załącznik nr 4 do IDW albo – w przypadku wydania takiego wyroku lub decyzji – dokumentów potwierdzających dokonanie płatności tych należności wraz z ewentualnymi odsetkami lub grzywnami lub zawarcie wiążącego porozumienia w sprawie spłat tych należności, oświadczenie należy złożyć w oryginale;</w:t>
      </w:r>
    </w:p>
    <w:p w:rsidR="002D0CA4" w:rsidRDefault="00B059E2"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sz w:val="24"/>
          <w:szCs w:val="24"/>
        </w:rPr>
        <w:t xml:space="preserve">oświadczenia Wykonawcy o braku orzeczenia wobec niego tytułem środka zapobiegawczego zakazu ubiegania się o </w:t>
      </w:r>
      <w:proofErr w:type="spellStart"/>
      <w:r w:rsidRPr="002D0CA4">
        <w:rPr>
          <w:rFonts w:ascii="Times New Roman" w:hAnsi="Times New Roman"/>
          <w:sz w:val="24"/>
          <w:szCs w:val="24"/>
        </w:rPr>
        <w:t>zamówienia</w:t>
      </w:r>
      <w:proofErr w:type="spellEnd"/>
      <w:r w:rsidRPr="002D0CA4">
        <w:rPr>
          <w:rFonts w:ascii="Times New Roman" w:hAnsi="Times New Roman"/>
          <w:sz w:val="24"/>
          <w:szCs w:val="24"/>
        </w:rPr>
        <w:t xml:space="preserve"> </w:t>
      </w:r>
      <w:proofErr w:type="spellStart"/>
      <w:r w:rsidRPr="002D0CA4">
        <w:rPr>
          <w:rFonts w:ascii="Times New Roman" w:hAnsi="Times New Roman"/>
          <w:sz w:val="24"/>
          <w:szCs w:val="24"/>
        </w:rPr>
        <w:t>publiczne</w:t>
      </w:r>
      <w:proofErr w:type="spellEnd"/>
      <w:r w:rsidRPr="002D0CA4">
        <w:rPr>
          <w:rFonts w:ascii="Times New Roman" w:hAnsi="Times New Roman"/>
          <w:sz w:val="24"/>
          <w:szCs w:val="24"/>
        </w:rPr>
        <w:t xml:space="preserve"> – wzór oświadczenia stanowi załącznik nr 5 do IDW, oświadczenie należy złożyć w oryginale;</w:t>
      </w:r>
    </w:p>
    <w:p w:rsidR="002D0CA4" w:rsidRPr="002D0CA4" w:rsidRDefault="002D0CA4" w:rsidP="00093AE2">
      <w:pPr>
        <w:pStyle w:val="NormalnyWeb"/>
        <w:widowControl w:val="0"/>
        <w:numPr>
          <w:ilvl w:val="0"/>
          <w:numId w:val="21"/>
        </w:numPr>
        <w:suppressAutoHyphens/>
        <w:autoSpaceDN w:val="0"/>
        <w:spacing w:before="0" w:beforeAutospacing="0" w:after="0" w:afterAutospacing="0" w:line="240" w:lineRule="auto"/>
        <w:textAlignment w:val="baseline"/>
        <w:rPr>
          <w:rFonts w:ascii="Times New Roman" w:hAnsi="Times New Roman"/>
          <w:iCs/>
          <w:sz w:val="24"/>
          <w:szCs w:val="24"/>
        </w:rPr>
      </w:pP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Pr="002D0CA4">
        <w:rPr>
          <w:rFonts w:ascii="Times New Roman" w:hAnsi="Times New Roman"/>
          <w:bCs/>
          <w:sz w:val="24"/>
          <w:szCs w:val="24"/>
        </w:rPr>
        <w:t xml:space="preserve">(tekst jedn. Dz. U. </w:t>
      </w:r>
      <w:r w:rsidRPr="002D0CA4">
        <w:rPr>
          <w:rFonts w:ascii="Times New Roman" w:hAnsi="Times New Roman"/>
          <w:bCs/>
          <w:sz w:val="24"/>
          <w:szCs w:val="24"/>
        </w:rPr>
        <w:tab/>
        <w:t>z 2018 r. poz. 1445) - wg wzoru załącznik nr 6 do IDW</w:t>
      </w:r>
      <w:r w:rsidRPr="002D0CA4">
        <w:rPr>
          <w:rFonts w:ascii="Times New Roman" w:hAnsi="Times New Roman"/>
          <w:iCs/>
          <w:sz w:val="24"/>
          <w:szCs w:val="24"/>
        </w:rPr>
        <w:t>,</w:t>
      </w:r>
    </w:p>
    <w:p w:rsidR="002D0CA4" w:rsidRPr="002D0CA4" w:rsidRDefault="002D0CA4" w:rsidP="00987E7E">
      <w:pPr>
        <w:pStyle w:val="NormalnyWeb"/>
        <w:widowControl w:val="0"/>
        <w:suppressAutoHyphens/>
        <w:autoSpaceDN w:val="0"/>
        <w:spacing w:before="0" w:beforeAutospacing="0" w:after="0" w:afterAutospacing="0" w:line="240" w:lineRule="auto"/>
        <w:ind w:left="2487"/>
        <w:textAlignment w:val="baseline"/>
        <w:rPr>
          <w:rFonts w:ascii="Times New Roman" w:hAnsi="Times New Roman"/>
          <w:iCs/>
          <w:sz w:val="24"/>
          <w:szCs w:val="24"/>
        </w:rPr>
      </w:pPr>
    </w:p>
    <w:bookmarkEnd w:id="3"/>
    <w:p w:rsidR="00B059E2" w:rsidRPr="00614B57" w:rsidRDefault="00B059E2" w:rsidP="0021622F">
      <w:pPr>
        <w:ind w:left="2268" w:hanging="425"/>
        <w:jc w:val="both"/>
        <w:rPr>
          <w:rFonts w:ascii="Times New Roman" w:hAnsi="Times New Roman"/>
          <w:sz w:val="24"/>
          <w:szCs w:val="24"/>
          <w:lang w:eastAsia="pl-PL"/>
        </w:rPr>
      </w:pPr>
      <w:r w:rsidRPr="00614B57">
        <w:rPr>
          <w:rFonts w:ascii="Times New Roman" w:hAnsi="Times New Roman"/>
          <w:b/>
          <w:sz w:val="24"/>
          <w:szCs w:val="24"/>
          <w:lang w:eastAsia="pl-PL"/>
        </w:rPr>
        <w:t>10.4.2.</w:t>
      </w:r>
      <w:r w:rsidRPr="00614B57">
        <w:rPr>
          <w:rFonts w:ascii="Times New Roman" w:hAnsi="Times New Roman"/>
          <w:sz w:val="24"/>
          <w:szCs w:val="24"/>
          <w:lang w:eastAsia="pl-PL"/>
        </w:rPr>
        <w:t xml:space="preserve"> potwierdzających okoliczności, o których mowa w art. 25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potwierdzających spełnianie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t>
      </w:r>
    </w:p>
    <w:p w:rsidR="00B059E2" w:rsidRPr="00614B57" w:rsidRDefault="00B059E2" w:rsidP="009A6E74">
      <w:pPr>
        <w:pStyle w:val="Akapitzlist"/>
        <w:ind w:left="2127" w:hanging="3"/>
        <w:jc w:val="both"/>
        <w:rPr>
          <w:rFonts w:ascii="Times New Roman" w:hAnsi="Times New Roman"/>
          <w:sz w:val="24"/>
          <w:szCs w:val="24"/>
          <w:lang w:eastAsia="pl-PL"/>
        </w:rPr>
      </w:pPr>
    </w:p>
    <w:p w:rsidR="00B059E2" w:rsidRDefault="003A113C" w:rsidP="00093AE2">
      <w:pPr>
        <w:pStyle w:val="Akapitzlist"/>
        <w:numPr>
          <w:ilvl w:val="0"/>
          <w:numId w:val="20"/>
        </w:numPr>
        <w:jc w:val="both"/>
        <w:rPr>
          <w:rFonts w:ascii="Times New Roman" w:hAnsi="Times New Roman"/>
          <w:sz w:val="24"/>
          <w:szCs w:val="24"/>
          <w:lang w:eastAsia="pl-PL"/>
        </w:rPr>
      </w:pPr>
      <w:r>
        <w:rPr>
          <w:rFonts w:ascii="Times New Roman" w:hAnsi="Times New Roman"/>
          <w:sz w:val="24"/>
          <w:szCs w:val="24"/>
          <w:lang w:eastAsia="pl-PL"/>
        </w:rPr>
        <w:t>wykazu usług</w:t>
      </w:r>
      <w:r w:rsidR="00B059E2" w:rsidRPr="00614B57">
        <w:rPr>
          <w:rFonts w:ascii="Times New Roman" w:hAnsi="Times New Roman"/>
          <w:sz w:val="24"/>
          <w:szCs w:val="24"/>
          <w:lang w:eastAsia="pl-PL"/>
        </w:rPr>
        <w:t xml:space="preserve"> wykonanych</w:t>
      </w:r>
      <w:r w:rsidR="00CC185F">
        <w:rPr>
          <w:rFonts w:ascii="Times New Roman" w:hAnsi="Times New Roman"/>
          <w:sz w:val="24"/>
          <w:szCs w:val="24"/>
          <w:lang w:eastAsia="pl-PL"/>
        </w:rPr>
        <w:t xml:space="preserve"> a w przypadku świadczeń okresowych lub ciągłych również wykonywanych</w:t>
      </w:r>
      <w:r w:rsidR="00B059E2" w:rsidRPr="00614B57">
        <w:rPr>
          <w:rFonts w:ascii="Times New Roman" w:hAnsi="Times New Roman"/>
          <w:sz w:val="24"/>
          <w:szCs w:val="24"/>
          <w:lang w:eastAsia="pl-PL"/>
        </w:rPr>
        <w:t xml:space="preserve"> </w:t>
      </w:r>
      <w:r w:rsidR="00B059E2">
        <w:rPr>
          <w:rFonts w:ascii="Times New Roman" w:hAnsi="Times New Roman"/>
          <w:sz w:val="24"/>
          <w:szCs w:val="24"/>
          <w:lang w:eastAsia="pl-PL"/>
        </w:rPr>
        <w:t>w okresie ostatnich 3</w:t>
      </w:r>
      <w:r w:rsidR="00B059E2" w:rsidRPr="00614B57">
        <w:rPr>
          <w:rFonts w:ascii="Times New Roman" w:hAnsi="Times New Roman"/>
          <w:sz w:val="24"/>
          <w:szCs w:val="24"/>
          <w:lang w:eastAsia="pl-PL"/>
        </w:rPr>
        <w:t xml:space="preserve"> lat przed upływem terminu składania ofert, a jeżeli okres prowadzenia działalności jest krótszy - w tym okresie, wraz z podaniem ich wartości, przedmiotu dat wykonania i pod</w:t>
      </w:r>
      <w:r>
        <w:rPr>
          <w:rFonts w:ascii="Times New Roman" w:hAnsi="Times New Roman"/>
          <w:sz w:val="24"/>
          <w:szCs w:val="24"/>
          <w:lang w:eastAsia="pl-PL"/>
        </w:rPr>
        <w:t>miotów, na rzecz których usługi</w:t>
      </w:r>
      <w:r w:rsidR="00B059E2" w:rsidRPr="00614B57">
        <w:rPr>
          <w:rFonts w:ascii="Times New Roman" w:hAnsi="Times New Roman"/>
          <w:sz w:val="24"/>
          <w:szCs w:val="24"/>
          <w:lang w:eastAsia="pl-PL"/>
        </w:rPr>
        <w:t xml:space="preserve"> te zostały wykonane, z załączeniem dowodów określ</w:t>
      </w:r>
      <w:r>
        <w:rPr>
          <w:rFonts w:ascii="Times New Roman" w:hAnsi="Times New Roman"/>
          <w:sz w:val="24"/>
          <w:szCs w:val="24"/>
          <w:lang w:eastAsia="pl-PL"/>
        </w:rPr>
        <w:t>ających czy usługi</w:t>
      </w:r>
      <w:r w:rsidR="00B059E2" w:rsidRPr="00614B57">
        <w:rPr>
          <w:rFonts w:ascii="Times New Roman" w:hAnsi="Times New Roman"/>
          <w:sz w:val="24"/>
          <w:szCs w:val="24"/>
          <w:lang w:eastAsia="pl-PL"/>
        </w:rPr>
        <w:t xml:space="preserve"> te zostały wykonane należycie, przy czym dowodami, o których mowa, są referencje bądź inne dokumenty wystawione przez p</w:t>
      </w:r>
      <w:r>
        <w:rPr>
          <w:rFonts w:ascii="Times New Roman" w:hAnsi="Times New Roman"/>
          <w:sz w:val="24"/>
          <w:szCs w:val="24"/>
          <w:lang w:eastAsia="pl-PL"/>
        </w:rPr>
        <w:t>odmiot, na rzecz którego usługi</w:t>
      </w:r>
      <w:r w:rsidR="00B059E2" w:rsidRPr="00614B57">
        <w:rPr>
          <w:rFonts w:ascii="Times New Roman" w:hAnsi="Times New Roman"/>
          <w:sz w:val="24"/>
          <w:szCs w:val="24"/>
          <w:lang w:eastAsia="pl-PL"/>
        </w:rPr>
        <w:t xml:space="preserve"> były wykonywane, a jeżeli z uzasadnionej przyczyny o obiektywnym charakterze Wykonawca nie jest w stanie uzyskać tych dokume</w:t>
      </w:r>
      <w:r w:rsidR="00B059E2">
        <w:rPr>
          <w:rFonts w:ascii="Times New Roman" w:hAnsi="Times New Roman"/>
          <w:sz w:val="24"/>
          <w:szCs w:val="24"/>
          <w:lang w:eastAsia="pl-PL"/>
        </w:rPr>
        <w:t xml:space="preserve">ntów – oświadczenie wykonawcy. </w:t>
      </w:r>
      <w:r w:rsidR="00B059E2" w:rsidRPr="00614B57">
        <w:rPr>
          <w:rFonts w:ascii="Times New Roman" w:hAnsi="Times New Roman"/>
          <w:sz w:val="24"/>
          <w:szCs w:val="24"/>
          <w:lang w:eastAsia="pl-PL"/>
        </w:rPr>
        <w:t>Wzór wyka</w:t>
      </w:r>
      <w:r>
        <w:rPr>
          <w:rFonts w:ascii="Times New Roman" w:hAnsi="Times New Roman"/>
          <w:sz w:val="24"/>
          <w:szCs w:val="24"/>
          <w:lang w:eastAsia="pl-PL"/>
        </w:rPr>
        <w:t>zu usług</w:t>
      </w:r>
      <w:r w:rsidR="00875C83">
        <w:rPr>
          <w:rFonts w:ascii="Times New Roman" w:hAnsi="Times New Roman"/>
          <w:sz w:val="24"/>
          <w:szCs w:val="24"/>
          <w:lang w:eastAsia="pl-PL"/>
        </w:rPr>
        <w:t xml:space="preserve"> stanowi załącznik nr 7</w:t>
      </w:r>
      <w:r w:rsidR="00B059E2" w:rsidRPr="00614B57">
        <w:rPr>
          <w:rFonts w:ascii="Times New Roman" w:hAnsi="Times New Roman"/>
          <w:sz w:val="24"/>
          <w:szCs w:val="24"/>
          <w:lang w:eastAsia="pl-PL"/>
        </w:rPr>
        <w:t xml:space="preserve"> do IDW. Z wykazu musi wynikać, że Wykonawca posiada doświadczenie wymagane przez Zamawiającego, wys</w:t>
      </w:r>
      <w:r w:rsidR="00B059E2">
        <w:rPr>
          <w:rFonts w:ascii="Times New Roman" w:hAnsi="Times New Roman"/>
          <w:sz w:val="24"/>
          <w:szCs w:val="24"/>
          <w:lang w:eastAsia="pl-PL"/>
        </w:rPr>
        <w:t xml:space="preserve">zczególnione w </w:t>
      </w:r>
      <w:proofErr w:type="spellStart"/>
      <w:r w:rsidR="00B059E2">
        <w:rPr>
          <w:rFonts w:ascii="Times New Roman" w:hAnsi="Times New Roman"/>
          <w:sz w:val="24"/>
          <w:szCs w:val="24"/>
          <w:lang w:eastAsia="pl-PL"/>
        </w:rPr>
        <w:t>pkt</w:t>
      </w:r>
      <w:proofErr w:type="spellEnd"/>
      <w:r w:rsidR="00B059E2">
        <w:rPr>
          <w:rFonts w:ascii="Times New Roman" w:hAnsi="Times New Roman"/>
          <w:sz w:val="24"/>
          <w:szCs w:val="24"/>
          <w:lang w:eastAsia="pl-PL"/>
        </w:rPr>
        <w:t xml:space="preserve"> </w:t>
      </w:r>
      <w:r w:rsidR="000970A0">
        <w:rPr>
          <w:rFonts w:ascii="Times New Roman" w:hAnsi="Times New Roman"/>
          <w:sz w:val="24"/>
          <w:szCs w:val="24"/>
          <w:lang w:eastAsia="pl-PL"/>
        </w:rPr>
        <w:t>8</w:t>
      </w:r>
      <w:r w:rsidR="00B059E2">
        <w:rPr>
          <w:rFonts w:ascii="Times New Roman" w:hAnsi="Times New Roman"/>
          <w:sz w:val="24"/>
          <w:szCs w:val="24"/>
          <w:lang w:eastAsia="pl-PL"/>
        </w:rPr>
        <w:t xml:space="preserve">.2.3 </w:t>
      </w:r>
      <w:r w:rsidR="00B059E2" w:rsidRPr="00614B57">
        <w:rPr>
          <w:rFonts w:ascii="Times New Roman" w:hAnsi="Times New Roman"/>
          <w:sz w:val="24"/>
          <w:szCs w:val="24"/>
          <w:lang w:eastAsia="pl-PL"/>
        </w:rPr>
        <w:t xml:space="preserve"> IDW.</w:t>
      </w:r>
    </w:p>
    <w:p w:rsidR="002D0CA4" w:rsidRPr="00B76680" w:rsidRDefault="002D0CA4" w:rsidP="00093AE2">
      <w:pPr>
        <w:pStyle w:val="NormalnyWeb"/>
        <w:widowControl w:val="0"/>
        <w:numPr>
          <w:ilvl w:val="0"/>
          <w:numId w:val="20"/>
        </w:numPr>
        <w:suppressAutoHyphens/>
        <w:autoSpaceDN w:val="0"/>
        <w:spacing w:before="0" w:beforeAutospacing="0" w:after="0" w:afterAutospacing="0" w:line="240" w:lineRule="auto"/>
        <w:textAlignment w:val="baseline"/>
        <w:rPr>
          <w:rFonts w:ascii="Times New Roman" w:hAnsi="Times New Roman"/>
          <w:bCs/>
          <w:sz w:val="24"/>
          <w:szCs w:val="24"/>
        </w:rPr>
      </w:pPr>
      <w:r w:rsidRPr="00B76680">
        <w:rPr>
          <w:rFonts w:ascii="Times New Roman" w:hAnsi="Times New Roman"/>
          <w:sz w:val="24"/>
          <w:szCs w:val="24"/>
        </w:rPr>
        <w:t xml:space="preserve">wykaz narzędzi, wyposażenia zakładu lub urządzeń technicznych dostępnych wykonawcy w celu wykonania </w:t>
      </w:r>
      <w:proofErr w:type="spellStart"/>
      <w:r w:rsidRPr="00B76680">
        <w:rPr>
          <w:rFonts w:ascii="Times New Roman" w:hAnsi="Times New Roman"/>
          <w:sz w:val="24"/>
          <w:szCs w:val="24"/>
        </w:rPr>
        <w:t>zamówienia</w:t>
      </w:r>
      <w:proofErr w:type="spellEnd"/>
      <w:r w:rsidRPr="00B76680">
        <w:rPr>
          <w:rFonts w:ascii="Times New Roman" w:hAnsi="Times New Roman"/>
          <w:sz w:val="24"/>
          <w:szCs w:val="24"/>
        </w:rPr>
        <w:t xml:space="preserve"> publicznego wraz z informacją o podstawie do dysponowania tymi zasobami - w</w:t>
      </w:r>
      <w:r w:rsidRPr="00B76680">
        <w:rPr>
          <w:rFonts w:ascii="Times New Roman" w:hAnsi="Times New Roman"/>
          <w:bCs/>
          <w:sz w:val="24"/>
          <w:szCs w:val="24"/>
        </w:rPr>
        <w:t>zór wykazu sprzętu stanowi załącznik nr 8 do IDW.</w:t>
      </w:r>
    </w:p>
    <w:p w:rsidR="002D0CA4" w:rsidRDefault="002D0CA4" w:rsidP="002D0CA4">
      <w:pPr>
        <w:pStyle w:val="Akapitzlist"/>
        <w:ind w:left="2160"/>
        <w:jc w:val="both"/>
        <w:rPr>
          <w:rFonts w:ascii="Times New Roman" w:hAnsi="Times New Roman"/>
          <w:sz w:val="24"/>
          <w:szCs w:val="24"/>
          <w:lang w:eastAsia="pl-PL"/>
        </w:rPr>
      </w:pPr>
    </w:p>
    <w:p w:rsidR="00AD4FEC" w:rsidRPr="002F1B81" w:rsidRDefault="00B059E2" w:rsidP="00AD4FEC">
      <w:pPr>
        <w:pStyle w:val="NormalnyWeb"/>
        <w:widowControl w:val="0"/>
        <w:suppressAutoHyphens/>
        <w:autoSpaceDN w:val="0"/>
        <w:spacing w:before="0" w:beforeAutospacing="0" w:after="0" w:afterAutospacing="0" w:line="240" w:lineRule="auto"/>
        <w:ind w:left="426" w:hanging="284"/>
        <w:textAlignment w:val="baseline"/>
        <w:rPr>
          <w:rFonts w:ascii="Times New Roman" w:hAnsi="Times New Roman"/>
          <w:bCs/>
          <w:sz w:val="24"/>
          <w:szCs w:val="24"/>
          <w:u w:val="single"/>
        </w:rPr>
      </w:pPr>
      <w:r>
        <w:rPr>
          <w:rFonts w:ascii="Times New Roman" w:hAnsi="Times New Roman"/>
          <w:b/>
          <w:sz w:val="24"/>
          <w:szCs w:val="24"/>
        </w:rPr>
        <w:t>10.4.3</w:t>
      </w:r>
      <w:r w:rsidRPr="00614B57">
        <w:rPr>
          <w:rFonts w:ascii="Times New Roman" w:hAnsi="Times New Roman"/>
          <w:b/>
          <w:sz w:val="24"/>
          <w:szCs w:val="24"/>
        </w:rPr>
        <w:t>.</w:t>
      </w:r>
      <w:r w:rsidRPr="00614B57">
        <w:rPr>
          <w:rFonts w:ascii="Times New Roman" w:hAnsi="Times New Roman"/>
          <w:sz w:val="24"/>
          <w:szCs w:val="24"/>
        </w:rPr>
        <w:t xml:space="preserve"> </w:t>
      </w:r>
      <w:r w:rsidR="00AD4FEC" w:rsidRPr="002F1B81">
        <w:rPr>
          <w:rFonts w:ascii="Times New Roman" w:hAnsi="Times New Roman"/>
          <w:sz w:val="24"/>
          <w:szCs w:val="24"/>
        </w:rPr>
        <w:t>W celu potwierdzenia spełniania warunku dotyczącego</w:t>
      </w:r>
      <w:r w:rsidR="00AD4FEC" w:rsidRPr="002F1B81">
        <w:rPr>
          <w:rFonts w:ascii="Times New Roman" w:hAnsi="Times New Roman"/>
          <w:bCs/>
          <w:sz w:val="24"/>
          <w:szCs w:val="24"/>
        </w:rPr>
        <w:t xml:space="preserve"> </w:t>
      </w:r>
      <w:r w:rsidR="00AD4FEC" w:rsidRPr="002F1B81">
        <w:rPr>
          <w:rFonts w:ascii="Times New Roman" w:hAnsi="Times New Roman"/>
          <w:b/>
          <w:bCs/>
          <w:sz w:val="24"/>
          <w:szCs w:val="24"/>
        </w:rPr>
        <w:t>kompetencji lub uprawnień</w:t>
      </w:r>
      <w:r w:rsidR="00AD4FEC" w:rsidRPr="002F1B81">
        <w:rPr>
          <w:rFonts w:ascii="Times New Roman" w:hAnsi="Times New Roman"/>
          <w:bCs/>
          <w:sz w:val="24"/>
          <w:szCs w:val="24"/>
        </w:rPr>
        <w:t xml:space="preserve"> do prowadzenia określonej działalności zawodowej, o ile wynika to z odrębnych przepisów, </w:t>
      </w:r>
      <w:r w:rsidR="00AD4FEC" w:rsidRPr="002F1B81">
        <w:rPr>
          <w:rFonts w:ascii="Times New Roman" w:hAnsi="Times New Roman"/>
          <w:sz w:val="24"/>
          <w:szCs w:val="24"/>
          <w:u w:val="single"/>
        </w:rPr>
        <w:t>Zamawiający zażąda:</w:t>
      </w:r>
    </w:p>
    <w:p w:rsidR="00987E7E" w:rsidRPr="003A113C" w:rsidRDefault="0064505A" w:rsidP="000970A0">
      <w:pPr>
        <w:pStyle w:val="Tekstpodstawowywcity21"/>
        <w:spacing w:before="0" w:after="0"/>
        <w:ind w:left="0"/>
        <w:jc w:val="both"/>
        <w:rPr>
          <w:sz w:val="24"/>
          <w:szCs w:val="24"/>
          <w:lang w:val="pl-PL"/>
        </w:rPr>
      </w:pPr>
      <w:r>
        <w:rPr>
          <w:b w:val="0"/>
          <w:sz w:val="24"/>
          <w:szCs w:val="24"/>
          <w:lang w:val="pl-PL"/>
        </w:rPr>
        <w:t>- aktualnego zezwolenia</w:t>
      </w:r>
      <w:r w:rsidR="00987E7E" w:rsidRPr="003A113C">
        <w:rPr>
          <w:b w:val="0"/>
          <w:sz w:val="24"/>
          <w:szCs w:val="24"/>
          <w:lang w:val="pl-PL"/>
        </w:rPr>
        <w:t xml:space="preserve"> na transport i zbieranie odpadów </w:t>
      </w:r>
      <w:proofErr w:type="spellStart"/>
      <w:r w:rsidR="00987E7E" w:rsidRPr="003A113C">
        <w:rPr>
          <w:b w:val="0"/>
          <w:sz w:val="24"/>
          <w:szCs w:val="24"/>
          <w:lang w:val="pl-PL"/>
        </w:rPr>
        <w:t>komunalnych</w:t>
      </w:r>
      <w:proofErr w:type="spellEnd"/>
      <w:r w:rsidR="00987E7E" w:rsidRPr="003A113C">
        <w:rPr>
          <w:b w:val="0"/>
          <w:sz w:val="24"/>
          <w:szCs w:val="24"/>
          <w:lang w:val="pl-PL"/>
        </w:rPr>
        <w:t xml:space="preserve"> zgodnie</w:t>
      </w:r>
      <w:r w:rsidR="00987E7E" w:rsidRPr="003A113C">
        <w:rPr>
          <w:b w:val="0"/>
          <w:sz w:val="24"/>
          <w:szCs w:val="24"/>
          <w:lang w:val="pl-PL"/>
        </w:rPr>
        <w:br/>
        <w:t>z wymogami ustawy z dnia 14 grudnia 2012 r. o odpadach (</w:t>
      </w:r>
      <w:r w:rsidR="00D30B28">
        <w:rPr>
          <w:b w:val="0"/>
          <w:sz w:val="24"/>
          <w:szCs w:val="24"/>
          <w:shd w:val="clear" w:color="auto" w:fill="FFFFFF"/>
        </w:rPr>
        <w:t xml:space="preserve">Dz. U. z 2020 r. </w:t>
      </w:r>
      <w:proofErr w:type="spellStart"/>
      <w:r w:rsidR="00D30B28">
        <w:rPr>
          <w:b w:val="0"/>
          <w:sz w:val="24"/>
          <w:szCs w:val="24"/>
          <w:shd w:val="clear" w:color="auto" w:fill="FFFFFF"/>
        </w:rPr>
        <w:t>poz</w:t>
      </w:r>
      <w:proofErr w:type="spellEnd"/>
      <w:r w:rsidR="00D30B28">
        <w:rPr>
          <w:b w:val="0"/>
          <w:sz w:val="24"/>
          <w:szCs w:val="24"/>
          <w:shd w:val="clear" w:color="auto" w:fill="FFFFFF"/>
        </w:rPr>
        <w:t xml:space="preserve"> 797</w:t>
      </w:r>
      <w:r w:rsidR="00987E7E" w:rsidRPr="003A113C">
        <w:rPr>
          <w:b w:val="0"/>
          <w:sz w:val="24"/>
          <w:szCs w:val="24"/>
          <w:shd w:val="clear" w:color="auto" w:fill="FFFFFF"/>
        </w:rPr>
        <w:t xml:space="preserve"> </w:t>
      </w:r>
      <w:r w:rsidR="00987E7E" w:rsidRPr="003A113C">
        <w:rPr>
          <w:b w:val="0"/>
          <w:sz w:val="24"/>
          <w:szCs w:val="24"/>
          <w:shd w:val="clear" w:color="auto" w:fill="FFFFFF"/>
        </w:rPr>
        <w:br/>
        <w:t xml:space="preserve">z </w:t>
      </w:r>
      <w:proofErr w:type="spellStart"/>
      <w:r w:rsidR="00987E7E" w:rsidRPr="003A113C">
        <w:rPr>
          <w:b w:val="0"/>
          <w:sz w:val="24"/>
          <w:szCs w:val="24"/>
          <w:shd w:val="clear" w:color="auto" w:fill="FFFFFF"/>
        </w:rPr>
        <w:t>późn</w:t>
      </w:r>
      <w:proofErr w:type="spellEnd"/>
      <w:r w:rsidR="00987E7E" w:rsidRPr="003A113C">
        <w:rPr>
          <w:b w:val="0"/>
          <w:sz w:val="24"/>
          <w:szCs w:val="24"/>
          <w:shd w:val="clear" w:color="auto" w:fill="FFFFFF"/>
        </w:rPr>
        <w:t xml:space="preserve">. </w:t>
      </w:r>
      <w:proofErr w:type="spellStart"/>
      <w:r w:rsidR="00987E7E" w:rsidRPr="003A113C">
        <w:rPr>
          <w:b w:val="0"/>
          <w:sz w:val="24"/>
          <w:szCs w:val="24"/>
          <w:shd w:val="clear" w:color="auto" w:fill="FFFFFF"/>
        </w:rPr>
        <w:t>zm</w:t>
      </w:r>
      <w:proofErr w:type="spellEnd"/>
      <w:r w:rsidR="00987E7E" w:rsidRPr="003A113C">
        <w:rPr>
          <w:b w:val="0"/>
          <w:sz w:val="24"/>
          <w:szCs w:val="24"/>
          <w:shd w:val="clear" w:color="auto" w:fill="FFFFFF"/>
        </w:rPr>
        <w:t>.</w:t>
      </w:r>
      <w:r w:rsidR="00987E7E" w:rsidRPr="003A113C">
        <w:rPr>
          <w:b w:val="0"/>
          <w:sz w:val="24"/>
          <w:szCs w:val="24"/>
          <w:lang w:val="pl-PL"/>
        </w:rPr>
        <w:t>) lub równoważne wydane na podstawie wcześniej obowiązujących przepisów,</w:t>
      </w:r>
    </w:p>
    <w:p w:rsidR="00B059E2" w:rsidRPr="00614B57" w:rsidRDefault="00B059E2" w:rsidP="009A6E74">
      <w:pPr>
        <w:pStyle w:val="Akapitzlist"/>
        <w:ind w:left="2127" w:hanging="15"/>
        <w:jc w:val="both"/>
        <w:rPr>
          <w:rFonts w:ascii="Times New Roman" w:hAnsi="Times New Roman"/>
          <w:sz w:val="24"/>
          <w:szCs w:val="24"/>
          <w:lang w:eastAsia="pl-PL"/>
        </w:rPr>
      </w:pP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z siedzibą lub miejscem zamieszkania poza terytorium RP: </w:t>
      </w:r>
    </w:p>
    <w:p w:rsidR="00B059E2" w:rsidRPr="00614B57" w:rsidRDefault="00B059E2" w:rsidP="00E2560C">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lastRenderedPageBreak/>
        <w:t>10.5.1</w:t>
      </w:r>
      <w:bookmarkStart w:id="4" w:name="_Hlk516595640"/>
      <w:r w:rsidRPr="00614B57">
        <w:rPr>
          <w:rFonts w:ascii="Times New Roman" w:hAnsi="Times New Roman"/>
          <w:b/>
          <w:sz w:val="24"/>
          <w:szCs w:val="24"/>
          <w:lang w:eastAsia="pl-PL"/>
        </w:rPr>
        <w:t>.</w:t>
      </w:r>
      <w:r w:rsidRPr="00614B57">
        <w:rPr>
          <w:rFonts w:ascii="Times New Roman" w:hAnsi="Times New Roman"/>
          <w:sz w:val="24"/>
          <w:szCs w:val="24"/>
          <w:lang w:eastAsia="pl-PL"/>
        </w:rPr>
        <w:t xml:space="preserve"> Jeżeli wykonawca ma siedzibę lub miejsce zamieszkania poza terytorium Rzeczypospolitej Polskiej, zamiast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10.4.1. lit a), b), c)</w:t>
      </w:r>
      <w:r w:rsidR="007617E1">
        <w:rPr>
          <w:rFonts w:ascii="Times New Roman" w:hAnsi="Times New Roman"/>
          <w:sz w:val="24"/>
          <w:szCs w:val="24"/>
          <w:lang w:eastAsia="pl-PL"/>
        </w:rPr>
        <w:t xml:space="preserve"> d) </w:t>
      </w:r>
      <w:r w:rsidRPr="00614B57">
        <w:rPr>
          <w:rFonts w:ascii="Times New Roman" w:hAnsi="Times New Roman"/>
          <w:sz w:val="24"/>
          <w:szCs w:val="24"/>
          <w:lang w:eastAsia="pl-PL"/>
        </w:rPr>
        <w:t xml:space="preserve"> – składa:</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B059E2" w:rsidRPr="00614B57" w:rsidRDefault="00B059E2" w:rsidP="009A6E74">
      <w:pPr>
        <w:ind w:left="1985" w:hanging="284"/>
        <w:jc w:val="both"/>
        <w:rPr>
          <w:rFonts w:ascii="Times New Roman" w:hAnsi="Times New Roman"/>
          <w:sz w:val="24"/>
          <w:szCs w:val="24"/>
          <w:lang w:eastAsia="pl-PL"/>
        </w:rPr>
      </w:pPr>
      <w:r w:rsidRPr="00614B57">
        <w:rPr>
          <w:rFonts w:ascii="Times New Roman" w:hAnsi="Times New Roman"/>
          <w:sz w:val="24"/>
          <w:szCs w:val="24"/>
          <w:lang w:eastAsia="pl-PL"/>
        </w:rPr>
        <w:t xml:space="preserve">b) dokument lub dokumenty wystawione w kraju, w którym wykonawca ma siedzibę lub miejsce zamieszkania, potwierdzające odpowiednio, że nie otwarto likwidacji ani nie ogłoszono upadłości.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10.5.2.</w:t>
      </w:r>
      <w:r w:rsidRPr="00614B57">
        <w:rPr>
          <w:rFonts w:ascii="Times New Roman" w:hAnsi="Times New Roman"/>
          <w:sz w:val="24"/>
          <w:szCs w:val="24"/>
          <w:lang w:eastAsia="pl-PL"/>
        </w:rPr>
        <w:t xml:space="preserve">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a)  powinny być wystawione nie wcześniej niż 3 miesiące przed upływem terminu składania ofert, dokumenty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lit  b) powinny być wystawione nie wcześniej niż 6 miesięcy przed upływem terminu składania ofert.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10.5.3.</w:t>
      </w:r>
      <w:r w:rsidRPr="00614B57">
        <w:rPr>
          <w:rFonts w:ascii="Times New Roman" w:hAnsi="Times New Roman"/>
          <w:sz w:val="24"/>
          <w:szCs w:val="24"/>
          <w:lang w:eastAsia="pl-PL"/>
        </w:rPr>
        <w:t xml:space="preserve"> Jeżeli w kraju, w którym wykonawca ma siedzibę lub miejsce zamieszkania lub miejsce zamieszkania ma osoba, której dokument dotyczy, nie wydaje się dokumentów,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10.5.1.,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 złożenia oświadczeń stosuje się terminy z pkt. 10.5.2.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10.5.4</w:t>
      </w:r>
      <w:r w:rsidRPr="00614B57">
        <w:rPr>
          <w:rFonts w:ascii="Times New Roman" w:hAnsi="Times New Roman"/>
          <w:sz w:val="24"/>
          <w:szCs w:val="24"/>
          <w:lang w:eastAsia="pl-PL"/>
        </w:rPr>
        <w:t xml:space="preserve">.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bookmarkEnd w:id="4"/>
    <w:p w:rsidR="00B059E2" w:rsidRPr="00614B57" w:rsidRDefault="00B059E2" w:rsidP="00093AE2">
      <w:pPr>
        <w:pStyle w:val="Akapitzlist"/>
        <w:numPr>
          <w:ilvl w:val="1"/>
          <w:numId w:val="10"/>
        </w:numPr>
        <w:jc w:val="both"/>
        <w:rPr>
          <w:rFonts w:ascii="Times New Roman" w:hAnsi="Times New Roman"/>
          <w:sz w:val="24"/>
          <w:szCs w:val="24"/>
          <w:lang w:eastAsia="pl-PL"/>
        </w:rPr>
      </w:pPr>
      <w:r>
        <w:rPr>
          <w:rFonts w:ascii="Times New Roman" w:hAnsi="Times New Roman"/>
          <w:sz w:val="24"/>
          <w:szCs w:val="24"/>
          <w:lang w:eastAsia="pl-PL"/>
        </w:rPr>
        <w:t xml:space="preserve"> </w:t>
      </w:r>
      <w:r w:rsidRPr="00614B57">
        <w:rPr>
          <w:rFonts w:ascii="Times New Roman" w:hAnsi="Times New Roman"/>
          <w:sz w:val="24"/>
          <w:szCs w:val="24"/>
          <w:lang w:eastAsia="pl-PL"/>
        </w:rPr>
        <w:t>Poleganie na zasobach innych podmiotów:</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10.6.1</w:t>
      </w:r>
      <w:r w:rsidRPr="00614B57">
        <w:rPr>
          <w:rFonts w:ascii="Times New Roman" w:hAnsi="Times New Roman"/>
          <w:sz w:val="24"/>
          <w:szCs w:val="24"/>
          <w:lang w:eastAsia="pl-PL"/>
        </w:rPr>
        <w:t xml:space="preserve">. Wykonawca może w celu potwierdzenia spełniania warunków udziału w postępowaniu, w stosownych sytuacjach oraz w odniesieniu do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jego części, polegać na zdolnościach technicznych lub zawodowych lub sytuacji finansowej lub ekonomicznej innych podmiotów, niezależnie od charakteru prawnego łączących go z nim stosunków prawnych.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10.6.2.</w:t>
      </w:r>
      <w:r w:rsidRPr="00614B57">
        <w:rPr>
          <w:rFonts w:ascii="Times New Roman" w:hAnsi="Times New Roman"/>
          <w:sz w:val="24"/>
          <w:szCs w:val="24"/>
          <w:lang w:eastAsia="pl-PL"/>
        </w:rPr>
        <w:t xml:space="preserve"> Wykonawca, który polega na zdolnościach lub sytuacji innych podmiotów, musi udowodnić Zamawiającemu, że realizując zamówienie, będzie </w:t>
      </w:r>
      <w:r w:rsidRPr="00614B57">
        <w:rPr>
          <w:rFonts w:ascii="Times New Roman" w:hAnsi="Times New Roman"/>
          <w:sz w:val="24"/>
          <w:szCs w:val="24"/>
          <w:lang w:eastAsia="pl-PL"/>
        </w:rPr>
        <w:lastRenderedPageBreak/>
        <w:t xml:space="preserve">dysponował niezbędnymi zasobami tych podmiotów, w szczególności przedstawiając zobowiązanie tych podmiotów do oddania mu do dyspozycji niezbędnych zasobów na potrzeby realizacji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10.6.3.</w:t>
      </w:r>
      <w:r w:rsidRPr="00614B57">
        <w:rPr>
          <w:rFonts w:ascii="Times New Roman" w:hAnsi="Times New Roman"/>
          <w:sz w:val="24"/>
          <w:szCs w:val="24"/>
          <w:lang w:eastAsia="pl-PL"/>
        </w:rPr>
        <w:t xml:space="preserve"> W celu oceny, czy Wykonawca polegając na zdolnościach lub sytuacji innych podmiotów na zasadach określonych w art. 22a ustawy Prawo zamówień publicznych, będzie dysponował niezbędnymi zasobami w stopniu umożliwiającym należyte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oraz oceny, czy stosunek łączący wykonawcę z tymi podmiotami gwarantuje rzeczywisty dostęp do ich zasobów, Zamawiający wymaga dokumentów, które określają w szczególności: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zakres dostępnych Wykonawcy zasobów innego podmiotu;</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sposób wykorzystania zasobów innego podmiotu, przez Wykonawcę,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zakres i okres udziału innego podmiotu przy wykonywaniu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w:t>
      </w:r>
    </w:p>
    <w:p w:rsidR="00B059E2" w:rsidRPr="00614B57" w:rsidRDefault="00B059E2" w:rsidP="00093AE2">
      <w:pPr>
        <w:pStyle w:val="Akapitzlist"/>
        <w:numPr>
          <w:ilvl w:val="0"/>
          <w:numId w:val="4"/>
        </w:numPr>
        <w:jc w:val="both"/>
        <w:rPr>
          <w:rFonts w:ascii="Times New Roman" w:hAnsi="Times New Roman"/>
          <w:sz w:val="24"/>
          <w:szCs w:val="24"/>
          <w:lang w:eastAsia="pl-PL"/>
        </w:rPr>
      </w:pPr>
      <w:r w:rsidRPr="00614B57">
        <w:rPr>
          <w:rFonts w:ascii="Times New Roman" w:hAnsi="Times New Roman"/>
          <w:sz w:val="24"/>
          <w:szCs w:val="24"/>
          <w:lang w:eastAsia="pl-PL"/>
        </w:rPr>
        <w:t xml:space="preserve">czy podmiot, na zdolnościach którego Wykonawca polega w odniesieniu do warunków udziału w postępowaniu dotyczących wykształcenia, kwalifikacji zawodowych lub doświadczenia, zrealizuje roboty budowlane lub usługi, których wskazane zdolności dotyczą. Powyższe może wynikać z treści zobowiązania,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10.6.2. lub z innych dokumentów złożonych przez Wykonawcę.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10.6.4.</w:t>
      </w:r>
      <w:r w:rsidRPr="00614B57">
        <w:rPr>
          <w:rFonts w:ascii="Times New Roman" w:hAnsi="Times New Roman"/>
          <w:sz w:val="24"/>
          <w:szCs w:val="24"/>
          <w:lang w:eastAsia="pl-PL"/>
        </w:rPr>
        <w:t xml:space="preserve"> Wykonawca, który powołuje się na zasoby innych podmiotów, w celu wykazania spełniania, w zakresie, w jakim powołuje się na ich zasoby, warunków udziału w postępowaniu oraz w celu wykazania braku istnienia wobec nich podstaw wykluczenia z udziału w postępowaniu, składa także oświadczenie, o którym mowa w art. 25a) ust. 1 ustawy Prawo zamówień publicznych, dotyczące</w:t>
      </w:r>
      <w:r>
        <w:rPr>
          <w:rFonts w:ascii="Times New Roman" w:hAnsi="Times New Roman"/>
          <w:sz w:val="24"/>
          <w:szCs w:val="24"/>
          <w:lang w:eastAsia="pl-PL"/>
        </w:rPr>
        <w:t xml:space="preserve"> tych podmiotów, w formie JEDZ w postaci elektronicznej opatrzone kwalifikowanym podpisem elektronicznym</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10.6.5.</w:t>
      </w:r>
      <w:r w:rsidRPr="00614B57">
        <w:rPr>
          <w:rFonts w:ascii="Times New Roman" w:hAnsi="Times New Roman"/>
          <w:sz w:val="24"/>
          <w:szCs w:val="24"/>
          <w:lang w:eastAsia="pl-PL"/>
        </w:rPr>
        <w:t>Wykonawca, który powołuje się na zasoby innych podmiotów, w celu wykazania braku podstaw do wykluczenia przedłoży dokumenty o któ</w:t>
      </w:r>
      <w:r w:rsidR="006E2A59">
        <w:rPr>
          <w:rFonts w:ascii="Times New Roman" w:hAnsi="Times New Roman"/>
          <w:sz w:val="24"/>
          <w:szCs w:val="24"/>
          <w:lang w:eastAsia="pl-PL"/>
        </w:rPr>
        <w:t xml:space="preserve">rych mowa w </w:t>
      </w:r>
      <w:proofErr w:type="spellStart"/>
      <w:r w:rsidR="006E2A59">
        <w:rPr>
          <w:rFonts w:ascii="Times New Roman" w:hAnsi="Times New Roman"/>
          <w:sz w:val="24"/>
          <w:szCs w:val="24"/>
          <w:lang w:eastAsia="pl-PL"/>
        </w:rPr>
        <w:t>pkt</w:t>
      </w:r>
      <w:proofErr w:type="spellEnd"/>
      <w:r w:rsidR="006E2A59">
        <w:rPr>
          <w:rFonts w:ascii="Times New Roman" w:hAnsi="Times New Roman"/>
          <w:sz w:val="24"/>
          <w:szCs w:val="24"/>
          <w:lang w:eastAsia="pl-PL"/>
        </w:rPr>
        <w:t xml:space="preserve"> 10.4.1 lit a) -d</w:t>
      </w:r>
      <w:r w:rsidRPr="00614B57">
        <w:rPr>
          <w:rFonts w:ascii="Times New Roman" w:hAnsi="Times New Roman"/>
          <w:sz w:val="24"/>
          <w:szCs w:val="24"/>
          <w:lang w:eastAsia="pl-PL"/>
        </w:rPr>
        <w:t xml:space="preserve">) odnośnie tego podmiotu.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10.6.6.</w:t>
      </w:r>
      <w:r w:rsidRPr="00614B57">
        <w:rPr>
          <w:rFonts w:ascii="Times New Roman" w:hAnsi="Times New Roman"/>
          <w:sz w:val="24"/>
          <w:szCs w:val="24"/>
          <w:lang w:eastAsia="pl-PL"/>
        </w:rPr>
        <w:t xml:space="preserve"> 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13-22  i ust. 5 pkt. 1, 2, 4, 8 ustawy Prawo zamówień publicznych.</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10.6.7.</w:t>
      </w:r>
      <w:r w:rsidRPr="00614B57">
        <w:rPr>
          <w:rFonts w:ascii="Times New Roman" w:hAnsi="Times New Roman"/>
          <w:sz w:val="24"/>
          <w:szCs w:val="24"/>
          <w:lang w:eastAsia="pl-PL"/>
        </w:rPr>
        <w:t xml:space="preserve"> W odniesieniu do warunków dotyczących wykształcenia, kwalifikacji zawodowych lub doświadczenia, wykonawcy mogą polegać na zdolnościach innych podmiotów, jeśli podmioty te zrealizują roboty budowlane lub usługi, do realizacji których te zdolności są wymagane.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10.6.8.</w:t>
      </w:r>
      <w:r w:rsidRPr="00614B57">
        <w:rPr>
          <w:rFonts w:ascii="Times New Roman" w:hAnsi="Times New Roman"/>
          <w:sz w:val="24"/>
          <w:szCs w:val="24"/>
          <w:lang w:eastAsia="pl-PL"/>
        </w:rPr>
        <w:t xml:space="preserve"> Jeżeli zdolności techniczne lub zawodowe lub sytuacja ekonomiczna lub finansowa, podmiotu, o którym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nie potwierdzają </w:t>
      </w:r>
      <w:r w:rsidRPr="00614B57">
        <w:rPr>
          <w:rFonts w:ascii="Times New Roman" w:hAnsi="Times New Roman"/>
          <w:sz w:val="24"/>
          <w:szCs w:val="24"/>
          <w:lang w:eastAsia="pl-PL"/>
        </w:rPr>
        <w:lastRenderedPageBreak/>
        <w:t xml:space="preserve">spełnienia przez wykonawcę warunków udziału w postępowaniu lub zachodzą wobec tych podmiotów podstawy wykluczenia, Zamawiający żąda, aby wykonawca w terminie określonym przez Zamawiającego: a) zastąpił ten podmiot innym podmiotem lub podmiotami lub b) zobowiązał się do osobistego wykonania odpowiedniej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jeżeli wykaże zdolności techniczne lub zawodowe lub sytuację finansową lub ekonomiczną, o których mowa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10.6.1 IDW. </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Zasady dotyczące podwykonawców:</w:t>
      </w:r>
    </w:p>
    <w:p w:rsidR="00B059E2" w:rsidRPr="00614B57" w:rsidRDefault="00B059E2" w:rsidP="00247762">
      <w:pPr>
        <w:ind w:left="1985" w:hanging="709"/>
        <w:jc w:val="both"/>
        <w:rPr>
          <w:rFonts w:ascii="Times New Roman" w:hAnsi="Times New Roman"/>
          <w:b/>
          <w:sz w:val="24"/>
          <w:szCs w:val="24"/>
          <w:lang w:eastAsia="pl-PL"/>
        </w:rPr>
      </w:pPr>
      <w:r w:rsidRPr="00614B57">
        <w:rPr>
          <w:rFonts w:ascii="Times New Roman" w:hAnsi="Times New Roman"/>
          <w:b/>
          <w:sz w:val="24"/>
          <w:szCs w:val="24"/>
          <w:lang w:eastAsia="pl-PL"/>
        </w:rPr>
        <w:t xml:space="preserve">10.7.1. </w:t>
      </w:r>
      <w:r w:rsidRPr="00614B57">
        <w:rPr>
          <w:rFonts w:ascii="Times New Roman" w:hAnsi="Times New Roman"/>
          <w:sz w:val="24"/>
          <w:szCs w:val="24"/>
          <w:lang w:eastAsia="pl-PL"/>
        </w:rPr>
        <w:t xml:space="preserve">Zamawiający żąda wskazania przez Wykonawcę w ofercie części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których wykonanie zamierza powierzyć podwykonawcom, i podania przez Wykonawcę firm podwykonawców</w:t>
      </w:r>
      <w:r>
        <w:rPr>
          <w:rFonts w:ascii="Times New Roman" w:hAnsi="Times New Roman"/>
          <w:sz w:val="24"/>
          <w:szCs w:val="24"/>
          <w:lang w:eastAsia="pl-PL"/>
        </w:rPr>
        <w:t xml:space="preserve"> (o ile są znani)</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10.7.2. </w:t>
      </w:r>
      <w:r w:rsidRPr="00614B57">
        <w:rPr>
          <w:rFonts w:ascii="Times New Roman" w:hAnsi="Times New Roman"/>
          <w:sz w:val="24"/>
          <w:szCs w:val="24"/>
          <w:lang w:eastAsia="pl-PL"/>
        </w:rPr>
        <w:t xml:space="preserve">Jeżeli zmiana albo rezygnacja z podwykonawcy dotyczy podmiotu, na którego zasoby Wykonawca powoływał się, na zasadach określonych w art. 22a ust. 1 ustawy Prawo zamówień publicznych, w celu wykazania spełniania warunków udziału w postępowaniu, o których mowa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w:t>
      </w:r>
      <w:r w:rsidR="000970A0">
        <w:rPr>
          <w:rFonts w:ascii="Times New Roman" w:hAnsi="Times New Roman"/>
          <w:sz w:val="24"/>
          <w:szCs w:val="24"/>
          <w:lang w:eastAsia="pl-PL"/>
        </w:rPr>
        <w:t>8</w:t>
      </w:r>
      <w:r w:rsidRPr="00614B57">
        <w:rPr>
          <w:rFonts w:ascii="Times New Roman" w:hAnsi="Times New Roman"/>
          <w:sz w:val="24"/>
          <w:szCs w:val="24"/>
          <w:lang w:eastAsia="pl-PL"/>
        </w:rPr>
        <w:t xml:space="preserve">.2 IDW, Wykonawca jest obowiązany wykazać Zamawiającemu, iż proponowany inny podwykonawca lub Wykonawca samodzielnie spełnia je w stopniu nie mniejszym niż podwykonawca, na którego zasoby wykonawca powoływał się w trakcie postępowania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10.7.3. </w:t>
      </w:r>
      <w:r w:rsidRPr="00614B57">
        <w:rPr>
          <w:rFonts w:ascii="Times New Roman" w:hAnsi="Times New Roman"/>
          <w:sz w:val="24"/>
          <w:szCs w:val="24"/>
          <w:lang w:eastAsia="pl-PL"/>
        </w:rPr>
        <w:t>Pozostałe informacje dotyczące podwykon</w:t>
      </w:r>
      <w:r>
        <w:rPr>
          <w:rFonts w:ascii="Times New Roman" w:hAnsi="Times New Roman"/>
          <w:sz w:val="24"/>
          <w:szCs w:val="24"/>
          <w:lang w:eastAsia="pl-PL"/>
        </w:rPr>
        <w:t xml:space="preserve">awców podano w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22</w:t>
      </w:r>
      <w:r w:rsidRPr="00614B57">
        <w:rPr>
          <w:rFonts w:ascii="Times New Roman" w:hAnsi="Times New Roman"/>
          <w:sz w:val="24"/>
          <w:szCs w:val="24"/>
          <w:lang w:eastAsia="pl-PL"/>
        </w:rPr>
        <w:t xml:space="preserve"> IDW.</w:t>
      </w:r>
    </w:p>
    <w:p w:rsidR="00B059E2" w:rsidRPr="00614B57" w:rsidRDefault="00B059E2" w:rsidP="00093AE2">
      <w:pPr>
        <w:pStyle w:val="Akapitzlist"/>
        <w:numPr>
          <w:ilvl w:val="1"/>
          <w:numId w:val="10"/>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Oferty wspólne (konsorcjum, spółka cywilna):</w:t>
      </w:r>
    </w:p>
    <w:p w:rsidR="00B059E2"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10.8.1. </w:t>
      </w:r>
      <w:r w:rsidRPr="00DB2AE2">
        <w:rPr>
          <w:rFonts w:ascii="Times New Roman" w:hAnsi="Times New Roman"/>
          <w:sz w:val="24"/>
          <w:szCs w:val="24"/>
          <w:lang w:eastAsia="pl-PL"/>
        </w:rPr>
        <w:t xml:space="preserve">Wykonawcy składający ofertę wspólną ustanawiają pełnomocnika do reprezentowania ich w postępowaniu o udzielenie </w:t>
      </w:r>
      <w:proofErr w:type="spellStart"/>
      <w:r w:rsidRPr="00DB2AE2">
        <w:rPr>
          <w:rFonts w:ascii="Times New Roman" w:hAnsi="Times New Roman"/>
          <w:sz w:val="24"/>
          <w:szCs w:val="24"/>
          <w:lang w:eastAsia="pl-PL"/>
        </w:rPr>
        <w:t>zamówienia</w:t>
      </w:r>
      <w:proofErr w:type="spellEnd"/>
      <w:r w:rsidRPr="00DB2AE2">
        <w:rPr>
          <w:rFonts w:ascii="Times New Roman" w:hAnsi="Times New Roman"/>
          <w:sz w:val="24"/>
          <w:szCs w:val="24"/>
          <w:lang w:eastAsia="pl-PL"/>
        </w:rPr>
        <w:t xml:space="preserve"> albo reprezentowania w postępowaniu i zawarcia umowy. Do oferty należy załączyć oryginał pełnomocnictwa.</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10.8.2.</w:t>
      </w:r>
      <w:r w:rsidRPr="00614B57">
        <w:rPr>
          <w:rFonts w:ascii="Times New Roman" w:hAnsi="Times New Roman"/>
          <w:sz w:val="24"/>
          <w:szCs w:val="24"/>
          <w:lang w:eastAsia="pl-PL"/>
        </w:rPr>
        <w:t xml:space="preserve"> Wszelka korespondencja dokonywana będzie wyłącznie z pełnomocnikiem.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10.8.3. </w:t>
      </w:r>
      <w:r w:rsidRPr="00614B57">
        <w:rPr>
          <w:rFonts w:ascii="Times New Roman" w:hAnsi="Times New Roman"/>
          <w:sz w:val="24"/>
          <w:szCs w:val="24"/>
          <w:lang w:eastAsia="pl-PL"/>
        </w:rPr>
        <w:t xml:space="preserve">W przypadku wspólnego ubiegania się o zamówienie przez wykonawców, JEDZ </w:t>
      </w:r>
      <w:r>
        <w:rPr>
          <w:rFonts w:ascii="Times New Roman" w:hAnsi="Times New Roman"/>
          <w:sz w:val="24"/>
          <w:szCs w:val="24"/>
          <w:lang w:eastAsia="pl-PL"/>
        </w:rPr>
        <w:t>w postaci elektronicznej opatrzone kwalifikowanym podpisem elektronicznym</w:t>
      </w:r>
      <w:r w:rsidRPr="00614B57">
        <w:rPr>
          <w:rFonts w:ascii="Times New Roman" w:hAnsi="Times New Roman"/>
          <w:sz w:val="24"/>
          <w:szCs w:val="24"/>
          <w:lang w:eastAsia="pl-PL"/>
        </w:rPr>
        <w:t xml:space="preserve"> składa każdy z wykonaw</w:t>
      </w:r>
      <w:r>
        <w:rPr>
          <w:rFonts w:ascii="Times New Roman" w:hAnsi="Times New Roman"/>
          <w:sz w:val="24"/>
          <w:szCs w:val="24"/>
          <w:lang w:eastAsia="pl-PL"/>
        </w:rPr>
        <w:t>ców wspólnie ubiegających się o </w:t>
      </w:r>
      <w:r w:rsidRPr="00614B57">
        <w:rPr>
          <w:rFonts w:ascii="Times New Roman" w:hAnsi="Times New Roman"/>
          <w:sz w:val="24"/>
          <w:szCs w:val="24"/>
          <w:lang w:eastAsia="pl-PL"/>
        </w:rPr>
        <w:t>zamówienie. Dokumenty te potwierdzaj</w:t>
      </w:r>
      <w:r>
        <w:rPr>
          <w:rFonts w:ascii="Times New Roman" w:hAnsi="Times New Roman"/>
          <w:sz w:val="24"/>
          <w:szCs w:val="24"/>
          <w:lang w:eastAsia="pl-PL"/>
        </w:rPr>
        <w:t>ą spełnianie warunków udziału w </w:t>
      </w:r>
      <w:r w:rsidRPr="00614B57">
        <w:rPr>
          <w:rFonts w:ascii="Times New Roman" w:hAnsi="Times New Roman"/>
          <w:sz w:val="24"/>
          <w:szCs w:val="24"/>
          <w:lang w:eastAsia="pl-PL"/>
        </w:rPr>
        <w:t xml:space="preserve">postępowaniu oraz brak podstaw wykluczenia w zakresie, w którym każdy z wykonawców wykazuje spełnianie warunków udziału w postępowaniu oraz brak podstaw wykluczenia.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10.8.4.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w:t>
      </w:r>
      <w:r>
        <w:rPr>
          <w:rFonts w:ascii="Times New Roman" w:hAnsi="Times New Roman"/>
          <w:sz w:val="24"/>
          <w:szCs w:val="24"/>
          <w:lang w:eastAsia="pl-PL"/>
        </w:rPr>
        <w:t xml:space="preserve">( na wezwanie Zamawiającego) </w:t>
      </w:r>
      <w:r w:rsidRPr="00614B57">
        <w:rPr>
          <w:rFonts w:ascii="Times New Roman" w:hAnsi="Times New Roman"/>
          <w:sz w:val="24"/>
          <w:szCs w:val="24"/>
          <w:lang w:eastAsia="pl-PL"/>
        </w:rPr>
        <w:t xml:space="preserve">dokumenty określone w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10.</w:t>
      </w:r>
      <w:r w:rsidR="006E2A59">
        <w:rPr>
          <w:rFonts w:ascii="Times New Roman" w:hAnsi="Times New Roman"/>
          <w:sz w:val="24"/>
          <w:szCs w:val="24"/>
          <w:lang w:eastAsia="pl-PL"/>
        </w:rPr>
        <w:t>4.1. lit a)- d</w:t>
      </w:r>
      <w:r w:rsidRPr="00614B57">
        <w:rPr>
          <w:rFonts w:ascii="Times New Roman" w:hAnsi="Times New Roman"/>
          <w:sz w:val="24"/>
          <w:szCs w:val="24"/>
          <w:lang w:eastAsia="pl-PL"/>
        </w:rPr>
        <w:t xml:space="preserve">) od każdego z tych Wykonawców (w przypadku spółki cywilnej składane dokumenty z Urzędu Skarbowego oraz ZUS winny dotyczyć zarówno spółki cywilnej jak również poszczególnych wspólników).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10.8.5. </w:t>
      </w:r>
      <w:r w:rsidRPr="00614B57">
        <w:rPr>
          <w:rFonts w:ascii="Times New Roman" w:hAnsi="Times New Roman"/>
          <w:sz w:val="24"/>
          <w:szCs w:val="24"/>
          <w:lang w:eastAsia="pl-PL"/>
        </w:rPr>
        <w:t xml:space="preserve">Wykonawcy którzy wspólnie ubiegać się będą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składają  dokumenty w</w:t>
      </w:r>
      <w:r w:rsidR="006E2A59">
        <w:rPr>
          <w:rFonts w:ascii="Times New Roman" w:hAnsi="Times New Roman"/>
          <w:sz w:val="24"/>
          <w:szCs w:val="24"/>
          <w:lang w:eastAsia="pl-PL"/>
        </w:rPr>
        <w:t xml:space="preserve">ymienione w </w:t>
      </w:r>
      <w:proofErr w:type="spellStart"/>
      <w:r w:rsidR="006E2A59">
        <w:rPr>
          <w:rFonts w:ascii="Times New Roman" w:hAnsi="Times New Roman"/>
          <w:sz w:val="24"/>
          <w:szCs w:val="24"/>
          <w:lang w:eastAsia="pl-PL"/>
        </w:rPr>
        <w:t>pkt</w:t>
      </w:r>
      <w:proofErr w:type="spellEnd"/>
      <w:r w:rsidR="006E2A59">
        <w:rPr>
          <w:rFonts w:ascii="Times New Roman" w:hAnsi="Times New Roman"/>
          <w:sz w:val="24"/>
          <w:szCs w:val="24"/>
          <w:lang w:eastAsia="pl-PL"/>
        </w:rPr>
        <w:t xml:space="preserve"> 10.4.2 lit. a)-d</w:t>
      </w:r>
      <w:r w:rsidRPr="00614B57">
        <w:rPr>
          <w:rFonts w:ascii="Times New Roman" w:hAnsi="Times New Roman"/>
          <w:sz w:val="24"/>
          <w:szCs w:val="24"/>
          <w:lang w:eastAsia="pl-PL"/>
        </w:rPr>
        <w:t xml:space="preserve">). Niniejsze dokumenty </w:t>
      </w:r>
      <w:r w:rsidRPr="00614B57">
        <w:rPr>
          <w:rFonts w:ascii="Times New Roman" w:hAnsi="Times New Roman"/>
          <w:sz w:val="24"/>
          <w:szCs w:val="24"/>
          <w:lang w:eastAsia="pl-PL"/>
        </w:rPr>
        <w:lastRenderedPageBreak/>
        <w:t xml:space="preserve">Wykonawcy składają tak, aby wykazać, że wspólnie spełniają warunki udziału w postępowaniu.   </w:t>
      </w:r>
    </w:p>
    <w:p w:rsidR="00B059E2" w:rsidRPr="00614B57" w:rsidRDefault="00B059E2" w:rsidP="009A6E74">
      <w:pPr>
        <w:ind w:left="1985" w:hanging="709"/>
        <w:jc w:val="both"/>
        <w:rPr>
          <w:rFonts w:ascii="Times New Roman" w:hAnsi="Times New Roman"/>
          <w:sz w:val="24"/>
          <w:szCs w:val="24"/>
          <w:lang w:eastAsia="pl-PL"/>
        </w:rPr>
      </w:pPr>
      <w:r w:rsidRPr="00614B57">
        <w:rPr>
          <w:rFonts w:ascii="Times New Roman" w:hAnsi="Times New Roman"/>
          <w:b/>
          <w:sz w:val="24"/>
          <w:szCs w:val="24"/>
          <w:lang w:eastAsia="pl-PL"/>
        </w:rPr>
        <w:t xml:space="preserve">10.8.6. </w:t>
      </w:r>
      <w:r w:rsidRPr="00614B57">
        <w:rPr>
          <w:rFonts w:ascii="Times New Roman" w:hAnsi="Times New Roman"/>
          <w:sz w:val="24"/>
          <w:szCs w:val="24"/>
          <w:lang w:eastAsia="pl-PL"/>
        </w:rPr>
        <w:t xml:space="preserve">Jeżeli oferta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wybrana, Zamawiający zażąda złożenia przed zawarciem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umowy regulującej współpracę tych Wykonawców.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10"/>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Sposób porozumiewania się Zamawiającego z Wykonawcami </w:t>
      </w:r>
    </w:p>
    <w:p w:rsidR="00B059E2" w:rsidRPr="00614B57" w:rsidRDefault="00B059E2" w:rsidP="009A6E74">
      <w:pPr>
        <w:pStyle w:val="Akapitzlist"/>
        <w:jc w:val="both"/>
        <w:rPr>
          <w:rFonts w:ascii="Times New Roman" w:hAnsi="Times New Roman"/>
          <w:b/>
          <w:sz w:val="24"/>
          <w:szCs w:val="24"/>
          <w:lang w:eastAsia="pl-PL"/>
        </w:rPr>
      </w:pPr>
    </w:p>
    <w:p w:rsidR="00B059E2" w:rsidRPr="009A41BD" w:rsidRDefault="00B059E2" w:rsidP="009A41BD">
      <w:pPr>
        <w:ind w:left="1985" w:hanging="1985"/>
        <w:jc w:val="both"/>
        <w:rPr>
          <w:rFonts w:ascii="Times New Roman" w:hAnsi="Times New Roman"/>
          <w:b/>
          <w:sz w:val="24"/>
          <w:szCs w:val="24"/>
          <w:lang w:eastAsia="pl-PL"/>
        </w:rPr>
      </w:pPr>
      <w:r w:rsidRPr="009A41BD">
        <w:rPr>
          <w:rFonts w:ascii="Times New Roman" w:hAnsi="Times New Roman"/>
          <w:b/>
          <w:sz w:val="24"/>
          <w:szCs w:val="24"/>
          <w:lang w:eastAsia="pl-PL"/>
        </w:rPr>
        <w:t xml:space="preserve">11.1. </w:t>
      </w:r>
      <w:bookmarkStart w:id="5" w:name="mip39736022"/>
      <w:bookmarkStart w:id="6" w:name="mip39736029"/>
      <w:bookmarkEnd w:id="5"/>
      <w:bookmarkEnd w:id="6"/>
      <w:r w:rsidRPr="009A41BD">
        <w:rPr>
          <w:rFonts w:ascii="Times New Roman" w:hAnsi="Times New Roman"/>
          <w:b/>
          <w:sz w:val="24"/>
          <w:szCs w:val="24"/>
        </w:rPr>
        <w:t>Informacje ogólne</w:t>
      </w:r>
      <w:r>
        <w:rPr>
          <w:rFonts w:ascii="Times New Roman" w:hAnsi="Times New Roman"/>
          <w:b/>
          <w:sz w:val="24"/>
          <w:szCs w:val="24"/>
        </w:rPr>
        <w:t>.</w:t>
      </w:r>
    </w:p>
    <w:p w:rsidR="00B059E2" w:rsidRPr="009A41BD" w:rsidRDefault="00B059E2" w:rsidP="00A471EA">
      <w:pPr>
        <w:pStyle w:val="Akapitzlist"/>
        <w:spacing w:after="0" w:line="276" w:lineRule="auto"/>
        <w:ind w:left="0"/>
        <w:contextualSpacing w:val="0"/>
        <w:rPr>
          <w:rFonts w:ascii="Times New Roman" w:hAnsi="Times New Roman"/>
          <w:b/>
          <w:sz w:val="24"/>
          <w:szCs w:val="24"/>
        </w:rPr>
      </w:pP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komunikacja między Zamawiającym </w:t>
      </w:r>
      <w:r w:rsidRPr="009A41BD">
        <w:rPr>
          <w:rFonts w:ascii="Times New Roman" w:hAnsi="Times New Roman"/>
          <w:sz w:val="24"/>
          <w:szCs w:val="24"/>
        </w:rPr>
        <w:br/>
        <w:t xml:space="preserve">a Wykonawcami odbywa się przy użyciu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w:t>
      </w:r>
      <w:hyperlink r:id="rId8" w:history="1">
        <w:r w:rsidRPr="009A41BD">
          <w:rPr>
            <w:rStyle w:val="Hipercze"/>
            <w:rFonts w:ascii="Times New Roman" w:hAnsi="Times New Roman"/>
            <w:sz w:val="24"/>
            <w:szCs w:val="24"/>
          </w:rPr>
          <w:t>https://miniportal.uzp.gov.pl/</w:t>
        </w:r>
      </w:hyperlink>
      <w:r w:rsidRPr="009A41BD">
        <w:rPr>
          <w:rFonts w:ascii="Times New Roman" w:hAnsi="Times New Roman"/>
          <w:sz w:val="24"/>
          <w:szCs w:val="24"/>
        </w:rPr>
        <w:t xml:space="preserve"> , </w:t>
      </w:r>
      <w:proofErr w:type="spellStart"/>
      <w:r w:rsidRPr="009A41BD">
        <w:rPr>
          <w:rFonts w:ascii="Times New Roman" w:hAnsi="Times New Roman"/>
          <w:sz w:val="24"/>
          <w:szCs w:val="24"/>
        </w:rPr>
        <w:t>ePUAPu</w:t>
      </w:r>
      <w:proofErr w:type="spellEnd"/>
      <w:r w:rsidRPr="009A41BD">
        <w:rPr>
          <w:rFonts w:ascii="Times New Roman" w:hAnsi="Times New Roman"/>
          <w:sz w:val="24"/>
          <w:szCs w:val="24"/>
        </w:rPr>
        <w:t xml:space="preserve"> </w:t>
      </w:r>
      <w:hyperlink r:id="rId9" w:history="1">
        <w:r w:rsidRPr="009A41BD">
          <w:rPr>
            <w:rStyle w:val="Hipercze"/>
            <w:rFonts w:ascii="Times New Roman" w:hAnsi="Times New Roman"/>
            <w:sz w:val="24"/>
            <w:szCs w:val="24"/>
          </w:rPr>
          <w:t>https://epuap.gov.pl/wps/portal</w:t>
        </w:r>
      </w:hyperlink>
      <w:r w:rsidRPr="009A41BD">
        <w:rPr>
          <w:rFonts w:ascii="Times New Roman" w:hAnsi="Times New Roman"/>
          <w:sz w:val="24"/>
          <w:szCs w:val="24"/>
        </w:rPr>
        <w:t xml:space="preserve"> oraz poczty elektronicznej.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Zamawiający wyznacza następujące osoby</w:t>
      </w:r>
      <w:r>
        <w:rPr>
          <w:rFonts w:ascii="Times New Roman" w:hAnsi="Times New Roman"/>
          <w:sz w:val="24"/>
          <w:szCs w:val="24"/>
        </w:rPr>
        <w:t xml:space="preserve"> do kontaktu z Wykonawcami: </w:t>
      </w:r>
      <w:r w:rsidR="000970A0">
        <w:rPr>
          <w:rFonts w:ascii="Times New Roman" w:hAnsi="Times New Roman"/>
          <w:sz w:val="24"/>
          <w:szCs w:val="24"/>
        </w:rPr>
        <w:t xml:space="preserve">Ewa </w:t>
      </w:r>
      <w:proofErr w:type="spellStart"/>
      <w:r w:rsidR="000970A0">
        <w:rPr>
          <w:rFonts w:ascii="Times New Roman" w:hAnsi="Times New Roman"/>
          <w:sz w:val="24"/>
          <w:szCs w:val="24"/>
        </w:rPr>
        <w:t>Prasał</w:t>
      </w:r>
      <w:proofErr w:type="spellEnd"/>
      <w:r w:rsidRPr="009A41BD">
        <w:rPr>
          <w:rFonts w:ascii="Times New Roman" w:hAnsi="Times New Roman"/>
          <w:sz w:val="24"/>
          <w:szCs w:val="24"/>
        </w:rPr>
        <w:t xml:space="preserve">, tel. 41 372 32 49 wew. 109  email: </w:t>
      </w:r>
      <w:hyperlink r:id="rId10" w:history="1">
        <w:r w:rsidR="00987E7E" w:rsidRPr="00C320AB">
          <w:rPr>
            <w:rStyle w:val="Hipercze"/>
            <w:rFonts w:ascii="Times New Roman" w:hAnsi="Times New Roman"/>
            <w:sz w:val="24"/>
            <w:szCs w:val="24"/>
          </w:rPr>
          <w:t>przetargi@umkonskie.pl</w:t>
        </w:r>
      </w:hyperlink>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ind w:left="714" w:hanging="357"/>
        <w:jc w:val="both"/>
        <w:rPr>
          <w:rFonts w:ascii="Times New Roman" w:hAnsi="Times New Roman"/>
          <w:sz w:val="24"/>
          <w:szCs w:val="24"/>
        </w:rPr>
      </w:pPr>
      <w:r w:rsidRPr="009A41BD">
        <w:rPr>
          <w:rFonts w:ascii="Times New Roman" w:hAnsi="Times New Roman"/>
          <w:sz w:val="24"/>
          <w:szCs w:val="24"/>
        </w:rPr>
        <w:t xml:space="preserve">Wykonawca zamierzający wziąć udział 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publicznego, musi posiadać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Wykonawca posiadający konto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ma dostęp do  </w:t>
      </w:r>
      <w:r w:rsidRPr="009A41BD">
        <w:rPr>
          <w:rFonts w:ascii="Times New Roman" w:hAnsi="Times New Roman"/>
          <w:b/>
          <w:sz w:val="24"/>
          <w:szCs w:val="24"/>
        </w:rPr>
        <w:t>formularzy: złożenia, zmiany, wycofania oferty lub wniosku oraz do formularza do komunikacji.</w:t>
      </w:r>
    </w:p>
    <w:p w:rsidR="00B059E2" w:rsidRPr="009A41BD" w:rsidRDefault="00B059E2" w:rsidP="00093AE2">
      <w:pPr>
        <w:pStyle w:val="Akapitzlist"/>
        <w:numPr>
          <w:ilvl w:val="0"/>
          <w:numId w:val="17"/>
        </w:numPr>
        <w:spacing w:before="120" w:after="120" w:line="360" w:lineRule="auto"/>
        <w:ind w:left="714" w:hanging="357"/>
        <w:contextualSpacing w:val="0"/>
        <w:jc w:val="both"/>
        <w:rPr>
          <w:rFonts w:ascii="Times New Roman" w:hAnsi="Times New Roman"/>
          <w:i/>
          <w:color w:val="A6A6A6"/>
          <w:sz w:val="24"/>
          <w:szCs w:val="24"/>
        </w:rPr>
      </w:pPr>
      <w:r w:rsidRPr="009A41BD">
        <w:rPr>
          <w:rFonts w:ascii="Times New Roman" w:hAnsi="Times New Roman"/>
          <w:sz w:val="24"/>
          <w:szCs w:val="24"/>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Pr="009A41BD">
        <w:rPr>
          <w:rFonts w:ascii="Times New Roman" w:hAnsi="Times New Roman"/>
          <w:sz w:val="24"/>
          <w:szCs w:val="24"/>
        </w:rPr>
        <w:t>miniPortalu</w:t>
      </w:r>
      <w:proofErr w:type="spellEnd"/>
      <w:r w:rsidRPr="009A41BD">
        <w:rPr>
          <w:rFonts w:ascii="Times New Roman" w:hAnsi="Times New Roman"/>
          <w:sz w:val="24"/>
          <w:szCs w:val="24"/>
        </w:rPr>
        <w:t xml:space="preserve"> oraz Regulaminie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 xml:space="preserve">.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Maksymalny rozmiar plików przesyłanych za pośrednictwem dedykowanych formularzy do: złożenia, zmiany, wycofania oferty lub wniosku oraz do komunikacji wynosi 150 MB. </w:t>
      </w:r>
    </w:p>
    <w:p w:rsidR="00B059E2" w:rsidRPr="009A41BD" w:rsidRDefault="00B059E2" w:rsidP="00093AE2">
      <w:pPr>
        <w:pStyle w:val="Akapitzlist"/>
        <w:numPr>
          <w:ilvl w:val="0"/>
          <w:numId w:val="17"/>
        </w:numPr>
        <w:spacing w:before="120" w:after="120" w:line="360" w:lineRule="auto"/>
        <w:jc w:val="both"/>
        <w:rPr>
          <w:rFonts w:ascii="Times New Roman" w:hAnsi="Times New Roman"/>
          <w:sz w:val="24"/>
          <w:szCs w:val="24"/>
        </w:rPr>
      </w:pPr>
      <w:r w:rsidRPr="009A41BD">
        <w:rPr>
          <w:rFonts w:ascii="Times New Roman" w:hAnsi="Times New Roman"/>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9A41BD">
        <w:rPr>
          <w:rFonts w:ascii="Times New Roman" w:hAnsi="Times New Roman"/>
          <w:sz w:val="24"/>
          <w:szCs w:val="24"/>
        </w:rPr>
        <w:t>ePUAP</w:t>
      </w:r>
      <w:proofErr w:type="spellEnd"/>
      <w:r w:rsidRPr="009A41BD">
        <w:rPr>
          <w:rFonts w:ascii="Times New Roman" w:hAnsi="Times New Roman"/>
          <w:sz w:val="24"/>
          <w:szCs w:val="24"/>
        </w:rPr>
        <w:t>.</w:t>
      </w:r>
    </w:p>
    <w:p w:rsidR="00B059E2" w:rsidRPr="00705712" w:rsidRDefault="00B059E2" w:rsidP="00093AE2">
      <w:pPr>
        <w:pStyle w:val="Akapitzlist"/>
        <w:numPr>
          <w:ilvl w:val="0"/>
          <w:numId w:val="17"/>
        </w:numPr>
        <w:spacing w:after="0" w:line="360" w:lineRule="auto"/>
        <w:contextualSpacing w:val="0"/>
        <w:jc w:val="both"/>
        <w:rPr>
          <w:rFonts w:ascii="Times New Roman" w:hAnsi="Times New Roman"/>
          <w:sz w:val="24"/>
          <w:szCs w:val="24"/>
        </w:rPr>
      </w:pPr>
      <w:r w:rsidRPr="009A41BD">
        <w:rPr>
          <w:rFonts w:ascii="Times New Roman" w:hAnsi="Times New Roman"/>
          <w:sz w:val="24"/>
          <w:szCs w:val="24"/>
        </w:rPr>
        <w:t xml:space="preserve">Identyfikator postępowania i klucz publiczny dla danego postępowania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dostępne są na </w:t>
      </w:r>
      <w:r w:rsidRPr="009A41BD">
        <w:rPr>
          <w:rFonts w:ascii="Times New Roman" w:hAnsi="Times New Roman"/>
          <w:i/>
          <w:sz w:val="24"/>
          <w:szCs w:val="24"/>
        </w:rPr>
        <w:t>Liście wszystkich postępowań</w:t>
      </w:r>
      <w:r w:rsidRPr="009A41BD">
        <w:rPr>
          <w:rFonts w:ascii="Times New Roman" w:hAnsi="Times New Roman"/>
          <w:sz w:val="24"/>
          <w:szCs w:val="24"/>
        </w:rPr>
        <w:t xml:space="preserve"> na </w:t>
      </w:r>
      <w:proofErr w:type="spellStart"/>
      <w:r w:rsidRPr="00705712">
        <w:rPr>
          <w:rFonts w:ascii="Times New Roman" w:hAnsi="Times New Roman"/>
          <w:sz w:val="24"/>
          <w:szCs w:val="24"/>
        </w:rPr>
        <w:t>miniPor</w:t>
      </w:r>
      <w:r>
        <w:rPr>
          <w:rFonts w:ascii="Times New Roman" w:hAnsi="Times New Roman"/>
          <w:sz w:val="24"/>
          <w:szCs w:val="24"/>
        </w:rPr>
        <w:t>talu</w:t>
      </w:r>
      <w:proofErr w:type="spellEnd"/>
      <w:r>
        <w:rPr>
          <w:rFonts w:ascii="Times New Roman" w:hAnsi="Times New Roman"/>
          <w:sz w:val="24"/>
          <w:szCs w:val="24"/>
        </w:rPr>
        <w:t xml:space="preserve"> oraz stanowi załącznik nr 9 do IDW</w:t>
      </w:r>
      <w:r w:rsidRPr="00705712">
        <w:rPr>
          <w:rFonts w:ascii="Times New Roman" w:hAnsi="Times New Roman"/>
          <w:sz w:val="24"/>
          <w:szCs w:val="24"/>
        </w:rPr>
        <w:t xml:space="preserve">. </w:t>
      </w:r>
    </w:p>
    <w:p w:rsidR="00B059E2" w:rsidRPr="009A41BD" w:rsidRDefault="00B059E2" w:rsidP="004274C2">
      <w:pPr>
        <w:pStyle w:val="Akapitzlist"/>
        <w:spacing w:after="0" w:line="360" w:lineRule="auto"/>
        <w:contextualSpacing w:val="0"/>
        <w:jc w:val="both"/>
        <w:rPr>
          <w:rFonts w:ascii="Times New Roman" w:hAnsi="Times New Roman"/>
          <w:sz w:val="24"/>
          <w:szCs w:val="24"/>
        </w:rPr>
      </w:pPr>
    </w:p>
    <w:p w:rsidR="00B059E2" w:rsidRPr="009A41BD" w:rsidRDefault="00B059E2" w:rsidP="00093AE2">
      <w:pPr>
        <w:pStyle w:val="Akapitzlist"/>
        <w:numPr>
          <w:ilvl w:val="1"/>
          <w:numId w:val="19"/>
        </w:numPr>
        <w:spacing w:after="0" w:line="276" w:lineRule="auto"/>
        <w:contextualSpacing w:val="0"/>
        <w:rPr>
          <w:rFonts w:ascii="Times New Roman" w:hAnsi="Times New Roman"/>
          <w:b/>
          <w:sz w:val="24"/>
          <w:szCs w:val="24"/>
        </w:rPr>
      </w:pPr>
      <w:r w:rsidRPr="009A41BD">
        <w:rPr>
          <w:rFonts w:ascii="Times New Roman" w:hAnsi="Times New Roman"/>
          <w:b/>
          <w:sz w:val="24"/>
          <w:szCs w:val="24"/>
        </w:rPr>
        <w:t>Złożenie oferty</w:t>
      </w:r>
    </w:p>
    <w:p w:rsidR="00B059E2" w:rsidRPr="009A41BD" w:rsidRDefault="00B059E2" w:rsidP="004274C2">
      <w:pPr>
        <w:pStyle w:val="Akapitzlist"/>
        <w:spacing w:after="0" w:line="276" w:lineRule="auto"/>
        <w:contextualSpacing w:val="0"/>
        <w:rPr>
          <w:rFonts w:ascii="Times New Roman" w:hAnsi="Times New Roman"/>
          <w:sz w:val="24"/>
          <w:szCs w:val="24"/>
          <w:vertAlign w:val="superscript"/>
        </w:rPr>
      </w:pP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lastRenderedPageBreak/>
        <w:t xml:space="preserve">Wykonawca składa ofertę za pośrednictwem </w:t>
      </w:r>
      <w:r w:rsidRPr="009A41BD">
        <w:rPr>
          <w:rFonts w:ascii="Times New Roman" w:hAnsi="Times New Roman"/>
          <w:b/>
          <w:i/>
          <w:w w:val="100"/>
          <w:sz w:val="24"/>
          <w:szCs w:val="24"/>
          <w:lang w:eastAsia="en-US"/>
        </w:rPr>
        <w:t>Formularza do złożenia, zmiany, wycofania oferty lub wniosku</w:t>
      </w:r>
      <w:r w:rsidRPr="009A41BD">
        <w:rPr>
          <w:rFonts w:ascii="Times New Roman" w:hAnsi="Times New Roman"/>
          <w:b/>
          <w:w w:val="100"/>
          <w:sz w:val="24"/>
          <w:szCs w:val="24"/>
          <w:lang w:eastAsia="en-US"/>
        </w:rPr>
        <w:t xml:space="preserve"> </w:t>
      </w:r>
      <w:r w:rsidRPr="009A41BD">
        <w:rPr>
          <w:rFonts w:ascii="Times New Roman" w:hAnsi="Times New Roman"/>
          <w:w w:val="100"/>
          <w:sz w:val="24"/>
          <w:szCs w:val="24"/>
          <w:lang w:eastAsia="en-US"/>
        </w:rPr>
        <w:t xml:space="preserve">dostępnego na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xml:space="preserve"> i udostępnionego również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Klucz publiczny niezbędny do zaszyfrowania oferty przez Wykonawcę jest dostępny dla wykonawców  na </w:t>
      </w:r>
      <w:proofErr w:type="spellStart"/>
      <w:r w:rsidRPr="009A41BD">
        <w:rPr>
          <w:rFonts w:ascii="Times New Roman" w:hAnsi="Times New Roman"/>
          <w:w w:val="100"/>
          <w:sz w:val="24"/>
          <w:szCs w:val="24"/>
          <w:lang w:eastAsia="en-US"/>
        </w:rPr>
        <w:t>miniPortalu</w:t>
      </w:r>
      <w:proofErr w:type="spellEnd"/>
      <w:r w:rsidRPr="009A41BD">
        <w:rPr>
          <w:rFonts w:ascii="Times New Roman" w:hAnsi="Times New Roman"/>
          <w:w w:val="100"/>
          <w:sz w:val="24"/>
          <w:szCs w:val="24"/>
          <w:lang w:eastAsia="en-US"/>
        </w:rPr>
        <w:t xml:space="preserve">. W formularzu oferty Wykonawca zobowiązany jest podać adres skrzynki </w:t>
      </w:r>
      <w:proofErr w:type="spellStart"/>
      <w:r w:rsidRPr="009A41BD">
        <w:rPr>
          <w:rFonts w:ascii="Times New Roman" w:hAnsi="Times New Roman"/>
          <w:w w:val="100"/>
          <w:sz w:val="24"/>
          <w:szCs w:val="24"/>
          <w:lang w:eastAsia="en-US"/>
        </w:rPr>
        <w:t>ePUAP</w:t>
      </w:r>
      <w:proofErr w:type="spellEnd"/>
      <w:r w:rsidRPr="009A41BD">
        <w:rPr>
          <w:rFonts w:ascii="Times New Roman" w:hAnsi="Times New Roman"/>
          <w:w w:val="100"/>
          <w:sz w:val="24"/>
          <w:szCs w:val="24"/>
          <w:lang w:eastAsia="en-US"/>
        </w:rPr>
        <w:t>, na którym prowadzona b</w:t>
      </w:r>
      <w:r>
        <w:rPr>
          <w:rFonts w:ascii="Times New Roman" w:hAnsi="Times New Roman"/>
          <w:w w:val="100"/>
          <w:sz w:val="24"/>
          <w:szCs w:val="24"/>
          <w:lang w:eastAsia="en-US"/>
        </w:rPr>
        <w:t>ędzie korespondencja związana z </w:t>
      </w:r>
      <w:r w:rsidRPr="009A41BD">
        <w:rPr>
          <w:rFonts w:ascii="Times New Roman" w:hAnsi="Times New Roman"/>
          <w:w w:val="100"/>
          <w:sz w:val="24"/>
          <w:szCs w:val="24"/>
          <w:lang w:eastAsia="en-US"/>
        </w:rPr>
        <w:t>postępowaniem.</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 xml:space="preserve">Oferta powinna być sporządzona w języku polskim, z zachowaniem postaci elektronicznej w formacie danych doc., </w:t>
      </w:r>
      <w:proofErr w:type="spellStart"/>
      <w:r w:rsidRPr="009A41BD">
        <w:rPr>
          <w:rFonts w:ascii="Times New Roman" w:hAnsi="Times New Roman"/>
          <w:w w:val="100"/>
          <w:sz w:val="24"/>
          <w:szCs w:val="24"/>
          <w:lang w:eastAsia="en-US"/>
        </w:rPr>
        <w:t>docx</w:t>
      </w:r>
      <w:proofErr w:type="spellEnd"/>
      <w:r w:rsidRPr="009A41BD">
        <w:rPr>
          <w:rFonts w:ascii="Times New Roman" w:hAnsi="Times New Roman"/>
          <w:w w:val="100"/>
          <w:sz w:val="24"/>
          <w:szCs w:val="24"/>
          <w:lang w:eastAsia="en-US"/>
        </w:rPr>
        <w:t xml:space="preserve">., </w:t>
      </w:r>
      <w:proofErr w:type="spellStart"/>
      <w:r w:rsidRPr="009A41BD">
        <w:rPr>
          <w:rFonts w:ascii="Times New Roman" w:hAnsi="Times New Roman"/>
          <w:w w:val="100"/>
          <w:sz w:val="24"/>
          <w:szCs w:val="24"/>
          <w:lang w:eastAsia="en-US"/>
        </w:rPr>
        <w:t>pdf</w:t>
      </w:r>
      <w:proofErr w:type="spellEnd"/>
      <w:r w:rsidRPr="009A41BD">
        <w:rPr>
          <w:rFonts w:ascii="Times New Roman" w:hAnsi="Times New Roman"/>
          <w:w w:val="100"/>
          <w:sz w:val="24"/>
          <w:szCs w:val="24"/>
          <w:lang w:eastAsia="en-US"/>
        </w:rPr>
        <w:t>. i podpisana kwalifikowanym podpisem elektronicznym. Sposób złożenia oferty, w tym zaszyf</w:t>
      </w:r>
      <w:r>
        <w:rPr>
          <w:rFonts w:ascii="Times New Roman" w:hAnsi="Times New Roman"/>
          <w:w w:val="100"/>
          <w:sz w:val="24"/>
          <w:szCs w:val="24"/>
          <w:lang w:eastAsia="en-US"/>
        </w:rPr>
        <w:t>rowania oferty opisany został w </w:t>
      </w:r>
      <w:r w:rsidRPr="009A41BD">
        <w:rPr>
          <w:rFonts w:ascii="Times New Roman" w:hAnsi="Times New Roman"/>
          <w:w w:val="100"/>
          <w:sz w:val="24"/>
          <w:szCs w:val="24"/>
          <w:lang w:eastAsia="en-US"/>
        </w:rPr>
        <w:t xml:space="preserve">Regulaminie korzystania z </w:t>
      </w:r>
      <w:proofErr w:type="spellStart"/>
      <w:r w:rsidRPr="009A41BD">
        <w:rPr>
          <w:rFonts w:ascii="Times New Roman" w:hAnsi="Times New Roman"/>
          <w:w w:val="100"/>
          <w:sz w:val="24"/>
          <w:szCs w:val="24"/>
          <w:lang w:eastAsia="en-US"/>
        </w:rPr>
        <w:t>miniPortal</w:t>
      </w:r>
      <w:proofErr w:type="spellEnd"/>
      <w:r w:rsidRPr="009A41BD">
        <w:rPr>
          <w:rFonts w:ascii="Times New Roman" w:hAnsi="Times New Roman"/>
          <w:w w:val="100"/>
          <w:sz w:val="24"/>
          <w:szCs w:val="24"/>
          <w:lang w:eastAsia="en-US"/>
        </w:rPr>
        <w:t>. Ofertę należy zło</w:t>
      </w:r>
      <w:r>
        <w:rPr>
          <w:rFonts w:ascii="Times New Roman" w:hAnsi="Times New Roman"/>
          <w:w w:val="100"/>
          <w:sz w:val="24"/>
          <w:szCs w:val="24"/>
          <w:lang w:eastAsia="en-US"/>
        </w:rPr>
        <w:t xml:space="preserve">żyć w oryginale. </w:t>
      </w:r>
    </w:p>
    <w:p w:rsidR="00B059E2" w:rsidRPr="009A41BD" w:rsidRDefault="00B059E2" w:rsidP="00093AE2">
      <w:pPr>
        <w:pStyle w:val="Zwykytekst"/>
        <w:numPr>
          <w:ilvl w:val="0"/>
          <w:numId w:val="16"/>
        </w:numPr>
        <w:tabs>
          <w:tab w:val="clear" w:pos="700"/>
        </w:tabs>
        <w:autoSpaceDE/>
        <w:autoSpaceDN/>
        <w:spacing w:before="0" w:line="360" w:lineRule="auto"/>
        <w:ind w:left="709" w:hanging="425"/>
        <w:rPr>
          <w:rFonts w:ascii="Times New Roman" w:hAnsi="Times New Roman"/>
          <w:w w:val="100"/>
          <w:sz w:val="24"/>
          <w:szCs w:val="24"/>
          <w:lang w:eastAsia="en-US"/>
        </w:rPr>
      </w:pPr>
      <w:r w:rsidRPr="009A41BD">
        <w:rPr>
          <w:rFonts w:ascii="Times New Roman" w:hAnsi="Times New Roman"/>
          <w:w w:val="100"/>
          <w:sz w:val="24"/>
          <w:szCs w:val="24"/>
          <w:lang w:eastAsia="en-US"/>
        </w:rPr>
        <w:t>Wszelkie informacje stanowiące tajemnicę przedsiębiorstwa w rozumieniu ustawy z dnia 16 kwietnia 1993 r. o zwalczaniu nieuczciwej konkurencji, które Wykonawca zastrzeże jako tajemnicę przedsiębiorstwa, powinny zostać</w:t>
      </w:r>
      <w:r>
        <w:rPr>
          <w:rFonts w:ascii="Times New Roman" w:hAnsi="Times New Roman"/>
          <w:w w:val="100"/>
          <w:sz w:val="24"/>
          <w:szCs w:val="24"/>
          <w:lang w:eastAsia="en-US"/>
        </w:rPr>
        <w:t xml:space="preserve"> złożone w osobnym pliku wraz z </w:t>
      </w:r>
      <w:r w:rsidRPr="009A41BD">
        <w:rPr>
          <w:rFonts w:ascii="Times New Roman" w:hAnsi="Times New Roman"/>
          <w:w w:val="100"/>
          <w:sz w:val="24"/>
          <w:szCs w:val="24"/>
          <w:lang w:eastAsia="en-US"/>
        </w:rPr>
        <w:t xml:space="preserve">jednoczesnym zaznaczeniem polecenia „Załącznik stanowiący tajemnicę przedsiębiorstwa” a następnie wraz z plikami stanowiącymi jawną część skompresowane do jednego pliku archiwum (ZIP). </w:t>
      </w:r>
    </w:p>
    <w:p w:rsidR="00B059E2" w:rsidRPr="009A41BD" w:rsidRDefault="00B059E2" w:rsidP="00093AE2">
      <w:pPr>
        <w:pStyle w:val="Zwykytekst"/>
        <w:numPr>
          <w:ilvl w:val="0"/>
          <w:numId w:val="16"/>
        </w:numPr>
        <w:autoSpaceDE/>
        <w:autoSpaceDN/>
        <w:spacing w:before="0" w:line="360" w:lineRule="auto"/>
        <w:rPr>
          <w:rFonts w:ascii="Times New Roman" w:hAnsi="Times New Roman"/>
          <w:w w:val="100"/>
          <w:sz w:val="24"/>
          <w:szCs w:val="24"/>
          <w:lang w:eastAsia="en-US"/>
        </w:rPr>
      </w:pPr>
      <w:r w:rsidRPr="009A41BD">
        <w:rPr>
          <w:rFonts w:ascii="Times New Roman" w:hAnsi="Times New Roman"/>
          <w:w w:val="100"/>
          <w:sz w:val="24"/>
          <w:szCs w:val="24"/>
          <w:lang w:eastAsia="en-US"/>
        </w:rPr>
        <w:t>Do oferty należy dołączyć Jednolity Europejski Dokument Zamówienia w postaci elektronicznej opatrzonej kwalifikowanym podpisem ele</w:t>
      </w:r>
      <w:r>
        <w:rPr>
          <w:rFonts w:ascii="Times New Roman" w:hAnsi="Times New Roman"/>
          <w:w w:val="100"/>
          <w:sz w:val="24"/>
          <w:szCs w:val="24"/>
          <w:lang w:eastAsia="en-US"/>
        </w:rPr>
        <w:t>ktronicznym, a następnie wraz z </w:t>
      </w:r>
      <w:r w:rsidRPr="009A41BD">
        <w:rPr>
          <w:rFonts w:ascii="Times New Roman" w:hAnsi="Times New Roman"/>
          <w:w w:val="100"/>
          <w:sz w:val="24"/>
          <w:szCs w:val="24"/>
          <w:lang w:eastAsia="en-US"/>
        </w:rPr>
        <w:t xml:space="preserve">plikami stanowiącymi ofertę skompresować do jednego pliku archiwum (ZIP). </w:t>
      </w:r>
    </w:p>
    <w:p w:rsidR="00B059E2" w:rsidRPr="009A41BD" w:rsidRDefault="00B059E2" w:rsidP="00093AE2">
      <w:pPr>
        <w:pStyle w:val="Lista"/>
        <w:numPr>
          <w:ilvl w:val="0"/>
          <w:numId w:val="16"/>
        </w:numPr>
        <w:spacing w:before="0" w:line="360" w:lineRule="auto"/>
        <w:rPr>
          <w:w w:val="100"/>
          <w:sz w:val="24"/>
          <w:szCs w:val="24"/>
          <w:lang w:eastAsia="en-US"/>
        </w:rPr>
      </w:pPr>
      <w:r w:rsidRPr="009A41BD">
        <w:rPr>
          <w:w w:val="100"/>
          <w:sz w:val="24"/>
          <w:szCs w:val="24"/>
          <w:lang w:eastAsia="en-US"/>
        </w:rPr>
        <w:t xml:space="preserve">Wykonawca może przed upływem terminu do składania ofert zmienić lub wycofać ofertę za  pośrednictwem Formularza do złożenia, zmiany, wycofania oferty lub wniosku dostępnego na  </w:t>
      </w:r>
      <w:proofErr w:type="spellStart"/>
      <w:r w:rsidRPr="009A41BD">
        <w:rPr>
          <w:w w:val="100"/>
          <w:sz w:val="24"/>
          <w:szCs w:val="24"/>
          <w:lang w:eastAsia="en-US"/>
        </w:rPr>
        <w:t>ePUAP</w:t>
      </w:r>
      <w:proofErr w:type="spellEnd"/>
      <w:r w:rsidRPr="009A41BD">
        <w:rPr>
          <w:w w:val="100"/>
          <w:sz w:val="24"/>
          <w:szCs w:val="24"/>
          <w:lang w:eastAsia="en-US"/>
        </w:rPr>
        <w:t xml:space="preserve"> i udostępnionych również </w:t>
      </w:r>
      <w:r>
        <w:rPr>
          <w:w w:val="100"/>
          <w:sz w:val="24"/>
          <w:szCs w:val="24"/>
          <w:lang w:eastAsia="en-US"/>
        </w:rPr>
        <w:t xml:space="preserve">na </w:t>
      </w:r>
      <w:proofErr w:type="spellStart"/>
      <w:r>
        <w:rPr>
          <w:w w:val="100"/>
          <w:sz w:val="24"/>
          <w:szCs w:val="24"/>
          <w:lang w:eastAsia="en-US"/>
        </w:rPr>
        <w:t>miniPortalu</w:t>
      </w:r>
      <w:proofErr w:type="spellEnd"/>
      <w:r>
        <w:rPr>
          <w:w w:val="100"/>
          <w:sz w:val="24"/>
          <w:szCs w:val="24"/>
          <w:lang w:eastAsia="en-US"/>
        </w:rPr>
        <w:t>. Sposób zmiany i </w:t>
      </w:r>
      <w:r w:rsidRPr="009A41BD">
        <w:rPr>
          <w:w w:val="100"/>
          <w:sz w:val="24"/>
          <w:szCs w:val="24"/>
          <w:lang w:eastAsia="en-US"/>
        </w:rPr>
        <w:t xml:space="preserve">wycofania oferty został opisany w Instrukcji użytkownika dostępnej na </w:t>
      </w:r>
      <w:proofErr w:type="spellStart"/>
      <w:r w:rsidRPr="009A41BD">
        <w:rPr>
          <w:w w:val="100"/>
          <w:sz w:val="24"/>
          <w:szCs w:val="24"/>
          <w:lang w:eastAsia="en-US"/>
        </w:rPr>
        <w:t>miniPortalu</w:t>
      </w:r>
      <w:proofErr w:type="spellEnd"/>
    </w:p>
    <w:p w:rsidR="00B059E2" w:rsidRPr="009A41BD" w:rsidRDefault="00B059E2" w:rsidP="00093AE2">
      <w:pPr>
        <w:pStyle w:val="Lista"/>
        <w:numPr>
          <w:ilvl w:val="0"/>
          <w:numId w:val="16"/>
        </w:numPr>
        <w:spacing w:before="0" w:line="360" w:lineRule="auto"/>
        <w:ind w:left="709" w:hanging="425"/>
        <w:rPr>
          <w:w w:val="100"/>
          <w:sz w:val="24"/>
          <w:szCs w:val="24"/>
          <w:lang w:eastAsia="en-US"/>
        </w:rPr>
      </w:pPr>
      <w:r w:rsidRPr="009A41BD">
        <w:rPr>
          <w:w w:val="100"/>
          <w:sz w:val="24"/>
          <w:szCs w:val="24"/>
          <w:lang w:eastAsia="en-US"/>
        </w:rPr>
        <w:t>Wykonawca po upływie terminu do składania ofert nie może skutecznie dokonać zmiany ani wycofać złożonej oferty.</w:t>
      </w:r>
    </w:p>
    <w:p w:rsidR="00B059E2" w:rsidRPr="009A41BD" w:rsidRDefault="00B059E2" w:rsidP="00705712">
      <w:pPr>
        <w:pStyle w:val="Akapitzlist"/>
        <w:spacing w:after="0" w:line="276" w:lineRule="auto"/>
        <w:ind w:left="0"/>
        <w:contextualSpacing w:val="0"/>
        <w:rPr>
          <w:rFonts w:ascii="Times New Roman" w:hAnsi="Times New Roman"/>
          <w:sz w:val="24"/>
          <w:szCs w:val="24"/>
        </w:rPr>
      </w:pPr>
    </w:p>
    <w:p w:rsidR="00B059E2" w:rsidRPr="009A41BD" w:rsidRDefault="00B059E2" w:rsidP="00093AE2">
      <w:pPr>
        <w:pStyle w:val="Akapitzlist"/>
        <w:numPr>
          <w:ilvl w:val="1"/>
          <w:numId w:val="19"/>
        </w:numPr>
        <w:spacing w:after="0" w:line="360" w:lineRule="auto"/>
        <w:contextualSpacing w:val="0"/>
        <w:jc w:val="both"/>
        <w:rPr>
          <w:rFonts w:ascii="Times New Roman" w:hAnsi="Times New Roman"/>
          <w:b/>
          <w:sz w:val="24"/>
          <w:szCs w:val="24"/>
        </w:rPr>
      </w:pPr>
      <w:r w:rsidRPr="009A41BD">
        <w:rPr>
          <w:rFonts w:ascii="Times New Roman" w:hAnsi="Times New Roman"/>
          <w:b/>
          <w:sz w:val="24"/>
          <w:szCs w:val="24"/>
        </w:rPr>
        <w:t xml:space="preserve">Sposób komunikowania się Zamawiającego z Wykonawcami (nie dotyczy składania ofert ) </w:t>
      </w:r>
    </w:p>
    <w:p w:rsidR="00B059E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W postępowaniu o udzielenie </w:t>
      </w:r>
      <w:proofErr w:type="spellStart"/>
      <w:r w:rsidRPr="009A41BD">
        <w:rPr>
          <w:rFonts w:ascii="Times New Roman" w:hAnsi="Times New Roman"/>
          <w:sz w:val="24"/>
          <w:szCs w:val="24"/>
        </w:rPr>
        <w:t>zamówienia</w:t>
      </w:r>
      <w:proofErr w:type="spellEnd"/>
      <w:r w:rsidRPr="009A41BD">
        <w:rPr>
          <w:rFonts w:ascii="Times New Roman" w:hAnsi="Times New Roman"/>
          <w:sz w:val="24"/>
          <w:szCs w:val="24"/>
        </w:rPr>
        <w:t xml:space="preserve"> komu</w:t>
      </w:r>
      <w:r>
        <w:rPr>
          <w:rFonts w:ascii="Times New Roman" w:hAnsi="Times New Roman"/>
          <w:sz w:val="24"/>
          <w:szCs w:val="24"/>
        </w:rPr>
        <w:t>nikacja pomiędzy Zamawiającym a </w:t>
      </w:r>
      <w:r w:rsidRPr="009A41BD">
        <w:rPr>
          <w:rFonts w:ascii="Times New Roman" w:hAnsi="Times New Roman"/>
          <w:sz w:val="24"/>
          <w:szCs w:val="24"/>
        </w:rPr>
        <w:t xml:space="preserve">Wykonawcami w szczególności składanie oświadczeń, wniosków (innych niż wskazanych w </w:t>
      </w:r>
      <w:proofErr w:type="spellStart"/>
      <w:r w:rsidRPr="009A41BD">
        <w:rPr>
          <w:rFonts w:ascii="Times New Roman" w:hAnsi="Times New Roman"/>
          <w:sz w:val="24"/>
          <w:szCs w:val="24"/>
        </w:rPr>
        <w:t>pkt</w:t>
      </w:r>
      <w:proofErr w:type="spellEnd"/>
      <w:r w:rsidRPr="009A41BD">
        <w:rPr>
          <w:rFonts w:ascii="Times New Roman" w:hAnsi="Times New Roman"/>
          <w:sz w:val="24"/>
          <w:szCs w:val="24"/>
        </w:rPr>
        <w:t xml:space="preserve"> 11.2.), zawiadomień oraz przekazywanie informacji odbywa się elektronicznie za pośrednictwem </w:t>
      </w:r>
      <w:r w:rsidRPr="009A41BD">
        <w:rPr>
          <w:rFonts w:ascii="Times New Roman" w:hAnsi="Times New Roman"/>
          <w:b/>
          <w:i/>
          <w:sz w:val="24"/>
          <w:szCs w:val="24"/>
        </w:rPr>
        <w:t xml:space="preserve">dedykowanego formularza dostępnego na </w:t>
      </w:r>
      <w:proofErr w:type="spellStart"/>
      <w:r w:rsidRPr="009A41BD">
        <w:rPr>
          <w:rFonts w:ascii="Times New Roman" w:hAnsi="Times New Roman"/>
          <w:b/>
          <w:i/>
          <w:sz w:val="24"/>
          <w:szCs w:val="24"/>
        </w:rPr>
        <w:t>ePUAP</w:t>
      </w:r>
      <w:proofErr w:type="spellEnd"/>
      <w:r w:rsidRPr="009A41BD">
        <w:rPr>
          <w:rFonts w:ascii="Times New Roman" w:hAnsi="Times New Roman"/>
          <w:b/>
          <w:i/>
          <w:sz w:val="24"/>
          <w:szCs w:val="24"/>
        </w:rPr>
        <w:t xml:space="preserve"> oraz udostępnionego przez </w:t>
      </w:r>
      <w:proofErr w:type="spellStart"/>
      <w:r w:rsidRPr="009A41BD">
        <w:rPr>
          <w:rFonts w:ascii="Times New Roman" w:hAnsi="Times New Roman"/>
          <w:b/>
          <w:i/>
          <w:sz w:val="24"/>
          <w:szCs w:val="24"/>
        </w:rPr>
        <w:t>miniPortal</w:t>
      </w:r>
      <w:proofErr w:type="spellEnd"/>
      <w:r w:rsidRPr="009A41BD">
        <w:rPr>
          <w:rFonts w:ascii="Times New Roman" w:hAnsi="Times New Roman"/>
          <w:b/>
          <w:i/>
          <w:sz w:val="24"/>
          <w:szCs w:val="24"/>
        </w:rPr>
        <w:t xml:space="preserve"> (Formularz do komunikacji).</w:t>
      </w:r>
      <w:r w:rsidRPr="009A41BD">
        <w:rPr>
          <w:rFonts w:ascii="Times New Roman" w:hAnsi="Times New Roman"/>
          <w:b/>
          <w:sz w:val="24"/>
          <w:szCs w:val="24"/>
        </w:rPr>
        <w:t xml:space="preserve"> </w:t>
      </w:r>
      <w:r w:rsidRPr="009A41BD">
        <w:rPr>
          <w:rFonts w:ascii="Times New Roman" w:hAnsi="Times New Roman"/>
          <w:sz w:val="24"/>
          <w:szCs w:val="24"/>
        </w:rPr>
        <w:t xml:space="preserve"> We wszelkiej </w:t>
      </w:r>
      <w:r w:rsidRPr="009A41BD">
        <w:rPr>
          <w:rFonts w:ascii="Times New Roman" w:hAnsi="Times New Roman"/>
          <w:sz w:val="24"/>
          <w:szCs w:val="24"/>
        </w:rPr>
        <w:lastRenderedPageBreak/>
        <w:t xml:space="preserve">korespondencji związanej z niniejszym postępowaniem Zamawiający i Wykonawcy posługują się numerem ogłoszenia (BZP, TED lub ID postępowania). </w:t>
      </w:r>
    </w:p>
    <w:p w:rsidR="00B059E2" w:rsidRPr="00705712" w:rsidRDefault="00B059E2" w:rsidP="00093AE2">
      <w:pPr>
        <w:pStyle w:val="Akapitzlist"/>
        <w:numPr>
          <w:ilvl w:val="0"/>
          <w:numId w:val="18"/>
        </w:numPr>
        <w:spacing w:after="0" w:line="360" w:lineRule="auto"/>
        <w:jc w:val="both"/>
        <w:rPr>
          <w:rFonts w:ascii="Times New Roman" w:hAnsi="Times New Roman"/>
          <w:sz w:val="24"/>
          <w:szCs w:val="24"/>
        </w:rPr>
      </w:pPr>
      <w:r w:rsidRPr="009A41BD">
        <w:rPr>
          <w:rFonts w:ascii="Times New Roman" w:hAnsi="Times New Roman"/>
          <w:sz w:val="24"/>
          <w:szCs w:val="24"/>
        </w:rPr>
        <w:t xml:space="preserve">Zamawiający może również komunikować się z Wykonawcami za pomocą poczty elektronicznej, </w:t>
      </w:r>
      <w:r w:rsidRPr="00705712">
        <w:rPr>
          <w:rFonts w:ascii="Times New Roman" w:hAnsi="Times New Roman"/>
          <w:sz w:val="24"/>
          <w:szCs w:val="24"/>
        </w:rPr>
        <w:t xml:space="preserve">email: </w:t>
      </w:r>
      <w:hyperlink r:id="rId11" w:history="1">
        <w:r w:rsidR="00875C83" w:rsidRPr="00C320AB">
          <w:rPr>
            <w:rStyle w:val="Hipercze"/>
            <w:rFonts w:ascii="Times New Roman" w:hAnsi="Times New Roman"/>
            <w:sz w:val="24"/>
            <w:szCs w:val="24"/>
          </w:rPr>
          <w:t>przetargi@umkonskie.pl</w:t>
        </w:r>
      </w:hyperlink>
      <w:r w:rsidRPr="00705712">
        <w:rPr>
          <w:rFonts w:ascii="Times New Roman" w:hAnsi="Times New Roman"/>
          <w:sz w:val="24"/>
          <w:szCs w:val="24"/>
        </w:rPr>
        <w:t xml:space="preserve"> </w:t>
      </w:r>
    </w:p>
    <w:p w:rsidR="003F7114" w:rsidRPr="003F7114" w:rsidRDefault="00B059E2" w:rsidP="00113103">
      <w:pPr>
        <w:pStyle w:val="Akapitzlist"/>
        <w:numPr>
          <w:ilvl w:val="0"/>
          <w:numId w:val="18"/>
        </w:numPr>
        <w:spacing w:after="0" w:line="360" w:lineRule="auto"/>
        <w:jc w:val="both"/>
        <w:rPr>
          <w:rFonts w:ascii="Times New Roman" w:hAnsi="Times New Roman"/>
          <w:b/>
          <w:sz w:val="24"/>
          <w:szCs w:val="24"/>
          <w:lang w:eastAsia="pl-PL"/>
        </w:rPr>
      </w:pPr>
      <w:r w:rsidRPr="003F7114">
        <w:rPr>
          <w:rFonts w:ascii="Times New Roman" w:hAnsi="Times New Roman"/>
          <w:sz w:val="24"/>
          <w:szCs w:val="24"/>
        </w:rPr>
        <w:t xml:space="preserve">Dokumenty elektroniczne, oświadczenia lub elektroniczne kopie dokumentów lub oświadczeń  składane są przez Wykonawcę za  pośrednictwem </w:t>
      </w:r>
      <w:r w:rsidRPr="003F7114">
        <w:rPr>
          <w:rFonts w:ascii="Times New Roman" w:hAnsi="Times New Roman"/>
          <w:i/>
          <w:sz w:val="24"/>
          <w:szCs w:val="24"/>
        </w:rPr>
        <w:t>Formularza do komunikacji</w:t>
      </w:r>
      <w:r w:rsidRPr="003F7114">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elektronicznej, na adres email: </w:t>
      </w:r>
      <w:hyperlink r:id="rId12" w:history="1">
        <w:r w:rsidR="00875C83" w:rsidRPr="003F7114">
          <w:rPr>
            <w:rStyle w:val="Hipercze"/>
            <w:rFonts w:ascii="Times New Roman" w:hAnsi="Times New Roman"/>
            <w:sz w:val="24"/>
            <w:szCs w:val="24"/>
          </w:rPr>
          <w:t>przetargi@umkonskie.pl</w:t>
        </w:r>
      </w:hyperlink>
      <w:r w:rsidRPr="003F7114">
        <w:rPr>
          <w:rFonts w:ascii="Times New Roman" w:hAnsi="Times New Roman"/>
          <w:sz w:val="24"/>
          <w:szCs w:val="24"/>
        </w:rPr>
        <w:t xml:space="preserve">  </w:t>
      </w:r>
    </w:p>
    <w:p w:rsidR="003F7114" w:rsidRPr="00912EE9" w:rsidRDefault="003F7114" w:rsidP="003F7114">
      <w:pPr>
        <w:pStyle w:val="Akapitzlist"/>
        <w:numPr>
          <w:ilvl w:val="0"/>
          <w:numId w:val="18"/>
        </w:numPr>
        <w:spacing w:after="0" w:line="360" w:lineRule="auto"/>
        <w:jc w:val="both"/>
        <w:rPr>
          <w:rFonts w:ascii="Times New Roman" w:hAnsi="Times New Roman"/>
          <w:b/>
          <w:sz w:val="24"/>
          <w:szCs w:val="24"/>
          <w:lang w:eastAsia="pl-PL"/>
        </w:rPr>
      </w:pPr>
      <w:r w:rsidRPr="00912EE9">
        <w:rPr>
          <w:rFonts w:ascii="Times New Roman" w:hAnsi="Times New Roman"/>
          <w:sz w:val="24"/>
          <w:szCs w:val="24"/>
        </w:rPr>
        <w:t xml:space="preserve">Dokumenty elektroniczne, oświadczenia lub elektroniczne kopie dokumentów lub oświadczeń  składane są przez Wykonawcę za  pośrednictwem </w:t>
      </w:r>
      <w:r w:rsidRPr="00912EE9">
        <w:rPr>
          <w:rFonts w:ascii="Times New Roman" w:hAnsi="Times New Roman"/>
          <w:i/>
          <w:sz w:val="24"/>
          <w:szCs w:val="24"/>
        </w:rPr>
        <w:t>Formularza do komunikacji</w:t>
      </w:r>
      <w:r w:rsidRPr="00912EE9">
        <w:rPr>
          <w:rFonts w:ascii="Times New Roman" w:hAnsi="Times New Roman"/>
          <w:sz w:val="24"/>
          <w:szCs w:val="24"/>
        </w:rPr>
        <w:t xml:space="preserve"> jako załączniki. Zamawiający dopuszcza również możliwość składania dokumentów elektronicznych, oświadczeń lub elektronicznych kopii dokumentów lub oświadczeń  za pomocą poczty elektronicznej, na adres email: </w:t>
      </w:r>
      <w:hyperlink r:id="rId13" w:history="1">
        <w:r w:rsidRPr="00912EE9">
          <w:rPr>
            <w:rStyle w:val="Hipercze"/>
            <w:rFonts w:ascii="Times New Roman" w:hAnsi="Times New Roman"/>
            <w:sz w:val="24"/>
            <w:szCs w:val="24"/>
          </w:rPr>
          <w:t>przetargi@umkonskie.pl</w:t>
        </w:r>
      </w:hyperlink>
      <w:r w:rsidRPr="00912EE9">
        <w:rPr>
          <w:rFonts w:ascii="Times New Roman" w:hAnsi="Times New Roman"/>
          <w:sz w:val="24"/>
          <w:szCs w:val="24"/>
        </w:rPr>
        <w:t xml:space="preserve">  Sposób sporządzenia dokumentów elektronicznych, oświadczeń lub elektronicznych kopii dokumentów lub oświadczeń musi być zgody z wymaganiami określonymi w rozporządzeniu Prezesa Rady Ministrów z dnia 27 czerwca 2017 r. </w:t>
      </w:r>
      <w:r w:rsidRPr="00912EE9">
        <w:rPr>
          <w:rFonts w:ascii="Times New Roman" w:hAnsi="Times New Roman"/>
          <w:i/>
          <w:sz w:val="24"/>
          <w:szCs w:val="24"/>
        </w:rPr>
        <w:t xml:space="preserve">w sprawie użycia środków komunikacji elektronicznej w postępowaniu o udzielenie </w:t>
      </w:r>
      <w:proofErr w:type="spellStart"/>
      <w:r w:rsidRPr="00912EE9">
        <w:rPr>
          <w:rFonts w:ascii="Times New Roman" w:hAnsi="Times New Roman"/>
          <w:i/>
          <w:sz w:val="24"/>
          <w:szCs w:val="24"/>
        </w:rPr>
        <w:t>zamówienia</w:t>
      </w:r>
      <w:proofErr w:type="spellEnd"/>
      <w:r w:rsidRPr="00912EE9">
        <w:rPr>
          <w:rFonts w:ascii="Times New Roman" w:hAnsi="Times New Roman"/>
          <w:i/>
          <w:sz w:val="24"/>
          <w:szCs w:val="24"/>
        </w:rPr>
        <w:t xml:space="preserve"> publicznego oraz udostępniania i przechowywania dokumentów elektronicznych, </w:t>
      </w:r>
      <w:r w:rsidRPr="00912EE9">
        <w:rPr>
          <w:rFonts w:ascii="Times New Roman" w:hAnsi="Times New Roman"/>
          <w:sz w:val="24"/>
          <w:szCs w:val="24"/>
        </w:rPr>
        <w:t xml:space="preserve">w rozporządzeniu Prezesa Rady Ministrów z dnia 17 października 2018 r. zmieniające rozporządzenie </w:t>
      </w:r>
      <w:r w:rsidRPr="00912EE9">
        <w:rPr>
          <w:rFonts w:ascii="Times New Roman" w:hAnsi="Times New Roman"/>
          <w:i/>
          <w:sz w:val="24"/>
          <w:szCs w:val="24"/>
        </w:rPr>
        <w:t xml:space="preserve">w sprawie użycia środków komunikacji elektronicznej w postępowaniu o udzielenie </w:t>
      </w:r>
      <w:proofErr w:type="spellStart"/>
      <w:r w:rsidRPr="00912EE9">
        <w:rPr>
          <w:rFonts w:ascii="Times New Roman" w:hAnsi="Times New Roman"/>
          <w:i/>
          <w:sz w:val="24"/>
          <w:szCs w:val="24"/>
        </w:rPr>
        <w:t>zamówienia</w:t>
      </w:r>
      <w:proofErr w:type="spellEnd"/>
      <w:r w:rsidRPr="00912EE9">
        <w:rPr>
          <w:rFonts w:ascii="Times New Roman" w:hAnsi="Times New Roman"/>
          <w:i/>
          <w:sz w:val="24"/>
          <w:szCs w:val="24"/>
        </w:rPr>
        <w:t xml:space="preserve"> publicznego oraz udostępniania i przechowywania dokumentów elektronicznych </w:t>
      </w:r>
      <w:r w:rsidRPr="00912EE9">
        <w:rPr>
          <w:rFonts w:ascii="Times New Roman" w:hAnsi="Times New Roman"/>
          <w:sz w:val="24"/>
          <w:szCs w:val="24"/>
        </w:rPr>
        <w:t xml:space="preserve">oraz obwieszczenia Ministra Rozwoju z dnia 29 czerwca 2020r., w sprawie jednolitego tekstu rozporządzenia Ministra Rozwoju w sprawie rodzajów dokumentów jakich może żądać zamawiający od wykonawcy w postępowaniu o udzielenie </w:t>
      </w:r>
      <w:proofErr w:type="spellStart"/>
      <w:r w:rsidRPr="00912EE9">
        <w:rPr>
          <w:rFonts w:ascii="Times New Roman" w:hAnsi="Times New Roman"/>
          <w:sz w:val="24"/>
          <w:szCs w:val="24"/>
        </w:rPr>
        <w:t>zamówienia</w:t>
      </w:r>
      <w:proofErr w:type="spellEnd"/>
      <w:r w:rsidRPr="00912EE9">
        <w:rPr>
          <w:rFonts w:ascii="Times New Roman" w:hAnsi="Times New Roman"/>
          <w:sz w:val="24"/>
          <w:szCs w:val="24"/>
        </w:rPr>
        <w:t>.</w:t>
      </w:r>
    </w:p>
    <w:p w:rsidR="003F7114" w:rsidRPr="003F7114" w:rsidRDefault="003F7114" w:rsidP="003F7114">
      <w:pPr>
        <w:pStyle w:val="Akapitzlist"/>
        <w:spacing w:after="0" w:line="360" w:lineRule="auto"/>
        <w:jc w:val="both"/>
        <w:rPr>
          <w:rFonts w:ascii="Times New Roman" w:hAnsi="Times New Roman"/>
          <w:b/>
          <w:sz w:val="24"/>
          <w:szCs w:val="24"/>
          <w:lang w:eastAsia="pl-PL"/>
        </w:rPr>
      </w:pPr>
    </w:p>
    <w:p w:rsidR="00B059E2" w:rsidRPr="003F7114" w:rsidRDefault="00B059E2" w:rsidP="003F7114">
      <w:pPr>
        <w:pStyle w:val="Akapitzlist"/>
        <w:spacing w:after="0" w:line="360" w:lineRule="auto"/>
        <w:jc w:val="both"/>
        <w:rPr>
          <w:rFonts w:ascii="Times New Roman" w:hAnsi="Times New Roman"/>
          <w:b/>
          <w:sz w:val="24"/>
          <w:szCs w:val="24"/>
          <w:lang w:eastAsia="pl-PL"/>
        </w:rPr>
      </w:pPr>
    </w:p>
    <w:p w:rsidR="00B059E2" w:rsidRPr="00614B57" w:rsidRDefault="00B059E2" w:rsidP="00093AE2">
      <w:pPr>
        <w:pStyle w:val="Akapitzlist"/>
        <w:numPr>
          <w:ilvl w:val="0"/>
          <w:numId w:val="19"/>
        </w:numPr>
        <w:jc w:val="both"/>
        <w:rPr>
          <w:rFonts w:ascii="Times New Roman" w:hAnsi="Times New Roman"/>
          <w:b/>
          <w:sz w:val="24"/>
          <w:szCs w:val="24"/>
          <w:lang w:eastAsia="pl-PL"/>
        </w:rPr>
      </w:pPr>
      <w:r w:rsidRPr="00614B57">
        <w:rPr>
          <w:rFonts w:ascii="Times New Roman" w:hAnsi="Times New Roman"/>
          <w:b/>
          <w:sz w:val="24"/>
          <w:szCs w:val="24"/>
          <w:lang w:eastAsia="pl-PL"/>
        </w:rPr>
        <w:t>Wadium</w:t>
      </w:r>
    </w:p>
    <w:p w:rsidR="00093AE2" w:rsidRDefault="00093AE2" w:rsidP="00093AE2">
      <w:pPr>
        <w:jc w:val="both"/>
        <w:rPr>
          <w:rFonts w:ascii="Times New Roman" w:hAnsi="Times New Roman"/>
          <w:sz w:val="24"/>
          <w:szCs w:val="24"/>
          <w:lang w:eastAsia="pl-PL"/>
        </w:rPr>
      </w:pPr>
      <w:bookmarkStart w:id="7" w:name="_Hlk516594591"/>
      <w:r>
        <w:rPr>
          <w:rFonts w:ascii="Times New Roman" w:hAnsi="Times New Roman"/>
          <w:sz w:val="24"/>
          <w:szCs w:val="24"/>
          <w:lang w:eastAsia="pl-PL"/>
        </w:rPr>
        <w:t xml:space="preserve">12.1 </w:t>
      </w:r>
      <w:r w:rsidR="00B059E2" w:rsidRPr="00093AE2">
        <w:rPr>
          <w:rFonts w:ascii="Times New Roman" w:hAnsi="Times New Roman"/>
          <w:sz w:val="24"/>
          <w:szCs w:val="24"/>
          <w:lang w:eastAsia="pl-PL"/>
        </w:rPr>
        <w:t xml:space="preserve">Zamawiający wymaga od Wykonawców wniesienia wadium w wysokości: </w:t>
      </w:r>
      <w:r w:rsidR="00B059E2" w:rsidRPr="00093AE2">
        <w:rPr>
          <w:rFonts w:ascii="Times New Roman" w:hAnsi="Times New Roman"/>
          <w:sz w:val="24"/>
          <w:szCs w:val="24"/>
          <w:lang w:eastAsia="pl-PL"/>
        </w:rPr>
        <w:br/>
      </w:r>
      <w:r w:rsidR="006E17F7">
        <w:rPr>
          <w:rFonts w:ascii="Times New Roman" w:hAnsi="Times New Roman"/>
          <w:b/>
          <w:sz w:val="24"/>
          <w:szCs w:val="24"/>
          <w:lang w:eastAsia="pl-PL"/>
        </w:rPr>
        <w:t>1</w:t>
      </w:r>
      <w:r w:rsidR="00875C83" w:rsidRPr="00093AE2">
        <w:rPr>
          <w:rFonts w:ascii="Times New Roman" w:hAnsi="Times New Roman"/>
          <w:b/>
          <w:sz w:val="24"/>
          <w:szCs w:val="24"/>
          <w:lang w:eastAsia="pl-PL"/>
        </w:rPr>
        <w:t>0</w:t>
      </w:r>
      <w:r w:rsidR="00B059E2" w:rsidRPr="00093AE2">
        <w:rPr>
          <w:rFonts w:ascii="Times New Roman" w:hAnsi="Times New Roman"/>
          <w:b/>
          <w:sz w:val="24"/>
          <w:szCs w:val="24"/>
          <w:lang w:eastAsia="pl-PL"/>
        </w:rPr>
        <w:t> 000,00 zł</w:t>
      </w:r>
      <w:r w:rsidR="00B059E2" w:rsidRPr="00093AE2">
        <w:rPr>
          <w:rFonts w:ascii="Times New Roman" w:hAnsi="Times New Roman"/>
          <w:b/>
          <w:sz w:val="24"/>
          <w:szCs w:val="24"/>
          <w:lang w:eastAsia="pl-PL"/>
        </w:rPr>
        <w:tab/>
      </w:r>
      <w:r w:rsidRPr="00093AE2">
        <w:rPr>
          <w:rFonts w:ascii="Times New Roman" w:hAnsi="Times New Roman"/>
          <w:b/>
          <w:sz w:val="24"/>
          <w:szCs w:val="24"/>
          <w:lang w:eastAsia="pl-PL"/>
        </w:rPr>
        <w:t>(</w:t>
      </w:r>
      <w:r w:rsidR="006E17F7">
        <w:rPr>
          <w:rFonts w:ascii="Times New Roman" w:hAnsi="Times New Roman"/>
          <w:b/>
          <w:sz w:val="24"/>
          <w:szCs w:val="24"/>
          <w:lang w:eastAsia="pl-PL"/>
        </w:rPr>
        <w:t>dziesięć</w:t>
      </w:r>
      <w:r w:rsidR="00932F6B">
        <w:rPr>
          <w:rFonts w:ascii="Times New Roman" w:hAnsi="Times New Roman"/>
          <w:b/>
          <w:sz w:val="24"/>
          <w:szCs w:val="24"/>
          <w:lang w:eastAsia="pl-PL"/>
        </w:rPr>
        <w:t xml:space="preserve"> </w:t>
      </w:r>
      <w:r w:rsidR="00875C83" w:rsidRPr="00093AE2">
        <w:rPr>
          <w:rFonts w:ascii="Times New Roman" w:hAnsi="Times New Roman"/>
          <w:b/>
          <w:sz w:val="24"/>
          <w:szCs w:val="24"/>
          <w:lang w:eastAsia="pl-PL"/>
        </w:rPr>
        <w:t xml:space="preserve"> </w:t>
      </w:r>
      <w:r w:rsidR="00B059E2" w:rsidRPr="00093AE2">
        <w:rPr>
          <w:rFonts w:ascii="Times New Roman" w:hAnsi="Times New Roman"/>
          <w:b/>
          <w:sz w:val="24"/>
          <w:szCs w:val="24"/>
          <w:lang w:eastAsia="pl-PL"/>
        </w:rPr>
        <w:t>tysięcy złotych)</w:t>
      </w:r>
      <w:r w:rsidR="00B059E2" w:rsidRPr="00093AE2">
        <w:rPr>
          <w:rFonts w:ascii="Times New Roman" w:hAnsi="Times New Roman"/>
          <w:sz w:val="24"/>
          <w:szCs w:val="24"/>
          <w:lang w:eastAsia="pl-PL"/>
        </w:rPr>
        <w:tab/>
      </w:r>
      <w:r w:rsidR="00B059E2" w:rsidRPr="00093AE2">
        <w:rPr>
          <w:rFonts w:ascii="Times New Roman" w:hAnsi="Times New Roman"/>
          <w:sz w:val="24"/>
          <w:szCs w:val="24"/>
          <w:lang w:eastAsia="pl-PL"/>
        </w:rPr>
        <w:br/>
      </w:r>
      <w:r w:rsidR="00B059E2" w:rsidRPr="00093AE2">
        <w:rPr>
          <w:rFonts w:ascii="Times New Roman" w:hAnsi="Times New Roman"/>
          <w:sz w:val="24"/>
          <w:szCs w:val="24"/>
          <w:lang w:eastAsia="pl-PL"/>
        </w:rPr>
        <w:br/>
        <w:t>wadium należy wnieść przed upływem terminu składania ofert.</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może być wnoszone w jednej lub kilku następujących formach: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pieniądzu, przelewem na rachunek Zamawiającego </w:t>
      </w:r>
    </w:p>
    <w:p w:rsidR="00B059E2" w:rsidRDefault="00B059E2" w:rsidP="00FF24F2">
      <w:pPr>
        <w:spacing w:line="400" w:lineRule="atLeast"/>
        <w:ind w:left="225"/>
        <w:jc w:val="center"/>
        <w:rPr>
          <w:rFonts w:ascii="Times New Roman" w:hAnsi="Times New Roman"/>
          <w:b/>
          <w:sz w:val="24"/>
          <w:szCs w:val="24"/>
          <w:lang w:eastAsia="pl-PL"/>
        </w:rPr>
      </w:pPr>
      <w:r w:rsidRPr="00B56473">
        <w:rPr>
          <w:rFonts w:ascii="Times New Roman" w:hAnsi="Times New Roman"/>
          <w:b/>
          <w:sz w:val="24"/>
          <w:szCs w:val="24"/>
        </w:rPr>
        <w:t>40 1240 4416 1111 0000 4953 6333</w:t>
      </w:r>
      <w:r w:rsidRPr="00422DCB">
        <w:rPr>
          <w:rFonts w:cs="Arial"/>
          <w:b/>
          <w:sz w:val="20"/>
          <w:szCs w:val="20"/>
        </w:rPr>
        <w:t xml:space="preserve"> </w:t>
      </w:r>
    </w:p>
    <w:p w:rsidR="00A4199F" w:rsidRDefault="00B059E2" w:rsidP="00A4199F">
      <w:pPr>
        <w:suppressAutoHyphens/>
        <w:spacing w:after="0" w:line="360" w:lineRule="auto"/>
        <w:jc w:val="both"/>
        <w:rPr>
          <w:b/>
          <w:bCs/>
        </w:rPr>
      </w:pPr>
      <w:r w:rsidRPr="00E601D4">
        <w:rPr>
          <w:rFonts w:ascii="Times New Roman" w:hAnsi="Times New Roman"/>
          <w:b/>
          <w:sz w:val="24"/>
          <w:szCs w:val="24"/>
          <w:lang w:eastAsia="pl-PL"/>
        </w:rPr>
        <w:t xml:space="preserve">z dopiskiem „wadium </w:t>
      </w:r>
      <w:r>
        <w:rPr>
          <w:rFonts w:ascii="Times New Roman" w:hAnsi="Times New Roman"/>
          <w:b/>
          <w:sz w:val="24"/>
          <w:szCs w:val="24"/>
          <w:lang w:eastAsia="pl-PL"/>
        </w:rPr>
        <w:t xml:space="preserve">dla: </w:t>
      </w:r>
      <w:r w:rsidR="00A4199F">
        <w:rPr>
          <w:b/>
        </w:rPr>
        <w:t xml:space="preserve">Odbiór odpadów </w:t>
      </w:r>
      <w:proofErr w:type="spellStart"/>
      <w:r w:rsidR="00A4199F">
        <w:rPr>
          <w:b/>
        </w:rPr>
        <w:t>komunalnych</w:t>
      </w:r>
      <w:proofErr w:type="spellEnd"/>
      <w:r w:rsidR="00A4199F">
        <w:rPr>
          <w:b/>
        </w:rPr>
        <w:t xml:space="preserve"> od właścicieli nieruchomości z terenu miasta i gminy Końskie</w:t>
      </w:r>
    </w:p>
    <w:p w:rsidR="00B059E2" w:rsidRPr="00E601D4" w:rsidRDefault="00B059E2" w:rsidP="00615B4D">
      <w:pPr>
        <w:jc w:val="center"/>
        <w:rPr>
          <w:rFonts w:ascii="Times New Roman" w:hAnsi="Times New Roman"/>
          <w:b/>
          <w:sz w:val="24"/>
          <w:szCs w:val="24"/>
        </w:rPr>
      </w:pP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bankowych lub poręczeniach spółdzielczej kasy oszczędnościowo- kredytowej, z tym że poręczenie kasy jest zawsze poręczeniem pieniężnym,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bankowych,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gwarancjach ubezpieczeniowych, </w:t>
      </w:r>
    </w:p>
    <w:p w:rsidR="00B059E2" w:rsidRPr="00614B57" w:rsidRDefault="00B059E2" w:rsidP="00093AE2">
      <w:pPr>
        <w:pStyle w:val="Akapitzlist"/>
        <w:numPr>
          <w:ilvl w:val="0"/>
          <w:numId w:val="7"/>
        </w:numPr>
        <w:ind w:left="1620" w:firstLine="0"/>
        <w:rPr>
          <w:rFonts w:ascii="Times New Roman" w:hAnsi="Times New Roman"/>
          <w:sz w:val="24"/>
          <w:szCs w:val="24"/>
          <w:lang w:eastAsia="pl-PL"/>
        </w:rPr>
      </w:pPr>
      <w:r w:rsidRPr="00614B57">
        <w:rPr>
          <w:rFonts w:ascii="Times New Roman" w:hAnsi="Times New Roman"/>
          <w:sz w:val="24"/>
          <w:szCs w:val="24"/>
          <w:lang w:eastAsia="pl-PL"/>
        </w:rPr>
        <w:t xml:space="preserve">poręczeniach udzielanych przez podmioty, o których mowa w art. 6b ust. 5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2 ustawy z dnia 9 listopada 2000 r. o utworzeniu Polskiej Agencji Rozwoju Przedsiębiorczości (Dz. U. z 2014 r. poz. 1804 oraz z 2015 r. poz. 978 i 1240).</w:t>
      </w:r>
    </w:p>
    <w:p w:rsidR="00B059E2" w:rsidRPr="00093AE2" w:rsidRDefault="00B059E2" w:rsidP="00093AE2">
      <w:pPr>
        <w:jc w:val="both"/>
        <w:rPr>
          <w:rFonts w:ascii="Times New Roman" w:hAnsi="Times New Roman"/>
          <w:sz w:val="24"/>
          <w:szCs w:val="24"/>
          <w:lang w:eastAsia="pl-PL"/>
        </w:rPr>
      </w:pPr>
      <w:r w:rsidRPr="00093AE2">
        <w:rPr>
          <w:rFonts w:ascii="Times New Roman" w:hAnsi="Times New Roman"/>
          <w:sz w:val="24"/>
          <w:szCs w:val="24"/>
          <w:lang w:eastAsia="pl-PL"/>
        </w:rPr>
        <w:t xml:space="preserve">Wadium wnoszone w pieniądzu  winno być przed upływem terminu składania ofert na rachunku Zamawiającego. Wadium wniesione w pieniądzu zamawiający przechowuje na rachunku bankowym. Dowód wpłaty wadium zaleca się załączyć do oferty.  </w:t>
      </w:r>
    </w:p>
    <w:p w:rsidR="00B059E2" w:rsidRPr="00093AE2" w:rsidRDefault="00B059E2" w:rsidP="00093AE2">
      <w:pPr>
        <w:pStyle w:val="Akapitzlist"/>
        <w:numPr>
          <w:ilvl w:val="1"/>
          <w:numId w:val="27"/>
        </w:numPr>
        <w:jc w:val="both"/>
        <w:rPr>
          <w:rFonts w:ascii="Times New Roman" w:hAnsi="Times New Roman"/>
          <w:b/>
          <w:sz w:val="24"/>
          <w:szCs w:val="24"/>
          <w:lang w:eastAsia="pl-PL"/>
        </w:rPr>
      </w:pPr>
      <w:r w:rsidRPr="00093AE2">
        <w:rPr>
          <w:rFonts w:ascii="Times New Roman" w:hAnsi="Times New Roman"/>
          <w:b/>
          <w:sz w:val="24"/>
          <w:szCs w:val="24"/>
          <w:lang w:eastAsia="pl-PL"/>
        </w:rPr>
        <w:t xml:space="preserve">W przypadku wnoszenia wadium w innej formie niż w pieniądzu, zamawiający wymaga złożenia wraz z ofertą oryginału dokumentu w formie elektronicznej na zasadach opisanych w </w:t>
      </w:r>
      <w:proofErr w:type="spellStart"/>
      <w:r w:rsidRPr="00093AE2">
        <w:rPr>
          <w:rFonts w:ascii="Times New Roman" w:hAnsi="Times New Roman"/>
          <w:b/>
          <w:sz w:val="24"/>
          <w:szCs w:val="24"/>
          <w:lang w:eastAsia="pl-PL"/>
        </w:rPr>
        <w:t>pkt</w:t>
      </w:r>
      <w:proofErr w:type="spellEnd"/>
      <w:r w:rsidRPr="00093AE2">
        <w:rPr>
          <w:rFonts w:ascii="Times New Roman" w:hAnsi="Times New Roman"/>
          <w:b/>
          <w:sz w:val="24"/>
          <w:szCs w:val="24"/>
          <w:lang w:eastAsia="pl-PL"/>
        </w:rPr>
        <w:t xml:space="preserve"> 11 – z zastrzeżeniem, że będzie on podpisany kwalifikowanym podpisem elektronicznym przez wystawcę gwarancji/poręczenia.</w:t>
      </w:r>
    </w:p>
    <w:bookmarkEnd w:id="7"/>
    <w:p w:rsidR="00B059E2" w:rsidRPr="00614B57" w:rsidRDefault="00B059E2" w:rsidP="009A6E74">
      <w:pPr>
        <w:ind w:left="1418"/>
        <w:jc w:val="both"/>
        <w:rPr>
          <w:rFonts w:ascii="Times New Roman" w:hAnsi="Times New Roman"/>
          <w:sz w:val="24"/>
          <w:szCs w:val="24"/>
          <w:lang w:eastAsia="pl-PL"/>
        </w:rPr>
      </w:pPr>
      <w:r w:rsidRPr="00614B57">
        <w:rPr>
          <w:rFonts w:ascii="Times New Roman" w:hAnsi="Times New Roman"/>
          <w:sz w:val="24"/>
          <w:szCs w:val="24"/>
          <w:lang w:eastAsia="pl-PL"/>
        </w:rPr>
        <w:t xml:space="preserve">Z treści wadium składanego w formie innej niż pieniądz powinno wynikać jednoznacznie, gwarantowanie wypłaty należności w sposób nieodwołalny, bezwarunkowy i na pierwsze żądanie zapłaty Zamawiającego, w przypadku zaistnienia co najmniej jednego z warunków zatrzymania wadium określonego w ustawie Prawo zamówień publicznych. Gwarant (Poręczyciel) nie może uzależnić dokonania zapłaty od spełnienia jakichkolwiek dodatkowych warunków lub od przedłożenia jakiejkolwiek dokumentacji. Wadium takie powinno obejmować cały okres związania ofertą, poczynając od daty składania ofert. W przypadku gdy, Wykonawcy wspólnie ubiegający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wnoszą wadium w postaci gwarancji lub poręczenia to z ich treści musi wynikać, że odnoszą się one zarówno do zleceniodawcy gwarancji lub poręczenia jak i wszystkich pozostałych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Zwrot lub zatrzymanie wadium następuje na zasadach określonych w art. 46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093AE2" w:rsidRDefault="00B059E2" w:rsidP="00093AE2">
      <w:pPr>
        <w:pStyle w:val="Akapitzlist"/>
        <w:numPr>
          <w:ilvl w:val="1"/>
          <w:numId w:val="27"/>
        </w:numPr>
        <w:jc w:val="both"/>
        <w:rPr>
          <w:rFonts w:ascii="Times New Roman" w:hAnsi="Times New Roman"/>
          <w:sz w:val="24"/>
          <w:szCs w:val="24"/>
          <w:lang w:eastAsia="pl-PL"/>
        </w:rPr>
      </w:pPr>
      <w:r w:rsidRPr="00093AE2">
        <w:rPr>
          <w:rFonts w:ascii="Times New Roman" w:hAnsi="Times New Roman"/>
          <w:sz w:val="24"/>
          <w:szCs w:val="24"/>
          <w:lang w:eastAsia="pl-PL"/>
        </w:rPr>
        <w:t xml:space="preserve">Oferta Wykonawcy, który nie wniesie wadium lub wniesie w sposób nieprawidłowy zostanie odrzucona na podstawie art. 89 ust. 1 </w:t>
      </w:r>
      <w:proofErr w:type="spellStart"/>
      <w:r w:rsidRPr="00093AE2">
        <w:rPr>
          <w:rFonts w:ascii="Times New Roman" w:hAnsi="Times New Roman"/>
          <w:sz w:val="24"/>
          <w:szCs w:val="24"/>
          <w:lang w:eastAsia="pl-PL"/>
        </w:rPr>
        <w:t>pkt</w:t>
      </w:r>
      <w:proofErr w:type="spellEnd"/>
      <w:r w:rsidRPr="00093AE2">
        <w:rPr>
          <w:rFonts w:ascii="Times New Roman" w:hAnsi="Times New Roman"/>
          <w:sz w:val="24"/>
          <w:szCs w:val="24"/>
          <w:lang w:eastAsia="pl-PL"/>
        </w:rPr>
        <w:t xml:space="preserve"> 7b ustawy </w:t>
      </w:r>
      <w:proofErr w:type="spellStart"/>
      <w:r w:rsidRPr="00093AE2">
        <w:rPr>
          <w:rFonts w:ascii="Times New Roman" w:hAnsi="Times New Roman"/>
          <w:sz w:val="24"/>
          <w:szCs w:val="24"/>
          <w:lang w:eastAsia="pl-PL"/>
        </w:rPr>
        <w:t>Pzp</w:t>
      </w:r>
      <w:proofErr w:type="spellEnd"/>
      <w:r w:rsidRPr="00093AE2">
        <w:rPr>
          <w:rFonts w:ascii="Times New Roman" w:hAnsi="Times New Roman"/>
          <w:sz w:val="24"/>
          <w:szCs w:val="24"/>
          <w:lang w:eastAsia="pl-PL"/>
        </w:rPr>
        <w:t xml:space="preserve">.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Termin związania ofertą </w:t>
      </w:r>
    </w:p>
    <w:p w:rsid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bookmarkStart w:id="8" w:name="_GoBack"/>
      <w:bookmarkEnd w:id="8"/>
      <w:r w:rsidR="00B059E2" w:rsidRPr="00614B57">
        <w:rPr>
          <w:rFonts w:ascii="Times New Roman" w:hAnsi="Times New Roman"/>
          <w:sz w:val="24"/>
          <w:szCs w:val="24"/>
          <w:lang w:eastAsia="pl-PL"/>
        </w:rPr>
        <w:t xml:space="preserve">Termin związania ofertą wynosi 60 dni. Bieg terminu rozpoczyna się wraz z upływem terminu składania ofert. </w:t>
      </w:r>
    </w:p>
    <w:p w:rsidR="00B059E2" w:rsidRPr="00093AE2" w:rsidRDefault="00093AE2" w:rsidP="00093AE2">
      <w:pPr>
        <w:pStyle w:val="Akapitzlist"/>
        <w:numPr>
          <w:ilvl w:val="1"/>
          <w:numId w:val="27"/>
        </w:numPr>
        <w:jc w:val="both"/>
        <w:rPr>
          <w:rFonts w:ascii="Times New Roman" w:hAnsi="Times New Roman"/>
          <w:sz w:val="24"/>
          <w:szCs w:val="24"/>
          <w:lang w:eastAsia="pl-PL"/>
        </w:rPr>
      </w:pPr>
      <w:r>
        <w:rPr>
          <w:rFonts w:ascii="Times New Roman" w:hAnsi="Times New Roman"/>
          <w:sz w:val="24"/>
          <w:szCs w:val="24"/>
          <w:lang w:eastAsia="pl-PL"/>
        </w:rPr>
        <w:t xml:space="preserve">    </w:t>
      </w:r>
      <w:r w:rsidR="00B059E2" w:rsidRPr="00093AE2">
        <w:rPr>
          <w:rFonts w:ascii="Times New Roman" w:hAnsi="Times New Roman"/>
          <w:sz w:val="24"/>
          <w:szCs w:val="24"/>
          <w:lang w:eastAsia="pl-PL"/>
        </w:rPr>
        <w:t xml:space="preserve">Wykonawca samodzielnie lub na wniosek Zamawiającego może przedłużyć termin związania ofertą, z tym że Zamawiający może tylko raz, co najmniej na 3 dni przed </w:t>
      </w:r>
      <w:r w:rsidR="00B059E2" w:rsidRPr="00093AE2">
        <w:rPr>
          <w:rFonts w:ascii="Times New Roman" w:hAnsi="Times New Roman"/>
          <w:sz w:val="24"/>
          <w:szCs w:val="24"/>
          <w:lang w:eastAsia="pl-PL"/>
        </w:rPr>
        <w:lastRenderedPageBreak/>
        <w:t xml:space="preserve">upływem terminu związania ofertą, zwrócić się do wykonawców o wyrażenie zgody na przedłużenie tego terminu o oznaczony okres, nie dłuższy jednak niż 60 dni. Odmowa wyrażenia zgody o której mowa powyżej, nie powoduje utraty wadium. Przedłużenie okresu związania ofertą jest dopuszczalne tylko z jednoczesnym  przedłużeniem okresu ważności wadium albo, jeżeli nie jest to możliwe, z wniesieniem nowego wadium na przedłużony okres związania ofertą.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Jeżeli przedłużenie terminu związania dokonywane jest po wyborze oferty  najkorzystniejszej, obowiązek wniesienia nowego wadium lub jego przedłużenia dotyczy jedynie wykonawcy którego oferta została wybrana jako najkorzystniejsza.</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ulegnie zawieszeniu do czasu ogłoszenia przez Izbę orzeczenia (art. 182 ust. 6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w:t>
      </w:r>
    </w:p>
    <w:p w:rsidR="00B059E2" w:rsidRPr="00614B57" w:rsidRDefault="00B059E2" w:rsidP="009A6E74">
      <w:pPr>
        <w:pStyle w:val="Akapitzlist"/>
        <w:jc w:val="both"/>
        <w:rPr>
          <w:rFonts w:ascii="Times New Roman" w:hAnsi="Times New Roman"/>
          <w:b/>
          <w:sz w:val="24"/>
          <w:szCs w:val="24"/>
          <w:lang w:eastAsia="pl-PL"/>
        </w:rPr>
      </w:pPr>
    </w:p>
    <w:p w:rsidR="00B059E2" w:rsidRPr="00B4152E" w:rsidRDefault="00B059E2" w:rsidP="00093AE2">
      <w:pPr>
        <w:pStyle w:val="Akapitzlist"/>
        <w:numPr>
          <w:ilvl w:val="0"/>
          <w:numId w:val="27"/>
        </w:numPr>
        <w:jc w:val="both"/>
        <w:rPr>
          <w:rFonts w:ascii="Times New Roman" w:hAnsi="Times New Roman"/>
          <w:b/>
          <w:sz w:val="24"/>
          <w:szCs w:val="24"/>
          <w:lang w:eastAsia="pl-PL"/>
        </w:rPr>
      </w:pPr>
      <w:r>
        <w:rPr>
          <w:rFonts w:ascii="Times New Roman" w:hAnsi="Times New Roman"/>
          <w:b/>
          <w:sz w:val="24"/>
          <w:szCs w:val="24"/>
          <w:lang w:eastAsia="pl-PL"/>
        </w:rPr>
        <w:t>Składanie i otwarcie ofert.</w:t>
      </w:r>
    </w:p>
    <w:p w:rsidR="00B059E2" w:rsidRPr="00B4152E" w:rsidRDefault="00B059E2" w:rsidP="00B4152E">
      <w:pPr>
        <w:spacing w:after="0"/>
        <w:contextualSpacing/>
        <w:jc w:val="both"/>
        <w:rPr>
          <w:rFonts w:ascii="Times New Roman" w:hAnsi="Times New Roman"/>
          <w:b/>
          <w:sz w:val="24"/>
          <w:szCs w:val="24"/>
          <w:lang w:eastAsia="pl-PL"/>
        </w:rPr>
      </w:pPr>
    </w:p>
    <w:p w:rsidR="00B059E2" w:rsidRPr="00B4152E"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B4152E">
        <w:rPr>
          <w:rFonts w:ascii="Times New Roman" w:hAnsi="Times New Roman"/>
          <w:sz w:val="24"/>
          <w:szCs w:val="24"/>
        </w:rPr>
        <w:t xml:space="preserve">Ofertę, należy składać za pośrednictwem </w:t>
      </w:r>
      <w:proofErr w:type="spellStart"/>
      <w:r w:rsidRPr="00B4152E">
        <w:rPr>
          <w:rFonts w:ascii="Times New Roman" w:hAnsi="Times New Roman"/>
          <w:sz w:val="24"/>
          <w:szCs w:val="24"/>
        </w:rPr>
        <w:t>miniPortalu</w:t>
      </w:r>
      <w:proofErr w:type="spellEnd"/>
      <w:r w:rsidRPr="00B4152E">
        <w:rPr>
          <w:rFonts w:ascii="Times New Roman" w:hAnsi="Times New Roman"/>
          <w:sz w:val="24"/>
          <w:szCs w:val="24"/>
        </w:rPr>
        <w:t xml:space="preserve"> </w:t>
      </w:r>
      <w:hyperlink r:id="rId14" w:history="1">
        <w:r w:rsidRPr="00B4152E">
          <w:rPr>
            <w:rStyle w:val="Hipercze"/>
            <w:rFonts w:ascii="Times New Roman" w:hAnsi="Times New Roman"/>
            <w:sz w:val="24"/>
            <w:szCs w:val="24"/>
          </w:rPr>
          <w:t>https://miniportal.uzp.gov.pl/</w:t>
        </w:r>
      </w:hyperlink>
      <w:r w:rsidRPr="00B4152E">
        <w:rPr>
          <w:rFonts w:ascii="Times New Roman" w:hAnsi="Times New Roman"/>
          <w:sz w:val="24"/>
          <w:szCs w:val="24"/>
        </w:rPr>
        <w:t>.</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Ofertę należy sporządzić w postaci elektronicznej opatrzonej kwalifikowanym podpisem elektronicznym, zaszyfrować zgodnie z Instrukcją użytkownika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i przesłać na adres </w:t>
      </w:r>
      <w:r w:rsidRPr="00EA0B10">
        <w:rPr>
          <w:rFonts w:ascii="Times New Roman" w:hAnsi="Times New Roman"/>
          <w:color w:val="000000"/>
          <w:sz w:val="24"/>
          <w:szCs w:val="24"/>
          <w:lang w:eastAsia="pl-PL"/>
        </w:rPr>
        <w:t xml:space="preserve">Elektronicznej Skrzynki Podawczej Zamawiającego tj. </w:t>
      </w:r>
      <w:proofErr w:type="spellStart"/>
      <w:r w:rsidRPr="00EA0B10">
        <w:rPr>
          <w:rFonts w:ascii="Times New Roman" w:hAnsi="Times New Roman"/>
          <w:color w:val="000000"/>
          <w:sz w:val="24"/>
          <w:szCs w:val="24"/>
          <w:lang w:eastAsia="pl-PL"/>
        </w:rPr>
        <w:t>UMiG</w:t>
      </w:r>
      <w:proofErr w:type="spellEnd"/>
      <w:r>
        <w:rPr>
          <w:rFonts w:ascii="Times New Roman" w:hAnsi="Times New Roman"/>
          <w:color w:val="000000"/>
          <w:sz w:val="24"/>
          <w:szCs w:val="24"/>
          <w:lang w:eastAsia="pl-PL"/>
        </w:rPr>
        <w:t xml:space="preserve"> </w:t>
      </w:r>
      <w:proofErr w:type="spellStart"/>
      <w:r w:rsidRPr="00EA0B10">
        <w:rPr>
          <w:rFonts w:ascii="Times New Roman" w:hAnsi="Times New Roman"/>
          <w:color w:val="000000"/>
          <w:sz w:val="24"/>
          <w:szCs w:val="24"/>
          <w:lang w:eastAsia="pl-PL"/>
        </w:rPr>
        <w:t>Konskie</w:t>
      </w:r>
      <w:proofErr w:type="spellEnd"/>
      <w:r w:rsidRPr="00EA0B10">
        <w:rPr>
          <w:rFonts w:ascii="Times New Roman" w:hAnsi="Times New Roman"/>
          <w:color w:val="000000"/>
          <w:sz w:val="24"/>
          <w:szCs w:val="24"/>
          <w:lang w:eastAsia="pl-PL"/>
        </w:rPr>
        <w:t xml:space="preserve"> znajdującej się na platformie </w:t>
      </w:r>
      <w:proofErr w:type="spellStart"/>
      <w:r w:rsidRPr="00EA0B10">
        <w:rPr>
          <w:rFonts w:ascii="Times New Roman" w:hAnsi="Times New Roman"/>
          <w:color w:val="000000"/>
          <w:sz w:val="24"/>
          <w:szCs w:val="24"/>
          <w:lang w:eastAsia="pl-PL"/>
        </w:rPr>
        <w:t>ePUAP</w:t>
      </w:r>
      <w:proofErr w:type="spellEnd"/>
      <w:r w:rsidRPr="00EA0B10">
        <w:rPr>
          <w:rFonts w:ascii="Times New Roman" w:hAnsi="Times New Roman"/>
          <w:color w:val="000000"/>
          <w:sz w:val="24"/>
          <w:szCs w:val="24"/>
          <w:lang w:eastAsia="pl-PL"/>
        </w:rPr>
        <w:t>.</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Termin składania ofert upływa dnia </w:t>
      </w:r>
      <w:r w:rsidR="00241CBB">
        <w:rPr>
          <w:rFonts w:ascii="Times New Roman" w:hAnsi="Times New Roman"/>
          <w:b/>
          <w:bCs/>
          <w:sz w:val="24"/>
          <w:szCs w:val="24"/>
          <w:lang w:eastAsia="pl-PL"/>
        </w:rPr>
        <w:t>30</w:t>
      </w:r>
      <w:r w:rsidRPr="009A14C1">
        <w:rPr>
          <w:rFonts w:ascii="Times New Roman" w:hAnsi="Times New Roman"/>
          <w:b/>
          <w:bCs/>
          <w:sz w:val="24"/>
          <w:szCs w:val="24"/>
          <w:lang w:eastAsia="pl-PL"/>
        </w:rPr>
        <w:t>.1</w:t>
      </w:r>
      <w:r w:rsidR="0068500A">
        <w:rPr>
          <w:rFonts w:ascii="Times New Roman" w:hAnsi="Times New Roman"/>
          <w:b/>
          <w:bCs/>
          <w:sz w:val="24"/>
          <w:szCs w:val="24"/>
          <w:lang w:eastAsia="pl-PL"/>
        </w:rPr>
        <w:t>1</w:t>
      </w:r>
      <w:r w:rsidR="00241CBB">
        <w:rPr>
          <w:rFonts w:ascii="Times New Roman" w:hAnsi="Times New Roman"/>
          <w:b/>
          <w:bCs/>
          <w:sz w:val="24"/>
          <w:szCs w:val="24"/>
          <w:lang w:eastAsia="pl-PL"/>
        </w:rPr>
        <w:t>.2020</w:t>
      </w:r>
      <w:r w:rsidRPr="009A14C1">
        <w:rPr>
          <w:rFonts w:ascii="Times New Roman" w:hAnsi="Times New Roman"/>
          <w:b/>
          <w:bCs/>
          <w:sz w:val="24"/>
          <w:szCs w:val="24"/>
          <w:lang w:eastAsia="pl-PL"/>
        </w:rPr>
        <w:t xml:space="preserve"> r. o godz. 09:00</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b/>
          <w:bCs/>
          <w:sz w:val="24"/>
          <w:szCs w:val="24"/>
          <w:lang w:eastAsia="pl-PL"/>
        </w:rPr>
        <w:t xml:space="preserve"> </w:t>
      </w:r>
      <w:r w:rsidRPr="009A14C1">
        <w:rPr>
          <w:rFonts w:ascii="Times New Roman" w:hAnsi="Times New Roman"/>
          <w:sz w:val="24"/>
          <w:szCs w:val="24"/>
          <w:lang w:eastAsia="pl-PL"/>
        </w:rPr>
        <w:t xml:space="preserve">Za datę przekazania oferty przyjmuje się datę jej przekazania na adres ESP Zamawiającego </w:t>
      </w:r>
      <w:r w:rsidRPr="009A14C1">
        <w:rPr>
          <w:rFonts w:ascii="Times New Roman" w:hAnsi="Times New Roman"/>
          <w:color w:val="000000"/>
          <w:sz w:val="24"/>
          <w:szCs w:val="24"/>
          <w:lang w:eastAsia="pl-PL"/>
        </w:rPr>
        <w:t xml:space="preserve">podany w </w:t>
      </w:r>
      <w:proofErr w:type="spellStart"/>
      <w:r w:rsidRPr="009A14C1">
        <w:rPr>
          <w:rFonts w:ascii="Times New Roman" w:hAnsi="Times New Roman"/>
          <w:color w:val="000000"/>
          <w:sz w:val="24"/>
          <w:szCs w:val="24"/>
          <w:lang w:eastAsia="pl-PL"/>
        </w:rPr>
        <w:t>pkt</w:t>
      </w:r>
      <w:proofErr w:type="spellEnd"/>
      <w:r w:rsidRPr="009A14C1">
        <w:rPr>
          <w:rFonts w:ascii="Times New Roman" w:hAnsi="Times New Roman"/>
          <w:color w:val="000000"/>
          <w:sz w:val="24"/>
          <w:szCs w:val="24"/>
          <w:lang w:eastAsia="pl-PL"/>
        </w:rPr>
        <w:t xml:space="preserve"> 14.2.</w:t>
      </w:r>
    </w:p>
    <w:p w:rsidR="00B059E2" w:rsidRPr="009A14C1"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 xml:space="preserve">Otwarcie ofert nastąpi </w:t>
      </w:r>
      <w:r w:rsidR="00241CBB">
        <w:rPr>
          <w:rFonts w:ascii="Times New Roman" w:hAnsi="Times New Roman"/>
          <w:b/>
          <w:bCs/>
          <w:sz w:val="24"/>
          <w:szCs w:val="24"/>
          <w:lang w:eastAsia="pl-PL"/>
        </w:rPr>
        <w:t>w dniu 30</w:t>
      </w:r>
      <w:r w:rsidRPr="009A14C1">
        <w:rPr>
          <w:rFonts w:ascii="Times New Roman" w:hAnsi="Times New Roman"/>
          <w:b/>
          <w:bCs/>
          <w:sz w:val="24"/>
          <w:szCs w:val="24"/>
          <w:lang w:eastAsia="pl-PL"/>
        </w:rPr>
        <w:t>.1</w:t>
      </w:r>
      <w:r w:rsidR="0068500A">
        <w:rPr>
          <w:rFonts w:ascii="Times New Roman" w:hAnsi="Times New Roman"/>
          <w:b/>
          <w:bCs/>
          <w:sz w:val="24"/>
          <w:szCs w:val="24"/>
          <w:lang w:eastAsia="pl-PL"/>
        </w:rPr>
        <w:t>1</w:t>
      </w:r>
      <w:r w:rsidR="00241CBB">
        <w:rPr>
          <w:rFonts w:ascii="Times New Roman" w:hAnsi="Times New Roman"/>
          <w:b/>
          <w:bCs/>
          <w:sz w:val="24"/>
          <w:szCs w:val="24"/>
          <w:lang w:eastAsia="pl-PL"/>
        </w:rPr>
        <w:t>.2020</w:t>
      </w:r>
      <w:r w:rsidRPr="009A14C1">
        <w:rPr>
          <w:rFonts w:ascii="Times New Roman" w:hAnsi="Times New Roman"/>
          <w:b/>
          <w:bCs/>
          <w:sz w:val="24"/>
          <w:szCs w:val="24"/>
          <w:lang w:eastAsia="pl-PL"/>
        </w:rPr>
        <w:t xml:space="preserve"> r. o godz. 10.00 </w:t>
      </w:r>
      <w:r w:rsidRPr="009A14C1">
        <w:rPr>
          <w:rFonts w:ascii="Times New Roman" w:hAnsi="Times New Roman"/>
          <w:sz w:val="24"/>
          <w:szCs w:val="24"/>
          <w:lang w:eastAsia="pl-PL"/>
        </w:rPr>
        <w:t xml:space="preserve">w siedzibie Zamawiającego: </w:t>
      </w:r>
      <w:r w:rsidRPr="009A14C1">
        <w:rPr>
          <w:rFonts w:ascii="Times New Roman" w:hAnsi="Times New Roman"/>
          <w:color w:val="000000"/>
          <w:sz w:val="24"/>
          <w:szCs w:val="24"/>
          <w:lang w:eastAsia="pl-PL"/>
        </w:rPr>
        <w:t>ul. Partyzantów 1, 26-200 Końskie, pokój nr 9.</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9A14C1">
        <w:rPr>
          <w:rFonts w:ascii="Times New Roman" w:hAnsi="Times New Roman"/>
          <w:sz w:val="24"/>
          <w:szCs w:val="24"/>
          <w:lang w:eastAsia="pl-PL"/>
        </w:rPr>
        <w:t>Otwarcie ofert następuje poprzez użycie aplikacji do</w:t>
      </w:r>
      <w:r w:rsidRPr="00EA0B10">
        <w:rPr>
          <w:rFonts w:ascii="Times New Roman" w:hAnsi="Times New Roman"/>
          <w:sz w:val="24"/>
          <w:szCs w:val="24"/>
          <w:lang w:eastAsia="pl-PL"/>
        </w:rPr>
        <w:t xml:space="preserve"> szyfrowania ofert dostępnej na </w:t>
      </w:r>
      <w:proofErr w:type="spellStart"/>
      <w:r w:rsidRPr="00EA0B10">
        <w:rPr>
          <w:rFonts w:ascii="Times New Roman" w:hAnsi="Times New Roman"/>
          <w:sz w:val="24"/>
          <w:szCs w:val="24"/>
          <w:lang w:eastAsia="pl-PL"/>
        </w:rPr>
        <w:t>miniPortalu</w:t>
      </w:r>
      <w:proofErr w:type="spellEnd"/>
      <w:r w:rsidRPr="00EA0B10">
        <w:rPr>
          <w:rFonts w:ascii="Times New Roman" w:hAnsi="Times New Roman"/>
          <w:sz w:val="24"/>
          <w:szCs w:val="24"/>
          <w:lang w:eastAsia="pl-PL"/>
        </w:rPr>
        <w:t xml:space="preserve"> </w:t>
      </w:r>
      <w:r w:rsidRPr="00EA0B10">
        <w:rPr>
          <w:rFonts w:ascii="Times New Roman" w:hAnsi="Times New Roman"/>
          <w:color w:val="000000"/>
          <w:sz w:val="24"/>
          <w:szCs w:val="24"/>
          <w:lang w:eastAsia="pl-PL"/>
        </w:rPr>
        <w:t>i dokonywane jest poprzez odszyfrowanie i otwarcie ofert za pomocą klucza prywatnego.</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Otwarcie ofert jest jawne.</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Podczas otwarcia ofert Zamawiający odczyta nazwy (f</w:t>
      </w:r>
      <w:r>
        <w:rPr>
          <w:rFonts w:ascii="Times New Roman" w:hAnsi="Times New Roman"/>
          <w:sz w:val="24"/>
          <w:szCs w:val="24"/>
          <w:lang w:eastAsia="pl-PL"/>
        </w:rPr>
        <w:t>irmy) oraz adresy wykonawców, a </w:t>
      </w:r>
      <w:r w:rsidRPr="00EA0B10">
        <w:rPr>
          <w:rFonts w:ascii="Times New Roman" w:hAnsi="Times New Roman"/>
          <w:sz w:val="24"/>
          <w:szCs w:val="24"/>
          <w:lang w:eastAsia="pl-PL"/>
        </w:rPr>
        <w:t>także informacje dotyczące ceny, terminu wykonania</w:t>
      </w:r>
      <w:r>
        <w:rPr>
          <w:rFonts w:ascii="Times New Roman" w:hAnsi="Times New Roman"/>
          <w:sz w:val="24"/>
          <w:szCs w:val="24"/>
          <w:lang w:eastAsia="pl-PL"/>
        </w:rPr>
        <w:t xml:space="preserve">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 okresu gwarancji i </w:t>
      </w:r>
      <w:r w:rsidRPr="00EA0B10">
        <w:rPr>
          <w:rFonts w:ascii="Times New Roman" w:hAnsi="Times New Roman"/>
          <w:sz w:val="24"/>
          <w:szCs w:val="24"/>
          <w:lang w:eastAsia="pl-PL"/>
        </w:rPr>
        <w:t xml:space="preserve">warunków płatności </w:t>
      </w:r>
      <w:r w:rsidRPr="00EA0B10">
        <w:rPr>
          <w:rFonts w:ascii="Times New Roman" w:hAnsi="Times New Roman"/>
          <w:color w:val="000000"/>
          <w:sz w:val="24"/>
          <w:szCs w:val="24"/>
          <w:lang w:eastAsia="pl-PL"/>
        </w:rPr>
        <w:t>zawartych w ofertach.</w:t>
      </w:r>
    </w:p>
    <w:p w:rsidR="00B059E2" w:rsidRPr="00EA0B10" w:rsidRDefault="00B059E2" w:rsidP="00093AE2">
      <w:pPr>
        <w:pStyle w:val="Akapitzlist"/>
        <w:numPr>
          <w:ilvl w:val="1"/>
          <w:numId w:val="27"/>
        </w:numPr>
        <w:spacing w:after="0" w:line="360" w:lineRule="auto"/>
        <w:jc w:val="both"/>
        <w:rPr>
          <w:rFonts w:ascii="Times New Roman" w:hAnsi="Times New Roman"/>
          <w:sz w:val="24"/>
          <w:szCs w:val="24"/>
          <w:lang w:eastAsia="pl-PL"/>
        </w:rPr>
      </w:pPr>
      <w:r w:rsidRPr="00EA0B10">
        <w:rPr>
          <w:rFonts w:ascii="Times New Roman" w:hAnsi="Times New Roman"/>
          <w:sz w:val="24"/>
          <w:szCs w:val="24"/>
          <w:lang w:eastAsia="pl-PL"/>
        </w:rPr>
        <w:t xml:space="preserve">Niezwłocznie po otwarciu ofert zamawiający zamieści na stronie </w:t>
      </w:r>
      <w:hyperlink r:id="rId15" w:history="1">
        <w:r w:rsidRPr="00EA0B10">
          <w:rPr>
            <w:rStyle w:val="Hipercze"/>
            <w:rFonts w:ascii="Times New Roman" w:hAnsi="Times New Roman"/>
            <w:sz w:val="24"/>
            <w:szCs w:val="24"/>
            <w:lang w:eastAsia="pl-PL"/>
          </w:rPr>
          <w:t>www.umkonskie.pl</w:t>
        </w:r>
      </w:hyperlink>
      <w:r w:rsidRPr="00EA0B10">
        <w:rPr>
          <w:rFonts w:ascii="Times New Roman" w:hAnsi="Times New Roman"/>
          <w:color w:val="000000"/>
          <w:sz w:val="24"/>
          <w:szCs w:val="24"/>
          <w:lang w:eastAsia="pl-PL"/>
        </w:rPr>
        <w:t xml:space="preserve"> , informacje dotyczące: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 xml:space="preserve">1) kwoty, jaką zamierza przeznaczyć na sfinansowanie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t>2) firm oraz adresów wykonawców, którzy złożyli oferty w terminie;</w:t>
      </w:r>
    </w:p>
    <w:p w:rsidR="00B059E2" w:rsidRPr="00EA0B10" w:rsidRDefault="00B059E2" w:rsidP="00EA0B10">
      <w:pPr>
        <w:autoSpaceDE w:val="0"/>
        <w:autoSpaceDN w:val="0"/>
        <w:adjustRightInd w:val="0"/>
        <w:spacing w:after="0" w:line="360" w:lineRule="auto"/>
        <w:ind w:left="900"/>
        <w:rPr>
          <w:rFonts w:ascii="Times New Roman" w:hAnsi="Times New Roman"/>
          <w:color w:val="000000"/>
          <w:sz w:val="24"/>
          <w:szCs w:val="24"/>
          <w:lang w:eastAsia="pl-PL"/>
        </w:rPr>
      </w:pPr>
      <w:r w:rsidRPr="00EA0B10">
        <w:rPr>
          <w:rFonts w:ascii="Times New Roman" w:hAnsi="Times New Roman"/>
          <w:color w:val="000000"/>
          <w:sz w:val="24"/>
          <w:szCs w:val="24"/>
          <w:lang w:eastAsia="pl-PL"/>
        </w:rPr>
        <w:lastRenderedPageBreak/>
        <w:t xml:space="preserve">3) ceny, terminu wykonania </w:t>
      </w:r>
      <w:proofErr w:type="spellStart"/>
      <w:r w:rsidRPr="00EA0B10">
        <w:rPr>
          <w:rFonts w:ascii="Times New Roman" w:hAnsi="Times New Roman"/>
          <w:color w:val="000000"/>
          <w:sz w:val="24"/>
          <w:szCs w:val="24"/>
          <w:lang w:eastAsia="pl-PL"/>
        </w:rPr>
        <w:t>zamówienia</w:t>
      </w:r>
      <w:proofErr w:type="spellEnd"/>
      <w:r w:rsidRPr="00EA0B10">
        <w:rPr>
          <w:rFonts w:ascii="Times New Roman" w:hAnsi="Times New Roman"/>
          <w:color w:val="000000"/>
          <w:sz w:val="24"/>
          <w:szCs w:val="24"/>
          <w:lang w:eastAsia="pl-PL"/>
        </w:rPr>
        <w:t>, okresu gwarancji i warunków płatności zawartych w ofertach.</w:t>
      </w:r>
    </w:p>
    <w:p w:rsidR="00B059E2" w:rsidRPr="00614B57" w:rsidRDefault="00B059E2" w:rsidP="00B23C18">
      <w:pPr>
        <w:pStyle w:val="Akapitzlist"/>
        <w:ind w:left="709"/>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przygotowania oferty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Wykonawca może </w:t>
      </w:r>
      <w:r>
        <w:rPr>
          <w:rFonts w:ascii="Times New Roman" w:hAnsi="Times New Roman"/>
          <w:sz w:val="24"/>
          <w:szCs w:val="24"/>
          <w:lang w:eastAsia="pl-PL"/>
        </w:rPr>
        <w:t>złożyć tylko jedną ofertę.</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Postępowanie prowadzi się wyłącznie w języku polskim i Zamawiający nie wyraża zgody na złożenie oferty, oświadczeń i innych dokumentów w innym języku niż język polski. Dokumenty sporządzone w języku obcym należy złożyć wraz z tłumaczeniem na język polski.</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Oferta oraz pozostałe dokumenty, dla których Zamawiający określił wzory w formie załączników do niniejszej SIWZ, winny być sporządzone zgodnie z tymi wzorami, co do treści oraz formy, w tym opisu kolumn i wierszy.</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 xml:space="preserve">Upoważnienie osób podpisujących ofertę – do jej podpisania – musi bezpośrednio wynikać z dokumentów załączonych do oferty; jeżeli upoważnienie takie nie wynika wprost z oferty wykonawcy lub dokumentu stwierdzającego status prawny wykonawcy, to wówczas do oferty należy dołączyć oryginał pełnomocnictwa w formie elektronicznej na zasadach określonych w </w:t>
      </w:r>
      <w:proofErr w:type="spellStart"/>
      <w:r w:rsidRPr="006A080C">
        <w:rPr>
          <w:rFonts w:ascii="Times New Roman" w:hAnsi="Times New Roman"/>
          <w:sz w:val="24"/>
          <w:szCs w:val="24"/>
          <w:lang w:eastAsia="pl-PL"/>
        </w:rPr>
        <w:t>pkt</w:t>
      </w:r>
      <w:proofErr w:type="spellEnd"/>
      <w:r w:rsidRPr="006A080C">
        <w:rPr>
          <w:rFonts w:ascii="Times New Roman" w:hAnsi="Times New Roman"/>
          <w:sz w:val="24"/>
          <w:szCs w:val="24"/>
          <w:lang w:eastAsia="pl-PL"/>
        </w:rPr>
        <w:t xml:space="preserve"> 11 – z zastrzeżeniem, że będzie on podpisany kwalifikowan</w:t>
      </w:r>
      <w:r>
        <w:rPr>
          <w:rFonts w:ascii="Times New Roman" w:hAnsi="Times New Roman"/>
          <w:sz w:val="24"/>
          <w:szCs w:val="24"/>
          <w:lang w:eastAsia="pl-PL"/>
        </w:rPr>
        <w:t>ym podpisem elektronicznym</w:t>
      </w:r>
      <w:r w:rsidRPr="006A080C">
        <w:rPr>
          <w:rFonts w:ascii="Times New Roman" w:hAnsi="Times New Roman"/>
          <w:sz w:val="24"/>
          <w:szCs w:val="24"/>
          <w:lang w:eastAsia="pl-PL"/>
        </w:rPr>
        <w:t>.</w:t>
      </w:r>
    </w:p>
    <w:p w:rsidR="00B059E2" w:rsidRPr="006A080C" w:rsidRDefault="00B059E2" w:rsidP="00093AE2">
      <w:pPr>
        <w:numPr>
          <w:ilvl w:val="1"/>
          <w:numId w:val="27"/>
        </w:numPr>
        <w:autoSpaceDE w:val="0"/>
        <w:autoSpaceDN w:val="0"/>
        <w:adjustRightInd w:val="0"/>
        <w:spacing w:after="0" w:line="360" w:lineRule="auto"/>
        <w:ind w:left="839" w:hanging="482"/>
        <w:jc w:val="both"/>
        <w:rPr>
          <w:rFonts w:ascii="Times New Roman" w:hAnsi="Times New Roman"/>
          <w:sz w:val="24"/>
          <w:szCs w:val="24"/>
          <w:lang w:eastAsia="pl-PL"/>
        </w:rPr>
      </w:pPr>
      <w:r w:rsidRPr="006A080C">
        <w:rPr>
          <w:rFonts w:ascii="Times New Roman" w:hAnsi="Times New Roman"/>
          <w:sz w:val="24"/>
          <w:szCs w:val="24"/>
          <w:lang w:eastAsia="pl-PL"/>
        </w:rPr>
        <w:t>W przypadku złożenia oferty po terminie, zamawiający niezwłocznie zawiadomi wykonawcę o tym fakcie oraz zwróci ofertę po upływie terminu do wniesienia odwołania.</w:t>
      </w:r>
    </w:p>
    <w:p w:rsidR="00B059E2" w:rsidRDefault="00B059E2" w:rsidP="008244BD">
      <w:pPr>
        <w:autoSpaceDE w:val="0"/>
        <w:autoSpaceDN w:val="0"/>
        <w:adjustRightInd w:val="0"/>
        <w:spacing w:after="0" w:line="240" w:lineRule="auto"/>
        <w:rPr>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sposobu obliczenia ceny</w:t>
      </w:r>
    </w:p>
    <w:p w:rsidR="00987E7E" w:rsidRPr="003A113C" w:rsidRDefault="00B059E2" w:rsidP="00093AE2">
      <w:pPr>
        <w:pStyle w:val="Akapitzlist"/>
        <w:numPr>
          <w:ilvl w:val="1"/>
          <w:numId w:val="27"/>
        </w:numPr>
        <w:ind w:left="1418" w:hanging="709"/>
        <w:jc w:val="both"/>
        <w:rPr>
          <w:rFonts w:ascii="Times New Roman" w:hAnsi="Times New Roman"/>
          <w:b/>
          <w:sz w:val="24"/>
          <w:szCs w:val="24"/>
          <w:lang w:eastAsia="pl-PL"/>
        </w:rPr>
      </w:pPr>
      <w:r w:rsidRPr="00614B57">
        <w:rPr>
          <w:rFonts w:ascii="Times New Roman" w:hAnsi="Times New Roman"/>
          <w:sz w:val="24"/>
          <w:szCs w:val="24"/>
          <w:lang w:eastAsia="pl-PL"/>
        </w:rPr>
        <w:t xml:space="preserve">Dla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ust</w:t>
      </w:r>
      <w:r w:rsidR="00987E7E">
        <w:rPr>
          <w:rFonts w:ascii="Times New Roman" w:hAnsi="Times New Roman"/>
          <w:sz w:val="24"/>
          <w:szCs w:val="24"/>
          <w:lang w:eastAsia="pl-PL"/>
        </w:rPr>
        <w:t>ala się wynagrodzenie szacunkowe ogółem brutto</w:t>
      </w:r>
      <w:r w:rsidRPr="00614B57">
        <w:rPr>
          <w:rFonts w:ascii="Times New Roman" w:hAnsi="Times New Roman"/>
          <w:sz w:val="24"/>
          <w:szCs w:val="24"/>
          <w:lang w:eastAsia="pl-PL"/>
        </w:rPr>
        <w:t>.</w:t>
      </w:r>
      <w:r w:rsidR="00987E7E">
        <w:rPr>
          <w:rFonts w:ascii="Times New Roman" w:hAnsi="Times New Roman"/>
          <w:sz w:val="24"/>
          <w:szCs w:val="24"/>
          <w:lang w:eastAsia="pl-PL"/>
        </w:rPr>
        <w:t xml:space="preserve"> </w:t>
      </w:r>
      <w:r w:rsidR="00987E7E" w:rsidRPr="003A113C">
        <w:rPr>
          <w:rFonts w:ascii="Times New Roman" w:hAnsi="Times New Roman"/>
          <w:b/>
          <w:sz w:val="24"/>
          <w:szCs w:val="24"/>
          <w:lang w:eastAsia="pl-PL"/>
        </w:rPr>
        <w:t xml:space="preserve">Cena jednostkowa za odbiór 1 Mg odpadów </w:t>
      </w:r>
      <w:proofErr w:type="spellStart"/>
      <w:r w:rsidR="00987E7E" w:rsidRPr="003A113C">
        <w:rPr>
          <w:rFonts w:ascii="Times New Roman" w:hAnsi="Times New Roman"/>
          <w:b/>
          <w:sz w:val="24"/>
          <w:szCs w:val="24"/>
          <w:lang w:eastAsia="pl-PL"/>
        </w:rPr>
        <w:t>komunalnych</w:t>
      </w:r>
      <w:proofErr w:type="spellEnd"/>
      <w:r w:rsidR="00987E7E" w:rsidRPr="003A113C">
        <w:rPr>
          <w:rFonts w:ascii="Times New Roman" w:hAnsi="Times New Roman"/>
          <w:b/>
          <w:sz w:val="24"/>
          <w:szCs w:val="24"/>
          <w:lang w:eastAsia="pl-PL"/>
        </w:rPr>
        <w:t xml:space="preserve"> z terenu miasta i </w:t>
      </w:r>
      <w:r w:rsidR="000970A0">
        <w:rPr>
          <w:rFonts w:ascii="Times New Roman" w:hAnsi="Times New Roman"/>
          <w:b/>
          <w:sz w:val="24"/>
          <w:szCs w:val="24"/>
          <w:lang w:eastAsia="pl-PL"/>
        </w:rPr>
        <w:t>g</w:t>
      </w:r>
      <w:r w:rsidR="00987E7E" w:rsidRPr="003A113C">
        <w:rPr>
          <w:rFonts w:ascii="Times New Roman" w:hAnsi="Times New Roman"/>
          <w:b/>
          <w:sz w:val="24"/>
          <w:szCs w:val="24"/>
          <w:lang w:eastAsia="pl-PL"/>
        </w:rPr>
        <w:t>miny Końskie jest stała i niezmienna.</w:t>
      </w:r>
    </w:p>
    <w:p w:rsidR="00B059E2" w:rsidRPr="00614B57" w:rsidRDefault="00987E7E" w:rsidP="00093AE2">
      <w:pPr>
        <w:pStyle w:val="Akapitzlist"/>
        <w:numPr>
          <w:ilvl w:val="1"/>
          <w:numId w:val="27"/>
        </w:numPr>
        <w:ind w:left="1418" w:hanging="709"/>
        <w:jc w:val="both"/>
        <w:rPr>
          <w:rFonts w:ascii="Times New Roman" w:hAnsi="Times New Roman"/>
          <w:sz w:val="24"/>
          <w:szCs w:val="24"/>
          <w:lang w:eastAsia="pl-PL"/>
        </w:rPr>
      </w:pPr>
      <w:r>
        <w:rPr>
          <w:rFonts w:ascii="Times New Roman" w:hAnsi="Times New Roman"/>
          <w:sz w:val="24"/>
          <w:szCs w:val="24"/>
          <w:lang w:eastAsia="pl-PL"/>
        </w:rPr>
        <w:t>Do oceny ofert będzie brana pod uwagę ogólna szacunkowa wartość brutto.</w:t>
      </w:r>
      <w:r w:rsidR="00B059E2" w:rsidRPr="00614B57">
        <w:rPr>
          <w:rFonts w:ascii="Times New Roman" w:hAnsi="Times New Roman"/>
          <w:sz w:val="24"/>
          <w:szCs w:val="24"/>
          <w:lang w:eastAsia="pl-PL"/>
        </w:rPr>
        <w:t xml:space="preserve"> </w:t>
      </w:r>
    </w:p>
    <w:p w:rsidR="00B059E2"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Wykonawca przedstawi w formularzu ofertowym stanowiącym załącznik nr 1 do IDW cenę brutto za wykonanie</w:t>
      </w:r>
      <w:r>
        <w:rPr>
          <w:rFonts w:ascii="Times New Roman" w:hAnsi="Times New Roman"/>
          <w:sz w:val="24"/>
          <w:szCs w:val="24"/>
          <w:lang w:eastAsia="pl-PL"/>
        </w:rPr>
        <w:t xml:space="preserve"> całości przedmiotu </w:t>
      </w:r>
      <w:proofErr w:type="spellStart"/>
      <w:r>
        <w:rPr>
          <w:rFonts w:ascii="Times New Roman" w:hAnsi="Times New Roman"/>
          <w:sz w:val="24"/>
          <w:szCs w:val="24"/>
          <w:lang w:eastAsia="pl-PL"/>
        </w:rPr>
        <w:t>zamówienia</w:t>
      </w:r>
      <w:proofErr w:type="spellEnd"/>
      <w:r>
        <w:rPr>
          <w:rFonts w:ascii="Times New Roman" w:hAnsi="Times New Roman"/>
          <w:sz w:val="24"/>
          <w:szCs w:val="24"/>
          <w:lang w:eastAsia="pl-PL"/>
        </w:rPr>
        <w:t>.</w:t>
      </w:r>
    </w:p>
    <w:p w:rsidR="00987E7E" w:rsidRPr="008244BD" w:rsidRDefault="00B059E2" w:rsidP="00093AE2">
      <w:pPr>
        <w:pStyle w:val="Akapitzlist"/>
        <w:numPr>
          <w:ilvl w:val="1"/>
          <w:numId w:val="27"/>
        </w:numPr>
        <w:ind w:left="1418" w:hanging="709"/>
        <w:jc w:val="both"/>
        <w:rPr>
          <w:rFonts w:ascii="Times New Roman" w:hAnsi="Times New Roman"/>
          <w:sz w:val="24"/>
          <w:szCs w:val="24"/>
        </w:rPr>
      </w:pPr>
      <w:r w:rsidRPr="00614B57">
        <w:rPr>
          <w:rFonts w:ascii="Times New Roman" w:hAnsi="Times New Roman"/>
          <w:sz w:val="24"/>
          <w:szCs w:val="24"/>
          <w:lang w:eastAsia="pl-PL"/>
        </w:rPr>
        <w:t xml:space="preserve">Cena oferty musi zawierać wszelkie koszty niezbędne do zrealizowania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wynikające z opisu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jak również koszty za prace które nie zostały ujęte w opisie przedmiotu </w:t>
      </w:r>
      <w:proofErr w:type="spellStart"/>
      <w:r>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a bez których nie można należycie wykonać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w:t>
      </w:r>
    </w:p>
    <w:p w:rsidR="00B059E2" w:rsidRPr="008244BD" w:rsidRDefault="00B059E2" w:rsidP="00987E7E">
      <w:pPr>
        <w:pStyle w:val="Akapitzlist"/>
        <w:rPr>
          <w:rFonts w:ascii="Times New Roman" w:hAnsi="Times New Roman"/>
          <w:sz w:val="24"/>
          <w:szCs w:val="24"/>
        </w:rPr>
      </w:pP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Cena może być tylko jedna za oferowany przedmiot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nie dopuszcza się wariantowości cen oraz stosowania opustów.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Ceny przedstawione przez Wykonawcę w ofercie powinny zostać określone z dokładnością do dwóch miejsc po przecinku.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Wszelkie rozliczenia Zamawiającego z Wykonawcą będą realizowane wyłącznie w złotych polskich.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Sposób zapłaty i rozliczenia za realizację niniejszego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określone zostały we wzorze umowy stanowiącym część II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poinformować Zamawiającego, że wybór jego oferty będzie prowadzić do powstania u Zamawiającego obowiązku podatkowego, wskazując nazwę (rodzaj) towaru lub usługi, których świadczenie będzie prowadzić do jego powstania, oraz wskazując ich wartość bez kwoty podatku.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Badanie rażąco niskiej ceny zostanie dokonane zgodnie z zasadami określonymi w art. 90 ust. 1 i 1a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Obowiązek wykazania, że oferta nie zawiera rażąco niskiej ceny lub kosztu spoczywa na Wykonawcy.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odrzuca ofertę Wykonawcy, który nie udzieli wyjaśnień lub jeżeli dokonana ocena wyjaśnień wraz ze złożonymi dowodami potwierdza, że oferta zawiera rażąco niską cenę lub koszt w stosunku do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Opis kryteriów, którymi Zamawiający będzie się kierował przy wyborze oferty, wraz z podaniem wag tych kryteriów i sposobu oceny ofert.</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Przy ocenie ofert Zamawiający  zastosuje tzw. „Procedurę odwróconą” z art. 24aa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tj. najpierw dokona oceny ofert, a następnie zbada, czy Wykonawca, którego oferta została oceniona jako najkorzystniejsza, nie podlega wykluczeniu oraz spełnia warunki udziału w postępowaniu.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toku dokonywania badania i oceny ofert Zamawiający może żądać udzielenia przez Wykonawców wyjaśnień dotyczących treści złożonych przez nich ofert. Niedopuszczalne jest prowadzenie negocjacji między Zamawiającym a Wykonawcą dotyczących złożonej oferty oraz dokonywanie jakiejkolwiek zmiany w jej treści, z zastrzeżeniem art. 87 </w:t>
      </w:r>
      <w:proofErr w:type="spellStart"/>
      <w:r w:rsidRPr="00614B57">
        <w:rPr>
          <w:rFonts w:ascii="Times New Roman" w:hAnsi="Times New Roman"/>
          <w:sz w:val="24"/>
          <w:szCs w:val="24"/>
          <w:lang w:eastAsia="pl-PL"/>
        </w:rPr>
        <w:t>us</w:t>
      </w:r>
      <w:proofErr w:type="spellEnd"/>
      <w:r w:rsidRPr="00614B57">
        <w:rPr>
          <w:rFonts w:ascii="Times New Roman" w:hAnsi="Times New Roman"/>
          <w:sz w:val="24"/>
          <w:szCs w:val="24"/>
          <w:lang w:eastAsia="pl-PL"/>
        </w:rPr>
        <w:t xml:space="preserve"> 2 ustawy </w:t>
      </w:r>
      <w:proofErr w:type="spellStart"/>
      <w:r w:rsidRPr="00614B57">
        <w:rPr>
          <w:rFonts w:ascii="Times New Roman" w:hAnsi="Times New Roman"/>
          <w:sz w:val="24"/>
          <w:szCs w:val="24"/>
          <w:lang w:eastAsia="pl-PL"/>
        </w:rPr>
        <w:t>Pzp</w:t>
      </w:r>
      <w:proofErr w:type="spellEnd"/>
    </w:p>
    <w:p w:rsidR="00B059E2" w:rsidRPr="004036FA" w:rsidRDefault="00B059E2" w:rsidP="00093AE2">
      <w:pPr>
        <w:pStyle w:val="Akapitzlist"/>
        <w:numPr>
          <w:ilvl w:val="1"/>
          <w:numId w:val="27"/>
        </w:numPr>
        <w:ind w:left="1418" w:hanging="709"/>
        <w:jc w:val="both"/>
        <w:rPr>
          <w:rFonts w:ascii="Times New Roman" w:hAnsi="Times New Roman"/>
          <w:sz w:val="24"/>
          <w:szCs w:val="24"/>
          <w:lang w:eastAsia="pl-PL"/>
        </w:rPr>
      </w:pPr>
      <w:r w:rsidRPr="004036FA">
        <w:rPr>
          <w:rFonts w:ascii="Times New Roman" w:hAnsi="Times New Roman"/>
          <w:sz w:val="24"/>
          <w:szCs w:val="24"/>
          <w:lang w:eastAsia="pl-PL"/>
        </w:rPr>
        <w:t xml:space="preserve">Zgodnie z art. 87 ust. 2 ustawy </w:t>
      </w:r>
      <w:proofErr w:type="spellStart"/>
      <w:r w:rsidRPr="004036FA">
        <w:rPr>
          <w:rFonts w:ascii="Times New Roman" w:hAnsi="Times New Roman"/>
          <w:sz w:val="24"/>
          <w:szCs w:val="24"/>
          <w:lang w:eastAsia="pl-PL"/>
        </w:rPr>
        <w:t>Pzp</w:t>
      </w:r>
      <w:proofErr w:type="spellEnd"/>
      <w:r w:rsidRPr="004036FA">
        <w:rPr>
          <w:rFonts w:ascii="Times New Roman" w:hAnsi="Times New Roman"/>
          <w:sz w:val="24"/>
          <w:szCs w:val="24"/>
          <w:lang w:eastAsia="pl-PL"/>
        </w:rPr>
        <w:t xml:space="preserve"> Zamawiający poprawia w ofercie: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pisarskie,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oczywiste omyłki rachunkowe, z uwzględnieniem konsekwencji rachunkowych dokonanych  poprawek, </w:t>
      </w:r>
    </w:p>
    <w:p w:rsidR="00B059E2" w:rsidRPr="004036FA" w:rsidRDefault="00B059E2" w:rsidP="00093AE2">
      <w:pPr>
        <w:pStyle w:val="Akapitzlist"/>
        <w:numPr>
          <w:ilvl w:val="0"/>
          <w:numId w:val="2"/>
        </w:numPr>
        <w:jc w:val="both"/>
        <w:rPr>
          <w:rFonts w:ascii="Times New Roman" w:hAnsi="Times New Roman"/>
          <w:sz w:val="24"/>
          <w:szCs w:val="24"/>
          <w:lang w:eastAsia="pl-PL"/>
        </w:rPr>
      </w:pPr>
      <w:r w:rsidRPr="004036FA">
        <w:rPr>
          <w:rFonts w:ascii="Times New Roman" w:hAnsi="Times New Roman"/>
          <w:sz w:val="24"/>
          <w:szCs w:val="24"/>
          <w:lang w:eastAsia="pl-PL"/>
        </w:rPr>
        <w:t xml:space="preserve"> inne omyłki polegające na niezgodności oferty ze specyfikacją istotnych warunków  </w:t>
      </w:r>
      <w:proofErr w:type="spellStart"/>
      <w:r w:rsidRPr="004036FA">
        <w:rPr>
          <w:rFonts w:ascii="Times New Roman" w:hAnsi="Times New Roman"/>
          <w:sz w:val="24"/>
          <w:szCs w:val="24"/>
          <w:lang w:eastAsia="pl-PL"/>
        </w:rPr>
        <w:t>zamówienia</w:t>
      </w:r>
      <w:proofErr w:type="spellEnd"/>
      <w:r w:rsidRPr="004036FA">
        <w:rPr>
          <w:rFonts w:ascii="Times New Roman" w:hAnsi="Times New Roman"/>
          <w:sz w:val="24"/>
          <w:szCs w:val="24"/>
          <w:lang w:eastAsia="pl-PL"/>
        </w:rPr>
        <w:t>, niepowodujące istotnych zmian w treści oferty,</w:t>
      </w:r>
    </w:p>
    <w:p w:rsidR="00B059E2" w:rsidRDefault="00B059E2" w:rsidP="0048491C">
      <w:pPr>
        <w:ind w:left="1418"/>
        <w:jc w:val="both"/>
        <w:rPr>
          <w:rFonts w:ascii="Times New Roman" w:hAnsi="Times New Roman"/>
          <w:sz w:val="24"/>
          <w:szCs w:val="24"/>
          <w:lang w:eastAsia="pl-PL"/>
        </w:rPr>
      </w:pPr>
      <w:r w:rsidRPr="004036FA">
        <w:rPr>
          <w:rFonts w:ascii="Times New Roman" w:hAnsi="Times New Roman"/>
          <w:sz w:val="24"/>
          <w:szCs w:val="24"/>
          <w:lang w:eastAsia="pl-PL"/>
        </w:rPr>
        <w:t xml:space="preserve"> </w:t>
      </w:r>
      <w:r w:rsidRPr="0048491C">
        <w:rPr>
          <w:rFonts w:ascii="Times New Roman" w:hAnsi="Times New Roman"/>
          <w:sz w:val="24"/>
          <w:szCs w:val="24"/>
          <w:lang w:eastAsia="pl-PL"/>
        </w:rPr>
        <w:t xml:space="preserve">- niezwłocznie zawiadamiając o tym Wykonawcę, którego oferta została poprawiona.  </w:t>
      </w:r>
    </w:p>
    <w:p w:rsidR="00B059E2" w:rsidRPr="0048491C" w:rsidRDefault="00B059E2" w:rsidP="00093AE2">
      <w:pPr>
        <w:numPr>
          <w:ilvl w:val="1"/>
          <w:numId w:val="27"/>
        </w:numPr>
        <w:jc w:val="both"/>
        <w:rPr>
          <w:rFonts w:ascii="Times New Roman" w:hAnsi="Times New Roman"/>
          <w:sz w:val="24"/>
          <w:szCs w:val="24"/>
          <w:lang w:eastAsia="pl-PL"/>
        </w:rPr>
      </w:pPr>
      <w:r>
        <w:rPr>
          <w:rFonts w:ascii="Times New Roman" w:hAnsi="Times New Roman"/>
        </w:rPr>
        <w:t xml:space="preserve"> </w:t>
      </w:r>
      <w:r w:rsidRPr="0048491C">
        <w:rPr>
          <w:rFonts w:ascii="Times New Roman" w:hAnsi="Times New Roman"/>
        </w:rPr>
        <w:t xml:space="preserve">Kryteria i sposób oceny ofert.  </w:t>
      </w:r>
    </w:p>
    <w:p w:rsidR="00B059E2" w:rsidRPr="0043719A" w:rsidRDefault="00B059E2" w:rsidP="00093AE2">
      <w:pPr>
        <w:numPr>
          <w:ilvl w:val="2"/>
          <w:numId w:val="27"/>
        </w:numPr>
        <w:spacing w:after="0" w:line="240" w:lineRule="auto"/>
        <w:jc w:val="both"/>
        <w:rPr>
          <w:rFonts w:ascii="Times New Roman" w:hAnsi="Times New Roman"/>
          <w:sz w:val="24"/>
          <w:szCs w:val="24"/>
          <w:lang w:eastAsia="pl-PL"/>
        </w:rPr>
      </w:pPr>
      <w:r w:rsidRPr="0048491C">
        <w:rPr>
          <w:rFonts w:ascii="Times New Roman" w:hAnsi="Times New Roman"/>
          <w:sz w:val="24"/>
          <w:szCs w:val="24"/>
          <w:lang w:eastAsia="pl-PL"/>
        </w:rPr>
        <w:t>Przy wyborze</w:t>
      </w:r>
      <w:r w:rsidRPr="0043719A">
        <w:rPr>
          <w:rFonts w:ascii="Times New Roman" w:hAnsi="Times New Roman"/>
          <w:sz w:val="24"/>
          <w:szCs w:val="24"/>
          <w:lang w:eastAsia="pl-PL"/>
        </w:rPr>
        <w:t xml:space="preserve"> oferty Zamawiający będzie się kierował następującymi kryteriami: </w:t>
      </w:r>
    </w:p>
    <w:p w:rsidR="00B059E2" w:rsidRDefault="007239DB" w:rsidP="00093AE2">
      <w:pPr>
        <w:numPr>
          <w:ilvl w:val="1"/>
          <w:numId w:val="8"/>
        </w:numPr>
        <w:spacing w:after="0" w:line="240" w:lineRule="auto"/>
        <w:jc w:val="both"/>
        <w:rPr>
          <w:rFonts w:ascii="Times New Roman" w:hAnsi="Times New Roman"/>
          <w:sz w:val="24"/>
          <w:szCs w:val="24"/>
          <w:lang w:eastAsia="pl-PL"/>
        </w:rPr>
      </w:pPr>
      <w:r>
        <w:rPr>
          <w:rFonts w:ascii="Times New Roman" w:hAnsi="Times New Roman"/>
          <w:sz w:val="24"/>
          <w:szCs w:val="24"/>
          <w:lang w:eastAsia="pl-PL"/>
        </w:rPr>
        <w:t>Cena (C) - waga 100 % (max 10</w:t>
      </w:r>
      <w:r w:rsidR="00B059E2">
        <w:rPr>
          <w:rFonts w:ascii="Times New Roman" w:hAnsi="Times New Roman"/>
          <w:sz w:val="24"/>
          <w:szCs w:val="24"/>
          <w:lang w:eastAsia="pl-PL"/>
        </w:rPr>
        <w:t xml:space="preserve">0 </w:t>
      </w:r>
      <w:proofErr w:type="spellStart"/>
      <w:r w:rsidR="00B059E2">
        <w:rPr>
          <w:rFonts w:ascii="Times New Roman" w:hAnsi="Times New Roman"/>
          <w:sz w:val="24"/>
          <w:szCs w:val="24"/>
          <w:lang w:eastAsia="pl-PL"/>
        </w:rPr>
        <w:t>pkt</w:t>
      </w:r>
      <w:proofErr w:type="spellEnd"/>
      <w:r w:rsidR="00B059E2">
        <w:rPr>
          <w:rFonts w:ascii="Times New Roman" w:hAnsi="Times New Roman"/>
          <w:sz w:val="24"/>
          <w:szCs w:val="24"/>
          <w:lang w:eastAsia="pl-PL"/>
        </w:rPr>
        <w:t>);</w:t>
      </w:r>
    </w:p>
    <w:p w:rsidR="00B059E2" w:rsidRPr="008C76CD" w:rsidRDefault="00B059E2" w:rsidP="00093AE2">
      <w:pPr>
        <w:numPr>
          <w:ilvl w:val="2"/>
          <w:numId w:val="27"/>
        </w:numPr>
        <w:spacing w:line="240" w:lineRule="auto"/>
        <w:jc w:val="both"/>
        <w:rPr>
          <w:rFonts w:ascii="Times New Roman" w:hAnsi="Times New Roman"/>
          <w:sz w:val="24"/>
          <w:szCs w:val="24"/>
          <w:lang w:eastAsia="pl-PL"/>
        </w:rPr>
      </w:pPr>
      <w:r>
        <w:rPr>
          <w:rFonts w:ascii="Times New Roman" w:hAnsi="Times New Roman"/>
          <w:sz w:val="24"/>
          <w:szCs w:val="24"/>
          <w:lang w:eastAsia="pl-PL"/>
        </w:rPr>
        <w:t>Kryterium (C</w:t>
      </w:r>
      <w:r w:rsidRPr="004036FA">
        <w:rPr>
          <w:rFonts w:ascii="Times New Roman" w:hAnsi="Times New Roman"/>
          <w:sz w:val="24"/>
          <w:szCs w:val="24"/>
          <w:lang w:eastAsia="pl-PL"/>
        </w:rPr>
        <w:t xml:space="preserve">) „cena” – ilość punktów w tym kryterium zostanie obliczona na podstawie poniższego wzoru:  </w:t>
      </w:r>
    </w:p>
    <w:p w:rsidR="00B059E2" w:rsidRPr="00614B57" w:rsidRDefault="007239DB" w:rsidP="008C76CD">
      <w:pPr>
        <w:spacing w:line="240" w:lineRule="auto"/>
        <w:ind w:left="851"/>
        <w:jc w:val="both"/>
        <w:rPr>
          <w:rFonts w:ascii="Times New Roman" w:hAnsi="Times New Roman"/>
          <w:sz w:val="24"/>
          <w:szCs w:val="24"/>
          <w:lang w:eastAsia="pl-PL"/>
        </w:rPr>
      </w:pPr>
      <w:r>
        <w:rPr>
          <w:rFonts w:ascii="Times New Roman" w:hAnsi="Times New Roman"/>
          <w:sz w:val="24"/>
          <w:szCs w:val="24"/>
          <w:lang w:eastAsia="pl-PL"/>
        </w:rPr>
        <w:t xml:space="preserve">C = [ </w:t>
      </w:r>
      <w:proofErr w:type="spellStart"/>
      <w:r>
        <w:rPr>
          <w:rFonts w:ascii="Times New Roman" w:hAnsi="Times New Roman"/>
          <w:sz w:val="24"/>
          <w:szCs w:val="24"/>
          <w:lang w:eastAsia="pl-PL"/>
        </w:rPr>
        <w:t>Cn</w:t>
      </w:r>
      <w:proofErr w:type="spellEnd"/>
      <w:r>
        <w:rPr>
          <w:rFonts w:ascii="Times New Roman" w:hAnsi="Times New Roman"/>
          <w:sz w:val="24"/>
          <w:szCs w:val="24"/>
          <w:lang w:eastAsia="pl-PL"/>
        </w:rPr>
        <w:t xml:space="preserve"> / </w:t>
      </w:r>
      <w:proofErr w:type="spellStart"/>
      <w:r>
        <w:rPr>
          <w:rFonts w:ascii="Times New Roman" w:hAnsi="Times New Roman"/>
          <w:sz w:val="24"/>
          <w:szCs w:val="24"/>
          <w:lang w:eastAsia="pl-PL"/>
        </w:rPr>
        <w:t>Cb</w:t>
      </w:r>
      <w:proofErr w:type="spellEnd"/>
      <w:r>
        <w:rPr>
          <w:rFonts w:ascii="Times New Roman" w:hAnsi="Times New Roman"/>
          <w:sz w:val="24"/>
          <w:szCs w:val="24"/>
          <w:lang w:eastAsia="pl-PL"/>
        </w:rPr>
        <w:t xml:space="preserve"> ] x 100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x 10</w:t>
      </w:r>
      <w:r w:rsidR="00B059E2">
        <w:rPr>
          <w:rFonts w:ascii="Times New Roman" w:hAnsi="Times New Roman"/>
          <w:sz w:val="24"/>
          <w:szCs w:val="24"/>
          <w:lang w:eastAsia="pl-PL"/>
        </w:rPr>
        <w:t>0</w:t>
      </w:r>
      <w:r w:rsidR="00B059E2" w:rsidRPr="004036FA">
        <w:rPr>
          <w:rFonts w:ascii="Times New Roman" w:hAnsi="Times New Roman"/>
          <w:sz w:val="24"/>
          <w:szCs w:val="24"/>
          <w:lang w:eastAsia="pl-PL"/>
        </w:rPr>
        <w:t>%</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gdzie:</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lastRenderedPageBreak/>
        <w:t xml:space="preserve">C –  liczba punktów uzyskana w ocenie, kryterium cena,     </w:t>
      </w:r>
    </w:p>
    <w:p w:rsidR="00B059E2" w:rsidRPr="00614B57" w:rsidRDefault="00B059E2"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Cn</w:t>
      </w:r>
      <w:proofErr w:type="spellEnd"/>
      <w:r w:rsidRPr="00614B57">
        <w:rPr>
          <w:rFonts w:ascii="Times New Roman" w:hAnsi="Times New Roman"/>
          <w:sz w:val="24"/>
          <w:szCs w:val="24"/>
          <w:lang w:eastAsia="pl-PL"/>
        </w:rPr>
        <w:t xml:space="preserve">  – najniższa cena spośród ofert,    </w:t>
      </w:r>
    </w:p>
    <w:p w:rsidR="00B059E2" w:rsidRPr="00614B57" w:rsidRDefault="00B059E2" w:rsidP="009A6E74">
      <w:pPr>
        <w:spacing w:after="0" w:line="240" w:lineRule="auto"/>
        <w:ind w:left="851"/>
        <w:jc w:val="both"/>
        <w:rPr>
          <w:rFonts w:ascii="Times New Roman" w:hAnsi="Times New Roman"/>
          <w:sz w:val="24"/>
          <w:szCs w:val="24"/>
          <w:lang w:eastAsia="pl-PL"/>
        </w:rPr>
      </w:pPr>
      <w:proofErr w:type="spellStart"/>
      <w:r w:rsidRPr="00614B57">
        <w:rPr>
          <w:rFonts w:ascii="Times New Roman" w:hAnsi="Times New Roman"/>
          <w:sz w:val="24"/>
          <w:szCs w:val="24"/>
          <w:lang w:eastAsia="pl-PL"/>
        </w:rPr>
        <w:t>Cb</w:t>
      </w:r>
      <w:proofErr w:type="spellEnd"/>
      <w:r w:rsidRPr="00614B57">
        <w:rPr>
          <w:rFonts w:ascii="Times New Roman" w:hAnsi="Times New Roman"/>
          <w:sz w:val="24"/>
          <w:szCs w:val="24"/>
          <w:lang w:eastAsia="pl-PL"/>
        </w:rPr>
        <w:t xml:space="preserve">  –  cena </w:t>
      </w:r>
      <w:proofErr w:type="spellStart"/>
      <w:r w:rsidRPr="00614B57">
        <w:rPr>
          <w:rFonts w:ascii="Times New Roman" w:hAnsi="Times New Roman"/>
          <w:sz w:val="24"/>
          <w:szCs w:val="24"/>
          <w:lang w:eastAsia="pl-PL"/>
        </w:rPr>
        <w:t>oferty</w:t>
      </w:r>
      <w:proofErr w:type="spellEnd"/>
      <w:r w:rsidRPr="00614B57">
        <w:rPr>
          <w:rFonts w:ascii="Times New Roman" w:hAnsi="Times New Roman"/>
          <w:sz w:val="24"/>
          <w:szCs w:val="24"/>
          <w:lang w:eastAsia="pl-PL"/>
        </w:rPr>
        <w:t xml:space="preserve"> badanej,    </w:t>
      </w:r>
    </w:p>
    <w:p w:rsidR="00B059E2" w:rsidRPr="00614B57" w:rsidRDefault="00B059E2" w:rsidP="009A6E74">
      <w:pPr>
        <w:spacing w:after="0" w:line="240" w:lineRule="auto"/>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100 </w:t>
      </w:r>
      <w:proofErr w:type="spellStart"/>
      <w:r w:rsidRPr="00614B57">
        <w:rPr>
          <w:rFonts w:ascii="Times New Roman" w:hAnsi="Times New Roman"/>
          <w:sz w:val="24"/>
          <w:szCs w:val="24"/>
          <w:lang w:eastAsia="pl-PL"/>
        </w:rPr>
        <w:t>pkt</w:t>
      </w:r>
      <w:proofErr w:type="spellEnd"/>
      <w:r w:rsidRPr="00614B57">
        <w:rPr>
          <w:rFonts w:ascii="Times New Roman" w:hAnsi="Times New Roman"/>
          <w:sz w:val="24"/>
          <w:szCs w:val="24"/>
          <w:lang w:eastAsia="pl-PL"/>
        </w:rPr>
        <w:t xml:space="preserve">  –  wskaźnik stały.</w:t>
      </w:r>
    </w:p>
    <w:p w:rsidR="00B059E2" w:rsidRPr="00614B57" w:rsidRDefault="00B059E2" w:rsidP="00A16B3C">
      <w:pPr>
        <w:spacing w:after="0" w:line="240" w:lineRule="auto"/>
        <w:ind w:left="851"/>
        <w:jc w:val="both"/>
        <w:rPr>
          <w:rFonts w:ascii="Times New Roman" w:hAnsi="Times New Roman"/>
          <w:sz w:val="24"/>
          <w:szCs w:val="24"/>
          <w:lang w:eastAsia="pl-PL"/>
        </w:rPr>
      </w:pPr>
    </w:p>
    <w:p w:rsidR="00B059E2" w:rsidRDefault="00B059E2" w:rsidP="0030387E">
      <w:pPr>
        <w:pStyle w:val="Akapitzlist"/>
        <w:ind w:left="851"/>
        <w:jc w:val="both"/>
        <w:rPr>
          <w:rFonts w:ascii="Times New Roman" w:hAnsi="Times New Roman"/>
          <w:sz w:val="24"/>
          <w:szCs w:val="24"/>
          <w:lang w:eastAsia="pl-PL"/>
        </w:rPr>
      </w:pPr>
      <w:r w:rsidRPr="00614B57">
        <w:rPr>
          <w:rFonts w:ascii="Times New Roman" w:hAnsi="Times New Roman"/>
          <w:sz w:val="24"/>
          <w:szCs w:val="24"/>
          <w:lang w:eastAsia="pl-PL"/>
        </w:rPr>
        <w:t xml:space="preserve"> W zakresie tego kryterium of</w:t>
      </w:r>
      <w:r w:rsidR="007239DB">
        <w:rPr>
          <w:rFonts w:ascii="Times New Roman" w:hAnsi="Times New Roman"/>
          <w:sz w:val="24"/>
          <w:szCs w:val="24"/>
          <w:lang w:eastAsia="pl-PL"/>
        </w:rPr>
        <w:t>erta może uzyskać maksymalnie 10</w:t>
      </w:r>
      <w:r>
        <w:rPr>
          <w:rFonts w:ascii="Times New Roman" w:hAnsi="Times New Roman"/>
          <w:sz w:val="24"/>
          <w:szCs w:val="24"/>
          <w:lang w:eastAsia="pl-PL"/>
        </w:rPr>
        <w:t>0 punktów</w:t>
      </w:r>
      <w:r w:rsidRPr="00614B57">
        <w:rPr>
          <w:rFonts w:ascii="Times New Roman" w:hAnsi="Times New Roman"/>
          <w:sz w:val="24"/>
          <w:szCs w:val="24"/>
          <w:lang w:eastAsia="pl-PL"/>
        </w:rPr>
        <w:t xml:space="preserve">. </w:t>
      </w:r>
    </w:p>
    <w:p w:rsidR="00B059E2" w:rsidRPr="00614B57" w:rsidRDefault="00B059E2" w:rsidP="007239DB">
      <w:pPr>
        <w:pStyle w:val="Akapitzlist"/>
        <w:ind w:left="0"/>
        <w:jc w:val="both"/>
        <w:rPr>
          <w:rFonts w:ascii="Times New Roman" w:hAnsi="Times New Roman"/>
          <w:sz w:val="24"/>
          <w:szCs w:val="24"/>
          <w:lang w:eastAsia="pl-PL"/>
        </w:rPr>
      </w:pP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Maksymalna łączna liczba punktów jaką może uzyskać oferta wynosi 100 pkt. </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Liczba punktów będzie liczona z dokładnością do drugiego miejsca po przecinku przy zastosowaniu zaokrągleń matematycznych. </w:t>
      </w:r>
    </w:p>
    <w:p w:rsidR="00B059E2"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Za najkorzystniejszą uważa się ofertę, która u</w:t>
      </w:r>
      <w:r>
        <w:rPr>
          <w:rFonts w:ascii="Times New Roman" w:hAnsi="Times New Roman"/>
          <w:sz w:val="24"/>
          <w:szCs w:val="24"/>
          <w:lang w:eastAsia="pl-PL"/>
        </w:rPr>
        <w:t>zyska największą liczbę punktów.</w:t>
      </w:r>
    </w:p>
    <w:p w:rsidR="007239DB" w:rsidRPr="00614B57" w:rsidRDefault="007239DB" w:rsidP="00093AE2">
      <w:pPr>
        <w:pStyle w:val="Akapitzlist"/>
        <w:numPr>
          <w:ilvl w:val="2"/>
          <w:numId w:val="27"/>
        </w:numPr>
        <w:jc w:val="both"/>
        <w:rPr>
          <w:rFonts w:ascii="Times New Roman" w:hAnsi="Times New Roman"/>
          <w:sz w:val="24"/>
          <w:szCs w:val="24"/>
          <w:lang w:eastAsia="pl-PL"/>
        </w:rPr>
      </w:pPr>
      <w:r>
        <w:rPr>
          <w:rFonts w:ascii="Times New Roman" w:hAnsi="Times New Roman"/>
          <w:sz w:val="24"/>
          <w:szCs w:val="24"/>
          <w:lang w:eastAsia="pl-PL"/>
        </w:rPr>
        <w:t>Do oceny ofert będzie brana pod uwagę ogólne szacunkowe wynagrodzenie brutto</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udzieli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Wykonawcy, którego oferta odpowiada wszystkim wymaganiom specyfikacji i została oceniona jako najkorzystniejsza w oparciu o podane kryteria wyboru. </w:t>
      </w:r>
    </w:p>
    <w:p w:rsidR="00B059E2" w:rsidRPr="00614B57" w:rsidRDefault="00B059E2" w:rsidP="00093AE2">
      <w:pPr>
        <w:pStyle w:val="Akapitzlist"/>
        <w:numPr>
          <w:ilvl w:val="2"/>
          <w:numId w:val="27"/>
        </w:numPr>
        <w:jc w:val="both"/>
        <w:rPr>
          <w:rFonts w:ascii="Times New Roman" w:hAnsi="Times New Roman"/>
          <w:sz w:val="24"/>
          <w:szCs w:val="24"/>
          <w:lang w:eastAsia="pl-PL"/>
        </w:rPr>
      </w:pPr>
      <w:r w:rsidRPr="00614B57">
        <w:rPr>
          <w:rFonts w:ascii="Times New Roman" w:hAnsi="Times New Roman"/>
          <w:sz w:val="24"/>
          <w:szCs w:val="24"/>
          <w:lang w:eastAsia="pl-PL"/>
        </w:rPr>
        <w:t>Jeżeli nie będzie można wybrać najkorzystniejszej oferty z uwagi na to, że dwie lub więcej ofert przedstawia taki sam bilans ceny i pozostałych kryteriów oceny ofert, Zamawiający spośród tych ofert wybi</w:t>
      </w:r>
      <w:r>
        <w:rPr>
          <w:rFonts w:ascii="Times New Roman" w:hAnsi="Times New Roman"/>
          <w:sz w:val="24"/>
          <w:szCs w:val="24"/>
          <w:lang w:eastAsia="pl-PL"/>
        </w:rPr>
        <w:t>erze ofertę z najniższą ceną, a </w:t>
      </w:r>
      <w:r w:rsidRPr="00614B57">
        <w:rPr>
          <w:rFonts w:ascii="Times New Roman" w:hAnsi="Times New Roman"/>
          <w:sz w:val="24"/>
          <w:szCs w:val="24"/>
          <w:lang w:eastAsia="pl-PL"/>
        </w:rPr>
        <w:t>jeżeli zostały złożone oferty o takiej samej cenie, Zamawiający wezwie Wykonawców, którzy złożyli te oferty, do złożenia w terminie określonym przez Zamawiającego ofert dodatkowych. Wykonawcy, składając oferty dodatkowe, nie mogą zaoferować cen wyższych niż zaoferowane w złożonych ofertach.</w:t>
      </w:r>
    </w:p>
    <w:p w:rsidR="00B059E2" w:rsidRPr="00614B57" w:rsidRDefault="00B059E2" w:rsidP="009A6E74">
      <w:pPr>
        <w:pStyle w:val="Akapitzlist"/>
        <w:ind w:left="1560" w:hanging="840"/>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Informacje o formalnościach, jakie powinny zostać dopełnione po wyborze oferty w celu zawarcia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Umowa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zostanie zawarta z zachowaniem terminów określonych w art. 94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wskaże Wykonawcy, którego oferta została wybrana miejsce i termin podpisania umowy.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Przed podpisaniem umowy wybrany Wykonawca zobowiązany jest do wniesienia zabezpieczenia należytego </w:t>
      </w:r>
      <w:r>
        <w:rPr>
          <w:rFonts w:ascii="Times New Roman" w:hAnsi="Times New Roman"/>
          <w:sz w:val="24"/>
          <w:szCs w:val="24"/>
          <w:lang w:eastAsia="pl-PL"/>
        </w:rPr>
        <w:t xml:space="preserve">wykonania umowy zgodnie z </w:t>
      </w:r>
      <w:proofErr w:type="spellStart"/>
      <w:r>
        <w:rPr>
          <w:rFonts w:ascii="Times New Roman" w:hAnsi="Times New Roman"/>
          <w:sz w:val="24"/>
          <w:szCs w:val="24"/>
          <w:lang w:eastAsia="pl-PL"/>
        </w:rPr>
        <w:t>pkt</w:t>
      </w:r>
      <w:proofErr w:type="spellEnd"/>
      <w:r>
        <w:rPr>
          <w:rFonts w:ascii="Times New Roman" w:hAnsi="Times New Roman"/>
          <w:sz w:val="24"/>
          <w:szCs w:val="24"/>
          <w:lang w:eastAsia="pl-PL"/>
        </w:rPr>
        <w:t xml:space="preserve"> 19</w:t>
      </w:r>
      <w:r w:rsidRPr="00614B57">
        <w:rPr>
          <w:rFonts w:ascii="Times New Roman" w:hAnsi="Times New Roman"/>
          <w:sz w:val="24"/>
          <w:szCs w:val="24"/>
          <w:lang w:eastAsia="pl-PL"/>
        </w:rPr>
        <w:t xml:space="preserve"> IDW pod rygorem utraty wadium.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wyboru oferty złożonej przez Wykonawców wspólnie ubiegających się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Zamawiający żąda przed zawarciem umowy przedstawienia umowy regulującej współpracę tych Wykonawców. Umowa taka winna określać strony umowy, cel działania, sposób współdziałania, zakres prac przewidzianych do wykonania każdemu z nich, solidarną odpowiedzialność za wykonanie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oznaczenie czasu trwania konsorcjum (obejmującego okres realizacji przedmiotu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gwarancji i rękojmi).</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Jeżeli Wykonawca, którego oferta została wybrana, uchyla się od zawarcia umowy w sprawie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publicznego lub nie wnosi wymaganego zabezpieczenia należnego wykonania umowy, Zamawiający może wybrać ofertę najkorzystniejszą spośród pozostałych ofert bez przeprowadzania ich ponownej oceny, chyba że zachodzą przesłanki unieważnienia postępowania, o których mowa w art. 93 ust. 1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Zamawiający unieważni postępowanie w sytuacji, gdy wystąpią przesłanki wskazane w art. 93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9A6E74">
      <w:pPr>
        <w:pStyle w:val="Akapitzlist"/>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Wymagania dotyczące zabezpieczenia należytego wykonania umowy </w:t>
      </w:r>
    </w:p>
    <w:p w:rsidR="00B059E2" w:rsidRPr="00614B57" w:rsidRDefault="007239DB" w:rsidP="007B2529">
      <w:pPr>
        <w:pStyle w:val="Akapitzlist"/>
        <w:ind w:left="709"/>
        <w:jc w:val="both"/>
        <w:rPr>
          <w:rFonts w:ascii="Times New Roman" w:hAnsi="Times New Roman"/>
          <w:sz w:val="24"/>
          <w:szCs w:val="24"/>
          <w:lang w:eastAsia="pl-PL"/>
        </w:rPr>
      </w:pPr>
      <w:r>
        <w:rPr>
          <w:rFonts w:ascii="Times New Roman" w:hAnsi="Times New Roman"/>
          <w:sz w:val="24"/>
          <w:szCs w:val="24"/>
          <w:lang w:eastAsia="pl-PL"/>
        </w:rPr>
        <w:t xml:space="preserve"> W prowadzonym postępowaniu nie jest wymagane wniesienie należytego zabezpieczenia umowy </w:t>
      </w:r>
    </w:p>
    <w:p w:rsidR="00B059E2" w:rsidRPr="00614B57" w:rsidRDefault="00B059E2" w:rsidP="009A6E74">
      <w:pPr>
        <w:pStyle w:val="Akapitzlist"/>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Istotne dla stron postanowienia, które zostaną wprowadzone do treści zawieranej umowy w sprawie </w:t>
      </w:r>
      <w:proofErr w:type="spellStart"/>
      <w:r w:rsidRPr="00614B57">
        <w:rPr>
          <w:rFonts w:ascii="Times New Roman" w:hAnsi="Times New Roman"/>
          <w:b/>
          <w:sz w:val="24"/>
          <w:szCs w:val="24"/>
          <w:lang w:eastAsia="pl-PL"/>
        </w:rPr>
        <w:t>zamówienia</w:t>
      </w:r>
      <w:proofErr w:type="spellEnd"/>
      <w:r w:rsidRPr="00614B57">
        <w:rPr>
          <w:rFonts w:ascii="Times New Roman" w:hAnsi="Times New Roman"/>
          <w:b/>
          <w:sz w:val="24"/>
          <w:szCs w:val="24"/>
          <w:lang w:eastAsia="pl-PL"/>
        </w:rPr>
        <w:t xml:space="preserve"> publicznego, ogólne warunki umowy albo wzór umowy</w:t>
      </w:r>
    </w:p>
    <w:p w:rsidR="00B059E2" w:rsidRPr="00614B57" w:rsidRDefault="00B059E2" w:rsidP="009A6E74">
      <w:pPr>
        <w:pStyle w:val="Akapitzlist"/>
        <w:jc w:val="both"/>
        <w:rPr>
          <w:rFonts w:ascii="Times New Roman" w:hAnsi="Times New Roman"/>
          <w:sz w:val="24"/>
          <w:szCs w:val="24"/>
          <w:lang w:eastAsia="pl-PL"/>
        </w:rPr>
      </w:pPr>
      <w:r w:rsidRPr="00614B57">
        <w:rPr>
          <w:rFonts w:ascii="Times New Roman" w:hAnsi="Times New Roman"/>
          <w:sz w:val="24"/>
          <w:szCs w:val="24"/>
          <w:lang w:eastAsia="pl-PL"/>
        </w:rPr>
        <w:t>Postanowienia umowy  zawarto we wzorze umowy stanowiącym część II SIWZ.</w:t>
      </w:r>
    </w:p>
    <w:p w:rsidR="00B059E2" w:rsidRPr="00614B57" w:rsidRDefault="00B059E2" w:rsidP="009A6E74">
      <w:pPr>
        <w:pStyle w:val="Akapitzlist"/>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 xml:space="preserve">Pouczenie o środkach ochrony prawnej przysługujących wykonawcy w toku postępowania o udzielenie </w:t>
      </w:r>
      <w:proofErr w:type="spellStart"/>
      <w:r w:rsidRPr="00614B57">
        <w:rPr>
          <w:rFonts w:ascii="Times New Roman" w:hAnsi="Times New Roman"/>
          <w:b/>
          <w:sz w:val="24"/>
          <w:szCs w:val="24"/>
          <w:lang w:eastAsia="pl-PL"/>
        </w:rPr>
        <w:t>zamówienia</w:t>
      </w:r>
      <w:proofErr w:type="spellEnd"/>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Do niniejszego postępowania mają zastosowanie przepisy zawarte w dziale VI „Środki ochrony prawnej” od art. 179 do 198g ustawy z dnia 29 stycznia 2004 r. - Prawo zamówień publicznych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Środki ochrony prawnej przysługują: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Wykonawcy, a także innemu podmiotowi, jeżeli ma lub miał interes w uzyskaniu danego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oraz poniósł lub może ponieść szkodę w wyniku naruszenia przez Zamawiającego przepisów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0"/>
          <w:numId w:val="3"/>
        </w:numPr>
        <w:jc w:val="both"/>
        <w:rPr>
          <w:rFonts w:ascii="Times New Roman" w:hAnsi="Times New Roman"/>
          <w:sz w:val="24"/>
          <w:szCs w:val="24"/>
          <w:lang w:eastAsia="pl-PL"/>
        </w:rPr>
      </w:pPr>
      <w:r w:rsidRPr="00614B57">
        <w:rPr>
          <w:rFonts w:ascii="Times New Roman" w:hAnsi="Times New Roman"/>
          <w:sz w:val="24"/>
          <w:szCs w:val="24"/>
          <w:lang w:eastAsia="pl-PL"/>
        </w:rPr>
        <w:t xml:space="preserve">Organizacjom wpisanym na listę uprawnionych do wnoszenia środków ochrony prawnej prowadzaną przez Prezesa UZP, wobec ogłoszenia o zamówieniu oraz SIWZ.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przysługuje wyłącznie od niezgodnej z przepisami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czynności Zamawiającego podjętej w postępowaniu o udzielenie </w:t>
      </w:r>
      <w:proofErr w:type="spellStart"/>
      <w:r w:rsidRPr="00614B57">
        <w:rPr>
          <w:rFonts w:ascii="Times New Roman" w:hAnsi="Times New Roman"/>
          <w:sz w:val="24"/>
          <w:szCs w:val="24"/>
          <w:lang w:eastAsia="pl-PL"/>
        </w:rPr>
        <w:t>zamówienia</w:t>
      </w:r>
      <w:proofErr w:type="spellEnd"/>
      <w:r w:rsidRPr="00614B57">
        <w:rPr>
          <w:rFonts w:ascii="Times New Roman" w:hAnsi="Times New Roman"/>
          <w:sz w:val="24"/>
          <w:szCs w:val="24"/>
          <w:lang w:eastAsia="pl-PL"/>
        </w:rPr>
        <w:t xml:space="preserve"> lub zaniechania czynności, do której Zamawiający jest zobowiązany na podstawie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w terminach określonych w art. 182 ustawy </w:t>
      </w:r>
      <w:proofErr w:type="spellStart"/>
      <w:r w:rsidRPr="00614B57">
        <w:rPr>
          <w:rFonts w:ascii="Times New Roman" w:hAnsi="Times New Roman"/>
          <w:sz w:val="24"/>
          <w:szCs w:val="24"/>
          <w:lang w:eastAsia="pl-PL"/>
        </w:rPr>
        <w:t>Pzp</w:t>
      </w:r>
      <w:proofErr w:type="spellEnd"/>
      <w:r w:rsidRPr="00614B57">
        <w:rPr>
          <w:rFonts w:ascii="Times New Roman" w:hAnsi="Times New Roman"/>
          <w:sz w:val="24"/>
          <w:szCs w:val="24"/>
          <w:lang w:eastAsia="pl-PL"/>
        </w:rPr>
        <w:t xml:space="preserv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Odwołanie wnosi się do Prezesa Krajowej Izby Odwoławczej w formie pisemnej w postaci papierowej albo elektronicznej, opatrzone odpowiednio własnoręcznym podpisem albo kwalifikowanym podpisem elektronicznym.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przy użyciu środków komunikacji elektronicznej.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po upływie terminu składania ofert bieg terminu związania ofertą ulega zawieszeniu do czasu ogłoszenia przez Krajową Izbę Odwoławczą orzeczenia (wyroku lub postanowienia kończącego postępowanie odwoławcze). </w:t>
      </w:r>
    </w:p>
    <w:p w:rsidR="00B059E2" w:rsidRPr="00614B57" w:rsidRDefault="00B059E2" w:rsidP="00093AE2">
      <w:pPr>
        <w:pStyle w:val="Akapitzlist"/>
        <w:numPr>
          <w:ilvl w:val="1"/>
          <w:numId w:val="27"/>
        </w:numPr>
        <w:ind w:left="1418" w:hanging="709"/>
        <w:jc w:val="both"/>
        <w:rPr>
          <w:rFonts w:ascii="Times New Roman" w:hAnsi="Times New Roman"/>
          <w:sz w:val="24"/>
          <w:szCs w:val="24"/>
          <w:lang w:eastAsia="pl-PL"/>
        </w:rPr>
      </w:pPr>
      <w:r w:rsidRPr="00614B57">
        <w:rPr>
          <w:rFonts w:ascii="Times New Roman" w:hAnsi="Times New Roman"/>
          <w:sz w:val="24"/>
          <w:szCs w:val="24"/>
          <w:lang w:eastAsia="pl-PL"/>
        </w:rPr>
        <w:t xml:space="preserve">W przypadku wniesienia odwołania Zamawiający nie może zawrzeć umowy do czasu ogłoszenia przez Izbę wyroku lub postanowienia kończącego postępowanie odwoławcze. </w:t>
      </w:r>
    </w:p>
    <w:p w:rsidR="00B059E2" w:rsidRPr="00614B57" w:rsidRDefault="00B059E2" w:rsidP="009A6E74">
      <w:pPr>
        <w:jc w:val="both"/>
        <w:rPr>
          <w:rFonts w:ascii="Times New Roman" w:hAnsi="Times New Roman"/>
          <w:b/>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lastRenderedPageBreak/>
        <w:t xml:space="preserve">Podwykonawstwo </w:t>
      </w:r>
    </w:p>
    <w:p w:rsidR="00B059E2" w:rsidRPr="00614B57"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bookmarkStart w:id="9" w:name="_Hlk516148552"/>
      <w:r w:rsidRPr="00614B57">
        <w:rPr>
          <w:rFonts w:ascii="Times New Roman" w:hAnsi="Times New Roman"/>
          <w:sz w:val="24"/>
          <w:szCs w:val="24"/>
        </w:rPr>
        <w:t xml:space="preserve">Wykonawca może powierzyć wykonanie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podwykonawcy.</w:t>
      </w:r>
    </w:p>
    <w:p w:rsidR="00B059E2"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r w:rsidRPr="00614B57">
        <w:rPr>
          <w:rFonts w:ascii="Times New Roman" w:hAnsi="Times New Roman"/>
          <w:sz w:val="24"/>
          <w:szCs w:val="24"/>
        </w:rPr>
        <w:t xml:space="preserve">Zamawiający nie zastrzega obowiązku osobistego wykonania przez Wykonawcę kluczowych części </w:t>
      </w:r>
      <w:proofErr w:type="spellStart"/>
      <w:r w:rsidRPr="00614B57">
        <w:rPr>
          <w:rFonts w:ascii="Times New Roman" w:hAnsi="Times New Roman"/>
          <w:sz w:val="24"/>
          <w:szCs w:val="24"/>
        </w:rPr>
        <w:t>zamówienia</w:t>
      </w:r>
      <w:proofErr w:type="spellEnd"/>
      <w:r w:rsidRPr="00614B57">
        <w:rPr>
          <w:rFonts w:ascii="Times New Roman" w:hAnsi="Times New Roman"/>
          <w:sz w:val="24"/>
          <w:szCs w:val="24"/>
        </w:rPr>
        <w:t xml:space="preserve">. </w:t>
      </w:r>
    </w:p>
    <w:p w:rsidR="00B059E2" w:rsidRDefault="00B059E2" w:rsidP="00093AE2">
      <w:pPr>
        <w:widowControl w:val="0"/>
        <w:numPr>
          <w:ilvl w:val="1"/>
          <w:numId w:val="27"/>
        </w:numPr>
        <w:suppressAutoHyphens/>
        <w:spacing w:before="280" w:after="280" w:line="240" w:lineRule="auto"/>
        <w:jc w:val="both"/>
        <w:rPr>
          <w:rFonts w:ascii="Times New Roman" w:hAnsi="Times New Roman"/>
          <w:sz w:val="24"/>
          <w:szCs w:val="24"/>
        </w:rPr>
      </w:pPr>
      <w:r>
        <w:rPr>
          <w:rFonts w:ascii="Times New Roman" w:hAnsi="Times New Roman"/>
          <w:sz w:val="24"/>
          <w:szCs w:val="24"/>
        </w:rPr>
        <w:t>Szczegółowe wymagania dotyczące Podwykonawstwa zostały opisane we Wzorze Umowy.</w:t>
      </w:r>
    </w:p>
    <w:p w:rsidR="003915AF" w:rsidRPr="003915AF" w:rsidRDefault="003915AF" w:rsidP="003915AF">
      <w:pPr>
        <w:widowControl w:val="0"/>
        <w:suppressAutoHyphens/>
        <w:spacing w:before="280" w:after="280" w:line="240" w:lineRule="auto"/>
        <w:jc w:val="both"/>
        <w:rPr>
          <w:rFonts w:ascii="Times New Roman" w:hAnsi="Times New Roman"/>
          <w:b/>
          <w:sz w:val="24"/>
          <w:szCs w:val="24"/>
        </w:rPr>
      </w:pPr>
      <w:r w:rsidRPr="003915AF">
        <w:rPr>
          <w:rFonts w:ascii="Times New Roman" w:hAnsi="Times New Roman"/>
          <w:b/>
          <w:sz w:val="24"/>
          <w:szCs w:val="24"/>
        </w:rPr>
        <w:t>22A. Zamawiający nie zamierza ustanawiać dynamicznego systemu zakupów oraz nie przewiduje zastosowania aukcji  elektronicznej.</w:t>
      </w:r>
    </w:p>
    <w:bookmarkEnd w:id="9"/>
    <w:p w:rsidR="00B059E2" w:rsidRPr="00614B57" w:rsidRDefault="00B059E2" w:rsidP="009A6E74">
      <w:pPr>
        <w:pStyle w:val="Akapitzlist"/>
        <w:ind w:left="1418"/>
        <w:jc w:val="both"/>
        <w:rPr>
          <w:rFonts w:ascii="Times New Roman" w:hAnsi="Times New Roman"/>
          <w:sz w:val="24"/>
          <w:szCs w:val="24"/>
          <w:lang w:eastAsia="pl-PL"/>
        </w:rPr>
      </w:pPr>
    </w:p>
    <w:p w:rsidR="00B059E2" w:rsidRPr="00614B57" w:rsidRDefault="00B059E2" w:rsidP="00093AE2">
      <w:pPr>
        <w:pStyle w:val="Akapitzlist"/>
        <w:numPr>
          <w:ilvl w:val="0"/>
          <w:numId w:val="27"/>
        </w:numPr>
        <w:jc w:val="both"/>
        <w:rPr>
          <w:rFonts w:ascii="Times New Roman" w:hAnsi="Times New Roman"/>
          <w:b/>
          <w:sz w:val="24"/>
          <w:szCs w:val="24"/>
          <w:lang w:eastAsia="pl-PL"/>
        </w:rPr>
      </w:pPr>
      <w:r w:rsidRPr="00614B57">
        <w:rPr>
          <w:rFonts w:ascii="Times New Roman" w:hAnsi="Times New Roman"/>
          <w:b/>
          <w:sz w:val="24"/>
          <w:szCs w:val="24"/>
          <w:lang w:eastAsia="pl-PL"/>
        </w:rPr>
        <w:t>Wykaz załączników do IDW:</w:t>
      </w:r>
    </w:p>
    <w:p w:rsidR="00B059E2" w:rsidRPr="00614B57" w:rsidRDefault="00B059E2" w:rsidP="009A6E74">
      <w:pPr>
        <w:pStyle w:val="Akapitzlist"/>
        <w:jc w:val="both"/>
        <w:rPr>
          <w:rFonts w:ascii="Times New Roman" w:hAnsi="Times New Roman"/>
          <w:b/>
          <w:sz w:val="24"/>
          <w:szCs w:val="24"/>
          <w:lang w:eastAsia="pl-PL"/>
        </w:rPr>
      </w:pP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1 – formularz ofertowy</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2 – oświadczenie w formie Jednolitego Europejskiego Dokumentu Zamówienia (JEDZ)</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lang w:eastAsia="pl-PL"/>
        </w:rPr>
        <w:t>Załącznik nr 3 –   oświadczenie o przynależności do grupy kapitałowej,</w:t>
      </w:r>
    </w:p>
    <w:p w:rsidR="00B059E2" w:rsidRPr="00F871B6" w:rsidRDefault="00B059E2" w:rsidP="003A113C">
      <w:pPr>
        <w:pStyle w:val="Akapitzlist"/>
        <w:ind w:left="0"/>
        <w:rPr>
          <w:rFonts w:ascii="Times New Roman" w:hAnsi="Times New Roman"/>
          <w:sz w:val="24"/>
          <w:szCs w:val="24"/>
        </w:rPr>
      </w:pPr>
      <w:r w:rsidRPr="00F871B6">
        <w:rPr>
          <w:rFonts w:ascii="Times New Roman" w:hAnsi="Times New Roman"/>
          <w:sz w:val="24"/>
          <w:szCs w:val="24"/>
          <w:lang w:eastAsia="pl-PL"/>
        </w:rPr>
        <w:t xml:space="preserve">Załącznik nr 4  –  </w:t>
      </w:r>
      <w:r w:rsidRPr="00F871B6">
        <w:rPr>
          <w:rFonts w:ascii="Times New Roman" w:hAnsi="Times New Roman"/>
          <w:sz w:val="24"/>
          <w:szCs w:val="24"/>
        </w:rPr>
        <w:t xml:space="preserve">oświadczenia o braku wydania wobec niego prawomocnego wyroku sądu lub ostatecznej decyzji administracyjnej o zaleganiu z uiszczaniem podatków, opłat lub składek na ubezpieczenia społeczne lub zdrowotne </w:t>
      </w:r>
    </w:p>
    <w:p w:rsidR="00B059E2" w:rsidRPr="00F871B6" w:rsidRDefault="00B059E2" w:rsidP="003A113C">
      <w:pPr>
        <w:pStyle w:val="Akapitzlist"/>
        <w:ind w:left="0"/>
        <w:rPr>
          <w:rFonts w:ascii="Times New Roman" w:hAnsi="Times New Roman"/>
          <w:sz w:val="24"/>
          <w:szCs w:val="24"/>
          <w:lang w:eastAsia="pl-PL"/>
        </w:rPr>
      </w:pPr>
      <w:r w:rsidRPr="00F871B6">
        <w:rPr>
          <w:rFonts w:ascii="Times New Roman" w:hAnsi="Times New Roman"/>
          <w:sz w:val="24"/>
          <w:szCs w:val="24"/>
        </w:rPr>
        <w:t xml:space="preserve">Załącznik nr 5 </w:t>
      </w:r>
      <w:r>
        <w:rPr>
          <w:rFonts w:ascii="Times New Roman" w:hAnsi="Times New Roman"/>
          <w:sz w:val="24"/>
          <w:szCs w:val="24"/>
        </w:rPr>
        <w:t>–</w:t>
      </w:r>
      <w:r w:rsidRPr="00F871B6">
        <w:rPr>
          <w:rFonts w:ascii="Times New Roman" w:hAnsi="Times New Roman"/>
          <w:sz w:val="24"/>
          <w:szCs w:val="24"/>
        </w:rPr>
        <w:t xml:space="preserve"> oświadczenia Wykonawcy o braku orzeczenia wobec niego tytułem środka zapobiegawczego zakazu ubiegania się o </w:t>
      </w:r>
      <w:proofErr w:type="spellStart"/>
      <w:r w:rsidRPr="00F871B6">
        <w:rPr>
          <w:rFonts w:ascii="Times New Roman" w:hAnsi="Times New Roman"/>
          <w:sz w:val="24"/>
          <w:szCs w:val="24"/>
        </w:rPr>
        <w:t>zamówienia</w:t>
      </w:r>
      <w:proofErr w:type="spellEnd"/>
      <w:r w:rsidRPr="00F871B6">
        <w:rPr>
          <w:rFonts w:ascii="Times New Roman" w:hAnsi="Times New Roman"/>
          <w:sz w:val="24"/>
          <w:szCs w:val="24"/>
        </w:rPr>
        <w:t xml:space="preserve"> </w:t>
      </w:r>
      <w:proofErr w:type="spellStart"/>
      <w:r w:rsidRPr="00F871B6">
        <w:rPr>
          <w:rFonts w:ascii="Times New Roman" w:hAnsi="Times New Roman"/>
          <w:sz w:val="24"/>
          <w:szCs w:val="24"/>
        </w:rPr>
        <w:t>publiczne</w:t>
      </w:r>
      <w:proofErr w:type="spellEnd"/>
      <w:r w:rsidRPr="00F871B6">
        <w:rPr>
          <w:rFonts w:ascii="Times New Roman" w:hAnsi="Times New Roman"/>
          <w:sz w:val="24"/>
          <w:szCs w:val="24"/>
        </w:rPr>
        <w:t xml:space="preserve"> </w:t>
      </w:r>
    </w:p>
    <w:p w:rsidR="00875C83" w:rsidRPr="00F871B6" w:rsidRDefault="00875C83" w:rsidP="003A113C">
      <w:pPr>
        <w:pStyle w:val="Akapitzlist"/>
        <w:ind w:left="0"/>
        <w:rPr>
          <w:rFonts w:ascii="Times New Roman" w:hAnsi="Times New Roman"/>
          <w:sz w:val="24"/>
          <w:szCs w:val="24"/>
          <w:lang w:eastAsia="pl-PL"/>
        </w:rPr>
      </w:pPr>
      <w:r>
        <w:rPr>
          <w:rFonts w:ascii="Times New Roman" w:hAnsi="Times New Roman"/>
          <w:bCs/>
          <w:sz w:val="24"/>
          <w:szCs w:val="24"/>
        </w:rPr>
        <w:t xml:space="preserve">Załącznik nr 6 </w:t>
      </w:r>
      <w:r w:rsidRPr="002D0CA4">
        <w:rPr>
          <w:rFonts w:ascii="Times New Roman" w:hAnsi="Times New Roman"/>
          <w:bCs/>
          <w:sz w:val="24"/>
          <w:szCs w:val="24"/>
        </w:rPr>
        <w:t>oświadczenia Wykonawcy o niezaleganiu z opłacaniem podatków i opłat lokalnych, o</w:t>
      </w:r>
      <w:r w:rsidRPr="002D0CA4">
        <w:rPr>
          <w:rFonts w:ascii="Times New Roman" w:hAnsi="Times New Roman"/>
          <w:iCs/>
          <w:sz w:val="24"/>
          <w:szCs w:val="24"/>
        </w:rPr>
        <w:t xml:space="preserve"> </w:t>
      </w:r>
      <w:r w:rsidRPr="002D0CA4">
        <w:rPr>
          <w:rFonts w:ascii="Times New Roman" w:hAnsi="Times New Roman"/>
          <w:bCs/>
          <w:sz w:val="24"/>
          <w:szCs w:val="24"/>
        </w:rPr>
        <w:t>których mowa w ustawie z dnia 12 stycznia 1991 r. o podatkach i opłatach lokalnych</w:t>
      </w:r>
      <w:r w:rsidRPr="002D0CA4">
        <w:rPr>
          <w:rFonts w:ascii="Times New Roman" w:hAnsi="Times New Roman"/>
          <w:iCs/>
          <w:sz w:val="24"/>
          <w:szCs w:val="24"/>
        </w:rPr>
        <w:t xml:space="preserve"> </w:t>
      </w:r>
      <w:r w:rsidR="003A113C">
        <w:rPr>
          <w:rFonts w:ascii="Times New Roman" w:hAnsi="Times New Roman"/>
          <w:bCs/>
          <w:sz w:val="24"/>
          <w:szCs w:val="24"/>
        </w:rPr>
        <w:t xml:space="preserve">(tekst jedn. Dz. U. </w:t>
      </w:r>
      <w:r w:rsidRPr="002D0CA4">
        <w:rPr>
          <w:rFonts w:ascii="Times New Roman" w:hAnsi="Times New Roman"/>
          <w:bCs/>
          <w:sz w:val="24"/>
          <w:szCs w:val="24"/>
        </w:rPr>
        <w:t>z 2018 r. poz. 1445) - wg wzoru załącznik nr 6 do IDW</w:t>
      </w:r>
    </w:p>
    <w:p w:rsidR="00875C83" w:rsidRDefault="00B059E2" w:rsidP="003A113C">
      <w:pPr>
        <w:pStyle w:val="Akapitzlist"/>
        <w:ind w:left="0"/>
        <w:rPr>
          <w:rFonts w:ascii="Times New Roman" w:hAnsi="Times New Roman"/>
          <w:sz w:val="24"/>
          <w:szCs w:val="24"/>
          <w:lang w:eastAsia="pl-PL"/>
        </w:rPr>
      </w:pPr>
      <w:r>
        <w:rPr>
          <w:rFonts w:ascii="Times New Roman" w:hAnsi="Times New Roman"/>
          <w:sz w:val="24"/>
          <w:szCs w:val="24"/>
          <w:lang w:eastAsia="pl-PL"/>
        </w:rPr>
        <w:t>Z</w:t>
      </w:r>
      <w:r w:rsidR="003A113C">
        <w:rPr>
          <w:rFonts w:ascii="Times New Roman" w:hAnsi="Times New Roman"/>
          <w:sz w:val="24"/>
          <w:szCs w:val="24"/>
          <w:lang w:eastAsia="pl-PL"/>
        </w:rPr>
        <w:t xml:space="preserve">ałącznik nr 7 </w:t>
      </w:r>
      <w:r w:rsidR="00875C83">
        <w:rPr>
          <w:rFonts w:ascii="Times New Roman" w:hAnsi="Times New Roman"/>
          <w:sz w:val="24"/>
          <w:szCs w:val="24"/>
          <w:lang w:eastAsia="pl-PL"/>
        </w:rPr>
        <w:t>–</w:t>
      </w:r>
      <w:r w:rsidR="00875C83" w:rsidRPr="00F871B6">
        <w:rPr>
          <w:rFonts w:ascii="Times New Roman" w:hAnsi="Times New Roman"/>
          <w:sz w:val="24"/>
          <w:szCs w:val="24"/>
          <w:lang w:eastAsia="pl-PL"/>
        </w:rPr>
        <w:t xml:space="preserve"> wykaz</w:t>
      </w:r>
      <w:r w:rsidR="00875C83">
        <w:rPr>
          <w:rFonts w:ascii="Times New Roman" w:hAnsi="Times New Roman"/>
          <w:sz w:val="24"/>
          <w:szCs w:val="24"/>
          <w:lang w:eastAsia="pl-PL"/>
        </w:rPr>
        <w:t xml:space="preserve"> </w:t>
      </w:r>
      <w:r w:rsidR="003A113C">
        <w:rPr>
          <w:rFonts w:ascii="Times New Roman" w:hAnsi="Times New Roman"/>
          <w:sz w:val="24"/>
          <w:szCs w:val="24"/>
          <w:lang w:eastAsia="pl-PL"/>
        </w:rPr>
        <w:t>wykonanych usług</w:t>
      </w:r>
    </w:p>
    <w:p w:rsidR="00875C83" w:rsidRDefault="00B059E2" w:rsidP="003A113C">
      <w:pPr>
        <w:pStyle w:val="Akapitzlist"/>
        <w:ind w:left="0"/>
        <w:rPr>
          <w:rFonts w:ascii="Times New Roman" w:hAnsi="Times New Roman"/>
          <w:sz w:val="24"/>
          <w:szCs w:val="24"/>
        </w:rPr>
      </w:pPr>
      <w:r>
        <w:rPr>
          <w:rFonts w:ascii="Times New Roman" w:hAnsi="Times New Roman"/>
          <w:sz w:val="24"/>
          <w:szCs w:val="24"/>
        </w:rPr>
        <w:t>Załącznik nr 8 –</w:t>
      </w:r>
      <w:r w:rsidR="00875C83" w:rsidRPr="00875C83">
        <w:rPr>
          <w:rFonts w:ascii="Times New Roman" w:hAnsi="Times New Roman"/>
          <w:sz w:val="24"/>
          <w:szCs w:val="24"/>
        </w:rPr>
        <w:t xml:space="preserve"> </w:t>
      </w:r>
      <w:r w:rsidR="00875C83" w:rsidRPr="00B76680">
        <w:rPr>
          <w:rFonts w:ascii="Times New Roman" w:hAnsi="Times New Roman"/>
          <w:sz w:val="24"/>
          <w:szCs w:val="24"/>
        </w:rPr>
        <w:t xml:space="preserve">wykaz narzędzi, wyposażenia zakładu lub urządzeń technicznych dostępnych wykonawcy w celu wykonania </w:t>
      </w:r>
      <w:proofErr w:type="spellStart"/>
      <w:r w:rsidR="00875C83" w:rsidRPr="00B76680">
        <w:rPr>
          <w:rFonts w:ascii="Times New Roman" w:hAnsi="Times New Roman"/>
          <w:sz w:val="24"/>
          <w:szCs w:val="24"/>
        </w:rPr>
        <w:t>zamówienia</w:t>
      </w:r>
      <w:proofErr w:type="spellEnd"/>
      <w:r w:rsidR="00875C83" w:rsidRPr="00B76680">
        <w:rPr>
          <w:rFonts w:ascii="Times New Roman" w:hAnsi="Times New Roman"/>
          <w:sz w:val="24"/>
          <w:szCs w:val="24"/>
        </w:rPr>
        <w:t xml:space="preserve"> publicznego wraz z informacją o podstawie</w:t>
      </w:r>
      <w:r w:rsidR="003A113C">
        <w:rPr>
          <w:rFonts w:ascii="Times New Roman" w:hAnsi="Times New Roman"/>
          <w:sz w:val="24"/>
          <w:szCs w:val="24"/>
        </w:rPr>
        <w:t xml:space="preserve"> do dysponowania tymi zasobami </w:t>
      </w:r>
    </w:p>
    <w:p w:rsidR="00B059E2" w:rsidRPr="00F871B6" w:rsidRDefault="00B059E2" w:rsidP="003A113C">
      <w:pPr>
        <w:pStyle w:val="Akapitzlist"/>
        <w:ind w:left="0"/>
        <w:rPr>
          <w:rFonts w:ascii="Times New Roman" w:hAnsi="Times New Roman"/>
          <w:sz w:val="24"/>
          <w:szCs w:val="24"/>
          <w:lang w:eastAsia="pl-PL"/>
        </w:rPr>
      </w:pPr>
      <w:r>
        <w:rPr>
          <w:rFonts w:ascii="Times New Roman" w:hAnsi="Times New Roman"/>
          <w:sz w:val="24"/>
          <w:szCs w:val="24"/>
        </w:rPr>
        <w:t>Z</w:t>
      </w:r>
      <w:r w:rsidRPr="00F871B6">
        <w:rPr>
          <w:rFonts w:ascii="Times New Roman" w:hAnsi="Times New Roman"/>
          <w:sz w:val="24"/>
          <w:szCs w:val="24"/>
        </w:rPr>
        <w:t xml:space="preserve">ałącznik nr </w:t>
      </w:r>
      <w:r>
        <w:rPr>
          <w:rFonts w:ascii="Times New Roman" w:hAnsi="Times New Roman"/>
          <w:sz w:val="24"/>
          <w:szCs w:val="24"/>
        </w:rPr>
        <w:t>9</w:t>
      </w:r>
      <w:r w:rsidRPr="00F871B6">
        <w:rPr>
          <w:rFonts w:ascii="Times New Roman" w:hAnsi="Times New Roman"/>
          <w:sz w:val="24"/>
          <w:szCs w:val="24"/>
        </w:rPr>
        <w:t xml:space="preserve"> – Identyfikator postępowania i klucz </w:t>
      </w:r>
      <w:r>
        <w:rPr>
          <w:rFonts w:ascii="Times New Roman" w:hAnsi="Times New Roman"/>
          <w:sz w:val="24"/>
          <w:szCs w:val="24"/>
        </w:rPr>
        <w:t>publiczny.</w:t>
      </w:r>
    </w:p>
    <w:p w:rsidR="00B059E2" w:rsidRPr="00F871B6" w:rsidRDefault="00B059E2" w:rsidP="00AF68F7">
      <w:pPr>
        <w:pStyle w:val="Akapitzlist"/>
        <w:ind w:left="2410" w:hanging="1701"/>
        <w:rPr>
          <w:rFonts w:ascii="Times New Roman" w:hAnsi="Times New Roman"/>
          <w:sz w:val="24"/>
          <w:szCs w:val="24"/>
          <w:lang w:eastAsia="pl-PL"/>
        </w:rPr>
      </w:pPr>
    </w:p>
    <w:sectPr w:rsidR="00B059E2" w:rsidRPr="00F871B6" w:rsidSect="009A6E74">
      <w:headerReference w:type="default" r:id="rId16"/>
      <w:footerReference w:type="default" r:id="rId17"/>
      <w:pgSz w:w="11906" w:h="16838"/>
      <w:pgMar w:top="1417" w:right="1417"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40F" w:rsidRDefault="0026140F" w:rsidP="009A6E74">
      <w:pPr>
        <w:spacing w:after="0" w:line="240" w:lineRule="auto"/>
      </w:pPr>
      <w:r>
        <w:separator/>
      </w:r>
    </w:p>
  </w:endnote>
  <w:endnote w:type="continuationSeparator" w:id="0">
    <w:p w:rsidR="0026140F" w:rsidRDefault="0026140F" w:rsidP="009A6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ingLiU_HKSCS-ExtB">
    <w:panose1 w:val="02020500000000000000"/>
    <w:charset w:val="88"/>
    <w:family w:val="roman"/>
    <w:pitch w:val="variable"/>
    <w:sig w:usb0="8000002F" w:usb1="0A080008" w:usb2="00000010" w:usb3="00000000" w:csb0="001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Bold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39" w:rsidRDefault="0021168A">
    <w:pPr>
      <w:pStyle w:val="Stopka"/>
      <w:jc w:val="right"/>
    </w:pPr>
    <w:r>
      <w:rPr>
        <w:noProof/>
      </w:rPr>
      <w:fldChar w:fldCharType="begin"/>
    </w:r>
    <w:r w:rsidR="00916F39">
      <w:rPr>
        <w:noProof/>
      </w:rPr>
      <w:instrText>PAGE   \* MERGEFORMAT</w:instrText>
    </w:r>
    <w:r>
      <w:rPr>
        <w:noProof/>
      </w:rPr>
      <w:fldChar w:fldCharType="separate"/>
    </w:r>
    <w:r w:rsidR="002C759E">
      <w:rPr>
        <w:noProof/>
      </w:rPr>
      <w:t>1</w:t>
    </w:r>
    <w:r>
      <w:rPr>
        <w:noProof/>
      </w:rPr>
      <w:fldChar w:fldCharType="end"/>
    </w:r>
  </w:p>
  <w:p w:rsidR="00916F39" w:rsidRDefault="00916F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40F" w:rsidRDefault="0026140F" w:rsidP="009A6E74">
      <w:pPr>
        <w:spacing w:after="0" w:line="240" w:lineRule="auto"/>
      </w:pPr>
      <w:r>
        <w:separator/>
      </w:r>
    </w:p>
  </w:footnote>
  <w:footnote w:type="continuationSeparator" w:id="0">
    <w:p w:rsidR="0026140F" w:rsidRDefault="0026140F" w:rsidP="009A6E7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03" w:type="pct"/>
      <w:tblCellMar>
        <w:left w:w="57" w:type="dxa"/>
        <w:right w:w="57" w:type="dxa"/>
      </w:tblCellMar>
      <w:tblLook w:val="00A0"/>
    </w:tblPr>
    <w:tblGrid>
      <w:gridCol w:w="2738"/>
      <w:gridCol w:w="3594"/>
      <w:gridCol w:w="3476"/>
    </w:tblGrid>
    <w:tr w:rsidR="00916F39" w:rsidRPr="001243BB" w:rsidTr="00EA7D78">
      <w:tc>
        <w:tcPr>
          <w:tcW w:w="1396" w:type="pct"/>
          <w:shd w:val="clear" w:color="auto" w:fill="FFFFFF"/>
        </w:tcPr>
        <w:p w:rsidR="00916F39" w:rsidRPr="001243BB" w:rsidRDefault="00916F39" w:rsidP="00EA7D78">
          <w:pPr>
            <w:rPr>
              <w:noProof/>
            </w:rPr>
          </w:pPr>
        </w:p>
      </w:tc>
      <w:tc>
        <w:tcPr>
          <w:tcW w:w="1832" w:type="pct"/>
          <w:shd w:val="clear" w:color="auto" w:fill="FFFFFF"/>
        </w:tcPr>
        <w:p w:rsidR="00916F39" w:rsidRPr="001243BB" w:rsidRDefault="00916F39" w:rsidP="00EA7D78">
          <w:pPr>
            <w:ind w:left="-58" w:right="130"/>
            <w:jc w:val="center"/>
            <w:rPr>
              <w:noProof/>
            </w:rPr>
          </w:pPr>
        </w:p>
      </w:tc>
      <w:tc>
        <w:tcPr>
          <w:tcW w:w="1772" w:type="pct"/>
          <w:shd w:val="clear" w:color="auto" w:fill="FFFFFF"/>
        </w:tcPr>
        <w:p w:rsidR="00916F39" w:rsidRPr="001243BB" w:rsidRDefault="00916F39" w:rsidP="00EA7D78">
          <w:pPr>
            <w:jc w:val="right"/>
            <w:rPr>
              <w:noProof/>
            </w:rPr>
          </w:pPr>
        </w:p>
      </w:tc>
    </w:tr>
  </w:tbl>
  <w:p w:rsidR="00916F39" w:rsidRDefault="00916F39" w:rsidP="001A302A">
    <w:pPr>
      <w:pStyle w:val="Nagwek"/>
      <w:tabs>
        <w:tab w:val="clear" w:pos="4536"/>
        <w:tab w:val="clear" w:pos="9072"/>
        <w:tab w:val="right" w:pos="9356"/>
      </w:tabs>
      <w:ind w:right="-28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rPr>
        <w:rFonts w:hint="default"/>
      </w:r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2DC6BEB"/>
    <w:multiLevelType w:val="hybridMultilevel"/>
    <w:tmpl w:val="7178877A"/>
    <w:lvl w:ilvl="0" w:tplc="04150001">
      <w:start w:val="1"/>
      <w:numFmt w:val="bullet"/>
      <w:lvlText w:val=""/>
      <w:lvlJc w:val="left"/>
      <w:pPr>
        <w:tabs>
          <w:tab w:val="num" w:pos="720"/>
        </w:tabs>
        <w:ind w:left="720" w:hanging="360"/>
      </w:pPr>
      <w:rPr>
        <w:rFonts w:ascii="Symbol" w:hAnsi="Symbol" w:hint="default"/>
      </w:rPr>
    </w:lvl>
    <w:lvl w:ilvl="1" w:tplc="D944B23E">
      <w:start w:val="1"/>
      <w:numFmt w:val="bullet"/>
      <w:lvlText w:val="−"/>
      <w:lvlJc w:val="left"/>
      <w:pPr>
        <w:ind w:left="1440" w:hanging="360"/>
      </w:pPr>
      <w:rPr>
        <w:rFonts w:ascii="Times New Roman" w:hAnsi="Times New Roman" w:hint="default"/>
        <w:color w:val="auto"/>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08C773EF"/>
    <w:multiLevelType w:val="multilevel"/>
    <w:tmpl w:val="920C7516"/>
    <w:lvl w:ilvl="0">
      <w:start w:val="3"/>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080" w:hanging="72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1080" w:hanging="108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440" w:hanging="144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800" w:hanging="180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5">
    <w:nsid w:val="099D0EA6"/>
    <w:multiLevelType w:val="hybridMultilevel"/>
    <w:tmpl w:val="DD523894"/>
    <w:lvl w:ilvl="0" w:tplc="D2F80194">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ACC70FE"/>
    <w:multiLevelType w:val="hybridMultilevel"/>
    <w:tmpl w:val="1A3261F4"/>
    <w:lvl w:ilvl="0" w:tplc="2D5A5DAC">
      <w:start w:val="1"/>
      <w:numFmt w:val="lowerLetter"/>
      <w:lvlText w:val="%1)"/>
      <w:lvlJc w:val="left"/>
      <w:pPr>
        <w:ind w:left="2138"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112B5EAD"/>
    <w:multiLevelType w:val="multilevel"/>
    <w:tmpl w:val="52FAC256"/>
    <w:styleLink w:val="Styl19"/>
    <w:lvl w:ilvl="0">
      <w:start w:val="2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nsid w:val="11DF3B9F"/>
    <w:multiLevelType w:val="hybridMultilevel"/>
    <w:tmpl w:val="4770294C"/>
    <w:lvl w:ilvl="0" w:tplc="99C6C0C6">
      <w:start w:val="1"/>
      <w:numFmt w:val="decimal"/>
      <w:lvlText w:val="%1."/>
      <w:lvlJc w:val="left"/>
      <w:pPr>
        <w:ind w:left="720" w:hanging="360"/>
      </w:pPr>
      <w:rPr>
        <w:rFonts w:cs="Times New Roman" w:hint="default"/>
        <w:b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A5F52CB"/>
    <w:multiLevelType w:val="hybridMultilevel"/>
    <w:tmpl w:val="2D520054"/>
    <w:lvl w:ilvl="0" w:tplc="D944B23E">
      <w:start w:val="1"/>
      <w:numFmt w:val="bullet"/>
      <w:lvlText w:val="−"/>
      <w:lvlJc w:val="left"/>
      <w:pPr>
        <w:ind w:left="1146" w:hanging="360"/>
      </w:pPr>
      <w:rPr>
        <w:rFonts w:ascii="Times New Roman" w:hAnsi="Times New Roman" w:hint="default"/>
        <w:color w:val="auto"/>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10">
    <w:nsid w:val="1AF42E96"/>
    <w:multiLevelType w:val="hybridMultilevel"/>
    <w:tmpl w:val="52CCEF28"/>
    <w:lvl w:ilvl="0" w:tplc="89306836">
      <w:start w:val="1"/>
      <w:numFmt w:val="lowerLetter"/>
      <w:lvlText w:val="%1)"/>
      <w:lvlJc w:val="left"/>
      <w:pPr>
        <w:tabs>
          <w:tab w:val="num" w:pos="1919"/>
        </w:tabs>
        <w:ind w:left="1919"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1B6F1F58"/>
    <w:multiLevelType w:val="hybridMultilevel"/>
    <w:tmpl w:val="50DC807C"/>
    <w:lvl w:ilvl="0" w:tplc="04150017">
      <w:start w:val="1"/>
      <w:numFmt w:val="lowerLetter"/>
      <w:lvlText w:val="%1)"/>
      <w:lvlJc w:val="left"/>
      <w:pPr>
        <w:ind w:left="2421" w:hanging="360"/>
      </w:pPr>
      <w:rPr>
        <w:rFonts w:cs="Times New Roman"/>
      </w:rPr>
    </w:lvl>
    <w:lvl w:ilvl="1" w:tplc="04150019" w:tentative="1">
      <w:start w:val="1"/>
      <w:numFmt w:val="lowerLetter"/>
      <w:lvlText w:val="%2."/>
      <w:lvlJc w:val="left"/>
      <w:pPr>
        <w:ind w:left="3141" w:hanging="360"/>
      </w:pPr>
      <w:rPr>
        <w:rFonts w:cs="Times New Roman"/>
      </w:rPr>
    </w:lvl>
    <w:lvl w:ilvl="2" w:tplc="0415001B" w:tentative="1">
      <w:start w:val="1"/>
      <w:numFmt w:val="lowerRoman"/>
      <w:lvlText w:val="%3."/>
      <w:lvlJc w:val="right"/>
      <w:pPr>
        <w:ind w:left="3861" w:hanging="180"/>
      </w:pPr>
      <w:rPr>
        <w:rFonts w:cs="Times New Roman"/>
      </w:rPr>
    </w:lvl>
    <w:lvl w:ilvl="3" w:tplc="0415000F" w:tentative="1">
      <w:start w:val="1"/>
      <w:numFmt w:val="decimal"/>
      <w:lvlText w:val="%4."/>
      <w:lvlJc w:val="left"/>
      <w:pPr>
        <w:ind w:left="4581" w:hanging="360"/>
      </w:pPr>
      <w:rPr>
        <w:rFonts w:cs="Times New Roman"/>
      </w:rPr>
    </w:lvl>
    <w:lvl w:ilvl="4" w:tplc="04150019" w:tentative="1">
      <w:start w:val="1"/>
      <w:numFmt w:val="lowerLetter"/>
      <w:lvlText w:val="%5."/>
      <w:lvlJc w:val="left"/>
      <w:pPr>
        <w:ind w:left="5301" w:hanging="360"/>
      </w:pPr>
      <w:rPr>
        <w:rFonts w:cs="Times New Roman"/>
      </w:rPr>
    </w:lvl>
    <w:lvl w:ilvl="5" w:tplc="0415001B" w:tentative="1">
      <w:start w:val="1"/>
      <w:numFmt w:val="lowerRoman"/>
      <w:lvlText w:val="%6."/>
      <w:lvlJc w:val="right"/>
      <w:pPr>
        <w:ind w:left="6021" w:hanging="180"/>
      </w:pPr>
      <w:rPr>
        <w:rFonts w:cs="Times New Roman"/>
      </w:rPr>
    </w:lvl>
    <w:lvl w:ilvl="6" w:tplc="0415000F" w:tentative="1">
      <w:start w:val="1"/>
      <w:numFmt w:val="decimal"/>
      <w:lvlText w:val="%7."/>
      <w:lvlJc w:val="left"/>
      <w:pPr>
        <w:ind w:left="6741" w:hanging="360"/>
      </w:pPr>
      <w:rPr>
        <w:rFonts w:cs="Times New Roman"/>
      </w:rPr>
    </w:lvl>
    <w:lvl w:ilvl="7" w:tplc="04150019" w:tentative="1">
      <w:start w:val="1"/>
      <w:numFmt w:val="lowerLetter"/>
      <w:lvlText w:val="%8."/>
      <w:lvlJc w:val="left"/>
      <w:pPr>
        <w:ind w:left="7461" w:hanging="360"/>
      </w:pPr>
      <w:rPr>
        <w:rFonts w:cs="Times New Roman"/>
      </w:rPr>
    </w:lvl>
    <w:lvl w:ilvl="8" w:tplc="0415001B" w:tentative="1">
      <w:start w:val="1"/>
      <w:numFmt w:val="lowerRoman"/>
      <w:lvlText w:val="%9."/>
      <w:lvlJc w:val="right"/>
      <w:pPr>
        <w:ind w:left="8181" w:hanging="180"/>
      </w:pPr>
      <w:rPr>
        <w:rFonts w:cs="Times New Roman"/>
      </w:rPr>
    </w:lvl>
  </w:abstractNum>
  <w:abstractNum w:abstractNumId="12">
    <w:nsid w:val="2B6E5494"/>
    <w:multiLevelType w:val="hybridMultilevel"/>
    <w:tmpl w:val="87540B5C"/>
    <w:lvl w:ilvl="0" w:tplc="74B273CA">
      <w:start w:val="1"/>
      <w:numFmt w:val="lowerLetter"/>
      <w:lvlText w:val="%1)"/>
      <w:lvlJc w:val="left"/>
      <w:pPr>
        <w:ind w:left="2487" w:hanging="360"/>
      </w:pPr>
      <w:rPr>
        <w:rFonts w:hint="default"/>
      </w:rPr>
    </w:lvl>
    <w:lvl w:ilvl="1" w:tplc="04150019">
      <w:start w:val="1"/>
      <w:numFmt w:val="lowerLetter"/>
      <w:lvlText w:val="%2."/>
      <w:lvlJc w:val="left"/>
      <w:pPr>
        <w:ind w:left="3207" w:hanging="360"/>
      </w:pPr>
    </w:lvl>
    <w:lvl w:ilvl="2" w:tplc="0415001B" w:tentative="1">
      <w:start w:val="1"/>
      <w:numFmt w:val="lowerRoman"/>
      <w:lvlText w:val="%3."/>
      <w:lvlJc w:val="right"/>
      <w:pPr>
        <w:ind w:left="3927" w:hanging="180"/>
      </w:pPr>
    </w:lvl>
    <w:lvl w:ilvl="3" w:tplc="0415000F" w:tentative="1">
      <w:start w:val="1"/>
      <w:numFmt w:val="decimal"/>
      <w:lvlText w:val="%4."/>
      <w:lvlJc w:val="left"/>
      <w:pPr>
        <w:ind w:left="4647" w:hanging="360"/>
      </w:pPr>
    </w:lvl>
    <w:lvl w:ilvl="4" w:tplc="04150019" w:tentative="1">
      <w:start w:val="1"/>
      <w:numFmt w:val="lowerLetter"/>
      <w:lvlText w:val="%5."/>
      <w:lvlJc w:val="left"/>
      <w:pPr>
        <w:ind w:left="5367" w:hanging="360"/>
      </w:pPr>
    </w:lvl>
    <w:lvl w:ilvl="5" w:tplc="0415001B" w:tentative="1">
      <w:start w:val="1"/>
      <w:numFmt w:val="lowerRoman"/>
      <w:lvlText w:val="%6."/>
      <w:lvlJc w:val="right"/>
      <w:pPr>
        <w:ind w:left="6087" w:hanging="180"/>
      </w:pPr>
    </w:lvl>
    <w:lvl w:ilvl="6" w:tplc="0415000F" w:tentative="1">
      <w:start w:val="1"/>
      <w:numFmt w:val="decimal"/>
      <w:lvlText w:val="%7."/>
      <w:lvlJc w:val="left"/>
      <w:pPr>
        <w:ind w:left="6807" w:hanging="360"/>
      </w:pPr>
    </w:lvl>
    <w:lvl w:ilvl="7" w:tplc="04150019" w:tentative="1">
      <w:start w:val="1"/>
      <w:numFmt w:val="lowerLetter"/>
      <w:lvlText w:val="%8."/>
      <w:lvlJc w:val="left"/>
      <w:pPr>
        <w:ind w:left="7527" w:hanging="360"/>
      </w:pPr>
    </w:lvl>
    <w:lvl w:ilvl="8" w:tplc="0415001B" w:tentative="1">
      <w:start w:val="1"/>
      <w:numFmt w:val="lowerRoman"/>
      <w:lvlText w:val="%9."/>
      <w:lvlJc w:val="right"/>
      <w:pPr>
        <w:ind w:left="8247" w:hanging="180"/>
      </w:pPr>
    </w:lvl>
  </w:abstractNum>
  <w:abstractNum w:abstractNumId="13">
    <w:nsid w:val="2C4A4610"/>
    <w:multiLevelType w:val="multilevel"/>
    <w:tmpl w:val="52CCEF2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2D110FA5"/>
    <w:multiLevelType w:val="hybridMultilevel"/>
    <w:tmpl w:val="13D4F7CC"/>
    <w:lvl w:ilvl="0" w:tplc="28269824">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320E7057"/>
    <w:multiLevelType w:val="multilevel"/>
    <w:tmpl w:val="7E284FCC"/>
    <w:lvl w:ilvl="0">
      <w:start w:val="1"/>
      <w:numFmt w:val="decimal"/>
      <w:lvlText w:val="%1."/>
      <w:lvlJc w:val="left"/>
      <w:pPr>
        <w:tabs>
          <w:tab w:val="num" w:pos="700"/>
        </w:tabs>
        <w:ind w:left="624" w:hanging="284"/>
      </w:pPr>
      <w:rPr>
        <w:rFonts w:ascii="Times New Roman" w:hAnsi="Times New Roman" w:cs="Times New Roman" w:hint="default"/>
        <w:b w:val="0"/>
        <w:i w:val="0"/>
        <w:strike w:val="0"/>
        <w:w w:val="100"/>
        <w:sz w:val="24"/>
        <w:szCs w:val="24"/>
      </w:rPr>
    </w:lvl>
    <w:lvl w:ilvl="1">
      <w:start w:val="1"/>
      <w:numFmt w:val="decimal"/>
      <w:lvlText w:val="%2)"/>
      <w:lvlJc w:val="left"/>
      <w:pPr>
        <w:ind w:left="1636" w:hanging="360"/>
      </w:pPr>
      <w:rPr>
        <w:rFonts w:cs="Times New Roman" w:hint="default"/>
        <w:b w:val="0"/>
        <w:i w:val="0"/>
        <w:sz w:val="22"/>
        <w:szCs w:val="22"/>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16">
    <w:nsid w:val="3A7F4B33"/>
    <w:multiLevelType w:val="multilevel"/>
    <w:tmpl w:val="5886829E"/>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B43486C"/>
    <w:multiLevelType w:val="multilevel"/>
    <w:tmpl w:val="39340890"/>
    <w:lvl w:ilvl="0">
      <w:start w:val="3"/>
      <w:numFmt w:val="decimal"/>
      <w:lvlText w:val="%1."/>
      <w:lvlJc w:val="left"/>
      <w:pPr>
        <w:ind w:left="540" w:hanging="540"/>
      </w:pPr>
      <w:rPr>
        <w:rFonts w:cs="Times New Roman" w:hint="default"/>
      </w:rPr>
    </w:lvl>
    <w:lvl w:ilvl="1">
      <w:start w:val="3"/>
      <w:numFmt w:val="decimal"/>
      <w:lvlText w:val="%1.%2."/>
      <w:lvlJc w:val="left"/>
      <w:pPr>
        <w:ind w:left="1080" w:hanging="540"/>
      </w:pPr>
      <w:rPr>
        <w:rFonts w:cs="Times New Roman" w:hint="default"/>
      </w:rPr>
    </w:lvl>
    <w:lvl w:ilvl="2">
      <w:start w:val="4"/>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18">
    <w:nsid w:val="3C0A04EC"/>
    <w:multiLevelType w:val="multilevel"/>
    <w:tmpl w:val="DE48FC18"/>
    <w:lvl w:ilvl="0">
      <w:start w:val="10"/>
      <w:numFmt w:val="decimal"/>
      <w:lvlText w:val="%1."/>
      <w:lvlJc w:val="left"/>
      <w:pPr>
        <w:tabs>
          <w:tab w:val="num" w:pos="480"/>
        </w:tabs>
        <w:ind w:left="480" w:hanging="480"/>
      </w:pPr>
      <w:rPr>
        <w:rFonts w:cs="Times New Roman" w:hint="default"/>
        <w:b/>
        <w:color w:val="auto"/>
      </w:rPr>
    </w:lvl>
    <w:lvl w:ilvl="1">
      <w:start w:val="1"/>
      <w:numFmt w:val="decimal"/>
      <w:lvlText w:val="%1.%2."/>
      <w:lvlJc w:val="left"/>
      <w:pPr>
        <w:tabs>
          <w:tab w:val="num" w:pos="480"/>
        </w:tabs>
        <w:ind w:left="480" w:hanging="480"/>
      </w:pPr>
      <w:rPr>
        <w:rFonts w:cs="Times New Roman" w:hint="default"/>
        <w:b/>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nsid w:val="3FC776DA"/>
    <w:multiLevelType w:val="hybridMultilevel"/>
    <w:tmpl w:val="D6D2F66A"/>
    <w:lvl w:ilvl="0" w:tplc="2C946F34">
      <w:start w:val="1"/>
      <w:numFmt w:val="lowerLetter"/>
      <w:lvlText w:val="%1)"/>
      <w:lvlJc w:val="left"/>
      <w:pPr>
        <w:ind w:left="22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49807622"/>
    <w:multiLevelType w:val="multilevel"/>
    <w:tmpl w:val="89C4D024"/>
    <w:lvl w:ilvl="0">
      <w:start w:val="11"/>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1">
    <w:nsid w:val="59A264E0"/>
    <w:multiLevelType w:val="multilevel"/>
    <w:tmpl w:val="4CDE49AE"/>
    <w:lvl w:ilvl="0">
      <w:start w:val="9"/>
      <w:numFmt w:val="decimal"/>
      <w:lvlText w:val="%1."/>
      <w:lvlJc w:val="left"/>
      <w:pPr>
        <w:ind w:left="360" w:hanging="360"/>
      </w:pPr>
      <w:rPr>
        <w:rFonts w:cs="Times New Roman" w:hint="default"/>
      </w:rPr>
    </w:lvl>
    <w:lvl w:ilvl="1">
      <w:start w:val="1"/>
      <w:numFmt w:val="decimal"/>
      <w:lvlText w:val="%1.%2."/>
      <w:lvlJc w:val="left"/>
      <w:pPr>
        <w:ind w:left="900" w:hanging="36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22">
    <w:nsid w:val="5D78122B"/>
    <w:multiLevelType w:val="hybridMultilevel"/>
    <w:tmpl w:val="484CEC74"/>
    <w:lvl w:ilvl="0" w:tplc="5D54C1E0">
      <w:start w:val="1"/>
      <w:numFmt w:val="lowerLetter"/>
      <w:lvlText w:val="%1)"/>
      <w:lvlJc w:val="left"/>
      <w:pPr>
        <w:tabs>
          <w:tab w:val="num" w:pos="1080"/>
        </w:tabs>
        <w:ind w:left="2160" w:hanging="360"/>
      </w:pPr>
      <w:rPr>
        <w:rFonts w:cs="MingLiU_HKSCS-ExtB" w:hint="default"/>
      </w:rPr>
    </w:lvl>
    <w:lvl w:ilvl="1" w:tplc="E71A8442">
      <w:start w:val="1"/>
      <w:numFmt w:val="lowerLetter"/>
      <w:lvlText w:val="%2)"/>
      <w:lvlJc w:val="left"/>
      <w:pPr>
        <w:tabs>
          <w:tab w:val="num" w:pos="2160"/>
        </w:tabs>
        <w:ind w:left="2160" w:hanging="360"/>
      </w:pPr>
      <w:rPr>
        <w:rFonts w:cs="Times New Roman" w:hint="default"/>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23">
    <w:nsid w:val="5E227B59"/>
    <w:multiLevelType w:val="hybridMultilevel"/>
    <w:tmpl w:val="95242118"/>
    <w:lvl w:ilvl="0" w:tplc="04150001">
      <w:start w:val="1"/>
      <w:numFmt w:val="bullet"/>
      <w:lvlText w:val=""/>
      <w:lvlJc w:val="left"/>
      <w:pPr>
        <w:tabs>
          <w:tab w:val="num" w:pos="1800"/>
        </w:tabs>
        <w:ind w:left="1800" w:hanging="360"/>
      </w:pPr>
      <w:rPr>
        <w:rFonts w:ascii="Symbol" w:hAnsi="Symbol" w:hint="default"/>
      </w:rPr>
    </w:lvl>
    <w:lvl w:ilvl="1" w:tplc="04150003" w:tentative="1">
      <w:start w:val="1"/>
      <w:numFmt w:val="bullet"/>
      <w:lvlText w:val="o"/>
      <w:lvlJc w:val="left"/>
      <w:pPr>
        <w:tabs>
          <w:tab w:val="num" w:pos="2520"/>
        </w:tabs>
        <w:ind w:left="2520" w:hanging="360"/>
      </w:pPr>
      <w:rPr>
        <w:rFonts w:ascii="Courier New" w:hAnsi="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24">
    <w:nsid w:val="663D07A7"/>
    <w:multiLevelType w:val="hybridMultilevel"/>
    <w:tmpl w:val="D2D4C414"/>
    <w:lvl w:ilvl="0" w:tplc="04150017">
      <w:start w:val="1"/>
      <w:numFmt w:val="upperRoman"/>
      <w:lvlText w:val="%1."/>
      <w:lvlJc w:val="left"/>
      <w:pPr>
        <w:ind w:left="754" w:hanging="720"/>
      </w:pPr>
      <w:rPr>
        <w:rFonts w:cs="Times New Roman" w:hint="default"/>
        <w:b/>
      </w:rPr>
    </w:lvl>
    <w:lvl w:ilvl="1" w:tplc="04150019" w:tentative="1">
      <w:start w:val="1"/>
      <w:numFmt w:val="lowerLetter"/>
      <w:lvlText w:val="%2."/>
      <w:lvlJc w:val="left"/>
      <w:pPr>
        <w:ind w:left="1114" w:hanging="360"/>
      </w:pPr>
      <w:rPr>
        <w:rFonts w:cs="Times New Roman"/>
      </w:rPr>
    </w:lvl>
    <w:lvl w:ilvl="2" w:tplc="0415001B" w:tentative="1">
      <w:start w:val="1"/>
      <w:numFmt w:val="lowerRoman"/>
      <w:lvlText w:val="%3."/>
      <w:lvlJc w:val="right"/>
      <w:pPr>
        <w:ind w:left="1834" w:hanging="180"/>
      </w:pPr>
      <w:rPr>
        <w:rFonts w:cs="Times New Roman"/>
      </w:rPr>
    </w:lvl>
    <w:lvl w:ilvl="3" w:tplc="0415000F" w:tentative="1">
      <w:start w:val="1"/>
      <w:numFmt w:val="decimal"/>
      <w:lvlText w:val="%4."/>
      <w:lvlJc w:val="left"/>
      <w:pPr>
        <w:ind w:left="2554" w:hanging="360"/>
      </w:pPr>
      <w:rPr>
        <w:rFonts w:cs="Times New Roman"/>
      </w:rPr>
    </w:lvl>
    <w:lvl w:ilvl="4" w:tplc="04150019" w:tentative="1">
      <w:start w:val="1"/>
      <w:numFmt w:val="lowerLetter"/>
      <w:lvlText w:val="%5."/>
      <w:lvlJc w:val="left"/>
      <w:pPr>
        <w:ind w:left="3274" w:hanging="360"/>
      </w:pPr>
      <w:rPr>
        <w:rFonts w:cs="Times New Roman"/>
      </w:rPr>
    </w:lvl>
    <w:lvl w:ilvl="5" w:tplc="0415001B" w:tentative="1">
      <w:start w:val="1"/>
      <w:numFmt w:val="lowerRoman"/>
      <w:lvlText w:val="%6."/>
      <w:lvlJc w:val="right"/>
      <w:pPr>
        <w:ind w:left="3994" w:hanging="180"/>
      </w:pPr>
      <w:rPr>
        <w:rFonts w:cs="Times New Roman"/>
      </w:rPr>
    </w:lvl>
    <w:lvl w:ilvl="6" w:tplc="0415000F" w:tentative="1">
      <w:start w:val="1"/>
      <w:numFmt w:val="decimal"/>
      <w:lvlText w:val="%7."/>
      <w:lvlJc w:val="left"/>
      <w:pPr>
        <w:ind w:left="4714" w:hanging="360"/>
      </w:pPr>
      <w:rPr>
        <w:rFonts w:cs="Times New Roman"/>
      </w:rPr>
    </w:lvl>
    <w:lvl w:ilvl="7" w:tplc="04150019" w:tentative="1">
      <w:start w:val="1"/>
      <w:numFmt w:val="lowerLetter"/>
      <w:lvlText w:val="%8."/>
      <w:lvlJc w:val="left"/>
      <w:pPr>
        <w:ind w:left="5434" w:hanging="360"/>
      </w:pPr>
      <w:rPr>
        <w:rFonts w:cs="Times New Roman"/>
      </w:rPr>
    </w:lvl>
    <w:lvl w:ilvl="8" w:tplc="0415001B" w:tentative="1">
      <w:start w:val="1"/>
      <w:numFmt w:val="lowerRoman"/>
      <w:lvlText w:val="%9."/>
      <w:lvlJc w:val="right"/>
      <w:pPr>
        <w:ind w:left="6154" w:hanging="180"/>
      </w:pPr>
      <w:rPr>
        <w:rFonts w:cs="Times New Roman"/>
      </w:rPr>
    </w:lvl>
  </w:abstractNum>
  <w:abstractNum w:abstractNumId="25">
    <w:nsid w:val="69DC7589"/>
    <w:multiLevelType w:val="multilevel"/>
    <w:tmpl w:val="9D56523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15F28DB"/>
    <w:multiLevelType w:val="multilevel"/>
    <w:tmpl w:val="35CAE518"/>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72904C83"/>
    <w:multiLevelType w:val="multilevel"/>
    <w:tmpl w:val="1C401A1C"/>
    <w:lvl w:ilvl="0">
      <w:start w:val="1"/>
      <w:numFmt w:val="decimal"/>
      <w:lvlText w:val="%1."/>
      <w:lvlJc w:val="left"/>
      <w:pPr>
        <w:tabs>
          <w:tab w:val="num" w:pos="0"/>
        </w:tabs>
        <w:ind w:left="720" w:hanging="360"/>
      </w:pPr>
      <w:rPr>
        <w:rFonts w:cs="Times New Roman" w:hint="default"/>
      </w:rPr>
    </w:lvl>
    <w:lvl w:ilvl="1">
      <w:start w:val="1"/>
      <w:numFmt w:val="ordinal"/>
      <w:lvlText w:val="%2"/>
      <w:lvlJc w:val="left"/>
      <w:pPr>
        <w:tabs>
          <w:tab w:val="num" w:pos="0"/>
        </w:tabs>
        <w:ind w:left="1495" w:hanging="360"/>
      </w:pPr>
      <w:rPr>
        <w:rFonts w:cs="Times New Roman" w:hint="default"/>
        <w:b/>
      </w:rPr>
    </w:lvl>
    <w:lvl w:ilvl="2">
      <w:start w:val="1"/>
      <w:numFmt w:val="decimal"/>
      <w:isLgl/>
      <w:lvlText w:val="%1.%2.%3."/>
      <w:lvlJc w:val="left"/>
      <w:pPr>
        <w:tabs>
          <w:tab w:val="num" w:pos="0"/>
        </w:tabs>
        <w:ind w:left="3556" w:hanging="720"/>
      </w:pPr>
      <w:rPr>
        <w:rFonts w:cs="Times New Roman" w:hint="default"/>
        <w:b/>
      </w:rPr>
    </w:lvl>
    <w:lvl w:ilvl="3">
      <w:start w:val="1"/>
      <w:numFmt w:val="decimal"/>
      <w:isLgl/>
      <w:lvlText w:val="%1.%2.%3.%4."/>
      <w:lvlJc w:val="left"/>
      <w:pPr>
        <w:tabs>
          <w:tab w:val="num" w:pos="0"/>
        </w:tabs>
        <w:ind w:left="4320" w:hanging="720"/>
      </w:pPr>
      <w:rPr>
        <w:rFonts w:cs="Times New Roman" w:hint="default"/>
      </w:rPr>
    </w:lvl>
    <w:lvl w:ilvl="4">
      <w:start w:val="1"/>
      <w:numFmt w:val="decimal"/>
      <w:isLgl/>
      <w:lvlText w:val="%1.%2.%3.%4.%5."/>
      <w:lvlJc w:val="left"/>
      <w:pPr>
        <w:tabs>
          <w:tab w:val="num" w:pos="0"/>
        </w:tabs>
        <w:ind w:left="5760" w:hanging="1080"/>
      </w:pPr>
      <w:rPr>
        <w:rFonts w:cs="Times New Roman" w:hint="default"/>
      </w:rPr>
    </w:lvl>
    <w:lvl w:ilvl="5">
      <w:start w:val="1"/>
      <w:numFmt w:val="decimal"/>
      <w:isLgl/>
      <w:lvlText w:val="%1.%2.%3.%4.%5.%6."/>
      <w:lvlJc w:val="left"/>
      <w:pPr>
        <w:tabs>
          <w:tab w:val="num" w:pos="0"/>
        </w:tabs>
        <w:ind w:left="6840" w:hanging="1080"/>
      </w:pPr>
      <w:rPr>
        <w:rFonts w:cs="Times New Roman" w:hint="default"/>
      </w:rPr>
    </w:lvl>
    <w:lvl w:ilvl="6">
      <w:start w:val="1"/>
      <w:numFmt w:val="decimal"/>
      <w:isLgl/>
      <w:lvlText w:val="%1.%2.%3.%4.%5.%6.%7."/>
      <w:lvlJc w:val="left"/>
      <w:pPr>
        <w:tabs>
          <w:tab w:val="num" w:pos="0"/>
        </w:tabs>
        <w:ind w:left="8280" w:hanging="1440"/>
      </w:pPr>
      <w:rPr>
        <w:rFonts w:cs="Times New Roman" w:hint="default"/>
      </w:rPr>
    </w:lvl>
    <w:lvl w:ilvl="7">
      <w:start w:val="1"/>
      <w:numFmt w:val="decimal"/>
      <w:isLgl/>
      <w:lvlText w:val="%1.%2.%3.%4.%5.%6.%7.%8."/>
      <w:lvlJc w:val="left"/>
      <w:pPr>
        <w:tabs>
          <w:tab w:val="num" w:pos="0"/>
        </w:tabs>
        <w:ind w:left="9360" w:hanging="1440"/>
      </w:pPr>
      <w:rPr>
        <w:rFonts w:cs="Times New Roman" w:hint="default"/>
      </w:rPr>
    </w:lvl>
    <w:lvl w:ilvl="8">
      <w:start w:val="1"/>
      <w:numFmt w:val="decimal"/>
      <w:isLgl/>
      <w:lvlText w:val="%1.%2.%3.%4.%5.%6.%7.%8.%9."/>
      <w:lvlJc w:val="left"/>
      <w:pPr>
        <w:tabs>
          <w:tab w:val="num" w:pos="0"/>
        </w:tabs>
        <w:ind w:left="10800" w:hanging="1800"/>
      </w:pPr>
      <w:rPr>
        <w:rFonts w:cs="Times New Roman" w:hint="default"/>
      </w:rPr>
    </w:lvl>
  </w:abstractNum>
  <w:abstractNum w:abstractNumId="28">
    <w:nsid w:val="73B52687"/>
    <w:multiLevelType w:val="multilevel"/>
    <w:tmpl w:val="9BF6BA6E"/>
    <w:lvl w:ilvl="0">
      <w:start w:val="3"/>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7F750BD8"/>
    <w:multiLevelType w:val="hybridMultilevel"/>
    <w:tmpl w:val="290C3252"/>
    <w:lvl w:ilvl="0" w:tplc="DD06C402">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9"/>
  </w:num>
  <w:num w:numId="3">
    <w:abstractNumId w:val="6"/>
  </w:num>
  <w:num w:numId="4">
    <w:abstractNumId w:val="11"/>
  </w:num>
  <w:num w:numId="5">
    <w:abstractNumId w:val="4"/>
  </w:num>
  <w:num w:numId="6">
    <w:abstractNumId w:val="24"/>
  </w:num>
  <w:num w:numId="7">
    <w:abstractNumId w:val="10"/>
  </w:num>
  <w:num w:numId="8">
    <w:abstractNumId w:val="13"/>
  </w:num>
  <w:num w:numId="9">
    <w:abstractNumId w:val="7"/>
  </w:num>
  <w:num w:numId="10">
    <w:abstractNumId w:val="18"/>
  </w:num>
  <w:num w:numId="11">
    <w:abstractNumId w:val="9"/>
  </w:num>
  <w:num w:numId="12">
    <w:abstractNumId w:val="23"/>
  </w:num>
  <w:num w:numId="13">
    <w:abstractNumId w:val="3"/>
  </w:num>
  <w:num w:numId="14">
    <w:abstractNumId w:val="17"/>
  </w:num>
  <w:num w:numId="15">
    <w:abstractNumId w:val="21"/>
  </w:num>
  <w:num w:numId="16">
    <w:abstractNumId w:val="15"/>
  </w:num>
  <w:num w:numId="17">
    <w:abstractNumId w:val="8"/>
  </w:num>
  <w:num w:numId="18">
    <w:abstractNumId w:val="5"/>
  </w:num>
  <w:num w:numId="19">
    <w:abstractNumId w:val="20"/>
  </w:num>
  <w:num w:numId="20">
    <w:abstractNumId w:val="22"/>
  </w:num>
  <w:num w:numId="21">
    <w:abstractNumId w:val="12"/>
  </w:num>
  <w:num w:numId="22">
    <w:abstractNumId w:val="0"/>
  </w:num>
  <w:num w:numId="23">
    <w:abstractNumId w:val="1"/>
  </w:num>
  <w:num w:numId="24">
    <w:abstractNumId w:val="2"/>
  </w:num>
  <w:num w:numId="25">
    <w:abstractNumId w:val="26"/>
  </w:num>
  <w:num w:numId="26">
    <w:abstractNumId w:val="29"/>
  </w:num>
  <w:num w:numId="27">
    <w:abstractNumId w:val="16"/>
  </w:num>
  <w:num w:numId="28">
    <w:abstractNumId w:val="28"/>
  </w:num>
  <w:num w:numId="29">
    <w:abstractNumId w:val="14"/>
  </w:num>
  <w:num w:numId="30">
    <w:abstractNumId w:val="25"/>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footnotePr>
    <w:footnote w:id="-1"/>
    <w:footnote w:id="0"/>
  </w:footnotePr>
  <w:endnotePr>
    <w:endnote w:id="-1"/>
    <w:endnote w:id="0"/>
  </w:endnotePr>
  <w:compat/>
  <w:rsids>
    <w:rsidRoot w:val="00221263"/>
    <w:rsid w:val="00002458"/>
    <w:rsid w:val="00004268"/>
    <w:rsid w:val="00013BC0"/>
    <w:rsid w:val="0002324B"/>
    <w:rsid w:val="00027C82"/>
    <w:rsid w:val="000301B8"/>
    <w:rsid w:val="00030CE4"/>
    <w:rsid w:val="000337A7"/>
    <w:rsid w:val="00037A29"/>
    <w:rsid w:val="00037B6A"/>
    <w:rsid w:val="000409FF"/>
    <w:rsid w:val="00041D0F"/>
    <w:rsid w:val="00042FAE"/>
    <w:rsid w:val="00046C54"/>
    <w:rsid w:val="00063CDF"/>
    <w:rsid w:val="000642C7"/>
    <w:rsid w:val="00074F1A"/>
    <w:rsid w:val="0007539E"/>
    <w:rsid w:val="00083AD1"/>
    <w:rsid w:val="00084EC9"/>
    <w:rsid w:val="00091154"/>
    <w:rsid w:val="000913BE"/>
    <w:rsid w:val="00091839"/>
    <w:rsid w:val="0009292A"/>
    <w:rsid w:val="00093AE2"/>
    <w:rsid w:val="000943AB"/>
    <w:rsid w:val="000970A0"/>
    <w:rsid w:val="000A210F"/>
    <w:rsid w:val="000A4145"/>
    <w:rsid w:val="000A5487"/>
    <w:rsid w:val="000B3B8C"/>
    <w:rsid w:val="000B6A0F"/>
    <w:rsid w:val="000B6A23"/>
    <w:rsid w:val="000C01D1"/>
    <w:rsid w:val="000C0DFD"/>
    <w:rsid w:val="000C104A"/>
    <w:rsid w:val="000C1E58"/>
    <w:rsid w:val="000C299E"/>
    <w:rsid w:val="000C7A99"/>
    <w:rsid w:val="000D26E8"/>
    <w:rsid w:val="000D2F54"/>
    <w:rsid w:val="000E4D2B"/>
    <w:rsid w:val="000E6472"/>
    <w:rsid w:val="000F2E3C"/>
    <w:rsid w:val="000F2ED2"/>
    <w:rsid w:val="000F6E4B"/>
    <w:rsid w:val="00106C47"/>
    <w:rsid w:val="001119B6"/>
    <w:rsid w:val="00113103"/>
    <w:rsid w:val="00123FDE"/>
    <w:rsid w:val="001243BB"/>
    <w:rsid w:val="001273C7"/>
    <w:rsid w:val="00145CD5"/>
    <w:rsid w:val="00154F6B"/>
    <w:rsid w:val="00156876"/>
    <w:rsid w:val="00160BE7"/>
    <w:rsid w:val="00165247"/>
    <w:rsid w:val="0017053C"/>
    <w:rsid w:val="00173049"/>
    <w:rsid w:val="001771DC"/>
    <w:rsid w:val="00182325"/>
    <w:rsid w:val="001849DD"/>
    <w:rsid w:val="00186484"/>
    <w:rsid w:val="00187F81"/>
    <w:rsid w:val="00192AE3"/>
    <w:rsid w:val="00197710"/>
    <w:rsid w:val="001977E1"/>
    <w:rsid w:val="001A302A"/>
    <w:rsid w:val="001A5BBB"/>
    <w:rsid w:val="001A5E8F"/>
    <w:rsid w:val="001A6E31"/>
    <w:rsid w:val="001B3439"/>
    <w:rsid w:val="001C1EEB"/>
    <w:rsid w:val="001C235E"/>
    <w:rsid w:val="001D1B57"/>
    <w:rsid w:val="001D51EE"/>
    <w:rsid w:val="001E1224"/>
    <w:rsid w:val="001E7610"/>
    <w:rsid w:val="001F3D20"/>
    <w:rsid w:val="001F4727"/>
    <w:rsid w:val="00202FBA"/>
    <w:rsid w:val="00206F33"/>
    <w:rsid w:val="00207F5C"/>
    <w:rsid w:val="002104F5"/>
    <w:rsid w:val="00211059"/>
    <w:rsid w:val="00211382"/>
    <w:rsid w:val="0021168A"/>
    <w:rsid w:val="00214E65"/>
    <w:rsid w:val="0021560A"/>
    <w:rsid w:val="0021622F"/>
    <w:rsid w:val="002174FA"/>
    <w:rsid w:val="00221263"/>
    <w:rsid w:val="00225C33"/>
    <w:rsid w:val="00226D32"/>
    <w:rsid w:val="00233976"/>
    <w:rsid w:val="00236EA8"/>
    <w:rsid w:val="00236FCB"/>
    <w:rsid w:val="00241105"/>
    <w:rsid w:val="00241CBB"/>
    <w:rsid w:val="00241D9A"/>
    <w:rsid w:val="00247762"/>
    <w:rsid w:val="0026140F"/>
    <w:rsid w:val="00263453"/>
    <w:rsid w:val="002729E0"/>
    <w:rsid w:val="00280100"/>
    <w:rsid w:val="00280254"/>
    <w:rsid w:val="00286961"/>
    <w:rsid w:val="00291247"/>
    <w:rsid w:val="002950CA"/>
    <w:rsid w:val="002A506E"/>
    <w:rsid w:val="002B0067"/>
    <w:rsid w:val="002B37C3"/>
    <w:rsid w:val="002B3B6E"/>
    <w:rsid w:val="002B55C4"/>
    <w:rsid w:val="002C0F0C"/>
    <w:rsid w:val="002C759E"/>
    <w:rsid w:val="002D0CA4"/>
    <w:rsid w:val="002D0F48"/>
    <w:rsid w:val="002D6770"/>
    <w:rsid w:val="002D75E3"/>
    <w:rsid w:val="002E4183"/>
    <w:rsid w:val="002E674F"/>
    <w:rsid w:val="002E7C06"/>
    <w:rsid w:val="002F1D0D"/>
    <w:rsid w:val="002F2011"/>
    <w:rsid w:val="002F4A02"/>
    <w:rsid w:val="002F4F1E"/>
    <w:rsid w:val="00302AC9"/>
    <w:rsid w:val="0030387E"/>
    <w:rsid w:val="003073A1"/>
    <w:rsid w:val="003075D1"/>
    <w:rsid w:val="00312B92"/>
    <w:rsid w:val="0032224B"/>
    <w:rsid w:val="00325934"/>
    <w:rsid w:val="00326C49"/>
    <w:rsid w:val="00327C62"/>
    <w:rsid w:val="00331F98"/>
    <w:rsid w:val="00332588"/>
    <w:rsid w:val="003336F8"/>
    <w:rsid w:val="00334C7C"/>
    <w:rsid w:val="00337F83"/>
    <w:rsid w:val="00337F84"/>
    <w:rsid w:val="003460EE"/>
    <w:rsid w:val="003479B2"/>
    <w:rsid w:val="00350067"/>
    <w:rsid w:val="00353222"/>
    <w:rsid w:val="00354E60"/>
    <w:rsid w:val="00357906"/>
    <w:rsid w:val="00362E80"/>
    <w:rsid w:val="003634D7"/>
    <w:rsid w:val="003657CC"/>
    <w:rsid w:val="00366B4D"/>
    <w:rsid w:val="00367C71"/>
    <w:rsid w:val="0037304A"/>
    <w:rsid w:val="003736E3"/>
    <w:rsid w:val="00377A87"/>
    <w:rsid w:val="00381B26"/>
    <w:rsid w:val="00384477"/>
    <w:rsid w:val="00386960"/>
    <w:rsid w:val="003915AF"/>
    <w:rsid w:val="00393A3C"/>
    <w:rsid w:val="00395C4E"/>
    <w:rsid w:val="003A113C"/>
    <w:rsid w:val="003A20CA"/>
    <w:rsid w:val="003C1A47"/>
    <w:rsid w:val="003C4F39"/>
    <w:rsid w:val="003D11FA"/>
    <w:rsid w:val="003D6666"/>
    <w:rsid w:val="003E3BCB"/>
    <w:rsid w:val="003E4589"/>
    <w:rsid w:val="003E6FFF"/>
    <w:rsid w:val="003F2EB2"/>
    <w:rsid w:val="003F7114"/>
    <w:rsid w:val="00402B64"/>
    <w:rsid w:val="004036FA"/>
    <w:rsid w:val="00416F78"/>
    <w:rsid w:val="004172F2"/>
    <w:rsid w:val="0042080B"/>
    <w:rsid w:val="00422DCB"/>
    <w:rsid w:val="004274A9"/>
    <w:rsid w:val="004274C2"/>
    <w:rsid w:val="00433E57"/>
    <w:rsid w:val="00436E33"/>
    <w:rsid w:val="0043719A"/>
    <w:rsid w:val="00437FD7"/>
    <w:rsid w:val="00443350"/>
    <w:rsid w:val="00456115"/>
    <w:rsid w:val="0046122B"/>
    <w:rsid w:val="00464362"/>
    <w:rsid w:val="0047027E"/>
    <w:rsid w:val="0047469A"/>
    <w:rsid w:val="00480439"/>
    <w:rsid w:val="0048491C"/>
    <w:rsid w:val="0049081D"/>
    <w:rsid w:val="004949F8"/>
    <w:rsid w:val="00496D30"/>
    <w:rsid w:val="004A0F80"/>
    <w:rsid w:val="004A337D"/>
    <w:rsid w:val="004A6FA6"/>
    <w:rsid w:val="004B4C8D"/>
    <w:rsid w:val="004B6173"/>
    <w:rsid w:val="004B7D7A"/>
    <w:rsid w:val="004C0877"/>
    <w:rsid w:val="004C1C07"/>
    <w:rsid w:val="004C1CC3"/>
    <w:rsid w:val="004C203F"/>
    <w:rsid w:val="004D03FA"/>
    <w:rsid w:val="004D4442"/>
    <w:rsid w:val="004D524D"/>
    <w:rsid w:val="004D6EE2"/>
    <w:rsid w:val="004E1DE0"/>
    <w:rsid w:val="004F7489"/>
    <w:rsid w:val="00500556"/>
    <w:rsid w:val="005064AB"/>
    <w:rsid w:val="005075BF"/>
    <w:rsid w:val="00507D3A"/>
    <w:rsid w:val="00510609"/>
    <w:rsid w:val="005111B5"/>
    <w:rsid w:val="00511369"/>
    <w:rsid w:val="0051149D"/>
    <w:rsid w:val="0052157D"/>
    <w:rsid w:val="00522040"/>
    <w:rsid w:val="00522719"/>
    <w:rsid w:val="00523E52"/>
    <w:rsid w:val="00524C05"/>
    <w:rsid w:val="00524C50"/>
    <w:rsid w:val="00525C3D"/>
    <w:rsid w:val="005270A9"/>
    <w:rsid w:val="005348E8"/>
    <w:rsid w:val="00534A41"/>
    <w:rsid w:val="00536AED"/>
    <w:rsid w:val="00541E20"/>
    <w:rsid w:val="00544A7B"/>
    <w:rsid w:val="00550D84"/>
    <w:rsid w:val="0055522C"/>
    <w:rsid w:val="0056145C"/>
    <w:rsid w:val="005645DF"/>
    <w:rsid w:val="00565E41"/>
    <w:rsid w:val="00567C36"/>
    <w:rsid w:val="005726DA"/>
    <w:rsid w:val="00576A2A"/>
    <w:rsid w:val="00581FB3"/>
    <w:rsid w:val="00582FE3"/>
    <w:rsid w:val="00590423"/>
    <w:rsid w:val="0059541B"/>
    <w:rsid w:val="00595BDD"/>
    <w:rsid w:val="00596839"/>
    <w:rsid w:val="00596A58"/>
    <w:rsid w:val="005A0108"/>
    <w:rsid w:val="005B03B1"/>
    <w:rsid w:val="005B24EB"/>
    <w:rsid w:val="005B3939"/>
    <w:rsid w:val="005B5CAC"/>
    <w:rsid w:val="005B5D68"/>
    <w:rsid w:val="005B6ACC"/>
    <w:rsid w:val="005C0EBF"/>
    <w:rsid w:val="005C73FE"/>
    <w:rsid w:val="005D02E8"/>
    <w:rsid w:val="005E167C"/>
    <w:rsid w:val="005E1D95"/>
    <w:rsid w:val="005E274F"/>
    <w:rsid w:val="005E378D"/>
    <w:rsid w:val="005E3E6A"/>
    <w:rsid w:val="005E4A8F"/>
    <w:rsid w:val="005E56BE"/>
    <w:rsid w:val="005E7C6A"/>
    <w:rsid w:val="005F00F4"/>
    <w:rsid w:val="005F0B64"/>
    <w:rsid w:val="005F21A1"/>
    <w:rsid w:val="005F6418"/>
    <w:rsid w:val="0060269A"/>
    <w:rsid w:val="00614092"/>
    <w:rsid w:val="00614B57"/>
    <w:rsid w:val="006154CD"/>
    <w:rsid w:val="00615B4D"/>
    <w:rsid w:val="00617E94"/>
    <w:rsid w:val="006242E9"/>
    <w:rsid w:val="006255F1"/>
    <w:rsid w:val="006277A6"/>
    <w:rsid w:val="0063034C"/>
    <w:rsid w:val="006352F1"/>
    <w:rsid w:val="00635B75"/>
    <w:rsid w:val="00637165"/>
    <w:rsid w:val="0064179C"/>
    <w:rsid w:val="0064398C"/>
    <w:rsid w:val="0064505A"/>
    <w:rsid w:val="0064547A"/>
    <w:rsid w:val="00650A67"/>
    <w:rsid w:val="0065103F"/>
    <w:rsid w:val="00651308"/>
    <w:rsid w:val="00651F0D"/>
    <w:rsid w:val="00656717"/>
    <w:rsid w:val="006579B9"/>
    <w:rsid w:val="00660EC7"/>
    <w:rsid w:val="00662260"/>
    <w:rsid w:val="0066527B"/>
    <w:rsid w:val="00665AB7"/>
    <w:rsid w:val="00672ED5"/>
    <w:rsid w:val="00672F5F"/>
    <w:rsid w:val="00673827"/>
    <w:rsid w:val="006776B2"/>
    <w:rsid w:val="00684101"/>
    <w:rsid w:val="0068500A"/>
    <w:rsid w:val="00687227"/>
    <w:rsid w:val="00687304"/>
    <w:rsid w:val="006931B8"/>
    <w:rsid w:val="006941A9"/>
    <w:rsid w:val="00697D4F"/>
    <w:rsid w:val="006A080C"/>
    <w:rsid w:val="006A4284"/>
    <w:rsid w:val="006A589D"/>
    <w:rsid w:val="006A6ADA"/>
    <w:rsid w:val="006B0BC3"/>
    <w:rsid w:val="006B61CE"/>
    <w:rsid w:val="006C2509"/>
    <w:rsid w:val="006C7247"/>
    <w:rsid w:val="006D29E7"/>
    <w:rsid w:val="006D7E10"/>
    <w:rsid w:val="006E0C36"/>
    <w:rsid w:val="006E17F7"/>
    <w:rsid w:val="006E2A59"/>
    <w:rsid w:val="006E3A22"/>
    <w:rsid w:val="006E5533"/>
    <w:rsid w:val="00702A9F"/>
    <w:rsid w:val="0070355E"/>
    <w:rsid w:val="00703B58"/>
    <w:rsid w:val="00705712"/>
    <w:rsid w:val="00713BDB"/>
    <w:rsid w:val="00715E72"/>
    <w:rsid w:val="00722A19"/>
    <w:rsid w:val="007239DB"/>
    <w:rsid w:val="00725381"/>
    <w:rsid w:val="00734C85"/>
    <w:rsid w:val="00734E3F"/>
    <w:rsid w:val="00734EE3"/>
    <w:rsid w:val="007357DA"/>
    <w:rsid w:val="00740434"/>
    <w:rsid w:val="007405EB"/>
    <w:rsid w:val="007409FE"/>
    <w:rsid w:val="00741FD3"/>
    <w:rsid w:val="00743375"/>
    <w:rsid w:val="00755CEA"/>
    <w:rsid w:val="00756749"/>
    <w:rsid w:val="007576DC"/>
    <w:rsid w:val="007617E1"/>
    <w:rsid w:val="00762C7D"/>
    <w:rsid w:val="00765DD1"/>
    <w:rsid w:val="007724C4"/>
    <w:rsid w:val="00774857"/>
    <w:rsid w:val="00774D35"/>
    <w:rsid w:val="0077570C"/>
    <w:rsid w:val="00783C58"/>
    <w:rsid w:val="007A0C86"/>
    <w:rsid w:val="007A22A9"/>
    <w:rsid w:val="007A5629"/>
    <w:rsid w:val="007A7FF0"/>
    <w:rsid w:val="007B0582"/>
    <w:rsid w:val="007B2529"/>
    <w:rsid w:val="007B3BFB"/>
    <w:rsid w:val="007B56C1"/>
    <w:rsid w:val="007B5BF7"/>
    <w:rsid w:val="007B6AAF"/>
    <w:rsid w:val="007C0796"/>
    <w:rsid w:val="007C3417"/>
    <w:rsid w:val="007D14E1"/>
    <w:rsid w:val="007D1F61"/>
    <w:rsid w:val="007D2280"/>
    <w:rsid w:val="007D28F6"/>
    <w:rsid w:val="007D5C1B"/>
    <w:rsid w:val="007E200C"/>
    <w:rsid w:val="007E2C6C"/>
    <w:rsid w:val="007E6609"/>
    <w:rsid w:val="007F1BD7"/>
    <w:rsid w:val="007F5863"/>
    <w:rsid w:val="00800E43"/>
    <w:rsid w:val="00802E33"/>
    <w:rsid w:val="00804C9E"/>
    <w:rsid w:val="00806981"/>
    <w:rsid w:val="00814F10"/>
    <w:rsid w:val="00815891"/>
    <w:rsid w:val="00817680"/>
    <w:rsid w:val="008244BD"/>
    <w:rsid w:val="00833E35"/>
    <w:rsid w:val="00834768"/>
    <w:rsid w:val="008358E6"/>
    <w:rsid w:val="008443A1"/>
    <w:rsid w:val="008455D4"/>
    <w:rsid w:val="0085442F"/>
    <w:rsid w:val="008565EC"/>
    <w:rsid w:val="008613EA"/>
    <w:rsid w:val="00866568"/>
    <w:rsid w:val="00871497"/>
    <w:rsid w:val="0087346F"/>
    <w:rsid w:val="00875285"/>
    <w:rsid w:val="008754E7"/>
    <w:rsid w:val="00875C83"/>
    <w:rsid w:val="00880D80"/>
    <w:rsid w:val="00881DC8"/>
    <w:rsid w:val="00890070"/>
    <w:rsid w:val="00894D32"/>
    <w:rsid w:val="008953D6"/>
    <w:rsid w:val="0089703B"/>
    <w:rsid w:val="00897D84"/>
    <w:rsid w:val="008A2154"/>
    <w:rsid w:val="008A382E"/>
    <w:rsid w:val="008B37FC"/>
    <w:rsid w:val="008B3A3A"/>
    <w:rsid w:val="008B7A84"/>
    <w:rsid w:val="008C077A"/>
    <w:rsid w:val="008C1649"/>
    <w:rsid w:val="008C3E43"/>
    <w:rsid w:val="008C40AD"/>
    <w:rsid w:val="008C4B6E"/>
    <w:rsid w:val="008C6A00"/>
    <w:rsid w:val="008C76CD"/>
    <w:rsid w:val="008D0242"/>
    <w:rsid w:val="008D04B2"/>
    <w:rsid w:val="008D1404"/>
    <w:rsid w:val="008E0DFE"/>
    <w:rsid w:val="008E5C09"/>
    <w:rsid w:val="008F4326"/>
    <w:rsid w:val="008F4AC2"/>
    <w:rsid w:val="008F7551"/>
    <w:rsid w:val="008F77D4"/>
    <w:rsid w:val="00901FB8"/>
    <w:rsid w:val="00913AF7"/>
    <w:rsid w:val="00915085"/>
    <w:rsid w:val="0091540C"/>
    <w:rsid w:val="00916F39"/>
    <w:rsid w:val="00921A49"/>
    <w:rsid w:val="00925270"/>
    <w:rsid w:val="00925C90"/>
    <w:rsid w:val="00925F6F"/>
    <w:rsid w:val="00932F6B"/>
    <w:rsid w:val="0093502D"/>
    <w:rsid w:val="009352D6"/>
    <w:rsid w:val="00940ABA"/>
    <w:rsid w:val="00946CF1"/>
    <w:rsid w:val="00947CA6"/>
    <w:rsid w:val="00950E4A"/>
    <w:rsid w:val="009510B2"/>
    <w:rsid w:val="0095190A"/>
    <w:rsid w:val="00951BA7"/>
    <w:rsid w:val="009606DA"/>
    <w:rsid w:val="009653F0"/>
    <w:rsid w:val="00971D18"/>
    <w:rsid w:val="00971E09"/>
    <w:rsid w:val="00973AAB"/>
    <w:rsid w:val="00977B46"/>
    <w:rsid w:val="009802A1"/>
    <w:rsid w:val="00986FB3"/>
    <w:rsid w:val="00987E7E"/>
    <w:rsid w:val="00991B59"/>
    <w:rsid w:val="009935DF"/>
    <w:rsid w:val="0099719B"/>
    <w:rsid w:val="009A14C1"/>
    <w:rsid w:val="009A2143"/>
    <w:rsid w:val="009A2DD6"/>
    <w:rsid w:val="009A41BD"/>
    <w:rsid w:val="009A59D0"/>
    <w:rsid w:val="009A5A2D"/>
    <w:rsid w:val="009A678D"/>
    <w:rsid w:val="009A6E74"/>
    <w:rsid w:val="009B0178"/>
    <w:rsid w:val="009B08B7"/>
    <w:rsid w:val="009B7CA7"/>
    <w:rsid w:val="009C710E"/>
    <w:rsid w:val="009C7184"/>
    <w:rsid w:val="009D120D"/>
    <w:rsid w:val="009D229E"/>
    <w:rsid w:val="009D7C4D"/>
    <w:rsid w:val="009E2E48"/>
    <w:rsid w:val="009E4047"/>
    <w:rsid w:val="009E43B6"/>
    <w:rsid w:val="009E509C"/>
    <w:rsid w:val="009E717C"/>
    <w:rsid w:val="009F6E14"/>
    <w:rsid w:val="00A11720"/>
    <w:rsid w:val="00A128A8"/>
    <w:rsid w:val="00A142D9"/>
    <w:rsid w:val="00A16B3C"/>
    <w:rsid w:val="00A201CE"/>
    <w:rsid w:val="00A20329"/>
    <w:rsid w:val="00A233D8"/>
    <w:rsid w:val="00A27E6F"/>
    <w:rsid w:val="00A30164"/>
    <w:rsid w:val="00A32187"/>
    <w:rsid w:val="00A35A8B"/>
    <w:rsid w:val="00A4199F"/>
    <w:rsid w:val="00A45EFD"/>
    <w:rsid w:val="00A471EA"/>
    <w:rsid w:val="00A57540"/>
    <w:rsid w:val="00A608D4"/>
    <w:rsid w:val="00A61474"/>
    <w:rsid w:val="00A66A37"/>
    <w:rsid w:val="00A67E12"/>
    <w:rsid w:val="00A73A28"/>
    <w:rsid w:val="00A75137"/>
    <w:rsid w:val="00A82E9E"/>
    <w:rsid w:val="00A968FF"/>
    <w:rsid w:val="00A9750F"/>
    <w:rsid w:val="00AA17D2"/>
    <w:rsid w:val="00AA6F38"/>
    <w:rsid w:val="00AB39B0"/>
    <w:rsid w:val="00AB3A6B"/>
    <w:rsid w:val="00AB4FE0"/>
    <w:rsid w:val="00AC01DF"/>
    <w:rsid w:val="00AC05AE"/>
    <w:rsid w:val="00AC06CB"/>
    <w:rsid w:val="00AC2520"/>
    <w:rsid w:val="00AC64EB"/>
    <w:rsid w:val="00AC6B14"/>
    <w:rsid w:val="00AD0275"/>
    <w:rsid w:val="00AD066F"/>
    <w:rsid w:val="00AD227E"/>
    <w:rsid w:val="00AD4FEC"/>
    <w:rsid w:val="00AE0CE6"/>
    <w:rsid w:val="00AE1339"/>
    <w:rsid w:val="00AE2C1E"/>
    <w:rsid w:val="00AE2F0C"/>
    <w:rsid w:val="00AF3B2A"/>
    <w:rsid w:val="00AF68F7"/>
    <w:rsid w:val="00AF6A23"/>
    <w:rsid w:val="00B0191F"/>
    <w:rsid w:val="00B019F4"/>
    <w:rsid w:val="00B0330D"/>
    <w:rsid w:val="00B059E2"/>
    <w:rsid w:val="00B12064"/>
    <w:rsid w:val="00B130B1"/>
    <w:rsid w:val="00B131E3"/>
    <w:rsid w:val="00B1691B"/>
    <w:rsid w:val="00B170E9"/>
    <w:rsid w:val="00B22824"/>
    <w:rsid w:val="00B22EF6"/>
    <w:rsid w:val="00B23C18"/>
    <w:rsid w:val="00B2455C"/>
    <w:rsid w:val="00B30C7E"/>
    <w:rsid w:val="00B3156B"/>
    <w:rsid w:val="00B3364A"/>
    <w:rsid w:val="00B3446C"/>
    <w:rsid w:val="00B408CD"/>
    <w:rsid w:val="00B408DB"/>
    <w:rsid w:val="00B4152E"/>
    <w:rsid w:val="00B51546"/>
    <w:rsid w:val="00B5365C"/>
    <w:rsid w:val="00B54E11"/>
    <w:rsid w:val="00B56473"/>
    <w:rsid w:val="00B648F0"/>
    <w:rsid w:val="00B76D95"/>
    <w:rsid w:val="00B80B4B"/>
    <w:rsid w:val="00B94DA5"/>
    <w:rsid w:val="00BA181B"/>
    <w:rsid w:val="00BA3190"/>
    <w:rsid w:val="00BA7429"/>
    <w:rsid w:val="00BB0D3C"/>
    <w:rsid w:val="00BB23E0"/>
    <w:rsid w:val="00BB2D2A"/>
    <w:rsid w:val="00BB55E8"/>
    <w:rsid w:val="00BB6C29"/>
    <w:rsid w:val="00BC2FA7"/>
    <w:rsid w:val="00BC66BC"/>
    <w:rsid w:val="00BD17C7"/>
    <w:rsid w:val="00BD6823"/>
    <w:rsid w:val="00BE3958"/>
    <w:rsid w:val="00BE61A2"/>
    <w:rsid w:val="00BE72EB"/>
    <w:rsid w:val="00BF0928"/>
    <w:rsid w:val="00BF421F"/>
    <w:rsid w:val="00BF57FD"/>
    <w:rsid w:val="00C024D1"/>
    <w:rsid w:val="00C03CD1"/>
    <w:rsid w:val="00C067DD"/>
    <w:rsid w:val="00C120DC"/>
    <w:rsid w:val="00C17771"/>
    <w:rsid w:val="00C2078A"/>
    <w:rsid w:val="00C26438"/>
    <w:rsid w:val="00C27743"/>
    <w:rsid w:val="00C33826"/>
    <w:rsid w:val="00C3738E"/>
    <w:rsid w:val="00C41249"/>
    <w:rsid w:val="00C4672A"/>
    <w:rsid w:val="00C5121E"/>
    <w:rsid w:val="00C535F4"/>
    <w:rsid w:val="00C55A07"/>
    <w:rsid w:val="00C56C09"/>
    <w:rsid w:val="00C57CB5"/>
    <w:rsid w:val="00C62B89"/>
    <w:rsid w:val="00C66A6C"/>
    <w:rsid w:val="00C67C33"/>
    <w:rsid w:val="00C71806"/>
    <w:rsid w:val="00C728D0"/>
    <w:rsid w:val="00C915F7"/>
    <w:rsid w:val="00CA24E3"/>
    <w:rsid w:val="00CA63AE"/>
    <w:rsid w:val="00CB205C"/>
    <w:rsid w:val="00CB294F"/>
    <w:rsid w:val="00CC06C0"/>
    <w:rsid w:val="00CC185F"/>
    <w:rsid w:val="00CC2891"/>
    <w:rsid w:val="00CD2B31"/>
    <w:rsid w:val="00CD508C"/>
    <w:rsid w:val="00CD546C"/>
    <w:rsid w:val="00CD581A"/>
    <w:rsid w:val="00CD6A0F"/>
    <w:rsid w:val="00CE34C2"/>
    <w:rsid w:val="00CE4674"/>
    <w:rsid w:val="00CF0855"/>
    <w:rsid w:val="00CF3B14"/>
    <w:rsid w:val="00CF6C64"/>
    <w:rsid w:val="00CF72C7"/>
    <w:rsid w:val="00D02025"/>
    <w:rsid w:val="00D07B65"/>
    <w:rsid w:val="00D1104C"/>
    <w:rsid w:val="00D1425A"/>
    <w:rsid w:val="00D1542F"/>
    <w:rsid w:val="00D17FCC"/>
    <w:rsid w:val="00D2498D"/>
    <w:rsid w:val="00D25C22"/>
    <w:rsid w:val="00D30B28"/>
    <w:rsid w:val="00D30DAD"/>
    <w:rsid w:val="00D31C19"/>
    <w:rsid w:val="00D358FD"/>
    <w:rsid w:val="00D45540"/>
    <w:rsid w:val="00D548E3"/>
    <w:rsid w:val="00D6522B"/>
    <w:rsid w:val="00D73D68"/>
    <w:rsid w:val="00D773D5"/>
    <w:rsid w:val="00D77673"/>
    <w:rsid w:val="00D77D8F"/>
    <w:rsid w:val="00D96EE3"/>
    <w:rsid w:val="00D97337"/>
    <w:rsid w:val="00DA046E"/>
    <w:rsid w:val="00DA2765"/>
    <w:rsid w:val="00DA2A2A"/>
    <w:rsid w:val="00DA3D51"/>
    <w:rsid w:val="00DA5A79"/>
    <w:rsid w:val="00DA7F20"/>
    <w:rsid w:val="00DB2AE2"/>
    <w:rsid w:val="00DB2DF5"/>
    <w:rsid w:val="00DB3609"/>
    <w:rsid w:val="00DB38CB"/>
    <w:rsid w:val="00DB494D"/>
    <w:rsid w:val="00DB58A3"/>
    <w:rsid w:val="00DB60EC"/>
    <w:rsid w:val="00DB6F2E"/>
    <w:rsid w:val="00DC1843"/>
    <w:rsid w:val="00DC3693"/>
    <w:rsid w:val="00DC37FD"/>
    <w:rsid w:val="00DC3ED6"/>
    <w:rsid w:val="00DD2C26"/>
    <w:rsid w:val="00DD4B23"/>
    <w:rsid w:val="00DD7780"/>
    <w:rsid w:val="00DE3B37"/>
    <w:rsid w:val="00DE4919"/>
    <w:rsid w:val="00DE4AE9"/>
    <w:rsid w:val="00DE6658"/>
    <w:rsid w:val="00DE6B75"/>
    <w:rsid w:val="00DE7FE1"/>
    <w:rsid w:val="00DF27C7"/>
    <w:rsid w:val="00DF5D2A"/>
    <w:rsid w:val="00DF5EF1"/>
    <w:rsid w:val="00DF6A90"/>
    <w:rsid w:val="00E02AF3"/>
    <w:rsid w:val="00E03BB0"/>
    <w:rsid w:val="00E040CC"/>
    <w:rsid w:val="00E048B1"/>
    <w:rsid w:val="00E0760C"/>
    <w:rsid w:val="00E14EF9"/>
    <w:rsid w:val="00E207DC"/>
    <w:rsid w:val="00E23FBD"/>
    <w:rsid w:val="00E2560C"/>
    <w:rsid w:val="00E25B19"/>
    <w:rsid w:val="00E27622"/>
    <w:rsid w:val="00E34283"/>
    <w:rsid w:val="00E34361"/>
    <w:rsid w:val="00E3518F"/>
    <w:rsid w:val="00E40233"/>
    <w:rsid w:val="00E414BA"/>
    <w:rsid w:val="00E41D38"/>
    <w:rsid w:val="00E50DF1"/>
    <w:rsid w:val="00E5159A"/>
    <w:rsid w:val="00E52D34"/>
    <w:rsid w:val="00E551E6"/>
    <w:rsid w:val="00E55210"/>
    <w:rsid w:val="00E55C6E"/>
    <w:rsid w:val="00E601D4"/>
    <w:rsid w:val="00E62F58"/>
    <w:rsid w:val="00E70039"/>
    <w:rsid w:val="00E71F02"/>
    <w:rsid w:val="00E82F60"/>
    <w:rsid w:val="00E83754"/>
    <w:rsid w:val="00E9751D"/>
    <w:rsid w:val="00EA0B10"/>
    <w:rsid w:val="00EA1BDF"/>
    <w:rsid w:val="00EA6449"/>
    <w:rsid w:val="00EA75E3"/>
    <w:rsid w:val="00EA7D78"/>
    <w:rsid w:val="00EB01B4"/>
    <w:rsid w:val="00EB0A97"/>
    <w:rsid w:val="00EB3529"/>
    <w:rsid w:val="00EB5148"/>
    <w:rsid w:val="00EB7589"/>
    <w:rsid w:val="00ED00A6"/>
    <w:rsid w:val="00ED4789"/>
    <w:rsid w:val="00EE10E3"/>
    <w:rsid w:val="00EE3401"/>
    <w:rsid w:val="00EE44C6"/>
    <w:rsid w:val="00EE570A"/>
    <w:rsid w:val="00F00296"/>
    <w:rsid w:val="00F01042"/>
    <w:rsid w:val="00F10A2A"/>
    <w:rsid w:val="00F170CB"/>
    <w:rsid w:val="00F20A76"/>
    <w:rsid w:val="00F35C32"/>
    <w:rsid w:val="00F35DAA"/>
    <w:rsid w:val="00F459FB"/>
    <w:rsid w:val="00F46CB0"/>
    <w:rsid w:val="00F51E19"/>
    <w:rsid w:val="00F5384B"/>
    <w:rsid w:val="00F578C5"/>
    <w:rsid w:val="00F7273A"/>
    <w:rsid w:val="00F74668"/>
    <w:rsid w:val="00F8381A"/>
    <w:rsid w:val="00F871B6"/>
    <w:rsid w:val="00F96DB8"/>
    <w:rsid w:val="00FA177F"/>
    <w:rsid w:val="00FA1E10"/>
    <w:rsid w:val="00FA22B7"/>
    <w:rsid w:val="00FA5307"/>
    <w:rsid w:val="00FB1620"/>
    <w:rsid w:val="00FB1DF3"/>
    <w:rsid w:val="00FB44FB"/>
    <w:rsid w:val="00FB65C1"/>
    <w:rsid w:val="00FC1062"/>
    <w:rsid w:val="00FC3D59"/>
    <w:rsid w:val="00FC42FD"/>
    <w:rsid w:val="00FC5C88"/>
    <w:rsid w:val="00FC62B4"/>
    <w:rsid w:val="00FD246F"/>
    <w:rsid w:val="00FD2915"/>
    <w:rsid w:val="00FD32E2"/>
    <w:rsid w:val="00FE4582"/>
    <w:rsid w:val="00FE47B9"/>
    <w:rsid w:val="00FF0857"/>
    <w:rsid w:val="00FF24F2"/>
    <w:rsid w:val="00FF5DC5"/>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ny">
    <w:name w:val="Normal"/>
    <w:qFormat/>
    <w:rsid w:val="009A6E74"/>
    <w:pPr>
      <w:spacing w:after="160" w:line="259" w:lineRule="auto"/>
    </w:pPr>
    <w:rPr>
      <w:lang w:eastAsia="en-US"/>
    </w:rPr>
  </w:style>
  <w:style w:type="paragraph" w:styleId="Nagwek1">
    <w:name w:val="heading 1"/>
    <w:basedOn w:val="Normalny"/>
    <w:next w:val="Normalny"/>
    <w:link w:val="Nagwek1Znak"/>
    <w:uiPriority w:val="99"/>
    <w:qFormat/>
    <w:rsid w:val="009A6E74"/>
    <w:pPr>
      <w:keepNext/>
      <w:keepLines/>
      <w:spacing w:before="480" w:after="0"/>
      <w:outlineLvl w:val="0"/>
    </w:pPr>
    <w:rPr>
      <w:rFonts w:ascii="Cambria" w:hAnsi="Cambria"/>
      <w:b/>
      <w:color w:val="365F91"/>
      <w:sz w:val="28"/>
      <w:szCs w:val="20"/>
      <w:lang w:eastAsia="pl-PL"/>
    </w:rPr>
  </w:style>
  <w:style w:type="paragraph" w:styleId="Nagwek2">
    <w:name w:val="heading 2"/>
    <w:basedOn w:val="Normalny"/>
    <w:next w:val="Normalny"/>
    <w:link w:val="Nagwek2Znak"/>
    <w:uiPriority w:val="99"/>
    <w:qFormat/>
    <w:rsid w:val="009A6E74"/>
    <w:pPr>
      <w:keepNext/>
      <w:keepLines/>
      <w:spacing w:before="200" w:after="0"/>
      <w:outlineLvl w:val="1"/>
    </w:pPr>
    <w:rPr>
      <w:rFonts w:ascii="Cambria" w:hAnsi="Cambria"/>
      <w:b/>
      <w:color w:val="4F81BD"/>
      <w:sz w:val="26"/>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A6E74"/>
    <w:rPr>
      <w:rFonts w:ascii="Cambria" w:hAnsi="Cambria" w:cs="Times New Roman"/>
      <w:b/>
      <w:color w:val="365F91"/>
      <w:sz w:val="28"/>
    </w:rPr>
  </w:style>
  <w:style w:type="character" w:customStyle="1" w:styleId="Nagwek2Znak">
    <w:name w:val="Nagłówek 2 Znak"/>
    <w:basedOn w:val="Domylnaczcionkaakapitu"/>
    <w:link w:val="Nagwek2"/>
    <w:uiPriority w:val="99"/>
    <w:locked/>
    <w:rsid w:val="009A6E74"/>
    <w:rPr>
      <w:rFonts w:ascii="Cambria" w:hAnsi="Cambria" w:cs="Times New Roman"/>
      <w:b/>
      <w:color w:val="4F81BD"/>
      <w:sz w:val="26"/>
    </w:rPr>
  </w:style>
  <w:style w:type="paragraph" w:styleId="Nagwek">
    <w:name w:val="header"/>
    <w:basedOn w:val="Normalny"/>
    <w:link w:val="NagwekZnak"/>
    <w:uiPriority w:val="99"/>
    <w:rsid w:val="009A6E74"/>
    <w:pPr>
      <w:tabs>
        <w:tab w:val="center" w:pos="4536"/>
        <w:tab w:val="right" w:pos="9072"/>
      </w:tabs>
      <w:spacing w:after="0" w:line="240" w:lineRule="auto"/>
    </w:pPr>
    <w:rPr>
      <w:sz w:val="20"/>
      <w:szCs w:val="20"/>
      <w:lang w:eastAsia="pl-PL"/>
    </w:rPr>
  </w:style>
  <w:style w:type="character" w:customStyle="1" w:styleId="NagwekZnak">
    <w:name w:val="Nagłówek Znak"/>
    <w:basedOn w:val="Domylnaczcionkaakapitu"/>
    <w:link w:val="Nagwek"/>
    <w:uiPriority w:val="99"/>
    <w:locked/>
    <w:rsid w:val="009A6E74"/>
    <w:rPr>
      <w:rFonts w:cs="Times New Roman"/>
    </w:rPr>
  </w:style>
  <w:style w:type="paragraph" w:styleId="Stopka">
    <w:name w:val="footer"/>
    <w:basedOn w:val="Normalny"/>
    <w:link w:val="StopkaZnak"/>
    <w:uiPriority w:val="99"/>
    <w:rsid w:val="009A6E74"/>
    <w:pPr>
      <w:tabs>
        <w:tab w:val="center" w:pos="4536"/>
        <w:tab w:val="right" w:pos="9072"/>
      </w:tabs>
      <w:spacing w:after="0" w:line="240" w:lineRule="auto"/>
    </w:pPr>
    <w:rPr>
      <w:sz w:val="20"/>
      <w:szCs w:val="20"/>
      <w:lang w:eastAsia="pl-PL"/>
    </w:rPr>
  </w:style>
  <w:style w:type="character" w:customStyle="1" w:styleId="StopkaZnak">
    <w:name w:val="Stopka Znak"/>
    <w:basedOn w:val="Domylnaczcionkaakapitu"/>
    <w:link w:val="Stopka"/>
    <w:uiPriority w:val="99"/>
    <w:locked/>
    <w:rsid w:val="009A6E74"/>
    <w:rPr>
      <w:rFonts w:cs="Times New Roman"/>
    </w:rPr>
  </w:style>
  <w:style w:type="character" w:customStyle="1" w:styleId="apple-converted-space">
    <w:name w:val="apple-converted-space"/>
    <w:uiPriority w:val="99"/>
    <w:rsid w:val="009A6E74"/>
  </w:style>
  <w:style w:type="paragraph" w:styleId="Tekstdymka">
    <w:name w:val="Balloon Text"/>
    <w:basedOn w:val="Normalny"/>
    <w:link w:val="TekstdymkaZnak"/>
    <w:uiPriority w:val="99"/>
    <w:semiHidden/>
    <w:rsid w:val="009A6E74"/>
    <w:pPr>
      <w:spacing w:after="0" w:line="240" w:lineRule="auto"/>
    </w:pPr>
    <w:rPr>
      <w:rFonts w:ascii="Segoe UI" w:hAnsi="Segoe UI"/>
      <w:sz w:val="18"/>
      <w:szCs w:val="20"/>
      <w:lang w:eastAsia="pl-PL"/>
    </w:rPr>
  </w:style>
  <w:style w:type="character" w:customStyle="1" w:styleId="TekstdymkaZnak">
    <w:name w:val="Tekst dymka Znak"/>
    <w:basedOn w:val="Domylnaczcionkaakapitu"/>
    <w:link w:val="Tekstdymka"/>
    <w:uiPriority w:val="99"/>
    <w:semiHidden/>
    <w:locked/>
    <w:rsid w:val="009A6E74"/>
    <w:rPr>
      <w:rFonts w:ascii="Segoe UI" w:hAnsi="Segoe UI" w:cs="Times New Roman"/>
      <w:sz w:val="18"/>
    </w:rPr>
  </w:style>
  <w:style w:type="table" w:styleId="Tabela-Siatka">
    <w:name w:val="Table Grid"/>
    <w:basedOn w:val="Standardowy"/>
    <w:uiPriority w:val="99"/>
    <w:rsid w:val="009A6E7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aliases w:val="Numerowanie,Akapit z listą BS,Kolorowa lista — akcent 11,CW_Lista"/>
    <w:basedOn w:val="Normalny"/>
    <w:link w:val="AkapitzlistZnak"/>
    <w:uiPriority w:val="99"/>
    <w:qFormat/>
    <w:rsid w:val="009A6E74"/>
    <w:pPr>
      <w:ind w:left="720"/>
      <w:contextualSpacing/>
    </w:pPr>
    <w:rPr>
      <w:szCs w:val="20"/>
    </w:rPr>
  </w:style>
  <w:style w:type="paragraph" w:styleId="Nagwekspisutreci">
    <w:name w:val="TOC Heading"/>
    <w:basedOn w:val="Nagwek1"/>
    <w:next w:val="Normalny"/>
    <w:uiPriority w:val="99"/>
    <w:qFormat/>
    <w:rsid w:val="009A6E74"/>
    <w:pPr>
      <w:spacing w:line="276" w:lineRule="auto"/>
      <w:outlineLvl w:val="9"/>
    </w:pPr>
  </w:style>
  <w:style w:type="character" w:styleId="Odwoaniedokomentarza">
    <w:name w:val="annotation reference"/>
    <w:basedOn w:val="Domylnaczcionkaakapitu"/>
    <w:uiPriority w:val="99"/>
    <w:semiHidden/>
    <w:rsid w:val="009A6E74"/>
    <w:rPr>
      <w:rFonts w:cs="Times New Roman"/>
      <w:sz w:val="16"/>
    </w:rPr>
  </w:style>
  <w:style w:type="paragraph" w:styleId="Tekstkomentarza">
    <w:name w:val="annotation text"/>
    <w:basedOn w:val="Normalny"/>
    <w:link w:val="TekstkomentarzaZnak"/>
    <w:uiPriority w:val="99"/>
    <w:semiHidden/>
    <w:rsid w:val="009A6E74"/>
    <w:pPr>
      <w:spacing w:after="0" w:line="240" w:lineRule="auto"/>
    </w:pPr>
    <w:rPr>
      <w:rFonts w:ascii="Times New Roman" w:hAnsi="Times New Roman"/>
      <w:sz w:val="20"/>
      <w:szCs w:val="20"/>
      <w:lang w:eastAsia="pl-PL"/>
    </w:rPr>
  </w:style>
  <w:style w:type="character" w:customStyle="1" w:styleId="TekstkomentarzaZnak">
    <w:name w:val="Tekst komentarza Znak"/>
    <w:basedOn w:val="Domylnaczcionkaakapitu"/>
    <w:link w:val="Tekstkomentarza"/>
    <w:uiPriority w:val="99"/>
    <w:semiHidden/>
    <w:locked/>
    <w:rsid w:val="009A6E74"/>
    <w:rPr>
      <w:rFonts w:ascii="Times New Roman" w:hAnsi="Times New Roman" w:cs="Times New Roman"/>
      <w:sz w:val="20"/>
      <w:lang w:eastAsia="pl-PL"/>
    </w:rPr>
  </w:style>
  <w:style w:type="paragraph" w:styleId="Tekstprzypisukocowego">
    <w:name w:val="endnote text"/>
    <w:basedOn w:val="Normalny"/>
    <w:link w:val="TekstprzypisukocowegoZnak"/>
    <w:uiPriority w:val="99"/>
    <w:semiHidden/>
    <w:rsid w:val="009A6E74"/>
    <w:pPr>
      <w:spacing w:after="0" w:line="240" w:lineRule="auto"/>
    </w:pPr>
    <w:rPr>
      <w:sz w:val="20"/>
      <w:szCs w:val="20"/>
      <w:lang w:eastAsia="pl-PL"/>
    </w:rPr>
  </w:style>
  <w:style w:type="character" w:customStyle="1" w:styleId="TekstprzypisukocowegoZnak">
    <w:name w:val="Tekst przypisu końcowego Znak"/>
    <w:basedOn w:val="Domylnaczcionkaakapitu"/>
    <w:link w:val="Tekstprzypisukocowego"/>
    <w:uiPriority w:val="99"/>
    <w:semiHidden/>
    <w:locked/>
    <w:rsid w:val="009A6E74"/>
    <w:rPr>
      <w:rFonts w:cs="Times New Roman"/>
      <w:sz w:val="20"/>
    </w:rPr>
  </w:style>
  <w:style w:type="character" w:styleId="Odwoanieprzypisukocowego">
    <w:name w:val="endnote reference"/>
    <w:basedOn w:val="Domylnaczcionkaakapitu"/>
    <w:uiPriority w:val="99"/>
    <w:semiHidden/>
    <w:rsid w:val="009A6E74"/>
    <w:rPr>
      <w:rFonts w:cs="Times New Roman"/>
      <w:vertAlign w:val="superscript"/>
    </w:rPr>
  </w:style>
  <w:style w:type="character" w:styleId="Hipercze">
    <w:name w:val="Hyperlink"/>
    <w:basedOn w:val="Domylnaczcionkaakapitu"/>
    <w:uiPriority w:val="99"/>
    <w:rsid w:val="00536AED"/>
    <w:rPr>
      <w:rFonts w:cs="Times New Roman"/>
      <w:color w:val="0000FF"/>
      <w:u w:val="single"/>
    </w:rPr>
  </w:style>
  <w:style w:type="paragraph" w:customStyle="1" w:styleId="Tytu2">
    <w:name w:val="Tytuł 2"/>
    <w:basedOn w:val="Normalny"/>
    <w:uiPriority w:val="99"/>
    <w:rsid w:val="00046C54"/>
    <w:pPr>
      <w:spacing w:before="120" w:after="120" w:line="240" w:lineRule="auto"/>
      <w:jc w:val="center"/>
    </w:pPr>
    <w:rPr>
      <w:rFonts w:ascii="Arial" w:hAnsi="Arial"/>
      <w:b/>
      <w:sz w:val="20"/>
      <w:szCs w:val="24"/>
      <w:lang w:eastAsia="pl-PL"/>
    </w:rPr>
  </w:style>
  <w:style w:type="paragraph" w:styleId="Podtytu">
    <w:name w:val="Subtitle"/>
    <w:basedOn w:val="Normalny"/>
    <w:next w:val="Normalny"/>
    <w:link w:val="PodtytuZnak"/>
    <w:uiPriority w:val="99"/>
    <w:qFormat/>
    <w:locked/>
    <w:rsid w:val="00FA5307"/>
    <w:pPr>
      <w:spacing w:after="60"/>
      <w:jc w:val="center"/>
      <w:outlineLvl w:val="1"/>
    </w:pPr>
    <w:rPr>
      <w:rFonts w:ascii="Cambria" w:hAnsi="Cambria"/>
      <w:sz w:val="24"/>
      <w:szCs w:val="20"/>
    </w:rPr>
  </w:style>
  <w:style w:type="character" w:customStyle="1" w:styleId="PodtytuZnak">
    <w:name w:val="Podtytuł Znak"/>
    <w:basedOn w:val="Domylnaczcionkaakapitu"/>
    <w:link w:val="Podtytu"/>
    <w:uiPriority w:val="99"/>
    <w:locked/>
    <w:rsid w:val="00FA5307"/>
    <w:rPr>
      <w:rFonts w:ascii="Cambria" w:hAnsi="Cambria" w:cs="Times New Roman"/>
      <w:sz w:val="24"/>
      <w:lang w:eastAsia="en-US"/>
    </w:rPr>
  </w:style>
  <w:style w:type="paragraph" w:styleId="Tytu">
    <w:name w:val="Title"/>
    <w:basedOn w:val="Normalny"/>
    <w:link w:val="TytuZnak"/>
    <w:uiPriority w:val="99"/>
    <w:qFormat/>
    <w:locked/>
    <w:rsid w:val="00E41D38"/>
    <w:pPr>
      <w:spacing w:before="120" w:after="0" w:line="240" w:lineRule="auto"/>
      <w:jc w:val="center"/>
    </w:pPr>
    <w:rPr>
      <w:rFonts w:ascii="Times New Roman" w:hAnsi="Times New Roman"/>
      <w:b/>
      <w:sz w:val="24"/>
      <w:szCs w:val="20"/>
      <w:lang w:eastAsia="pl-PL"/>
    </w:rPr>
  </w:style>
  <w:style w:type="character" w:customStyle="1" w:styleId="TytuZnak">
    <w:name w:val="Tytuł Znak"/>
    <w:basedOn w:val="Domylnaczcionkaakapitu"/>
    <w:link w:val="Tytu"/>
    <w:uiPriority w:val="99"/>
    <w:locked/>
    <w:rsid w:val="00E41D38"/>
    <w:rPr>
      <w:rFonts w:ascii="Times New Roman" w:hAnsi="Times New Roman" w:cs="Times New Roman"/>
      <w:b/>
      <w:sz w:val="24"/>
    </w:rPr>
  </w:style>
  <w:style w:type="character" w:customStyle="1" w:styleId="Nierozpoznanawzmianka1">
    <w:name w:val="Nierozpoznana wzmianka1"/>
    <w:uiPriority w:val="99"/>
    <w:semiHidden/>
    <w:rsid w:val="00241D9A"/>
    <w:rPr>
      <w:color w:val="808080"/>
      <w:shd w:val="clear" w:color="auto" w:fill="E6E6E6"/>
    </w:rPr>
  </w:style>
  <w:style w:type="paragraph" w:styleId="Spistreci1">
    <w:name w:val="toc 1"/>
    <w:basedOn w:val="Normalny"/>
    <w:next w:val="Normalny"/>
    <w:autoRedefine/>
    <w:uiPriority w:val="99"/>
    <w:locked/>
    <w:rsid w:val="008953D6"/>
    <w:pPr>
      <w:tabs>
        <w:tab w:val="left" w:pos="567"/>
        <w:tab w:val="right" w:leader="dot" w:pos="9060"/>
      </w:tabs>
      <w:spacing w:before="120" w:after="120" w:line="276" w:lineRule="auto"/>
      <w:ind w:left="567" w:hanging="567"/>
      <w:jc w:val="both"/>
    </w:pPr>
    <w:rPr>
      <w:b/>
      <w:bCs/>
      <w:caps/>
      <w:szCs w:val="20"/>
      <w:lang w:eastAsia="pl-PL"/>
    </w:rPr>
  </w:style>
  <w:style w:type="character" w:customStyle="1" w:styleId="AkapitzlistZnak">
    <w:name w:val="Akapit z listą Znak"/>
    <w:aliases w:val="Numerowanie Znak,Akapit z listą BS Znak,Kolorowa lista — akcent 11 Znak,CW_Lista Znak"/>
    <w:link w:val="Akapitzlist"/>
    <w:uiPriority w:val="99"/>
    <w:locked/>
    <w:rsid w:val="005B6ACC"/>
    <w:rPr>
      <w:sz w:val="22"/>
      <w:lang w:eastAsia="en-US"/>
    </w:rPr>
  </w:style>
  <w:style w:type="character" w:customStyle="1" w:styleId="Nierozpoznanawzmianka2">
    <w:name w:val="Nierozpoznana wzmianka2"/>
    <w:uiPriority w:val="99"/>
    <w:semiHidden/>
    <w:rsid w:val="006E5533"/>
    <w:rPr>
      <w:color w:val="808080"/>
      <w:shd w:val="clear" w:color="auto" w:fill="E6E6E6"/>
    </w:rPr>
  </w:style>
  <w:style w:type="character" w:styleId="Odwoanieprzypisudolnego">
    <w:name w:val="footnote reference"/>
    <w:aliases w:val="Footnote Reference Number"/>
    <w:basedOn w:val="Domylnaczcionkaakapitu"/>
    <w:uiPriority w:val="99"/>
    <w:semiHidden/>
    <w:rsid w:val="001A302A"/>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
    <w:basedOn w:val="Normalny"/>
    <w:link w:val="TekstprzypisudolnegoZnak"/>
    <w:uiPriority w:val="99"/>
    <w:rsid w:val="001A302A"/>
    <w:pPr>
      <w:spacing w:after="0" w:line="240" w:lineRule="auto"/>
    </w:pPr>
    <w:rPr>
      <w:rFonts w:eastAsia="Times New Roman"/>
      <w:sz w:val="20"/>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locked/>
    <w:rsid w:val="001A302A"/>
    <w:rPr>
      <w:rFonts w:eastAsia="Times New Roman" w:cs="Times New Roman"/>
      <w:lang w:val="pl-PL" w:eastAsia="pl-PL"/>
    </w:rPr>
  </w:style>
  <w:style w:type="paragraph" w:styleId="Tekstpodstawowy">
    <w:name w:val="Body Text"/>
    <w:basedOn w:val="Normalny"/>
    <w:link w:val="TekstpodstawowyZnak"/>
    <w:uiPriority w:val="99"/>
    <w:rsid w:val="000F2ED2"/>
    <w:pPr>
      <w:widowControl w:val="0"/>
      <w:spacing w:after="0" w:line="276" w:lineRule="auto"/>
      <w:jc w:val="both"/>
    </w:pPr>
    <w:rPr>
      <w:rFonts w:cs="Arial"/>
    </w:rPr>
  </w:style>
  <w:style w:type="character" w:customStyle="1" w:styleId="TekstpodstawowyZnak">
    <w:name w:val="Tekst podstawowy Znak"/>
    <w:basedOn w:val="Domylnaczcionkaakapitu"/>
    <w:link w:val="Tekstpodstawowy"/>
    <w:uiPriority w:val="99"/>
    <w:locked/>
    <w:rsid w:val="000F2ED2"/>
    <w:rPr>
      <w:rFonts w:ascii="Calibri" w:hAnsi="Calibri" w:cs="Times New Roman"/>
      <w:sz w:val="22"/>
      <w:lang w:val="pl-PL" w:eastAsia="en-US"/>
    </w:rPr>
  </w:style>
  <w:style w:type="paragraph" w:customStyle="1" w:styleId="Standard">
    <w:name w:val="Standard"/>
    <w:rsid w:val="001D51EE"/>
    <w:pPr>
      <w:suppressAutoHyphens/>
      <w:autoSpaceDN w:val="0"/>
      <w:spacing w:after="200" w:line="276" w:lineRule="auto"/>
      <w:textAlignment w:val="baseline"/>
    </w:pPr>
    <w:rPr>
      <w:rFonts w:cs="F"/>
      <w:color w:val="00000A"/>
      <w:kern w:val="3"/>
      <w:lang w:eastAsia="en-US"/>
    </w:rPr>
  </w:style>
  <w:style w:type="paragraph" w:styleId="Tematkomentarza">
    <w:name w:val="annotation subject"/>
    <w:basedOn w:val="Tekstkomentarza"/>
    <w:next w:val="Tekstkomentarza"/>
    <w:link w:val="TematkomentarzaZnak"/>
    <w:uiPriority w:val="99"/>
    <w:semiHidden/>
    <w:rsid w:val="000409FF"/>
    <w:pPr>
      <w:spacing w:after="160" w:line="259" w:lineRule="auto"/>
    </w:pPr>
    <w:rPr>
      <w:b/>
      <w:bCs/>
      <w:lang w:eastAsia="en-US"/>
    </w:rPr>
  </w:style>
  <w:style w:type="character" w:customStyle="1" w:styleId="TematkomentarzaZnak">
    <w:name w:val="Temat komentarza Znak"/>
    <w:basedOn w:val="TekstkomentarzaZnak"/>
    <w:link w:val="Tematkomentarza"/>
    <w:uiPriority w:val="99"/>
    <w:semiHidden/>
    <w:locked/>
    <w:rsid w:val="000409FF"/>
    <w:rPr>
      <w:rFonts w:ascii="Times New Roman" w:hAnsi="Times New Roman" w:cs="Times New Roman"/>
      <w:b/>
      <w:sz w:val="20"/>
      <w:lang w:eastAsia="en-US"/>
    </w:rPr>
  </w:style>
  <w:style w:type="paragraph" w:customStyle="1" w:styleId="pkt">
    <w:name w:val="pkt"/>
    <w:basedOn w:val="Normalny"/>
    <w:uiPriority w:val="99"/>
    <w:rsid w:val="000409FF"/>
    <w:pPr>
      <w:spacing w:before="60" w:after="60" w:line="240" w:lineRule="auto"/>
      <w:ind w:left="851" w:hanging="295"/>
      <w:jc w:val="both"/>
    </w:pPr>
    <w:rPr>
      <w:rFonts w:ascii="Times New Roman" w:eastAsia="Times New Roman" w:hAnsi="Times New Roman"/>
      <w:sz w:val="24"/>
      <w:szCs w:val="24"/>
      <w:lang w:eastAsia="pl-PL"/>
    </w:rPr>
  </w:style>
  <w:style w:type="character" w:customStyle="1" w:styleId="FontStyle36">
    <w:name w:val="Font Style36"/>
    <w:uiPriority w:val="99"/>
    <w:rsid w:val="000409FF"/>
    <w:rPr>
      <w:rFonts w:ascii="Arial" w:hAnsi="Arial"/>
      <w:color w:val="000000"/>
      <w:sz w:val="18"/>
    </w:rPr>
  </w:style>
  <w:style w:type="paragraph" w:customStyle="1" w:styleId="Style20">
    <w:name w:val="Style20"/>
    <w:basedOn w:val="Normalny"/>
    <w:uiPriority w:val="99"/>
    <w:rsid w:val="000409FF"/>
    <w:pPr>
      <w:widowControl w:val="0"/>
      <w:autoSpaceDE w:val="0"/>
      <w:autoSpaceDN w:val="0"/>
      <w:adjustRightInd w:val="0"/>
      <w:spacing w:after="0" w:line="230" w:lineRule="exact"/>
      <w:ind w:hanging="360"/>
      <w:jc w:val="both"/>
    </w:pPr>
    <w:rPr>
      <w:rFonts w:ascii="Arial" w:eastAsia="Times New Roman" w:hAnsi="Arial" w:cs="Arial"/>
      <w:sz w:val="24"/>
      <w:szCs w:val="24"/>
      <w:lang w:eastAsia="pl-PL"/>
    </w:rPr>
  </w:style>
  <w:style w:type="character" w:customStyle="1" w:styleId="Nierozpoznanawzmianka3">
    <w:name w:val="Nierozpoznana wzmianka3"/>
    <w:uiPriority w:val="99"/>
    <w:semiHidden/>
    <w:rsid w:val="00CE4674"/>
    <w:rPr>
      <w:color w:val="808080"/>
      <w:shd w:val="clear" w:color="auto" w:fill="E6E6E6"/>
    </w:rPr>
  </w:style>
  <w:style w:type="character" w:customStyle="1" w:styleId="ZnakZnak2">
    <w:name w:val="Znak Znak2"/>
    <w:uiPriority w:val="99"/>
    <w:rsid w:val="00C33826"/>
    <w:rPr>
      <w:rFonts w:eastAsia="Times New Roman"/>
      <w:color w:val="000000"/>
      <w:sz w:val="24"/>
    </w:rPr>
  </w:style>
  <w:style w:type="character" w:customStyle="1" w:styleId="Nierozpoznanawzmianka4">
    <w:name w:val="Nierozpoznana wzmianka4"/>
    <w:uiPriority w:val="99"/>
    <w:semiHidden/>
    <w:rsid w:val="006D7E10"/>
    <w:rPr>
      <w:color w:val="808080"/>
      <w:shd w:val="clear" w:color="auto" w:fill="E6E6E6"/>
    </w:rPr>
  </w:style>
  <w:style w:type="paragraph" w:styleId="NormalnyWeb">
    <w:name w:val="Normal (Web)"/>
    <w:basedOn w:val="Normalny"/>
    <w:uiPriority w:val="99"/>
    <w:rsid w:val="00F35C32"/>
    <w:pPr>
      <w:spacing w:before="100" w:beforeAutospacing="1" w:after="100" w:afterAutospacing="1" w:line="276" w:lineRule="auto"/>
      <w:ind w:left="437"/>
      <w:jc w:val="both"/>
    </w:pPr>
    <w:rPr>
      <w:rFonts w:ascii="Arial" w:hAnsi="Arial"/>
      <w:szCs w:val="20"/>
      <w:lang w:eastAsia="pl-PL"/>
    </w:rPr>
  </w:style>
  <w:style w:type="paragraph" w:customStyle="1" w:styleId="Default">
    <w:name w:val="Default"/>
    <w:uiPriority w:val="99"/>
    <w:rsid w:val="0049081D"/>
    <w:pPr>
      <w:autoSpaceDE w:val="0"/>
      <w:autoSpaceDN w:val="0"/>
      <w:adjustRightInd w:val="0"/>
    </w:pPr>
    <w:rPr>
      <w:rFonts w:ascii="Times New Roman" w:hAnsi="Times New Roman"/>
      <w:color w:val="000000"/>
      <w:sz w:val="24"/>
      <w:szCs w:val="24"/>
    </w:rPr>
  </w:style>
  <w:style w:type="paragraph" w:styleId="Zwykytekst">
    <w:name w:val="Plain Text"/>
    <w:basedOn w:val="Normalny"/>
    <w:link w:val="ZwykytekstZnak"/>
    <w:uiPriority w:val="99"/>
    <w:rsid w:val="004274C2"/>
    <w:pPr>
      <w:autoSpaceDE w:val="0"/>
      <w:autoSpaceDN w:val="0"/>
      <w:spacing w:before="90" w:after="0" w:line="380" w:lineRule="atLeast"/>
      <w:jc w:val="both"/>
    </w:pPr>
    <w:rPr>
      <w:rFonts w:ascii="Courier New" w:hAnsi="Courier New"/>
      <w:w w:val="89"/>
      <w:sz w:val="25"/>
      <w:szCs w:val="20"/>
      <w:lang w:eastAsia="pl-PL"/>
    </w:rPr>
  </w:style>
  <w:style w:type="character" w:customStyle="1" w:styleId="ZwykytekstZnak">
    <w:name w:val="Zwykły tekst Znak"/>
    <w:basedOn w:val="Domylnaczcionkaakapitu"/>
    <w:link w:val="Zwykytekst"/>
    <w:uiPriority w:val="99"/>
    <w:locked/>
    <w:rsid w:val="004274C2"/>
    <w:rPr>
      <w:rFonts w:ascii="Courier New" w:hAnsi="Courier New" w:cs="Times New Roman"/>
      <w:w w:val="89"/>
      <w:sz w:val="25"/>
      <w:lang w:val="pl-PL" w:eastAsia="pl-PL"/>
    </w:rPr>
  </w:style>
  <w:style w:type="paragraph" w:styleId="Lista">
    <w:name w:val="List"/>
    <w:basedOn w:val="Normalny"/>
    <w:uiPriority w:val="99"/>
    <w:rsid w:val="004274C2"/>
    <w:pPr>
      <w:autoSpaceDE w:val="0"/>
      <w:autoSpaceDN w:val="0"/>
      <w:spacing w:before="90" w:after="0" w:line="380" w:lineRule="atLeast"/>
      <w:jc w:val="both"/>
    </w:pPr>
    <w:rPr>
      <w:rFonts w:ascii="Times New Roman" w:eastAsia="Times New Roman" w:hAnsi="Times New Roman"/>
      <w:w w:val="89"/>
      <w:sz w:val="25"/>
      <w:szCs w:val="20"/>
      <w:lang w:eastAsia="pl-PL"/>
    </w:rPr>
  </w:style>
  <w:style w:type="numbering" w:customStyle="1" w:styleId="Styl19">
    <w:name w:val="Styl19"/>
    <w:rsid w:val="00CA55BD"/>
    <w:pPr>
      <w:numPr>
        <w:numId w:val="9"/>
      </w:numPr>
    </w:pPr>
  </w:style>
  <w:style w:type="paragraph" w:customStyle="1" w:styleId="Tekstpodstawowywcity21">
    <w:name w:val="Tekst podstawowy wcięty 21"/>
    <w:basedOn w:val="Standard"/>
    <w:rsid w:val="001119B6"/>
    <w:pPr>
      <w:widowControl w:val="0"/>
      <w:autoSpaceDN/>
      <w:spacing w:before="120" w:after="120" w:line="240" w:lineRule="auto"/>
      <w:ind w:left="426"/>
    </w:pPr>
    <w:rPr>
      <w:rFonts w:ascii="Times New Roman" w:eastAsia="Andale Sans UI" w:hAnsi="Times New Roman" w:cs="Times New Roman"/>
      <w:b/>
      <w:color w:val="000000"/>
      <w:kern w:val="1"/>
      <w:sz w:val="20"/>
      <w:szCs w:val="20"/>
      <w:lang w:val="de-DE" w:eastAsia="fa-IR" w:bidi="fa-IR"/>
    </w:rPr>
  </w:style>
  <w:style w:type="paragraph" w:customStyle="1" w:styleId="Textbody">
    <w:name w:val="Text body"/>
    <w:basedOn w:val="Standard"/>
    <w:rsid w:val="00F10A2A"/>
    <w:pPr>
      <w:widowControl w:val="0"/>
      <w:autoSpaceDN/>
      <w:spacing w:after="120" w:line="240" w:lineRule="auto"/>
    </w:pPr>
    <w:rPr>
      <w:rFonts w:ascii="Times New Roman" w:eastAsia="Andale Sans UI" w:hAnsi="Times New Roman" w:cs="Times New Roman"/>
      <w:color w:val="auto"/>
      <w:kern w:val="1"/>
      <w:sz w:val="24"/>
      <w:szCs w:val="24"/>
      <w:lang w:val="de-DE" w:eastAsia="fa-IR" w:bidi="fa-IR"/>
    </w:rPr>
  </w:style>
  <w:style w:type="character" w:customStyle="1" w:styleId="FontStyle12">
    <w:name w:val="Font Style12"/>
    <w:basedOn w:val="Domylnaczcionkaakapitu"/>
    <w:rsid w:val="00875C83"/>
  </w:style>
  <w:style w:type="character" w:styleId="Uwydatnienie">
    <w:name w:val="Emphasis"/>
    <w:qFormat/>
    <w:locked/>
    <w:rsid w:val="00875C83"/>
    <w:rPr>
      <w:i/>
      <w:iCs/>
    </w:rPr>
  </w:style>
  <w:style w:type="paragraph" w:customStyle="1" w:styleId="Zawartotabeli">
    <w:name w:val="Zawartość tabeli"/>
    <w:basedOn w:val="Normalny"/>
    <w:rsid w:val="00875C83"/>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r="http://schemas.openxmlformats.org/officeDocument/2006/relationships" xmlns:w="http://schemas.openxmlformats.org/wordprocessingml/2006/main">
  <w:divs>
    <w:div w:id="985683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przetargi@umkonskie.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hyperlink" Target="mailto:przetargi@umkonskie.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zetargi@umkonskie.pl" TargetMode="External"/><Relationship Id="rId5" Type="http://schemas.openxmlformats.org/officeDocument/2006/relationships/footnotes" Target="footnotes.xml"/><Relationship Id="rId15" Type="http://schemas.openxmlformats.org/officeDocument/2006/relationships/hyperlink" Target="http://www.umkonskie.pl" TargetMode="External"/><Relationship Id="rId10" Type="http://schemas.openxmlformats.org/officeDocument/2006/relationships/hyperlink" Target="mailto:przetargi@umkonskie.p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puap.gov.pl/wps/porta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25</Pages>
  <Words>8328</Words>
  <Characters>49972</Characters>
  <Application>Microsoft Office Word</Application>
  <DocSecurity>0</DocSecurity>
  <Lines>416</Lines>
  <Paragraphs>116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Ewa Prasał</cp:lastModifiedBy>
  <cp:revision>11</cp:revision>
  <cp:lastPrinted>2019-09-17T08:46:00Z</cp:lastPrinted>
  <dcterms:created xsi:type="dcterms:W3CDTF">2020-10-22T08:45:00Z</dcterms:created>
  <dcterms:modified xsi:type="dcterms:W3CDTF">2020-10-28T08:31:00Z</dcterms:modified>
</cp:coreProperties>
</file>