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proofErr w:type="spellStart"/>
            <w:r w:rsidRPr="009E43B6">
              <w:rPr>
                <w:rFonts w:cs="Arial"/>
                <w:sz w:val="20"/>
                <w:szCs w:val="20"/>
              </w:rPr>
              <w:t>Polska</w:t>
            </w:r>
            <w:proofErr w:type="spellEnd"/>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D325C3"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46654E">
        <w:rPr>
          <w:rFonts w:ascii="Times New Roman" w:hAnsi="Times New Roman"/>
          <w:b/>
          <w:sz w:val="24"/>
          <w:szCs w:val="24"/>
        </w:rPr>
        <w:t>ZP.271.1.27</w:t>
      </w:r>
      <w:r w:rsidR="007E7D98">
        <w:rPr>
          <w:rFonts w:ascii="Times New Roman" w:hAnsi="Times New Roman"/>
          <w:b/>
          <w:sz w:val="24"/>
          <w:szCs w:val="24"/>
        </w:rPr>
        <w:t>.2020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p w:rsidR="001D066E" w:rsidRPr="00C91C54" w:rsidRDefault="001D066E" w:rsidP="001D066E">
      <w:pPr>
        <w:pStyle w:val="Akapitzlist"/>
        <w:tabs>
          <w:tab w:val="left" w:pos="426"/>
          <w:tab w:val="left" w:pos="1800"/>
        </w:tabs>
        <w:spacing w:before="60" w:after="60"/>
        <w:ind w:left="0"/>
        <w:jc w:val="both"/>
        <w:rPr>
          <w:lang w:eastAsia="zh-CN"/>
        </w:rPr>
      </w:pPr>
      <w:r w:rsidRPr="00C91C54">
        <w:t>Przebudowa Parku Miejskiego w Końskich w ramach zadania pn.: „</w:t>
      </w:r>
      <w:r w:rsidRPr="00C91C54">
        <w:rPr>
          <w:i/>
        </w:rPr>
        <w:t>Rewitalizacja obszarów miasta Końskie (rewitalizacja centrum, przebudowa Parku Miejskiego, w tym Ogródka Jordanowskiego</w:t>
      </w:r>
      <w:r w:rsidRPr="00C91C54">
        <w:t>”</w:t>
      </w:r>
      <w:r w:rsidRPr="00C91C54">
        <w:rPr>
          <w:rFonts w:cs="Calibri"/>
          <w:lang w:eastAsia="zh-CN"/>
        </w:rPr>
        <w:t>.</w:t>
      </w:r>
    </w:p>
    <w:p w:rsidR="007E7D98" w:rsidRPr="00614B57" w:rsidRDefault="007E7D98" w:rsidP="00046C54">
      <w:pPr>
        <w:pStyle w:val="Tytu2"/>
        <w:rPr>
          <w:rFonts w:ascii="Times New Roman" w:hAnsi="Times New Roman"/>
          <w:sz w:val="24"/>
        </w:rPr>
      </w:pP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1D066E" w:rsidP="00F35C32">
      <w:pPr>
        <w:rPr>
          <w:rFonts w:ascii="Times New Roman" w:hAnsi="Times New Roman"/>
          <w:sz w:val="20"/>
          <w:szCs w:val="20"/>
        </w:rPr>
      </w:pPr>
      <w:r>
        <w:rPr>
          <w:rFonts w:ascii="Times New Roman" w:hAnsi="Times New Roman"/>
          <w:sz w:val="20"/>
          <w:szCs w:val="20"/>
        </w:rPr>
        <w:t>Grażyna Anna Zbróg</w:t>
      </w:r>
      <w:r w:rsidR="00A4199F">
        <w:rPr>
          <w:rFonts w:ascii="Times New Roman" w:hAnsi="Times New Roman"/>
          <w:sz w:val="20"/>
          <w:szCs w:val="20"/>
        </w:rPr>
        <w:t xml:space="preserve">             </w:t>
      </w:r>
      <w:r>
        <w:rPr>
          <w:rFonts w:ascii="Times New Roman" w:hAnsi="Times New Roman"/>
          <w:sz w:val="20"/>
          <w:szCs w:val="20"/>
        </w:rPr>
        <w:t xml:space="preserve">      </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1D066E" w:rsidRDefault="001D066E" w:rsidP="00F35C32">
      <w:pPr>
        <w:rPr>
          <w:rFonts w:ascii="Times New Roman" w:hAnsi="Times New Roman"/>
          <w:sz w:val="20"/>
          <w:szCs w:val="20"/>
        </w:rPr>
      </w:pPr>
      <w:r>
        <w:rPr>
          <w:rFonts w:ascii="Times New Roman" w:hAnsi="Times New Roman"/>
          <w:sz w:val="20"/>
          <w:szCs w:val="20"/>
        </w:rPr>
        <w:t xml:space="preserve">Rafał Gula                                    </w:t>
      </w:r>
      <w:r w:rsidRPr="00F35C32">
        <w:rPr>
          <w:rFonts w:ascii="Times New Roman" w:hAnsi="Times New Roman"/>
          <w:sz w:val="20"/>
          <w:szCs w:val="20"/>
        </w:rPr>
        <w:t>-Członek Komisji Przetargowej   .................</w:t>
      </w:r>
      <w:r>
        <w:rPr>
          <w:rFonts w:ascii="Times New Roman" w:hAnsi="Times New Roman"/>
          <w:sz w:val="20"/>
          <w:szCs w:val="20"/>
        </w:rPr>
        <w:t>..</w:t>
      </w:r>
      <w:r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DF221C">
        <w:rPr>
          <w:rFonts w:cs="Arial"/>
          <w:sz w:val="20"/>
        </w:rPr>
        <w:t>12.10.2020</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przedmiotu </w:t>
      </w:r>
      <w:proofErr w:type="spellStart"/>
      <w:r w:rsidRPr="00614B57">
        <w:rPr>
          <w:rFonts w:ascii="Times New Roman" w:hAnsi="Times New Roman"/>
          <w:b/>
          <w:sz w:val="24"/>
          <w:szCs w:val="24"/>
          <w:lang w:eastAsia="pl-PL"/>
        </w:rPr>
        <w:t>zamówienia</w:t>
      </w:r>
      <w:proofErr w:type="spellEnd"/>
    </w:p>
    <w:p w:rsidR="0009292A" w:rsidRPr="00E72599"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 xml:space="preserve">Przedmiot </w:t>
      </w:r>
      <w:proofErr w:type="spellStart"/>
      <w:r w:rsidRPr="00E72599">
        <w:rPr>
          <w:rFonts w:ascii="Times New Roman" w:hAnsi="Times New Roman" w:cs="Times New Roman"/>
          <w:b/>
          <w:bCs/>
          <w:sz w:val="24"/>
          <w:szCs w:val="24"/>
        </w:rPr>
        <w:t>zamówienia</w:t>
      </w:r>
      <w:proofErr w:type="spellEnd"/>
      <w:r w:rsidRPr="00E72599">
        <w:rPr>
          <w:rFonts w:ascii="Times New Roman" w:hAnsi="Times New Roman" w:cs="Times New Roman"/>
          <w:b/>
          <w:bCs/>
          <w:sz w:val="24"/>
          <w:szCs w:val="24"/>
        </w:rPr>
        <w:t>.</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b/>
          <w:bCs/>
          <w:sz w:val="24"/>
          <w:szCs w:val="24"/>
        </w:rPr>
        <w:t xml:space="preserve">Przedmiot Zamówienia: </w:t>
      </w:r>
      <w:r w:rsidRPr="00912EE9">
        <w:rPr>
          <w:rFonts w:ascii="Times New Roman" w:hAnsi="Times New Roman"/>
          <w:sz w:val="24"/>
          <w:szCs w:val="24"/>
        </w:rPr>
        <w:t xml:space="preserve">wykonanie </w:t>
      </w:r>
      <w:proofErr w:type="spellStart"/>
      <w:r w:rsidRPr="00912EE9">
        <w:rPr>
          <w:rFonts w:ascii="Times New Roman" w:hAnsi="Times New Roman"/>
          <w:sz w:val="24"/>
          <w:szCs w:val="24"/>
        </w:rPr>
        <w:t>robót</w:t>
      </w:r>
      <w:proofErr w:type="spellEnd"/>
      <w:r w:rsidRPr="00912EE9">
        <w:rPr>
          <w:rFonts w:ascii="Times New Roman" w:hAnsi="Times New Roman"/>
          <w:sz w:val="24"/>
          <w:szCs w:val="24"/>
        </w:rPr>
        <w:t xml:space="preserve"> budowlanych wraz z zagospodarowaniem terenu obejmującego Park Miejski w Końskich, wpisanego do rejestru zabytków pod nr </w:t>
      </w:r>
      <w:r w:rsidRPr="00912EE9">
        <w:rPr>
          <w:rFonts w:ascii="Times New Roman" w:hAnsi="Times New Roman"/>
          <w:sz w:val="24"/>
          <w:szCs w:val="24"/>
          <w:lang w:eastAsia="pl-PL"/>
        </w:rPr>
        <w:t>A.487/1-14.</w:t>
      </w:r>
    </w:p>
    <w:p w:rsidR="0046654E" w:rsidRPr="00912EE9" w:rsidRDefault="0046654E" w:rsidP="0046654E">
      <w:pPr>
        <w:numPr>
          <w:ilvl w:val="8"/>
          <w:numId w:val="0"/>
        </w:numPr>
        <w:tabs>
          <w:tab w:val="num" w:pos="0"/>
        </w:tabs>
        <w:suppressAutoHyphens/>
        <w:spacing w:before="120" w:after="0" w:line="240" w:lineRule="auto"/>
        <w:jc w:val="both"/>
        <w:rPr>
          <w:rFonts w:ascii="Times New Roman" w:hAnsi="Times New Roman"/>
          <w:sz w:val="24"/>
          <w:szCs w:val="24"/>
        </w:rPr>
      </w:pPr>
      <w:r w:rsidRPr="00912EE9">
        <w:rPr>
          <w:rFonts w:ascii="Times New Roman" w:hAnsi="Times New Roman"/>
          <w:sz w:val="24"/>
          <w:szCs w:val="24"/>
        </w:rPr>
        <w:t xml:space="preserve">W ramach budowy zostaną wykonane następujące prace: </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bookmarkStart w:id="1" w:name="_Hlk47521863"/>
      <w:r w:rsidRPr="00912EE9">
        <w:rPr>
          <w:rFonts w:ascii="Times New Roman" w:hAnsi="Times New Roman"/>
          <w:sz w:val="24"/>
          <w:szCs w:val="24"/>
        </w:rPr>
        <w:t>rozbiórka budynku gospodarczego (kategoria obiektu budowlanego III) w rejonie zaplecza pawilonu północno – zachodniego.</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Rozbiórka muru (kategoria obiektu budowlanego VIII) pomiędzy parkiem, a zapleczem.</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Rozbiórka nawierzchni i elementów małej architektury, w tym: nawierzchni asfaltowych, z kostki i płyt betonowych, żwirowych wraz z poręczą, obrzeżami i podbudową, ogrodzenia murowanego ze słupkami i cokołem betonowym od strony ul. Sportowej.</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Budowa przyłącza do sieci wodociągowej i instalacji wodociągowej (zasilanie wodotrysku), komory technicznej fontanny (wodotrysku przy mostku) oraz remoncie przyłącza kanalizacji sanitarnej altany parkowej.</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Uwaga:</w:t>
      </w:r>
    </w:p>
    <w:p w:rsidR="0046654E" w:rsidRPr="00912EE9" w:rsidRDefault="0046654E" w:rsidP="0046654E">
      <w:pPr>
        <w:ind w:left="720"/>
        <w:jc w:val="both"/>
        <w:rPr>
          <w:rFonts w:ascii="Times New Roman" w:hAnsi="Times New Roman"/>
          <w:b/>
          <w:bCs/>
          <w:sz w:val="24"/>
          <w:szCs w:val="24"/>
        </w:rPr>
      </w:pPr>
      <w:r w:rsidRPr="00912EE9">
        <w:rPr>
          <w:rFonts w:ascii="Times New Roman" w:hAnsi="Times New Roman"/>
          <w:sz w:val="24"/>
          <w:szCs w:val="24"/>
        </w:rPr>
        <w:t xml:space="preserve">W związku z rozbieżnościami w dokumentacji projektowej pomiędzy rysunkiem S.3 (profil przyłącza i instalacji wodociągowej), a rysunkiem S.5 (detal studni wodomierzowej) oraz PW w części I.5.2 (załączniki techniczne do projektu), należy wbudować zawór </w:t>
      </w:r>
      <w:proofErr w:type="spellStart"/>
      <w:r w:rsidRPr="00912EE9">
        <w:rPr>
          <w:rFonts w:ascii="Times New Roman" w:hAnsi="Times New Roman"/>
          <w:sz w:val="24"/>
          <w:szCs w:val="24"/>
        </w:rPr>
        <w:t>antyskażeniowy</w:t>
      </w:r>
      <w:proofErr w:type="spellEnd"/>
      <w:r w:rsidRPr="00912EE9">
        <w:rPr>
          <w:rFonts w:ascii="Times New Roman" w:hAnsi="Times New Roman"/>
          <w:sz w:val="24"/>
          <w:szCs w:val="24"/>
        </w:rPr>
        <w:t xml:space="preserve"> w studni wodomierzowej </w:t>
      </w:r>
      <w:r w:rsidRPr="00912EE9">
        <w:rPr>
          <w:rFonts w:ascii="Times New Roman" w:hAnsi="Times New Roman"/>
          <w:b/>
          <w:bCs/>
          <w:sz w:val="24"/>
          <w:szCs w:val="24"/>
        </w:rPr>
        <w:t>BA 294 DN20 wg PW-E1-PST-S-S.3.</w:t>
      </w:r>
    </w:p>
    <w:p w:rsidR="0046654E" w:rsidRPr="00912EE9" w:rsidRDefault="0046654E" w:rsidP="0046654E">
      <w:pPr>
        <w:ind w:left="720"/>
        <w:jc w:val="both"/>
        <w:rPr>
          <w:rFonts w:ascii="Times New Roman" w:hAnsi="Times New Roman"/>
          <w:b/>
          <w:bCs/>
          <w:sz w:val="24"/>
          <w:szCs w:val="24"/>
        </w:rPr>
      </w:pPr>
      <w:r w:rsidRPr="00912EE9">
        <w:rPr>
          <w:rFonts w:ascii="Times New Roman" w:hAnsi="Times New Roman"/>
          <w:sz w:val="24"/>
          <w:szCs w:val="24"/>
        </w:rPr>
        <w:t>W związku z rozbieżnościami w dokumentacji projektowej pomiędzy rys. S.1 (</w:t>
      </w:r>
      <w:proofErr w:type="spellStart"/>
      <w:r w:rsidRPr="00912EE9">
        <w:rPr>
          <w:rFonts w:ascii="Times New Roman" w:hAnsi="Times New Roman"/>
          <w:sz w:val="24"/>
          <w:szCs w:val="24"/>
        </w:rPr>
        <w:t>plan</w:t>
      </w:r>
      <w:proofErr w:type="spellEnd"/>
      <w:r w:rsidRPr="00912EE9">
        <w:rPr>
          <w:rFonts w:ascii="Times New Roman" w:hAnsi="Times New Roman"/>
          <w:sz w:val="24"/>
          <w:szCs w:val="24"/>
        </w:rPr>
        <w:t xml:space="preserve"> sytuacyjny – projekt kanalizacji deszczowej i wodociągowej), a </w:t>
      </w:r>
      <w:proofErr w:type="spellStart"/>
      <w:r w:rsidRPr="00912EE9">
        <w:rPr>
          <w:rFonts w:ascii="Times New Roman" w:hAnsi="Times New Roman"/>
          <w:sz w:val="24"/>
          <w:szCs w:val="24"/>
        </w:rPr>
        <w:t>STWiOR</w:t>
      </w:r>
      <w:proofErr w:type="spellEnd"/>
      <w:r w:rsidRPr="00912EE9">
        <w:rPr>
          <w:rFonts w:ascii="Times New Roman" w:hAnsi="Times New Roman"/>
          <w:sz w:val="24"/>
          <w:szCs w:val="24"/>
        </w:rPr>
        <w:t xml:space="preserve"> branży sanitarnej, należy zastosować rury przy wymianie przyłącza sanitarnego dla altany </w:t>
      </w:r>
      <w:r w:rsidRPr="00912EE9">
        <w:rPr>
          <w:rFonts w:ascii="Times New Roman" w:hAnsi="Times New Roman"/>
          <w:b/>
          <w:bCs/>
          <w:sz w:val="24"/>
          <w:szCs w:val="24"/>
        </w:rPr>
        <w:t>ø160 PP.</w:t>
      </w:r>
    </w:p>
    <w:p w:rsidR="0046654E" w:rsidRPr="00912EE9" w:rsidRDefault="0046654E" w:rsidP="0046654E">
      <w:pPr>
        <w:ind w:left="720"/>
        <w:jc w:val="both"/>
        <w:rPr>
          <w:rFonts w:ascii="Times New Roman" w:hAnsi="Times New Roman"/>
          <w:b/>
          <w:bCs/>
          <w:sz w:val="24"/>
          <w:szCs w:val="24"/>
        </w:rPr>
      </w:pPr>
      <w:r w:rsidRPr="00912EE9">
        <w:rPr>
          <w:rFonts w:ascii="Times New Roman" w:hAnsi="Times New Roman"/>
          <w:sz w:val="24"/>
          <w:szCs w:val="24"/>
        </w:rPr>
        <w:t xml:space="preserve">Studnia w miejscu włączenia przyłącza </w:t>
      </w:r>
      <w:proofErr w:type="spellStart"/>
      <w:r w:rsidRPr="00912EE9">
        <w:rPr>
          <w:rFonts w:ascii="Times New Roman" w:hAnsi="Times New Roman"/>
          <w:sz w:val="24"/>
          <w:szCs w:val="24"/>
        </w:rPr>
        <w:t>ks</w:t>
      </w:r>
      <w:proofErr w:type="spellEnd"/>
      <w:r w:rsidRPr="00912EE9">
        <w:rPr>
          <w:rFonts w:ascii="Times New Roman" w:hAnsi="Times New Roman"/>
          <w:sz w:val="24"/>
          <w:szCs w:val="24"/>
        </w:rPr>
        <w:t xml:space="preserve"> altany nie podlega wymianie.</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Budowa przyłącza do sieci kanalizacji deszczowej i instalacji kanalizacji deszczowej.</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lastRenderedPageBreak/>
        <w:t xml:space="preserve">W związku z rozbieżnościami w dokumentacji projektowej PW przyłącza i instalacji wodociągowej i kanalizacji deszczowej, należy przyjąć separator substancji ropopochodnych </w:t>
      </w:r>
      <w:proofErr w:type="spellStart"/>
      <w:r w:rsidRPr="00912EE9">
        <w:rPr>
          <w:rFonts w:ascii="Times New Roman" w:hAnsi="Times New Roman"/>
          <w:sz w:val="24"/>
          <w:szCs w:val="24"/>
        </w:rPr>
        <w:t>ESL-Z</w:t>
      </w:r>
      <w:proofErr w:type="spellEnd"/>
      <w:r w:rsidRPr="00912EE9">
        <w:rPr>
          <w:rFonts w:ascii="Times New Roman" w:hAnsi="Times New Roman"/>
          <w:sz w:val="24"/>
          <w:szCs w:val="24"/>
        </w:rPr>
        <w:t xml:space="preserve"> 10/1000 o przepływie nominalnym 10l/s przy sprawności 99%, Qmax=100L/s.</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Budowa separatorów </w:t>
      </w:r>
      <w:proofErr w:type="spellStart"/>
      <w:r w:rsidRPr="00912EE9">
        <w:rPr>
          <w:rFonts w:ascii="Times New Roman" w:hAnsi="Times New Roman"/>
          <w:sz w:val="24"/>
          <w:szCs w:val="24"/>
        </w:rPr>
        <w:t>koalescencyjnych</w:t>
      </w:r>
      <w:proofErr w:type="spellEnd"/>
      <w:r w:rsidRPr="00912EE9">
        <w:rPr>
          <w:rFonts w:ascii="Times New Roman" w:hAnsi="Times New Roman"/>
          <w:sz w:val="24"/>
          <w:szCs w:val="24"/>
        </w:rPr>
        <w:t xml:space="preserve">  z osadnikiem w ilości 1 szt.</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Studzienki oznaczone symbolami </w:t>
      </w:r>
      <w:proofErr w:type="spellStart"/>
      <w:r w:rsidRPr="00912EE9">
        <w:rPr>
          <w:rFonts w:ascii="Times New Roman" w:hAnsi="Times New Roman"/>
          <w:sz w:val="24"/>
          <w:szCs w:val="24"/>
        </w:rPr>
        <w:t>Sa</w:t>
      </w:r>
      <w:proofErr w:type="spellEnd"/>
      <w:r w:rsidRPr="00912EE9">
        <w:rPr>
          <w:rFonts w:ascii="Times New Roman" w:hAnsi="Times New Roman"/>
          <w:sz w:val="24"/>
          <w:szCs w:val="24"/>
        </w:rPr>
        <w:t xml:space="preserve">, Sb, Sc, </w:t>
      </w:r>
      <w:proofErr w:type="spellStart"/>
      <w:r w:rsidRPr="00912EE9">
        <w:rPr>
          <w:rFonts w:ascii="Times New Roman" w:hAnsi="Times New Roman"/>
          <w:sz w:val="24"/>
          <w:szCs w:val="24"/>
        </w:rPr>
        <w:t>Sh</w:t>
      </w:r>
      <w:proofErr w:type="spellEnd"/>
      <w:r w:rsidRPr="00912EE9">
        <w:rPr>
          <w:rFonts w:ascii="Times New Roman" w:hAnsi="Times New Roman"/>
          <w:sz w:val="24"/>
          <w:szCs w:val="24"/>
        </w:rPr>
        <w:t xml:space="preserve"> oraz Si należy wykonać – studnie PVC/PP ø315 z pokrywą żeliwną A15.</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Należy stosować studnie PP DN600 z włazami żeliwnymi ze zwieńczeniem klasy B125, należy stosować pokrywy żeliwne; studnie S1, S2, S3, S5, S7-S10 to studnie DN600 (</w:t>
      </w:r>
      <w:proofErr w:type="spellStart"/>
      <w:r w:rsidRPr="00912EE9">
        <w:rPr>
          <w:rFonts w:ascii="Times New Roman" w:hAnsi="Times New Roman"/>
          <w:sz w:val="24"/>
          <w:szCs w:val="24"/>
        </w:rPr>
        <w:t>niewłazowe</w:t>
      </w:r>
      <w:proofErr w:type="spellEnd"/>
      <w:r w:rsidRPr="00912EE9">
        <w:rPr>
          <w:rFonts w:ascii="Times New Roman" w:hAnsi="Times New Roman"/>
          <w:sz w:val="24"/>
          <w:szCs w:val="24"/>
        </w:rPr>
        <w:t>) z tworzywa.</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Odcinek </w:t>
      </w:r>
      <w:proofErr w:type="spellStart"/>
      <w:r w:rsidRPr="00912EE9">
        <w:rPr>
          <w:rFonts w:ascii="Times New Roman" w:hAnsi="Times New Roman"/>
          <w:sz w:val="24"/>
          <w:szCs w:val="24"/>
        </w:rPr>
        <w:t>kd</w:t>
      </w:r>
      <w:proofErr w:type="spellEnd"/>
      <w:r w:rsidRPr="00912EE9">
        <w:rPr>
          <w:rFonts w:ascii="Times New Roman" w:hAnsi="Times New Roman"/>
          <w:sz w:val="24"/>
          <w:szCs w:val="24"/>
        </w:rPr>
        <w:t xml:space="preserve"> S5-S istniejącej o długości około 14m nie należy wykonać metodą </w:t>
      </w:r>
      <w:proofErr w:type="spellStart"/>
      <w:r w:rsidRPr="00912EE9">
        <w:rPr>
          <w:rFonts w:ascii="Times New Roman" w:hAnsi="Times New Roman"/>
          <w:sz w:val="24"/>
          <w:szCs w:val="24"/>
        </w:rPr>
        <w:t>przecisku</w:t>
      </w:r>
      <w:proofErr w:type="spellEnd"/>
      <w:r w:rsidRPr="00912EE9">
        <w:rPr>
          <w:rFonts w:ascii="Times New Roman" w:hAnsi="Times New Roman"/>
          <w:sz w:val="24"/>
          <w:szCs w:val="24"/>
        </w:rPr>
        <w:t>.</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Przy budowie kanalizacji deszczowej należy zastosować </w:t>
      </w:r>
      <w:proofErr w:type="spellStart"/>
      <w:r w:rsidRPr="00912EE9">
        <w:rPr>
          <w:rFonts w:ascii="Times New Roman" w:hAnsi="Times New Roman"/>
          <w:sz w:val="24"/>
          <w:szCs w:val="24"/>
        </w:rPr>
        <w:t>kd</w:t>
      </w:r>
      <w:proofErr w:type="spellEnd"/>
      <w:r w:rsidRPr="00912EE9">
        <w:rPr>
          <w:rFonts w:ascii="Times New Roman" w:hAnsi="Times New Roman"/>
          <w:sz w:val="24"/>
          <w:szCs w:val="24"/>
        </w:rPr>
        <w:t xml:space="preserve"> – instalacje </w:t>
      </w:r>
      <w:proofErr w:type="spellStart"/>
      <w:r w:rsidRPr="00912EE9">
        <w:rPr>
          <w:rFonts w:ascii="Times New Roman" w:hAnsi="Times New Roman"/>
          <w:sz w:val="24"/>
          <w:szCs w:val="24"/>
        </w:rPr>
        <w:t>kd</w:t>
      </w:r>
      <w:proofErr w:type="spellEnd"/>
      <w:r w:rsidRPr="00912EE9">
        <w:rPr>
          <w:rFonts w:ascii="Times New Roman" w:hAnsi="Times New Roman"/>
          <w:sz w:val="24"/>
          <w:szCs w:val="24"/>
        </w:rPr>
        <w:t xml:space="preserve"> PCV SN4 – przyłącza </w:t>
      </w:r>
      <w:proofErr w:type="spellStart"/>
      <w:r w:rsidRPr="00912EE9">
        <w:rPr>
          <w:rFonts w:ascii="Times New Roman" w:hAnsi="Times New Roman"/>
          <w:sz w:val="24"/>
          <w:szCs w:val="24"/>
        </w:rPr>
        <w:t>kd</w:t>
      </w:r>
      <w:proofErr w:type="spellEnd"/>
      <w:r w:rsidRPr="00912EE9">
        <w:rPr>
          <w:rFonts w:ascii="Times New Roman" w:hAnsi="Times New Roman"/>
          <w:sz w:val="24"/>
          <w:szCs w:val="24"/>
        </w:rPr>
        <w:t xml:space="preserve"> PP SN8 (zgodnie z WT).</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Budowa obiektów małej architektury ogrodowej (DFA), tj. obelisk i tablica </w:t>
      </w:r>
      <w:proofErr w:type="spellStart"/>
      <w:r w:rsidRPr="00912EE9">
        <w:rPr>
          <w:rFonts w:ascii="Times New Roman" w:hAnsi="Times New Roman"/>
          <w:sz w:val="24"/>
          <w:szCs w:val="24"/>
        </w:rPr>
        <w:t>egiptyzująca</w:t>
      </w:r>
      <w:proofErr w:type="spellEnd"/>
      <w:r w:rsidRPr="00912EE9">
        <w:rPr>
          <w:rFonts w:ascii="Times New Roman" w:hAnsi="Times New Roman"/>
          <w:sz w:val="24"/>
          <w:szCs w:val="24"/>
        </w:rPr>
        <w:t xml:space="preserve"> (kategoria obiektu budowlanego VIII).</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Elementy małej architektury, m.in. wazon na cokole – typ C, wazon na postumencie – typ. D, amfora na postumencie – typ E, wazon na cokole – typ F, misa – typ G, należy wykonać ze zdobieniami elementów zgodnie z historycznymi fotografiami. Projekt zakłada odtworzenie przedmiotowych elementów wg zachowanych fotografii (źródło zostało podane w projekcie). Zastosowanie elementów wyposażenia wg oryginalnych wzorów historycznych. Przed przystąpieniem do prac Wykonawca winien przedstawić do akceptacji szkice warsztatowe detali małej architektury.</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Przebudowa i rozbudowa układu komunikacyjnego parku, w tym:</w:t>
      </w:r>
    </w:p>
    <w:p w:rsidR="0046654E" w:rsidRPr="00912EE9" w:rsidRDefault="0046654E" w:rsidP="0046654E">
      <w:pPr>
        <w:numPr>
          <w:ilvl w:val="0"/>
          <w:numId w:val="32"/>
        </w:numPr>
        <w:suppressAutoHyphens/>
        <w:spacing w:after="0" w:line="240" w:lineRule="auto"/>
        <w:ind w:left="1418" w:hanging="283"/>
        <w:jc w:val="both"/>
        <w:rPr>
          <w:rFonts w:ascii="Times New Roman" w:hAnsi="Times New Roman"/>
          <w:sz w:val="24"/>
          <w:szCs w:val="24"/>
        </w:rPr>
      </w:pPr>
      <w:r w:rsidRPr="00912EE9">
        <w:rPr>
          <w:rFonts w:ascii="Times New Roman" w:hAnsi="Times New Roman"/>
          <w:sz w:val="24"/>
          <w:szCs w:val="24"/>
        </w:rPr>
        <w:t>przebudowa i rozbudowa parkingu (kategoria obiektu budowlanego XXII) usytuowanego w obrębie zaplecza pawilonu północno-zachodniego,</w:t>
      </w:r>
    </w:p>
    <w:p w:rsidR="0046654E" w:rsidRPr="00912EE9" w:rsidRDefault="0046654E" w:rsidP="0046654E">
      <w:pPr>
        <w:numPr>
          <w:ilvl w:val="0"/>
          <w:numId w:val="32"/>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przebudowa i rozbudowa układu komunikacji pieszej i pieszo-jezdnej,</w:t>
      </w:r>
    </w:p>
    <w:p w:rsidR="0046654E" w:rsidRPr="00912EE9" w:rsidRDefault="0046654E" w:rsidP="0046654E">
      <w:pPr>
        <w:numPr>
          <w:ilvl w:val="0"/>
          <w:numId w:val="32"/>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przebudowa schodów terenowych na kopcu widokowym (kategoria obiektu budowlanego VIII).</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Przebudowa obiektów małej architektury parkowej (DFA) i budowli parkowej           tj.: popiersia Tadeusza Kościuszki (zmiana usytuowania) – kategoria obiektu budowlanego VIII, cokołu ogrodzenia od strony ul. 1 Maja, wejścia do piwniczki pod kopcem widokowym, mostka parkowego, remoncie altany parkowej.</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Aranżacja wnętrza altany nie była przedmiotem projektu i będzie zależeć ściśle od jej przyszłej funkcji. Instalacje wewnętrzne należy wykonać według życzenia inwestora lub zakończyć wpustami przy posadzce. Kanał wentylacyjny oznaczono na rysunku. Nie przewiduje się dodatkowej instalacji wentylacji wewnątrz budynku.</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Rysunki z podstawowymi wymiarami słupków z odlewów wzorowanych na słupkach historycznych – KON-PW-E1-ALT-K – DFA.3.3-3.4 – 2019-07-22 – (mostek), opis – KON-PW-E1-ALT-K – opis – 2019-07-22 – I.2.5.4 Balustrada.</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lastRenderedPageBreak/>
        <w:t>Wykonanie prac z zakresu konserwacji zabytków przy następujących obiektach: altana parkowa, kapliczka neogotycka, brama północna, ogrodzenie parkowe od strony ul. 1 Maja, popiersie Tadeusza Kościuszki wraz z jego przeniesieniem.</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Przebudowa kopca widokowego wraz z wejściem do piwnicy pod kopcem.</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Dostawa i montaż małej architektury stanowiącej wyposażenie parku: ławki z oparciem, kosze na śmieci, tablice informacyjne, amfora na postumencie, waza na cokole</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 słupki z odlewów wzorowanych na słupkach historycznych przy popiersiu T. Kościuszki o wysokości 80-90 </w:t>
      </w:r>
      <w:proofErr w:type="spellStart"/>
      <w:r w:rsidRPr="00912EE9">
        <w:rPr>
          <w:rFonts w:ascii="Times New Roman" w:hAnsi="Times New Roman"/>
          <w:sz w:val="24"/>
          <w:szCs w:val="24"/>
        </w:rPr>
        <w:t>cm</w:t>
      </w:r>
      <w:proofErr w:type="spellEnd"/>
      <w:r w:rsidRPr="00912EE9">
        <w:rPr>
          <w:rFonts w:ascii="Times New Roman" w:hAnsi="Times New Roman"/>
          <w:sz w:val="24"/>
          <w:szCs w:val="24"/>
        </w:rPr>
        <w:t>. Reszta wymiarów proporcjonalnie do wysokości wg wzoru na fotografii archiwalnej.</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Zagospodarowanie zielenią w zakresie usunięcia drzew i krzewów (oczyszczenie terenu): ścinanie i karczowanie drzew i krzewów, usuwanie karp, ciecie sanitarne; prace agrotechniczne, nasadzenia drzew, krzewów, pnączy i bylin, wykonanie rabat i trawników.</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Wycinka obejmuje wyłącznie drzewa kolidujące z projektowanymi nawierzchniami alei i ścieżek spacerowych, infrastrukturą techniczną oraz drzewa chore. Nasadzenia drzew i innej roślinności dotyczy wyłącznie terenu wzdłuż głównej alei północ-południe oraz terenów oznaczonych na projekcie zagospodarowania terenu:</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placyki wypoczynkowe,</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plac wokół Popiersia Tadeusza Kościuszki (8),</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plac wokół Kopca widokowego (17),</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 </w:t>
      </w:r>
      <w:proofErr w:type="spellStart"/>
      <w:r w:rsidRPr="00912EE9">
        <w:rPr>
          <w:rFonts w:ascii="Times New Roman" w:hAnsi="Times New Roman"/>
          <w:sz w:val="24"/>
          <w:szCs w:val="24"/>
        </w:rPr>
        <w:t>teren</w:t>
      </w:r>
      <w:proofErr w:type="spellEnd"/>
      <w:r w:rsidRPr="00912EE9">
        <w:rPr>
          <w:rFonts w:ascii="Times New Roman" w:hAnsi="Times New Roman"/>
          <w:sz w:val="24"/>
          <w:szCs w:val="24"/>
        </w:rPr>
        <w:t xml:space="preserve"> wokół altany (6),</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 </w:t>
      </w:r>
      <w:proofErr w:type="spellStart"/>
      <w:r w:rsidRPr="00912EE9">
        <w:rPr>
          <w:rFonts w:ascii="Times New Roman" w:hAnsi="Times New Roman"/>
          <w:sz w:val="24"/>
          <w:szCs w:val="24"/>
        </w:rPr>
        <w:t>teren</w:t>
      </w:r>
      <w:proofErr w:type="spellEnd"/>
      <w:r w:rsidRPr="00912EE9">
        <w:rPr>
          <w:rFonts w:ascii="Times New Roman" w:hAnsi="Times New Roman"/>
          <w:sz w:val="24"/>
          <w:szCs w:val="24"/>
        </w:rPr>
        <w:t xml:space="preserve"> wzdłuż głównej alei widokowej północ-południe,</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partery geometryczne w osi głównej (28),</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„salonik” parkowy (24),</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otoczenie pomnika harcerzy (25),</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placyki wypoczynkowe (26) – otoczenie wokół,</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ogród geometryczny w otoczeniu altany (29),</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ogród geometryczny przy kapliczce neogotyckiej (30).</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Dostawa i montaż dwóch trampolin na </w:t>
      </w:r>
      <w:proofErr w:type="spellStart"/>
      <w:r w:rsidRPr="00912EE9">
        <w:rPr>
          <w:rFonts w:ascii="Times New Roman" w:hAnsi="Times New Roman"/>
          <w:sz w:val="24"/>
          <w:szCs w:val="24"/>
        </w:rPr>
        <w:t>teren</w:t>
      </w:r>
      <w:proofErr w:type="spellEnd"/>
      <w:r w:rsidRPr="00912EE9">
        <w:rPr>
          <w:rFonts w:ascii="Times New Roman" w:hAnsi="Times New Roman"/>
          <w:sz w:val="24"/>
          <w:szCs w:val="24"/>
        </w:rPr>
        <w:t xml:space="preserve"> Ogródka Jordanowskiego zgodnie z dokumentacją pn.: „Budowa obiektów małej architektury w miejscu publicznym…”</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w:t>
      </w:r>
      <w:r w:rsidRPr="00912EE9">
        <w:rPr>
          <w:rFonts w:ascii="Times New Roman" w:hAnsi="Times New Roman"/>
          <w:b/>
          <w:bCs/>
          <w:sz w:val="24"/>
          <w:szCs w:val="24"/>
        </w:rPr>
        <w:t xml:space="preserve">Uwaga: załączona dokumentacja zawiera cały zakres </w:t>
      </w:r>
      <w:proofErr w:type="spellStart"/>
      <w:r w:rsidRPr="00912EE9">
        <w:rPr>
          <w:rFonts w:ascii="Times New Roman" w:hAnsi="Times New Roman"/>
          <w:b/>
          <w:bCs/>
          <w:sz w:val="24"/>
          <w:szCs w:val="24"/>
        </w:rPr>
        <w:t>robót</w:t>
      </w:r>
      <w:proofErr w:type="spellEnd"/>
      <w:r w:rsidRPr="00912EE9">
        <w:rPr>
          <w:rFonts w:ascii="Times New Roman" w:hAnsi="Times New Roman"/>
          <w:b/>
          <w:bCs/>
          <w:sz w:val="24"/>
          <w:szCs w:val="24"/>
        </w:rPr>
        <w:t>. Należy uwzględnić wyłącznie dostawę i montaż dwóch trampolin oraz nawierzchnię bezpieczną z EPDM wokół trampolin. Pozostałe urządzenia ujęte w dokumentacji projektowej na terenie Ogródka Jordanowskiego zostały zrealizowane w 2017 r.</w:t>
      </w:r>
      <w:r w:rsidRPr="00912EE9">
        <w:rPr>
          <w:rFonts w:ascii="Times New Roman" w:hAnsi="Times New Roman"/>
          <w:sz w:val="24"/>
          <w:szCs w:val="24"/>
        </w:rPr>
        <w:t>),</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Przebudowa i rozbudowa kablowej instalacji elektrycznej </w:t>
      </w:r>
      <w:proofErr w:type="spellStart"/>
      <w:r w:rsidRPr="00912EE9">
        <w:rPr>
          <w:rFonts w:ascii="Times New Roman" w:hAnsi="Times New Roman"/>
          <w:sz w:val="24"/>
          <w:szCs w:val="24"/>
        </w:rPr>
        <w:t>nN</w:t>
      </w:r>
      <w:proofErr w:type="spellEnd"/>
      <w:r w:rsidRPr="00912EE9">
        <w:rPr>
          <w:rFonts w:ascii="Times New Roman" w:hAnsi="Times New Roman"/>
          <w:sz w:val="24"/>
          <w:szCs w:val="24"/>
        </w:rPr>
        <w:t xml:space="preserve"> oświetlenia parku i instalacji kablowej zasilania (WLZ).</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Rozbudowa kanalizacji teletechnicznej (SKR1.1 do SKR1.4 oraz SK1.1 do SK1.3) i kompletnej instalacji monitoringu wizyjnego parku (CCTV) w ramach, którego wchodzi m. in.:</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lastRenderedPageBreak/>
        <w:t xml:space="preserve">dostawa i montaż studni kablowych, </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wciąganie kabli YKY 3x10 mm2 – 549 m,</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wciąganie kabli UTP 4x2x0,5 kat. 5 – 129 m,</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wciąganie kabla światłowodowego  min. 8J – 450 m,</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podłączenie przewodów i wykonanie spawów – 1 </w:t>
      </w:r>
      <w:proofErr w:type="spellStart"/>
      <w:r w:rsidRPr="00912EE9">
        <w:rPr>
          <w:rFonts w:ascii="Times New Roman" w:hAnsi="Times New Roman"/>
          <w:sz w:val="24"/>
          <w:szCs w:val="24"/>
        </w:rPr>
        <w:t>kpl</w:t>
      </w:r>
      <w:proofErr w:type="spellEnd"/>
      <w:r w:rsidRPr="00912EE9">
        <w:rPr>
          <w:rFonts w:ascii="Times New Roman" w:hAnsi="Times New Roman"/>
          <w:sz w:val="24"/>
          <w:szCs w:val="24"/>
        </w:rPr>
        <w:t>.,</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montaż kamer wraz z wyposażeniem </w:t>
      </w:r>
      <w:proofErr w:type="spellStart"/>
      <w:r w:rsidRPr="00912EE9">
        <w:rPr>
          <w:rFonts w:ascii="Times New Roman" w:hAnsi="Times New Roman"/>
          <w:sz w:val="24"/>
          <w:szCs w:val="24"/>
        </w:rPr>
        <w:t>Full</w:t>
      </w:r>
      <w:proofErr w:type="spellEnd"/>
      <w:r w:rsidRPr="00912EE9">
        <w:rPr>
          <w:rFonts w:ascii="Times New Roman" w:hAnsi="Times New Roman"/>
          <w:sz w:val="24"/>
          <w:szCs w:val="24"/>
        </w:rPr>
        <w:t xml:space="preserve"> HD min. 5 MP, 1/2/9 „, CMOS, ICR, 0,01 </w:t>
      </w:r>
      <w:proofErr w:type="spellStart"/>
      <w:r w:rsidRPr="00912EE9">
        <w:rPr>
          <w:rFonts w:ascii="Times New Roman" w:hAnsi="Times New Roman"/>
          <w:sz w:val="24"/>
          <w:szCs w:val="24"/>
        </w:rPr>
        <w:t>lux</w:t>
      </w:r>
      <w:proofErr w:type="spellEnd"/>
      <w:r w:rsidRPr="00912EE9">
        <w:rPr>
          <w:rFonts w:ascii="Times New Roman" w:hAnsi="Times New Roman"/>
          <w:sz w:val="24"/>
          <w:szCs w:val="24"/>
        </w:rPr>
        <w:t>, F1.2, 1920x1080:25, IP 66 (K1.1, K1.2, K2.1, K2.2, K3.1, K3.2) – 6 szt.,</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dostawa i montaż szafy </w:t>
      </w:r>
      <w:proofErr w:type="spellStart"/>
      <w:r w:rsidRPr="00912EE9">
        <w:rPr>
          <w:rFonts w:ascii="Times New Roman" w:hAnsi="Times New Roman"/>
          <w:sz w:val="24"/>
          <w:szCs w:val="24"/>
        </w:rPr>
        <w:t>Rack</w:t>
      </w:r>
      <w:proofErr w:type="spellEnd"/>
      <w:r w:rsidRPr="00912EE9">
        <w:rPr>
          <w:rFonts w:ascii="Times New Roman" w:hAnsi="Times New Roman"/>
          <w:sz w:val="24"/>
          <w:szCs w:val="24"/>
        </w:rPr>
        <w:t xml:space="preserve"> 19”/1.5U – 1 szt. </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rejestrator o przepustowości wejściowej 160 </w:t>
      </w:r>
      <w:proofErr w:type="spellStart"/>
      <w:r w:rsidRPr="00912EE9">
        <w:rPr>
          <w:rFonts w:ascii="Times New Roman" w:hAnsi="Times New Roman"/>
          <w:sz w:val="24"/>
          <w:szCs w:val="24"/>
        </w:rPr>
        <w:t>Mbs</w:t>
      </w:r>
      <w:proofErr w:type="spellEnd"/>
      <w:r w:rsidRPr="00912EE9">
        <w:rPr>
          <w:rFonts w:ascii="Times New Roman" w:hAnsi="Times New Roman"/>
          <w:sz w:val="24"/>
          <w:szCs w:val="24"/>
        </w:rPr>
        <w:t xml:space="preserve">, rozdz. zapisu do 12 </w:t>
      </w:r>
      <w:proofErr w:type="spellStart"/>
      <w:r w:rsidRPr="00912EE9">
        <w:rPr>
          <w:rFonts w:ascii="Times New Roman" w:hAnsi="Times New Roman"/>
          <w:sz w:val="24"/>
          <w:szCs w:val="24"/>
        </w:rPr>
        <w:t>Mp</w:t>
      </w:r>
      <w:proofErr w:type="spellEnd"/>
      <w:r w:rsidRPr="00912EE9">
        <w:rPr>
          <w:rFonts w:ascii="Times New Roman" w:hAnsi="Times New Roman"/>
          <w:sz w:val="24"/>
          <w:szCs w:val="24"/>
        </w:rPr>
        <w:t>, 32 kanały, IP 1080P, 4 x dysk SATA 6TB – 1 szt.,</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UPS 3000VA – 1 szt.,</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monitor 40” </w:t>
      </w:r>
      <w:proofErr w:type="spellStart"/>
      <w:r w:rsidRPr="00912EE9">
        <w:rPr>
          <w:rFonts w:ascii="Times New Roman" w:hAnsi="Times New Roman"/>
          <w:sz w:val="24"/>
          <w:szCs w:val="24"/>
        </w:rPr>
        <w:t>full</w:t>
      </w:r>
      <w:proofErr w:type="spellEnd"/>
      <w:r w:rsidRPr="00912EE9">
        <w:rPr>
          <w:rFonts w:ascii="Times New Roman" w:hAnsi="Times New Roman"/>
          <w:sz w:val="24"/>
          <w:szCs w:val="24"/>
        </w:rPr>
        <w:t xml:space="preserve"> HD wraz z uchwytem ściennym – 1 </w:t>
      </w:r>
      <w:proofErr w:type="spellStart"/>
      <w:r w:rsidRPr="00912EE9">
        <w:rPr>
          <w:rFonts w:ascii="Times New Roman" w:hAnsi="Times New Roman"/>
          <w:sz w:val="24"/>
          <w:szCs w:val="24"/>
        </w:rPr>
        <w:t>kpl</w:t>
      </w:r>
      <w:proofErr w:type="spellEnd"/>
      <w:r w:rsidRPr="00912EE9">
        <w:rPr>
          <w:rFonts w:ascii="Times New Roman" w:hAnsi="Times New Roman"/>
          <w:sz w:val="24"/>
          <w:szCs w:val="24"/>
        </w:rPr>
        <w:t>.,</w:t>
      </w:r>
    </w:p>
    <w:p w:rsidR="0046654E" w:rsidRPr="00912EE9" w:rsidRDefault="0046654E" w:rsidP="0046654E">
      <w:pPr>
        <w:numPr>
          <w:ilvl w:val="0"/>
          <w:numId w:val="44"/>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badania, pomiary – 1 </w:t>
      </w:r>
      <w:proofErr w:type="spellStart"/>
      <w:r w:rsidRPr="00912EE9">
        <w:rPr>
          <w:rFonts w:ascii="Times New Roman" w:hAnsi="Times New Roman"/>
          <w:sz w:val="24"/>
          <w:szCs w:val="24"/>
        </w:rPr>
        <w:t>kpl</w:t>
      </w:r>
      <w:proofErr w:type="spellEnd"/>
      <w:r w:rsidRPr="00912EE9">
        <w:rPr>
          <w:rFonts w:ascii="Times New Roman" w:hAnsi="Times New Roman"/>
          <w:sz w:val="24"/>
          <w:szCs w:val="24"/>
        </w:rPr>
        <w:t>.,</w:t>
      </w:r>
    </w:p>
    <w:p w:rsidR="0046654E" w:rsidRPr="00912EE9" w:rsidRDefault="0046654E" w:rsidP="0046654E">
      <w:pPr>
        <w:ind w:left="720"/>
        <w:jc w:val="both"/>
        <w:rPr>
          <w:rFonts w:ascii="Times New Roman" w:hAnsi="Times New Roman"/>
          <w:sz w:val="24"/>
          <w:szCs w:val="24"/>
        </w:rPr>
      </w:pPr>
      <w:r w:rsidRPr="00912EE9">
        <w:rPr>
          <w:rFonts w:ascii="Times New Roman" w:hAnsi="Times New Roman"/>
          <w:sz w:val="24"/>
          <w:szCs w:val="24"/>
        </w:rPr>
        <w:t xml:space="preserve">dostawa, montaż, uruchomienie, szkolenie – </w:t>
      </w:r>
      <w:proofErr w:type="spellStart"/>
      <w:r w:rsidRPr="00912EE9">
        <w:rPr>
          <w:rFonts w:ascii="Times New Roman" w:hAnsi="Times New Roman"/>
          <w:sz w:val="24"/>
          <w:szCs w:val="24"/>
        </w:rPr>
        <w:t>kpl</w:t>
      </w:r>
      <w:proofErr w:type="spellEnd"/>
      <w:r w:rsidRPr="00912EE9">
        <w:rPr>
          <w:rFonts w:ascii="Times New Roman" w:hAnsi="Times New Roman"/>
          <w:sz w:val="24"/>
          <w:szCs w:val="24"/>
        </w:rPr>
        <w:t>.</w:t>
      </w:r>
    </w:p>
    <w:p w:rsidR="0046654E" w:rsidRPr="00912EE9" w:rsidRDefault="0046654E" w:rsidP="0046654E">
      <w:pPr>
        <w:numPr>
          <w:ilvl w:val="0"/>
          <w:numId w:val="31"/>
        </w:numPr>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Zakres obejmuje również </w:t>
      </w:r>
      <w:proofErr w:type="spellStart"/>
      <w:r w:rsidRPr="00912EE9">
        <w:rPr>
          <w:rFonts w:ascii="Times New Roman" w:hAnsi="Times New Roman"/>
          <w:sz w:val="24"/>
          <w:szCs w:val="24"/>
        </w:rPr>
        <w:t>teren</w:t>
      </w:r>
      <w:proofErr w:type="spellEnd"/>
      <w:r w:rsidRPr="00912EE9">
        <w:rPr>
          <w:rFonts w:ascii="Times New Roman" w:hAnsi="Times New Roman"/>
          <w:sz w:val="24"/>
          <w:szCs w:val="24"/>
        </w:rPr>
        <w:t xml:space="preserve"> Ogródka Jordanowskiego w zakresie instalacji kamer zewnętrznych. Projektuje się dwie kamery stacjonarne </w:t>
      </w:r>
      <w:proofErr w:type="spellStart"/>
      <w:r w:rsidRPr="00912EE9">
        <w:rPr>
          <w:rFonts w:ascii="Times New Roman" w:hAnsi="Times New Roman"/>
          <w:sz w:val="24"/>
          <w:szCs w:val="24"/>
        </w:rPr>
        <w:t>megapixelowe</w:t>
      </w:r>
      <w:proofErr w:type="spellEnd"/>
      <w:r w:rsidRPr="00912EE9">
        <w:rPr>
          <w:rFonts w:ascii="Times New Roman" w:hAnsi="Times New Roman"/>
          <w:sz w:val="24"/>
          <w:szCs w:val="24"/>
        </w:rPr>
        <w:t xml:space="preserve"> IP z obiektywem w obudowie z grzałką. Zasilanie kamery </w:t>
      </w:r>
      <w:proofErr w:type="spellStart"/>
      <w:r w:rsidRPr="00912EE9">
        <w:rPr>
          <w:rFonts w:ascii="Times New Roman" w:hAnsi="Times New Roman"/>
          <w:sz w:val="24"/>
          <w:szCs w:val="24"/>
        </w:rPr>
        <w:t>PoE</w:t>
      </w:r>
      <w:proofErr w:type="spellEnd"/>
      <w:r w:rsidRPr="00912EE9">
        <w:rPr>
          <w:rFonts w:ascii="Times New Roman" w:hAnsi="Times New Roman"/>
          <w:sz w:val="24"/>
          <w:szCs w:val="24"/>
        </w:rPr>
        <w:t xml:space="preserve"> ze skrętki, zasilanie grzałki kable, YKY 3x2,5mm. Kamery zamontowane będą na słupach oświetleniowych usytuowanych wzdłuż ogrodzenia placu </w:t>
      </w:r>
      <w:proofErr w:type="spellStart"/>
      <w:r w:rsidRPr="00912EE9">
        <w:rPr>
          <w:rFonts w:ascii="Times New Roman" w:hAnsi="Times New Roman"/>
          <w:sz w:val="24"/>
          <w:szCs w:val="24"/>
        </w:rPr>
        <w:t>zabaw</w:t>
      </w:r>
      <w:proofErr w:type="spellEnd"/>
      <w:r w:rsidRPr="00912EE9">
        <w:rPr>
          <w:rFonts w:ascii="Times New Roman" w:hAnsi="Times New Roman"/>
          <w:sz w:val="24"/>
          <w:szCs w:val="24"/>
        </w:rPr>
        <w:t xml:space="preserve">. Ponadto projektuje się jedną kamerę szybkoobrotową zamontowaną na słupie wewnątrz placu </w:t>
      </w:r>
      <w:proofErr w:type="spellStart"/>
      <w:r w:rsidRPr="00912EE9">
        <w:rPr>
          <w:rFonts w:ascii="Times New Roman" w:hAnsi="Times New Roman"/>
          <w:sz w:val="24"/>
          <w:szCs w:val="24"/>
        </w:rPr>
        <w:t>zabaw</w:t>
      </w:r>
      <w:proofErr w:type="spellEnd"/>
      <w:r w:rsidRPr="00912EE9">
        <w:rPr>
          <w:rFonts w:ascii="Times New Roman" w:hAnsi="Times New Roman"/>
          <w:sz w:val="24"/>
          <w:szCs w:val="24"/>
        </w:rPr>
        <w:t xml:space="preserve"> zgodnie z planem zagospodarowania. Do każdej kamery projektuje się kabel wizyjny STP kat 6 żelowy ułożony w rurach ochronnych RHDPE 50mm. Obwód zasilania kamer wyprowadzić ze złącza ZK. Dodatkowo każda kamera w skrzynce przyłączeniowej słupa oświetleniowego będzie posiadała dodatkowe zabezpieczenie S301B6A. W celu połączenia systemu kamer z systemem kamer w mieście lub i innym systemem w ogrodzeniu działki zamontować złącze umożliwiające połączenie. W miejscach zmiany kierunku trasy kanalizacji należy wykonać studnie kanalizacji teletechnicznej SK-1. Kanalizację teletechniczną układać na głębokości 0,7m. Na całej trasie w wykopie ułożyć folię sygnalizacyjną pomarańczową z paskiem stalowym i folią ostrzegawczą pomarańczową z napisem kabel optotelekomunikacyjny.</w:t>
      </w:r>
    </w:p>
    <w:p w:rsidR="00912EE9" w:rsidRPr="00912EE9" w:rsidRDefault="0046654E" w:rsidP="00912EE9">
      <w:pPr>
        <w:ind w:left="708"/>
        <w:jc w:val="both"/>
        <w:rPr>
          <w:rFonts w:ascii="Times New Roman" w:hAnsi="Times New Roman"/>
          <w:sz w:val="24"/>
          <w:szCs w:val="24"/>
        </w:rPr>
      </w:pPr>
      <w:r w:rsidRPr="00912EE9">
        <w:rPr>
          <w:rFonts w:ascii="Times New Roman" w:hAnsi="Times New Roman"/>
          <w:sz w:val="24"/>
          <w:szCs w:val="24"/>
        </w:rPr>
        <w:t xml:space="preserve">Doboru wewnętrznej linii zasilającej dokonano w oparciu o normę PN-91/E-50009. Obliczenia natężenia prądu na </w:t>
      </w:r>
      <w:proofErr w:type="spellStart"/>
      <w:r w:rsidRPr="00912EE9">
        <w:rPr>
          <w:rFonts w:ascii="Times New Roman" w:hAnsi="Times New Roman"/>
          <w:sz w:val="24"/>
          <w:szCs w:val="24"/>
        </w:rPr>
        <w:t>wlz</w:t>
      </w:r>
      <w:proofErr w:type="spellEnd"/>
      <w:r w:rsidRPr="00912EE9">
        <w:rPr>
          <w:rFonts w:ascii="Times New Roman" w:hAnsi="Times New Roman"/>
          <w:sz w:val="24"/>
          <w:szCs w:val="24"/>
        </w:rPr>
        <w:t xml:space="preserve"> dokonano w oparciu o tabelę obciążeń przewodów i podano na schemacie instalacji elektrycznej.</w:t>
      </w:r>
      <w:bookmarkEnd w:id="1"/>
    </w:p>
    <w:p w:rsidR="0046654E" w:rsidRPr="00912EE9" w:rsidRDefault="0046654E" w:rsidP="00912EE9">
      <w:pPr>
        <w:ind w:left="708"/>
        <w:jc w:val="both"/>
        <w:rPr>
          <w:rFonts w:ascii="Times New Roman" w:hAnsi="Times New Roman"/>
          <w:sz w:val="24"/>
          <w:szCs w:val="24"/>
        </w:rPr>
      </w:pPr>
      <w:r w:rsidRPr="00912EE9">
        <w:rPr>
          <w:rFonts w:ascii="Times New Roman" w:hAnsi="Times New Roman"/>
          <w:sz w:val="24"/>
          <w:szCs w:val="24"/>
        </w:rPr>
        <w:t xml:space="preserve">Szczegółowy opis przedmiotu </w:t>
      </w:r>
      <w:proofErr w:type="spellStart"/>
      <w:r w:rsidRPr="00912EE9">
        <w:rPr>
          <w:rFonts w:ascii="Times New Roman" w:hAnsi="Times New Roman"/>
          <w:sz w:val="24"/>
          <w:szCs w:val="24"/>
        </w:rPr>
        <w:t>zamówienia</w:t>
      </w:r>
      <w:proofErr w:type="spellEnd"/>
      <w:r w:rsidRPr="00912EE9">
        <w:rPr>
          <w:rFonts w:ascii="Times New Roman" w:hAnsi="Times New Roman"/>
          <w:sz w:val="24"/>
          <w:szCs w:val="24"/>
        </w:rPr>
        <w:t xml:space="preserve"> zawierają: </w:t>
      </w:r>
    </w:p>
    <w:p w:rsidR="0046654E" w:rsidRPr="00912EE9" w:rsidRDefault="006B4253"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  dokumentacja projektowa </w:t>
      </w:r>
    </w:p>
    <w:p w:rsidR="006B4253"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 specyfikacje techniczne wykonania i odbioru </w:t>
      </w:r>
      <w:proofErr w:type="spellStart"/>
      <w:r w:rsidRPr="00912EE9">
        <w:rPr>
          <w:rFonts w:ascii="Times New Roman" w:hAnsi="Times New Roman"/>
          <w:sz w:val="24"/>
          <w:szCs w:val="24"/>
        </w:rPr>
        <w:t>robót</w:t>
      </w:r>
      <w:proofErr w:type="spellEnd"/>
      <w:r w:rsidRPr="00912EE9">
        <w:rPr>
          <w:rFonts w:ascii="Times New Roman" w:hAnsi="Times New Roman"/>
          <w:sz w:val="24"/>
          <w:szCs w:val="24"/>
        </w:rPr>
        <w:t xml:space="preserve"> budowlanych </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 przedmiary </w:t>
      </w:r>
      <w:proofErr w:type="spellStart"/>
      <w:r w:rsidRPr="00912EE9">
        <w:rPr>
          <w:rFonts w:ascii="Times New Roman" w:hAnsi="Times New Roman"/>
          <w:sz w:val="24"/>
          <w:szCs w:val="24"/>
        </w:rPr>
        <w:t>robót</w:t>
      </w:r>
      <w:proofErr w:type="spellEnd"/>
      <w:r w:rsidRPr="00912EE9">
        <w:rPr>
          <w:rFonts w:ascii="Times New Roman" w:hAnsi="Times New Roman"/>
          <w:sz w:val="24"/>
          <w:szCs w:val="24"/>
        </w:rPr>
        <w:t xml:space="preserve"> (materiał pomocniczy) </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sz w:val="24"/>
          <w:szCs w:val="24"/>
        </w:rPr>
        <w:t xml:space="preserve">Z uwagi na ryczałtowy charakter wynagrodzenia załączone przedmiary </w:t>
      </w:r>
      <w:proofErr w:type="spellStart"/>
      <w:r w:rsidRPr="00912EE9">
        <w:rPr>
          <w:rFonts w:ascii="Times New Roman" w:hAnsi="Times New Roman"/>
          <w:sz w:val="24"/>
          <w:szCs w:val="24"/>
        </w:rPr>
        <w:t>robót</w:t>
      </w:r>
      <w:proofErr w:type="spellEnd"/>
      <w:r w:rsidRPr="00912EE9">
        <w:rPr>
          <w:rFonts w:ascii="Times New Roman" w:hAnsi="Times New Roman"/>
          <w:sz w:val="24"/>
          <w:szCs w:val="24"/>
        </w:rPr>
        <w:t xml:space="preserve"> stanowią element pomocniczy przy kalkulacji ceny ofertowej. Roboty muszą być wykonane zgodnie z dokumentacją projektową, zasadami wiedzy technicznej i sztuki budowlanej obowiązującymi przepisami, normami. </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p>
    <w:p w:rsidR="0046654E" w:rsidRPr="00912EE9" w:rsidRDefault="0046654E" w:rsidP="0046654E">
      <w:pPr>
        <w:numPr>
          <w:ilvl w:val="8"/>
          <w:numId w:val="0"/>
        </w:numPr>
        <w:tabs>
          <w:tab w:val="num" w:pos="0"/>
        </w:tabs>
        <w:suppressAutoHyphens/>
        <w:spacing w:after="120" w:line="240" w:lineRule="auto"/>
        <w:jc w:val="both"/>
        <w:rPr>
          <w:rFonts w:ascii="Times New Roman" w:hAnsi="Times New Roman"/>
          <w:sz w:val="24"/>
          <w:szCs w:val="24"/>
        </w:rPr>
      </w:pPr>
      <w:r w:rsidRPr="00912EE9">
        <w:rPr>
          <w:rFonts w:ascii="Times New Roman" w:hAnsi="Times New Roman"/>
          <w:b/>
          <w:sz w:val="24"/>
          <w:szCs w:val="24"/>
        </w:rPr>
        <w:t>UWAGA:</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sz w:val="24"/>
          <w:szCs w:val="24"/>
        </w:rPr>
      </w:pPr>
      <w:r w:rsidRPr="00912EE9">
        <w:rPr>
          <w:rFonts w:ascii="Times New Roman" w:hAnsi="Times New Roman"/>
          <w:b/>
          <w:sz w:val="24"/>
          <w:szCs w:val="24"/>
          <w:u w:val="single"/>
        </w:rPr>
        <w:t xml:space="preserve">Roboty prowadzone będą na terenie Parku Miejskiego, w którym zlokalizowane są Urząd Miasta i Gminy w Końskich, Biblioteka Publiczna Miasta i Gminy w Końskich, Przedszkole </w:t>
      </w:r>
      <w:r w:rsidRPr="00912EE9">
        <w:rPr>
          <w:rFonts w:ascii="Times New Roman" w:hAnsi="Times New Roman"/>
          <w:b/>
          <w:sz w:val="24"/>
          <w:szCs w:val="24"/>
          <w:u w:val="single"/>
        </w:rPr>
        <w:lastRenderedPageBreak/>
        <w:t>Nr 2 w Końskich oraz Ogródek Jordanowski</w:t>
      </w:r>
      <w:r w:rsidRPr="00912EE9">
        <w:rPr>
          <w:rFonts w:ascii="Times New Roman" w:hAnsi="Times New Roman"/>
          <w:sz w:val="24"/>
          <w:szCs w:val="24"/>
          <w:u w:val="single"/>
        </w:rPr>
        <w:t>.</w:t>
      </w:r>
      <w:r w:rsidRPr="00912EE9">
        <w:rPr>
          <w:rFonts w:ascii="Times New Roman" w:hAnsi="Times New Roman"/>
          <w:sz w:val="24"/>
          <w:szCs w:val="24"/>
        </w:rPr>
        <w:t xml:space="preserve"> Do obowiązków Wykonawcy należy zorganizowanie </w:t>
      </w:r>
      <w:proofErr w:type="spellStart"/>
      <w:r w:rsidRPr="00912EE9">
        <w:rPr>
          <w:rFonts w:ascii="Times New Roman" w:hAnsi="Times New Roman"/>
          <w:sz w:val="24"/>
          <w:szCs w:val="24"/>
        </w:rPr>
        <w:t>robót</w:t>
      </w:r>
      <w:proofErr w:type="spellEnd"/>
      <w:r w:rsidRPr="00912EE9">
        <w:rPr>
          <w:rFonts w:ascii="Times New Roman" w:hAnsi="Times New Roman"/>
          <w:sz w:val="24"/>
          <w:szCs w:val="24"/>
        </w:rPr>
        <w:t xml:space="preserve"> budowlanych oraz zabezpieczenie terenu w sposób niekolidujący z działalnością ww. placówek, zapewniający bezpieczeństwo dostępu do budynków Urzędu, Biblioteki i Przedszkola oraz placu </w:t>
      </w:r>
      <w:proofErr w:type="spellStart"/>
      <w:r w:rsidRPr="00912EE9">
        <w:rPr>
          <w:rFonts w:ascii="Times New Roman" w:hAnsi="Times New Roman"/>
          <w:sz w:val="24"/>
          <w:szCs w:val="24"/>
        </w:rPr>
        <w:t>zabaw</w:t>
      </w:r>
      <w:proofErr w:type="spellEnd"/>
      <w:r w:rsidRPr="00912EE9">
        <w:rPr>
          <w:rFonts w:ascii="Times New Roman" w:hAnsi="Times New Roman"/>
          <w:sz w:val="24"/>
          <w:szCs w:val="24"/>
        </w:rPr>
        <w:t xml:space="preserve"> przez cały okres inwestycji. Ponadto wejście na </w:t>
      </w:r>
      <w:proofErr w:type="spellStart"/>
      <w:r w:rsidRPr="00912EE9">
        <w:rPr>
          <w:rFonts w:ascii="Times New Roman" w:hAnsi="Times New Roman"/>
          <w:sz w:val="24"/>
          <w:szCs w:val="24"/>
        </w:rPr>
        <w:t>teren</w:t>
      </w:r>
      <w:proofErr w:type="spellEnd"/>
      <w:r w:rsidRPr="00912EE9">
        <w:rPr>
          <w:rFonts w:ascii="Times New Roman" w:hAnsi="Times New Roman"/>
          <w:sz w:val="24"/>
          <w:szCs w:val="24"/>
        </w:rPr>
        <w:t xml:space="preserve"> zaplecza po zachodniej stronie skrzydła pałacowego północno zachodniego ze względu na rozbiórkę budynku gospodarczego i budowę parkingu należy uzgodnić terminowo z Wykonawcą zadania inwestycyjnego pn.: „Termomodernizacja budynków użyteczności publicznej na terenie miasta i gminy Końskie”.</w:t>
      </w:r>
    </w:p>
    <w:p w:rsidR="0046654E" w:rsidRPr="00912EE9" w:rsidRDefault="0046654E" w:rsidP="0046654E">
      <w:pPr>
        <w:numPr>
          <w:ilvl w:val="8"/>
          <w:numId w:val="0"/>
        </w:numPr>
        <w:tabs>
          <w:tab w:val="num" w:pos="0"/>
        </w:tabs>
        <w:suppressAutoHyphens/>
        <w:spacing w:after="0" w:line="240" w:lineRule="auto"/>
        <w:jc w:val="both"/>
        <w:rPr>
          <w:rFonts w:ascii="Times New Roman" w:hAnsi="Times New Roman"/>
          <w:bCs/>
          <w:sz w:val="24"/>
          <w:szCs w:val="24"/>
        </w:rPr>
      </w:pPr>
      <w:r w:rsidRPr="00912EE9">
        <w:rPr>
          <w:rFonts w:ascii="Times New Roman" w:hAnsi="Times New Roman"/>
          <w:bCs/>
          <w:sz w:val="24"/>
          <w:szCs w:val="24"/>
        </w:rPr>
        <w:t xml:space="preserve">Zamawiający planuje również przebudowę budynku stolarni wraz z jej otoczeniem oraz wykonanie przyłącza kanalizacji deszczowej i jej wpięcie do projektowanej studni oznaczonej w projekcie parku symbolem „D2”. W związku z czym wykonawca powinien uwzględnić ww. prace przy planowaniu </w:t>
      </w:r>
      <w:proofErr w:type="spellStart"/>
      <w:r w:rsidRPr="00912EE9">
        <w:rPr>
          <w:rFonts w:ascii="Times New Roman" w:hAnsi="Times New Roman"/>
          <w:bCs/>
          <w:sz w:val="24"/>
          <w:szCs w:val="24"/>
        </w:rPr>
        <w:t>robót</w:t>
      </w:r>
      <w:proofErr w:type="spellEnd"/>
      <w:r w:rsidRPr="00912EE9">
        <w:rPr>
          <w:rFonts w:ascii="Times New Roman" w:hAnsi="Times New Roman"/>
          <w:bCs/>
          <w:sz w:val="24"/>
          <w:szCs w:val="24"/>
        </w:rPr>
        <w:t>.</w:t>
      </w:r>
    </w:p>
    <w:p w:rsidR="001D066E" w:rsidRPr="00E72599" w:rsidRDefault="001D066E" w:rsidP="0009292A">
      <w:pPr>
        <w:pStyle w:val="Standard"/>
        <w:rPr>
          <w:rFonts w:ascii="Times New Roman" w:hAnsi="Times New Roman" w:cs="Times New Roman"/>
          <w:sz w:val="24"/>
          <w:szCs w:val="24"/>
        </w:rPr>
      </w:pPr>
    </w:p>
    <w:tbl>
      <w:tblPr>
        <w:tblW w:w="8920" w:type="dxa"/>
        <w:tblInd w:w="59" w:type="dxa"/>
        <w:tblCellMar>
          <w:left w:w="70" w:type="dxa"/>
          <w:right w:w="70" w:type="dxa"/>
        </w:tblCellMar>
        <w:tblLook w:val="04A0"/>
      </w:tblPr>
      <w:tblGrid>
        <w:gridCol w:w="852"/>
        <w:gridCol w:w="2461"/>
        <w:gridCol w:w="2533"/>
        <w:gridCol w:w="1958"/>
        <w:gridCol w:w="1116"/>
      </w:tblGrid>
      <w:tr w:rsidR="000B06F7" w:rsidRPr="000B06F7" w:rsidTr="000B06F7">
        <w:trPr>
          <w:trHeight w:val="285"/>
        </w:trPr>
        <w:tc>
          <w:tcPr>
            <w:tcW w:w="852" w:type="dxa"/>
            <w:tcBorders>
              <w:top w:val="nil"/>
              <w:left w:val="nil"/>
              <w:bottom w:val="nil"/>
              <w:right w:val="nil"/>
            </w:tcBorders>
            <w:shd w:val="clear" w:color="auto" w:fill="auto"/>
            <w:noWrap/>
            <w:vAlign w:val="bottom"/>
            <w:hideMark/>
          </w:tcPr>
          <w:p w:rsidR="000B06F7" w:rsidRPr="000B06F7" w:rsidRDefault="000B06F7" w:rsidP="001D066E">
            <w:pPr>
              <w:spacing w:after="0" w:line="240" w:lineRule="auto"/>
              <w:rPr>
                <w:rFonts w:ascii="Liberation Sans" w:eastAsia="Times New Roman" w:hAnsi="Liberation Sans"/>
                <w:color w:val="000000"/>
                <w:lang w:eastAsia="pl-PL"/>
              </w:rPr>
            </w:pPr>
          </w:p>
        </w:tc>
        <w:tc>
          <w:tcPr>
            <w:tcW w:w="2461"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2533"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1958"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c>
          <w:tcPr>
            <w:tcW w:w="1116" w:type="dxa"/>
            <w:tcBorders>
              <w:top w:val="nil"/>
              <w:left w:val="nil"/>
              <w:bottom w:val="nil"/>
              <w:right w:val="nil"/>
            </w:tcBorders>
            <w:shd w:val="clear" w:color="auto" w:fill="auto"/>
            <w:noWrap/>
            <w:vAlign w:val="bottom"/>
            <w:hideMark/>
          </w:tcPr>
          <w:p w:rsidR="000B06F7" w:rsidRPr="000B06F7" w:rsidRDefault="000B06F7" w:rsidP="000B06F7">
            <w:pPr>
              <w:spacing w:after="0" w:line="240" w:lineRule="auto"/>
              <w:rPr>
                <w:rFonts w:ascii="Liberation Sans" w:eastAsia="Times New Roman" w:hAnsi="Liberation Sans"/>
                <w:color w:val="000000"/>
                <w:lang w:eastAsia="pl-PL"/>
              </w:rPr>
            </w:pPr>
          </w:p>
        </w:tc>
      </w:tr>
    </w:tbl>
    <w:p w:rsidR="00875C83" w:rsidRPr="001D066E" w:rsidRDefault="00875C83" w:rsidP="001D066E">
      <w:pPr>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Szczegółowy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xml:space="preserve">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Jeśli w dokumentach składających się na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3B5643" w:rsidRPr="0088229A" w:rsidRDefault="003B5643" w:rsidP="008E3281">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w:t>
      </w:r>
      <w:r w:rsidR="001B4892" w:rsidRPr="0088229A">
        <w:rPr>
          <w:rFonts w:ascii="Times New Roman" w:hAnsi="Times New Roman"/>
          <w:bCs/>
          <w:sz w:val="24"/>
          <w:szCs w:val="24"/>
        </w:rPr>
        <w:t xml:space="preserve"> Roboty w zakresie przygotowania terenu i r</w:t>
      </w:r>
      <w:r w:rsidRPr="0088229A">
        <w:rPr>
          <w:rFonts w:ascii="Times New Roman" w:hAnsi="Times New Roman"/>
          <w:bCs/>
          <w:sz w:val="24"/>
          <w:szCs w:val="24"/>
        </w:rPr>
        <w:t xml:space="preserve">oboty ziemne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45111300-1 Roboty rozbiórkowe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45262210-6 </w:t>
      </w:r>
      <w:r w:rsidR="001B4892" w:rsidRPr="0088229A">
        <w:rPr>
          <w:rFonts w:ascii="Times New Roman" w:hAnsi="Times New Roman"/>
          <w:bCs/>
          <w:sz w:val="24"/>
          <w:szCs w:val="24"/>
        </w:rPr>
        <w:t>Fundamentowanie</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45261000-4 </w:t>
      </w:r>
      <w:r w:rsidR="00EA7321" w:rsidRPr="0088229A">
        <w:rPr>
          <w:rFonts w:ascii="Times New Roman" w:hAnsi="Times New Roman"/>
          <w:bCs/>
          <w:sz w:val="24"/>
          <w:szCs w:val="24"/>
        </w:rPr>
        <w:t xml:space="preserve">Wykonywanie pokryć i </w:t>
      </w:r>
      <w:proofErr w:type="spellStart"/>
      <w:r w:rsidR="00EA7321" w:rsidRPr="0088229A">
        <w:rPr>
          <w:rFonts w:ascii="Times New Roman" w:hAnsi="Times New Roman"/>
          <w:bCs/>
          <w:sz w:val="24"/>
          <w:szCs w:val="24"/>
        </w:rPr>
        <w:t>konstrukcji</w:t>
      </w:r>
      <w:proofErr w:type="spellEnd"/>
      <w:r w:rsidR="00EA7321" w:rsidRPr="0088229A">
        <w:rPr>
          <w:rFonts w:ascii="Times New Roman" w:hAnsi="Times New Roman"/>
          <w:bCs/>
          <w:sz w:val="24"/>
          <w:szCs w:val="24"/>
        </w:rPr>
        <w:t xml:space="preserve"> dachowych oraz podobne roboty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45262400-5</w:t>
      </w:r>
      <w:r w:rsidR="00EA7321" w:rsidRPr="0088229A">
        <w:rPr>
          <w:rFonts w:ascii="Times New Roman" w:hAnsi="Times New Roman"/>
          <w:bCs/>
          <w:sz w:val="24"/>
          <w:szCs w:val="24"/>
        </w:rPr>
        <w:t xml:space="preserve"> wznoszenie </w:t>
      </w:r>
      <w:proofErr w:type="spellStart"/>
      <w:r w:rsidR="00EA7321" w:rsidRPr="0088229A">
        <w:rPr>
          <w:rFonts w:ascii="Times New Roman" w:hAnsi="Times New Roman"/>
          <w:bCs/>
          <w:sz w:val="24"/>
          <w:szCs w:val="24"/>
        </w:rPr>
        <w:t>konstrukcji</w:t>
      </w:r>
      <w:proofErr w:type="spellEnd"/>
      <w:r w:rsidR="00EA7321" w:rsidRPr="0088229A">
        <w:rPr>
          <w:rFonts w:ascii="Times New Roman" w:hAnsi="Times New Roman"/>
          <w:bCs/>
          <w:sz w:val="24"/>
          <w:szCs w:val="24"/>
        </w:rPr>
        <w:t xml:space="preserve"> ze stali konstrukcyjnej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lastRenderedPageBreak/>
        <w:t xml:space="preserve"> CPV 45262520-2 Roboty</w:t>
      </w:r>
      <w:r w:rsidR="00EA7321" w:rsidRPr="0088229A">
        <w:rPr>
          <w:rFonts w:ascii="Times New Roman" w:hAnsi="Times New Roman"/>
          <w:bCs/>
          <w:sz w:val="24"/>
          <w:szCs w:val="24"/>
        </w:rPr>
        <w:t xml:space="preserve"> murowe</w:t>
      </w:r>
      <w:r w:rsidRPr="0088229A">
        <w:rPr>
          <w:rFonts w:ascii="Times New Roman" w:hAnsi="Times New Roman"/>
          <w:bCs/>
          <w:sz w:val="24"/>
          <w:szCs w:val="24"/>
        </w:rPr>
        <w:t xml:space="preserve">  </w:t>
      </w:r>
    </w:p>
    <w:p w:rsidR="003B5643" w:rsidRPr="0088229A" w:rsidRDefault="003B5643" w:rsidP="00EA7321">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454</w:t>
      </w:r>
      <w:r w:rsidR="00EA7321" w:rsidRPr="0088229A">
        <w:rPr>
          <w:rFonts w:ascii="Times New Roman" w:hAnsi="Times New Roman"/>
          <w:bCs/>
          <w:sz w:val="24"/>
          <w:szCs w:val="24"/>
        </w:rPr>
        <w:t>0</w:t>
      </w:r>
      <w:r w:rsidRPr="0088229A">
        <w:rPr>
          <w:rFonts w:ascii="Times New Roman" w:hAnsi="Times New Roman"/>
          <w:bCs/>
          <w:sz w:val="24"/>
          <w:szCs w:val="24"/>
        </w:rPr>
        <w:t>0000-</w:t>
      </w:r>
      <w:r w:rsidR="00EA7321" w:rsidRPr="0088229A">
        <w:rPr>
          <w:rFonts w:ascii="Times New Roman" w:hAnsi="Times New Roman"/>
          <w:bCs/>
          <w:sz w:val="24"/>
          <w:szCs w:val="24"/>
        </w:rPr>
        <w:t>1</w:t>
      </w:r>
      <w:r w:rsidRPr="0088229A">
        <w:rPr>
          <w:rFonts w:ascii="Times New Roman" w:hAnsi="Times New Roman"/>
          <w:bCs/>
          <w:sz w:val="24"/>
          <w:szCs w:val="24"/>
        </w:rPr>
        <w:t xml:space="preserve"> </w:t>
      </w:r>
      <w:r w:rsidR="00EA7321" w:rsidRPr="0088229A">
        <w:rPr>
          <w:rFonts w:ascii="Times New Roman" w:hAnsi="Times New Roman"/>
          <w:bCs/>
          <w:sz w:val="24"/>
          <w:szCs w:val="24"/>
        </w:rPr>
        <w:t>roboty wykończeniowe w zakresie obiektów budowlanych</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45231400-9 </w:t>
      </w:r>
      <w:r w:rsidR="007F2ADA" w:rsidRPr="0088229A">
        <w:rPr>
          <w:rFonts w:ascii="Times New Roman" w:hAnsi="Times New Roman"/>
          <w:bCs/>
          <w:sz w:val="24"/>
          <w:szCs w:val="24"/>
        </w:rPr>
        <w:t>roboty budowlane w zakresie budowy linii energetycznych</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45311000-0 </w:t>
      </w:r>
      <w:r w:rsidR="007F2ADA" w:rsidRPr="0088229A">
        <w:rPr>
          <w:rFonts w:ascii="Times New Roman" w:hAnsi="Times New Roman"/>
          <w:bCs/>
          <w:sz w:val="24"/>
          <w:szCs w:val="24"/>
        </w:rPr>
        <w:t>roboty w zakresie okablowania oraz instalacje elektryczne</w:t>
      </w:r>
    </w:p>
    <w:p w:rsidR="003B5643" w:rsidRPr="0088229A" w:rsidRDefault="00C678F1" w:rsidP="003B5643">
      <w:pPr>
        <w:tabs>
          <w:tab w:val="left" w:pos="426"/>
        </w:tabs>
        <w:ind w:firstLine="284"/>
        <w:jc w:val="both"/>
        <w:rPr>
          <w:rFonts w:ascii="Times New Roman" w:hAnsi="Times New Roman"/>
          <w:bCs/>
          <w:sz w:val="24"/>
          <w:szCs w:val="24"/>
        </w:rPr>
      </w:pPr>
      <w:r>
        <w:rPr>
          <w:rFonts w:ascii="Times New Roman" w:hAnsi="Times New Roman"/>
          <w:bCs/>
          <w:sz w:val="24"/>
          <w:szCs w:val="24"/>
        </w:rPr>
        <w:t>CPV 5130</w:t>
      </w:r>
      <w:r w:rsidR="003B5643" w:rsidRPr="0088229A">
        <w:rPr>
          <w:rFonts w:ascii="Times New Roman" w:hAnsi="Times New Roman"/>
          <w:bCs/>
          <w:sz w:val="24"/>
          <w:szCs w:val="24"/>
        </w:rPr>
        <w:t>0000-7</w:t>
      </w:r>
      <w:r>
        <w:rPr>
          <w:rFonts w:ascii="Times New Roman" w:hAnsi="Times New Roman"/>
          <w:bCs/>
          <w:sz w:val="24"/>
          <w:szCs w:val="24"/>
        </w:rPr>
        <w:t>0</w:t>
      </w:r>
      <w:r w:rsidR="003B5643" w:rsidRPr="0088229A">
        <w:rPr>
          <w:rFonts w:ascii="Times New Roman" w:hAnsi="Times New Roman"/>
          <w:bCs/>
          <w:sz w:val="24"/>
          <w:szCs w:val="24"/>
        </w:rPr>
        <w:t xml:space="preserve"> Sieci teletechniczne</w:t>
      </w:r>
      <w:r w:rsidR="00165EB4" w:rsidRPr="0088229A">
        <w:rPr>
          <w:rFonts w:ascii="Times New Roman" w:hAnsi="Times New Roman"/>
          <w:bCs/>
          <w:sz w:val="24"/>
          <w:szCs w:val="24"/>
        </w:rPr>
        <w:t>,</w:t>
      </w:r>
      <w:r w:rsidR="003B5643" w:rsidRPr="0088229A">
        <w:rPr>
          <w:rFonts w:ascii="Times New Roman" w:hAnsi="Times New Roman"/>
          <w:bCs/>
          <w:sz w:val="24"/>
          <w:szCs w:val="24"/>
        </w:rPr>
        <w:t xml:space="preserve"> </w:t>
      </w:r>
      <w:r w:rsidR="007F2ADA" w:rsidRPr="0088229A">
        <w:rPr>
          <w:rFonts w:ascii="Times New Roman" w:hAnsi="Times New Roman"/>
          <w:bCs/>
          <w:sz w:val="24"/>
          <w:szCs w:val="24"/>
        </w:rPr>
        <w:t>usługi inst</w:t>
      </w:r>
      <w:r>
        <w:rPr>
          <w:rFonts w:ascii="Times New Roman" w:hAnsi="Times New Roman"/>
          <w:bCs/>
          <w:sz w:val="24"/>
          <w:szCs w:val="24"/>
        </w:rPr>
        <w:t>alowania urządzeń komunikacyjnych</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45231300-8</w:t>
      </w:r>
      <w:r w:rsidR="00250D08" w:rsidRPr="0088229A">
        <w:rPr>
          <w:rFonts w:ascii="Times New Roman" w:hAnsi="Times New Roman"/>
          <w:bCs/>
          <w:sz w:val="24"/>
          <w:szCs w:val="24"/>
        </w:rPr>
        <w:t xml:space="preserve"> roboty budowlane w zakresie budowy wodociągów i rurociągów do odprowadzania ścieków</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45232410-9 Przyłącza i sieci kanalizacyjne</w:t>
      </w:r>
      <w:r w:rsidR="00250D08" w:rsidRPr="0088229A">
        <w:rPr>
          <w:rFonts w:ascii="Times New Roman" w:hAnsi="Times New Roman"/>
          <w:bCs/>
          <w:sz w:val="24"/>
          <w:szCs w:val="24"/>
        </w:rPr>
        <w:t>-roboty w zakresie kanalizacji ściekowej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45332000-3 Instalacje sanitarne</w:t>
      </w:r>
      <w:r w:rsidR="00250D08" w:rsidRPr="0088229A">
        <w:rPr>
          <w:rFonts w:ascii="Times New Roman" w:hAnsi="Times New Roman"/>
          <w:bCs/>
          <w:sz w:val="24"/>
          <w:szCs w:val="24"/>
        </w:rPr>
        <w:t>- roboty instalacyjne wodne i kanalizacyjne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45233226-9 Roboty w obrębie nawierzchni</w:t>
      </w:r>
      <w:r w:rsidR="00C842FB" w:rsidRPr="0088229A">
        <w:rPr>
          <w:rFonts w:ascii="Times New Roman" w:hAnsi="Times New Roman"/>
          <w:bCs/>
          <w:sz w:val="24"/>
          <w:szCs w:val="24"/>
        </w:rPr>
        <w:t>- roboty budowlane w zakresie dróg dojazdowych</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45112711-2 Zagospodarowanie zielenią</w:t>
      </w:r>
      <w:r w:rsidR="00C842FB" w:rsidRPr="0088229A">
        <w:rPr>
          <w:rFonts w:ascii="Times New Roman" w:hAnsi="Times New Roman"/>
          <w:bCs/>
          <w:sz w:val="24"/>
          <w:szCs w:val="24"/>
        </w:rPr>
        <w:t>- roboty w zakresie kształtowania parków</w:t>
      </w:r>
    </w:p>
    <w:p w:rsidR="002F04DB" w:rsidRPr="0088229A" w:rsidRDefault="003B5643" w:rsidP="00165EB4">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45223800-4</w:t>
      </w:r>
      <w:r w:rsidR="00C842FB" w:rsidRPr="0088229A">
        <w:rPr>
          <w:rFonts w:ascii="Times New Roman" w:hAnsi="Times New Roman"/>
          <w:bCs/>
          <w:sz w:val="24"/>
          <w:szCs w:val="24"/>
        </w:rPr>
        <w:t xml:space="preserve">- montaż i wznoszenie gotowych </w:t>
      </w:r>
      <w:proofErr w:type="spellStart"/>
      <w:r w:rsidR="00C842FB" w:rsidRPr="0088229A">
        <w:rPr>
          <w:rFonts w:ascii="Times New Roman" w:hAnsi="Times New Roman"/>
          <w:bCs/>
          <w:sz w:val="24"/>
          <w:szCs w:val="24"/>
        </w:rPr>
        <w:t>konstrukcji</w:t>
      </w:r>
      <w:proofErr w:type="spellEnd"/>
    </w:p>
    <w:p w:rsidR="00875C83" w:rsidRPr="00E34283" w:rsidRDefault="00875C83" w:rsidP="008E3281">
      <w:pPr>
        <w:tabs>
          <w:tab w:val="left" w:pos="426"/>
        </w:tabs>
        <w:spacing w:after="0" w:line="240" w:lineRule="auto"/>
        <w:ind w:left="357" w:hanging="578"/>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72599" w:rsidRDefault="00B059E2" w:rsidP="00E72599">
      <w:pPr>
        <w:pStyle w:val="Akapitzlist"/>
        <w:tabs>
          <w:tab w:val="left" w:pos="426"/>
          <w:tab w:val="left" w:pos="1800"/>
        </w:tabs>
        <w:spacing w:before="60" w:after="60"/>
        <w:ind w:left="0"/>
        <w:jc w:val="both"/>
        <w:rPr>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1D066E" w:rsidRPr="00C91C54">
        <w:rPr>
          <w:i/>
        </w:rPr>
        <w:t>Rewitalizacja obszarów miasta Końskie (rewitalizacja centrum, przebudowa Parku Miejskiego, w tym Ogródka Jordanowskiego</w:t>
      </w:r>
      <w:r w:rsidR="001D066E" w:rsidRPr="00C91C54">
        <w:t>”</w:t>
      </w:r>
      <w:r w:rsidR="001D066E" w:rsidRPr="00C91C54">
        <w:rPr>
          <w:rFonts w:cs="Calibri"/>
          <w:lang w:eastAsia="zh-CN"/>
        </w:rPr>
        <w:t>.</w:t>
      </w: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przez okres 4 lat od dnia zakończenia postępowania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lastRenderedPageBreak/>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w:t>
      </w:r>
      <w:proofErr w:type="spellStart"/>
      <w:r w:rsidRPr="00E34283">
        <w:rPr>
          <w:rFonts w:ascii="Times New Roman" w:hAnsi="Times New Roman"/>
          <w:i/>
          <w:iCs/>
          <w:sz w:val="24"/>
          <w:szCs w:val="24"/>
        </w:rPr>
        <w:t>zamówienia</w:t>
      </w:r>
      <w:proofErr w:type="spellEnd"/>
      <w:r w:rsidRPr="00E34283">
        <w:rPr>
          <w:rFonts w:ascii="Times New Roman" w:hAnsi="Times New Roman"/>
          <w:i/>
          <w:iCs/>
          <w:sz w:val="24"/>
          <w:szCs w:val="24"/>
        </w:rPr>
        <w:t xml:space="preserve">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2"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2"/>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w:t>
      </w:r>
      <w:proofErr w:type="spellStart"/>
      <w:r w:rsidR="00A4199F">
        <w:rPr>
          <w:rFonts w:ascii="Times New Roman" w:hAnsi="Times New Roman"/>
          <w:b/>
          <w:sz w:val="24"/>
          <w:szCs w:val="24"/>
        </w:rPr>
        <w:t>pkt</w:t>
      </w:r>
      <w:proofErr w:type="spellEnd"/>
      <w:r w:rsidR="00A4199F">
        <w:rPr>
          <w:rFonts w:ascii="Times New Roman" w:hAnsi="Times New Roman"/>
          <w:b/>
          <w:sz w:val="24"/>
          <w:szCs w:val="24"/>
        </w:rPr>
        <w:t xml:space="preserve">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 xml:space="preserve">o których mowa w art. 67 ust.1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wykonania </w:t>
      </w:r>
      <w:proofErr w:type="spellStart"/>
      <w:r w:rsidRPr="00614B57">
        <w:rPr>
          <w:rFonts w:ascii="Times New Roman" w:hAnsi="Times New Roman"/>
          <w:b/>
          <w:sz w:val="24"/>
          <w:szCs w:val="24"/>
          <w:lang w:eastAsia="pl-PL"/>
        </w:rPr>
        <w:t>zamówienia</w:t>
      </w:r>
      <w:proofErr w:type="spellEnd"/>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1D066E">
        <w:rPr>
          <w:rFonts w:ascii="Times New Roman" w:hAnsi="Times New Roman"/>
          <w:sz w:val="24"/>
          <w:szCs w:val="24"/>
          <w:lang w:eastAsia="pl-PL"/>
        </w:rPr>
        <w:t xml:space="preserve">od daty podpisania umowy do </w:t>
      </w:r>
      <w:r w:rsidR="0046654E">
        <w:rPr>
          <w:rFonts w:ascii="Times New Roman" w:hAnsi="Times New Roman"/>
          <w:sz w:val="24"/>
          <w:szCs w:val="24"/>
          <w:lang w:eastAsia="pl-PL"/>
        </w:rPr>
        <w:t>28.10.2022</w:t>
      </w: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 xml:space="preserve">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3"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3"/>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4"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1941F6" w:rsidRPr="00E72599" w:rsidRDefault="00AA50D6" w:rsidP="00D77A31">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w:t>
      </w:r>
      <w:proofErr w:type="spellStart"/>
      <w:r w:rsidRPr="00E72599">
        <w:rPr>
          <w:rFonts w:ascii="Times New Roman" w:hAnsi="Times New Roman"/>
          <w:bCs/>
          <w:sz w:val="24"/>
          <w:szCs w:val="24"/>
        </w:rPr>
        <w:t>zamówienia</w:t>
      </w:r>
      <w:proofErr w:type="spellEnd"/>
      <w:r w:rsidRPr="00E72599">
        <w:rPr>
          <w:rFonts w:ascii="Times New Roman" w:hAnsi="Times New Roman"/>
          <w:bCs/>
          <w:sz w:val="24"/>
          <w:szCs w:val="24"/>
        </w:rPr>
        <w:t xml:space="preserve"> tj. </w:t>
      </w:r>
    </w:p>
    <w:p w:rsidR="00AA50D6" w:rsidRPr="00E72599" w:rsidRDefault="00AA50D6" w:rsidP="00AA50D6">
      <w:pPr>
        <w:ind w:left="426"/>
        <w:jc w:val="both"/>
        <w:rPr>
          <w:rFonts w:ascii="Times New Roman" w:hAnsi="Times New Roman"/>
          <w:bCs/>
          <w:sz w:val="24"/>
          <w:szCs w:val="24"/>
        </w:rPr>
      </w:pPr>
      <w:r w:rsidRPr="00E72599">
        <w:rPr>
          <w:rFonts w:ascii="Times New Roman" w:hAnsi="Times New Roman"/>
          <w:sz w:val="24"/>
          <w:szCs w:val="24"/>
        </w:rPr>
        <w:t xml:space="preserve">- </w:t>
      </w:r>
      <w:bookmarkStart w:id="5" w:name="_Hlk47164023"/>
      <w:r w:rsidRPr="00E72599">
        <w:rPr>
          <w:rFonts w:ascii="Times New Roman" w:hAnsi="Times New Roman"/>
          <w:sz w:val="24"/>
          <w:szCs w:val="24"/>
        </w:rPr>
        <w:t xml:space="preserve">co najmniej jedną </w:t>
      </w:r>
      <w:bookmarkEnd w:id="5"/>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Kierownika Budowy, posiadającą uprawnienia budowlane do kierowania robotami budowlanymi w specjalności </w:t>
      </w:r>
      <w:r w:rsidRPr="00E72599">
        <w:rPr>
          <w:rFonts w:ascii="Times New Roman" w:hAnsi="Times New Roman"/>
          <w:b/>
          <w:sz w:val="24"/>
          <w:szCs w:val="24"/>
        </w:rPr>
        <w:t>konstrukcyjno-budowlanej</w:t>
      </w:r>
      <w:r w:rsidRPr="00E72599">
        <w:rPr>
          <w:rFonts w:ascii="Times New Roman" w:hAnsi="Times New Roman"/>
          <w:sz w:val="24"/>
          <w:szCs w:val="24"/>
        </w:rPr>
        <w:t xml:space="preserve"> bez ograniczeń,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zm.) lub odpowiadające im ważne uprawnienia budowlane, które zostały wydane na podstawie wcześniej obowiązujących przepisów, legitymującą się doświadczeniem, co najmniej 24 miesięcy pracy na stanowisku kierownika budowy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cieplnych, wentylacyjnych, gazowych, wodociągowych i kanalizacyjnych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E72599">
        <w:rPr>
          <w:rFonts w:ascii="Times New Roman" w:hAnsi="Times New Roman"/>
          <w:sz w:val="24"/>
          <w:szCs w:val="24"/>
        </w:rPr>
        <w:t>robót</w:t>
      </w:r>
      <w:proofErr w:type="spellEnd"/>
      <w:r w:rsidRPr="00E72599">
        <w:rPr>
          <w:rFonts w:ascii="Times New Roman" w:hAnsi="Times New Roman"/>
          <w:sz w:val="24"/>
          <w:szCs w:val="24"/>
        </w:rPr>
        <w:t xml:space="preserve"> w/w specjalności, </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osobą </w:t>
      </w:r>
      <w:r w:rsidRPr="00E72599">
        <w:rPr>
          <w:rFonts w:ascii="Times New Roman" w:hAnsi="Times New Roman"/>
          <w:sz w:val="24"/>
          <w:szCs w:val="24"/>
        </w:rPr>
        <w:t xml:space="preserve">posiadającą uprawnienia budowlane do kierowania robotami budowlanymi w specjalności instalacyjnej bez ograniczeń </w:t>
      </w:r>
      <w:r w:rsidRPr="00E72599">
        <w:rPr>
          <w:rFonts w:ascii="Times New Roman" w:hAnsi="Times New Roman"/>
          <w:b/>
          <w:sz w:val="24"/>
          <w:szCs w:val="24"/>
        </w:rPr>
        <w:t xml:space="preserve">w zakresie sieci, instalacji </w:t>
      </w:r>
      <w:r w:rsidR="00E72599">
        <w:rPr>
          <w:rFonts w:ascii="Times New Roman" w:hAnsi="Times New Roman"/>
          <w:b/>
          <w:sz w:val="24"/>
          <w:szCs w:val="24"/>
        </w:rPr>
        <w:br/>
      </w:r>
      <w:r w:rsidRPr="00E72599">
        <w:rPr>
          <w:rFonts w:ascii="Times New Roman" w:hAnsi="Times New Roman"/>
          <w:b/>
          <w:sz w:val="24"/>
          <w:szCs w:val="24"/>
        </w:rPr>
        <w:t>i urządzeń elektrycznych i elektroenergetycznych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t>
      </w:r>
      <w:r w:rsidRPr="00E72599">
        <w:rPr>
          <w:rFonts w:ascii="Times New Roman" w:hAnsi="Times New Roman"/>
          <w:sz w:val="24"/>
          <w:szCs w:val="24"/>
        </w:rPr>
        <w:lastRenderedPageBreak/>
        <w:t xml:space="preserve">wcześniej obowiązujących przepisów legitymująca się doświadczeniem, co najmniej 24 miesięcy pracy na stanowisku kierownika budowy lub kierownika </w:t>
      </w:r>
      <w:proofErr w:type="spellStart"/>
      <w:r w:rsidRPr="00E72599">
        <w:rPr>
          <w:rFonts w:ascii="Times New Roman" w:hAnsi="Times New Roman"/>
          <w:sz w:val="24"/>
          <w:szCs w:val="24"/>
        </w:rPr>
        <w:t>robót</w:t>
      </w:r>
      <w:proofErr w:type="spellEnd"/>
      <w:r w:rsidRPr="00E72599">
        <w:rPr>
          <w:rFonts w:ascii="Times New Roman" w:hAnsi="Times New Roman"/>
          <w:sz w:val="24"/>
          <w:szCs w:val="24"/>
        </w:rPr>
        <w:t xml:space="preserve">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w:t>
      </w:r>
      <w:r w:rsidR="001941F6" w:rsidRPr="00E72599">
        <w:rPr>
          <w:rFonts w:ascii="Times New Roman" w:hAnsi="Times New Roman"/>
          <w:sz w:val="24"/>
          <w:szCs w:val="24"/>
        </w:rPr>
        <w:t xml:space="preserve">co najmniej jedną </w:t>
      </w:r>
      <w:r w:rsidRPr="00E72599">
        <w:rPr>
          <w:rFonts w:ascii="Times New Roman" w:hAnsi="Times New Roman"/>
          <w:sz w:val="24"/>
          <w:szCs w:val="24"/>
        </w:rPr>
        <w:t>osob</w:t>
      </w:r>
      <w:r w:rsidR="001941F6" w:rsidRPr="00E72599">
        <w:rPr>
          <w:rFonts w:ascii="Times New Roman" w:hAnsi="Times New Roman"/>
          <w:sz w:val="24"/>
          <w:szCs w:val="24"/>
        </w:rPr>
        <w:t>ą</w:t>
      </w:r>
      <w:r w:rsidRPr="00E72599">
        <w:rPr>
          <w:rFonts w:ascii="Times New Roman" w:hAnsi="Times New Roman"/>
          <w:sz w:val="24"/>
          <w:szCs w:val="24"/>
        </w:rPr>
        <w:t xml:space="preserve"> posiadającą uprawnienia budowlane do kierowania robotami budowlanymi w specjalności instalacyjnej bez ograniczeń </w:t>
      </w:r>
      <w:r w:rsidRPr="00E72599">
        <w:rPr>
          <w:rFonts w:ascii="Times New Roman" w:hAnsi="Times New Roman"/>
          <w:b/>
          <w:sz w:val="24"/>
          <w:szCs w:val="24"/>
        </w:rPr>
        <w:t>w zakresie sieci, instalacji i urządzeń telekomunikacyjnych</w:t>
      </w:r>
      <w:r w:rsidRPr="00E72599">
        <w:rPr>
          <w:rFonts w:ascii="Times New Roman" w:hAnsi="Times New Roman"/>
          <w:sz w:val="24"/>
          <w:szCs w:val="24"/>
        </w:rPr>
        <w:t xml:space="preserve">, określone przepisami ustawy z dnia 7 lipca 1994 roku Prawo budowlane (Dz. U. z 2019 r. poz. 1186 z </w:t>
      </w:r>
      <w:proofErr w:type="spellStart"/>
      <w:r w:rsidRPr="00E72599">
        <w:rPr>
          <w:rFonts w:ascii="Times New Roman" w:hAnsi="Times New Roman"/>
          <w:sz w:val="24"/>
          <w:szCs w:val="24"/>
        </w:rPr>
        <w:t>późn</w:t>
      </w:r>
      <w:proofErr w:type="spellEnd"/>
      <w:r w:rsidRPr="00E72599">
        <w:rPr>
          <w:rFonts w:ascii="Times New Roman" w:hAnsi="Times New Roman"/>
          <w:sz w:val="24"/>
          <w:szCs w:val="24"/>
        </w:rPr>
        <w:t xml:space="preserve">. zm.)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E72599">
        <w:rPr>
          <w:rFonts w:ascii="Times New Roman" w:hAnsi="Times New Roman"/>
          <w:sz w:val="24"/>
          <w:szCs w:val="24"/>
        </w:rPr>
        <w:t>robót</w:t>
      </w:r>
      <w:proofErr w:type="spellEnd"/>
      <w:r w:rsidRPr="00E72599">
        <w:rPr>
          <w:rFonts w:ascii="Times New Roman" w:hAnsi="Times New Roman"/>
          <w:sz w:val="24"/>
          <w:szCs w:val="24"/>
        </w:rPr>
        <w:t xml:space="preserve"> w/w specjalności;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co najmniej jedną 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pełnić funkcję </w:t>
      </w:r>
      <w:r w:rsidRPr="00E72599">
        <w:rPr>
          <w:rFonts w:ascii="Times New Roman" w:hAnsi="Times New Roman"/>
          <w:b/>
          <w:bCs/>
          <w:sz w:val="24"/>
          <w:szCs w:val="24"/>
        </w:rPr>
        <w:t xml:space="preserve">kierownika </w:t>
      </w:r>
      <w:proofErr w:type="spellStart"/>
      <w:r w:rsidRPr="00E72599">
        <w:rPr>
          <w:rFonts w:ascii="Times New Roman" w:hAnsi="Times New Roman"/>
          <w:b/>
          <w:bCs/>
          <w:sz w:val="24"/>
          <w:szCs w:val="24"/>
        </w:rPr>
        <w:t>robót</w:t>
      </w:r>
      <w:proofErr w:type="spellEnd"/>
      <w:r w:rsidRPr="00E72599">
        <w:rPr>
          <w:rFonts w:ascii="Times New Roman" w:hAnsi="Times New Roman"/>
          <w:sz w:val="24"/>
          <w:szCs w:val="24"/>
        </w:rPr>
        <w:t>, posiadającą uprawnienia budowlane do kierowania robotami w specjalności drogowej;</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co najmniej jedną osob</w:t>
      </w:r>
      <w:r w:rsidR="001941F6" w:rsidRPr="00E72599">
        <w:rPr>
          <w:rFonts w:ascii="Times New Roman" w:hAnsi="Times New Roman"/>
          <w:sz w:val="24"/>
          <w:szCs w:val="24"/>
        </w:rPr>
        <w:t>ą</w:t>
      </w:r>
      <w:r w:rsidRPr="00E72599">
        <w:rPr>
          <w:rFonts w:ascii="Times New Roman" w:hAnsi="Times New Roman"/>
          <w:sz w:val="24"/>
          <w:szCs w:val="24"/>
        </w:rPr>
        <w:t xml:space="preserve">, która będzie </w:t>
      </w:r>
      <w:r w:rsidRPr="00E72599">
        <w:rPr>
          <w:rFonts w:ascii="Times New Roman" w:hAnsi="Times New Roman"/>
          <w:b/>
          <w:bCs/>
          <w:sz w:val="24"/>
          <w:szCs w:val="24"/>
        </w:rPr>
        <w:t>kierowała pracami konserwatorskimi</w:t>
      </w:r>
      <w:r w:rsidRPr="00E72599">
        <w:rPr>
          <w:rFonts w:ascii="Times New Roman" w:hAnsi="Times New Roman"/>
          <w:sz w:val="24"/>
          <w:szCs w:val="24"/>
        </w:rPr>
        <w:t>, posiadającą kwalifikacje zawodowe, o których mowa w art. 37a ustawy o ochronie zabytków, posiadającą doświadczenie w kierowaniu pracami konserwatorskimi;</w:t>
      </w:r>
    </w:p>
    <w:p w:rsidR="00AA50D6" w:rsidRPr="00E72599" w:rsidRDefault="00AA50D6" w:rsidP="00AA50D6">
      <w:pPr>
        <w:ind w:left="426"/>
        <w:jc w:val="both"/>
        <w:rPr>
          <w:rFonts w:ascii="Times New Roman" w:hAnsi="Times New Roman"/>
          <w:sz w:val="24"/>
          <w:szCs w:val="24"/>
        </w:rPr>
      </w:pPr>
      <w:r w:rsidRPr="00E72599">
        <w:rPr>
          <w:rFonts w:ascii="Times New Roman" w:hAnsi="Times New Roman"/>
          <w:sz w:val="24"/>
          <w:szCs w:val="24"/>
        </w:rPr>
        <w:t xml:space="preserve">- co najmniej jedną </w:t>
      </w:r>
      <w:r w:rsidRPr="00E72599">
        <w:rPr>
          <w:rFonts w:ascii="Times New Roman" w:hAnsi="Times New Roman"/>
          <w:sz w:val="24"/>
          <w:szCs w:val="24"/>
          <w:lang w:eastAsia="pl-PL"/>
        </w:rPr>
        <w:t xml:space="preserve">osobę </w:t>
      </w:r>
      <w:r w:rsidRPr="00E72599">
        <w:rPr>
          <w:rFonts w:ascii="Times New Roman" w:hAnsi="Times New Roman"/>
          <w:b/>
          <w:bCs/>
          <w:sz w:val="24"/>
          <w:szCs w:val="24"/>
          <w:lang w:eastAsia="pl-PL"/>
        </w:rPr>
        <w:t>do prac przy zieleni</w:t>
      </w:r>
      <w:r w:rsidRPr="00E72599">
        <w:rPr>
          <w:rFonts w:ascii="Times New Roman" w:hAnsi="Times New Roman"/>
          <w:sz w:val="24"/>
          <w:szCs w:val="24"/>
          <w:lang w:eastAsia="pl-PL"/>
        </w:rPr>
        <w:t xml:space="preserve"> wpisanej do rejestru zabytków i wykonującą prace o charakterze technicznym przy pielęgnacji tego rodzaju zabytków wpisanych do rejestru zabytków </w:t>
      </w: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 xml:space="preserve">Wszystkie osoby skierowane do realizacji niniejszego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muszą posługiwać się językiem polskim. W przeciwnym wypadku Wykonawca zapewni na czas realizacji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tłumacza języka polskiego.</w:t>
      </w:r>
    </w:p>
    <w:p w:rsidR="00AA50D6" w:rsidRPr="00E72599" w:rsidRDefault="00AA50D6" w:rsidP="00AA50D6">
      <w:pPr>
        <w:pStyle w:val="Akapitzlist"/>
        <w:numPr>
          <w:ilvl w:val="0"/>
          <w:numId w:val="34"/>
        </w:numPr>
        <w:tabs>
          <w:tab w:val="left" w:pos="3828"/>
        </w:tabs>
        <w:autoSpaceDE w:val="0"/>
        <w:autoSpaceDN w:val="0"/>
        <w:adjustRightInd w:val="0"/>
        <w:jc w:val="both"/>
        <w:rPr>
          <w:rFonts w:ascii="Times New Roman" w:hAnsi="Times New Roman"/>
          <w:sz w:val="24"/>
          <w:szCs w:val="24"/>
        </w:rPr>
      </w:pPr>
      <w:r w:rsidRPr="00E72599">
        <w:rPr>
          <w:rFonts w:ascii="Times New Roman" w:hAnsi="Times New Roman"/>
          <w:sz w:val="24"/>
          <w:szCs w:val="24"/>
        </w:rPr>
        <w:t xml:space="preserve">Zamawiający uzna ww. warunek za spełniony jeżeli wykonawca </w:t>
      </w:r>
    </w:p>
    <w:p w:rsidR="00AA50D6" w:rsidRPr="00912EE9" w:rsidRDefault="00AA50D6" w:rsidP="00D77A31">
      <w:p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wykaże, że wykonał w okresie ostatnich pięciu lat przed upływem terminu składania ofert, 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sidR="0046654E">
        <w:rPr>
          <w:b/>
          <w:bCs/>
        </w:rPr>
        <w:t>jedną</w:t>
      </w:r>
      <w:r w:rsidR="0046654E" w:rsidRPr="00C91C54">
        <w:rPr>
          <w:b/>
        </w:rPr>
        <w:t xml:space="preserve"> robot</w:t>
      </w:r>
      <w:r w:rsidR="0046654E">
        <w:rPr>
          <w:b/>
        </w:rPr>
        <w:t>ę</w:t>
      </w:r>
      <w:r w:rsidR="0046654E" w:rsidRPr="00C91C54">
        <w:rPr>
          <w:b/>
        </w:rPr>
        <w:t xml:space="preserve"> budowlan</w:t>
      </w:r>
      <w:r w:rsidR="0046654E">
        <w:rPr>
          <w:b/>
        </w:rPr>
        <w:t>ą</w:t>
      </w:r>
      <w:r w:rsidR="0046654E" w:rsidRPr="00C91C54">
        <w:t xml:space="preserve"> </w:t>
      </w:r>
      <w:r w:rsidR="0046654E" w:rsidRPr="00912EE9">
        <w:rPr>
          <w:rFonts w:ascii="Times New Roman" w:hAnsi="Times New Roman"/>
        </w:rPr>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0046654E" w:rsidRPr="00912EE9">
        <w:rPr>
          <w:rFonts w:ascii="Times New Roman" w:hAnsi="Times New Roman"/>
          <w:b/>
          <w:bCs/>
        </w:rPr>
        <w:t xml:space="preserve">5 000 </w:t>
      </w:r>
      <w:proofErr w:type="spellStart"/>
      <w:r w:rsidR="0046654E" w:rsidRPr="00912EE9">
        <w:rPr>
          <w:rFonts w:ascii="Times New Roman" w:hAnsi="Times New Roman"/>
          <w:b/>
          <w:bCs/>
        </w:rPr>
        <w:t>000</w:t>
      </w:r>
      <w:proofErr w:type="spellEnd"/>
      <w:r w:rsidR="0046654E" w:rsidRPr="00912EE9">
        <w:rPr>
          <w:rFonts w:ascii="Times New Roman" w:hAnsi="Times New Roman"/>
          <w:b/>
          <w:bCs/>
        </w:rPr>
        <w:t xml:space="preserve"> PLN brutto</w:t>
      </w:r>
      <w:r w:rsidR="0046654E" w:rsidRPr="00912EE9">
        <w:rPr>
          <w:rFonts w:ascii="Times New Roman" w:hAnsi="Times New Roman"/>
        </w:rPr>
        <w:t>.</w:t>
      </w: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w:t>
      </w:r>
      <w:proofErr w:type="spellStart"/>
      <w:r w:rsidRPr="0088229A">
        <w:rPr>
          <w:rFonts w:ascii="Times New Roman" w:hAnsi="Times New Roman"/>
          <w:bCs/>
          <w:i/>
          <w:sz w:val="24"/>
          <w:szCs w:val="24"/>
        </w:rPr>
        <w:t>oferty</w:t>
      </w:r>
      <w:proofErr w:type="spellEnd"/>
      <w:r w:rsidRPr="0088229A">
        <w:rPr>
          <w:rFonts w:ascii="Times New Roman" w:hAnsi="Times New Roman"/>
          <w:bCs/>
          <w:i/>
          <w:sz w:val="24"/>
          <w:szCs w:val="24"/>
        </w:rPr>
        <w:t xml:space="preserve"> przez Wykonawców wspólnie ubiegających się o udzielenie </w:t>
      </w:r>
      <w:proofErr w:type="spellStart"/>
      <w:r w:rsidRPr="0088229A">
        <w:rPr>
          <w:rFonts w:ascii="Times New Roman" w:hAnsi="Times New Roman"/>
          <w:bCs/>
          <w:i/>
          <w:sz w:val="24"/>
          <w:szCs w:val="24"/>
        </w:rPr>
        <w:t>zamówienia</w:t>
      </w:r>
      <w:proofErr w:type="spellEnd"/>
      <w:r w:rsidRPr="0088229A">
        <w:rPr>
          <w:rFonts w:ascii="Times New Roman" w:hAnsi="Times New Roman"/>
          <w:bCs/>
          <w:i/>
          <w:sz w:val="24"/>
          <w:szCs w:val="24"/>
        </w:rPr>
        <w:t xml:space="preserve">, warunek udziału w postępowaniu, określony w pkt. 8.2.3. lit a  IDW, musi spełniać minimum jeden z Wykonawców wspólnie ubiegających się o udzielenie </w:t>
      </w:r>
      <w:proofErr w:type="spellStart"/>
      <w:r w:rsidRPr="0088229A">
        <w:rPr>
          <w:rFonts w:ascii="Times New Roman" w:hAnsi="Times New Roman"/>
          <w:bCs/>
          <w:i/>
          <w:sz w:val="24"/>
          <w:szCs w:val="24"/>
        </w:rPr>
        <w:t>zamówienia</w:t>
      </w:r>
      <w:proofErr w:type="spellEnd"/>
      <w:r w:rsidRPr="0088229A">
        <w:rPr>
          <w:rFonts w:ascii="Times New Roman" w:hAnsi="Times New Roman"/>
          <w:bCs/>
          <w:i/>
          <w:sz w:val="24"/>
          <w:szCs w:val="24"/>
        </w:rPr>
        <w:t xml:space="preserve">,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lastRenderedPageBreak/>
        <w:t xml:space="preserve">– </w:t>
      </w:r>
      <w:r w:rsidR="001941F6" w:rsidRPr="0088229A">
        <w:rPr>
          <w:rFonts w:ascii="Times New Roman" w:hAnsi="Times New Roman"/>
          <w:bCs/>
          <w:i/>
          <w:sz w:val="24"/>
          <w:szCs w:val="24"/>
        </w:rPr>
        <w:t xml:space="preserve"> w przypadku złożenia </w:t>
      </w:r>
      <w:proofErr w:type="spellStart"/>
      <w:r w:rsidR="001941F6" w:rsidRPr="0088229A">
        <w:rPr>
          <w:rFonts w:ascii="Times New Roman" w:hAnsi="Times New Roman"/>
          <w:bCs/>
          <w:i/>
          <w:sz w:val="24"/>
          <w:szCs w:val="24"/>
        </w:rPr>
        <w:t>oferty</w:t>
      </w:r>
      <w:proofErr w:type="spellEnd"/>
      <w:r w:rsidR="001941F6" w:rsidRPr="0088229A">
        <w:rPr>
          <w:rFonts w:ascii="Times New Roman" w:hAnsi="Times New Roman"/>
          <w:bCs/>
          <w:i/>
          <w:sz w:val="24"/>
          <w:szCs w:val="24"/>
        </w:rPr>
        <w:t xml:space="preserve"> przez Wykonawców wspólnie ubiegających się o udzielenie </w:t>
      </w:r>
      <w:proofErr w:type="spellStart"/>
      <w:r w:rsidR="001941F6" w:rsidRPr="0088229A">
        <w:rPr>
          <w:rFonts w:ascii="Times New Roman" w:hAnsi="Times New Roman"/>
          <w:bCs/>
          <w:i/>
          <w:sz w:val="24"/>
          <w:szCs w:val="24"/>
        </w:rPr>
        <w:t>zamówienia</w:t>
      </w:r>
      <w:proofErr w:type="spellEnd"/>
      <w:r w:rsidR="001941F6" w:rsidRPr="0088229A">
        <w:rPr>
          <w:rFonts w:ascii="Times New Roman" w:hAnsi="Times New Roman"/>
          <w:bCs/>
          <w:i/>
          <w:sz w:val="24"/>
          <w:szCs w:val="24"/>
        </w:rPr>
        <w:t xml:space="preserve">, warunek udziału w postępowaniu, określony w pkt. 8.2.3. lit b  IDW, musi spełniać minimum jeden z Wykonawców wspólnie ubiegających się o udzielenie </w:t>
      </w:r>
      <w:proofErr w:type="spellStart"/>
      <w:r w:rsidR="001941F6" w:rsidRPr="0088229A">
        <w:rPr>
          <w:rFonts w:ascii="Times New Roman" w:hAnsi="Times New Roman"/>
          <w:bCs/>
          <w:i/>
          <w:sz w:val="24"/>
          <w:szCs w:val="24"/>
        </w:rPr>
        <w:t>zamówienia</w:t>
      </w:r>
      <w:proofErr w:type="spellEnd"/>
      <w:r w:rsidR="001941F6" w:rsidRPr="0088229A">
        <w:rPr>
          <w:rFonts w:ascii="Times New Roman" w:hAnsi="Times New Roman"/>
          <w:bCs/>
          <w:i/>
          <w:sz w:val="24"/>
          <w:szCs w:val="24"/>
        </w:rPr>
        <w:t>,</w:t>
      </w:r>
    </w:p>
    <w:bookmarkEnd w:id="4"/>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 xml:space="preserve">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przypadkach,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19 ustawy Prawo zamówień publicznych, przed wykluczeniem Wykonawcy, Zamawiający zapewnia temu Wykonawcy możliwość udowodnienia, że jego udział w przygotowaniu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 xml:space="preserve">10. 1. Do </w:t>
      </w:r>
      <w:proofErr w:type="spellStart"/>
      <w:r>
        <w:rPr>
          <w:rFonts w:ascii="Times New Roman" w:eastAsia="Cambria,BoldItalic" w:hAnsi="Times New Roman"/>
          <w:iCs/>
          <w:color w:val="000000"/>
          <w:sz w:val="24"/>
          <w:szCs w:val="24"/>
        </w:rPr>
        <w:t>oferty</w:t>
      </w:r>
      <w:proofErr w:type="spellEnd"/>
      <w:r>
        <w:rPr>
          <w:rFonts w:ascii="Times New Roman" w:eastAsia="Cambria,BoldItalic" w:hAnsi="Times New Roman"/>
          <w:iCs/>
          <w:color w:val="000000"/>
          <w:sz w:val="24"/>
          <w:szCs w:val="24"/>
        </w:rPr>
        <w:t xml:space="preserve">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 xml:space="preserve">wypełniony formularz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zobowiązania innych podmiotów do oddania Wykonawcy do dyspozycji niezbędnych zasobów na okres korzystania z nich przy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xml:space="preserve">. stosowne Pełnomocnictwo(a) - w przypadku, gdy upoważnienie do podpisania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dowód wniesienia wadium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w:t>
      </w:r>
      <w:r w:rsidRPr="00614B57">
        <w:rPr>
          <w:rFonts w:ascii="Times New Roman" w:hAnsi="Times New Roman"/>
          <w:sz w:val="24"/>
          <w:szCs w:val="24"/>
          <w:lang w:eastAsia="pl-PL"/>
        </w:rPr>
        <w:lastRenderedPageBreak/>
        <w:t>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6"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6"/>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 xml:space="preserve">Zamawiający przed udzieleniem </w:t>
      </w:r>
      <w:proofErr w:type="spellStart"/>
      <w:r w:rsidRPr="00614B57">
        <w:rPr>
          <w:rFonts w:ascii="Times New Roman" w:hAnsi="Times New Roman"/>
          <w:w w:val="105"/>
          <w:sz w:val="24"/>
          <w:szCs w:val="24"/>
        </w:rPr>
        <w:t>zamówienia</w:t>
      </w:r>
      <w:proofErr w:type="spellEnd"/>
      <w:r w:rsidRPr="00614B57">
        <w:rPr>
          <w:rFonts w:ascii="Times New Roman" w:hAnsi="Times New Roman"/>
          <w:w w:val="105"/>
          <w:sz w:val="24"/>
          <w:szCs w:val="24"/>
        </w:rPr>
        <w:t>,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 xml:space="preserve">informacji z Krajowego Rejestru Karnego w zakresie określonym w art. 24 ust. 1 </w:t>
      </w:r>
      <w:proofErr w:type="spellStart"/>
      <w:r w:rsidRPr="00FD02F0">
        <w:rPr>
          <w:rFonts w:ascii="Times New Roman" w:hAnsi="Times New Roman"/>
          <w:iCs/>
          <w:sz w:val="24"/>
          <w:szCs w:val="24"/>
        </w:rPr>
        <w:t>pkt</w:t>
      </w:r>
      <w:proofErr w:type="spellEnd"/>
      <w:r w:rsidRPr="00FD02F0">
        <w:rPr>
          <w:rFonts w:ascii="Times New Roman" w:hAnsi="Times New Roman"/>
          <w:iCs/>
          <w:sz w:val="24"/>
          <w:szCs w:val="24"/>
        </w:rPr>
        <w:t xml:space="preserve">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7"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w:t>
      </w:r>
      <w:r w:rsidRPr="00614B57">
        <w:rPr>
          <w:rFonts w:ascii="Times New Roman" w:hAnsi="Times New Roman"/>
          <w:sz w:val="24"/>
          <w:szCs w:val="24"/>
        </w:rPr>
        <w:lastRenderedPageBreak/>
        <w:t xml:space="preserve">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Wykonawcy o braku orzeczenia wobec niego tytułem środka zapobiegawczego zakazu ubiegania się o </w:t>
      </w:r>
      <w:proofErr w:type="spellStart"/>
      <w:r w:rsidRPr="002D0CA4">
        <w:rPr>
          <w:rFonts w:ascii="Times New Roman" w:hAnsi="Times New Roman"/>
          <w:sz w:val="24"/>
          <w:szCs w:val="24"/>
        </w:rPr>
        <w:t>zamówienia</w:t>
      </w:r>
      <w:proofErr w:type="spellEnd"/>
      <w:r w:rsidRPr="002D0CA4">
        <w:rPr>
          <w:rFonts w:ascii="Times New Roman" w:hAnsi="Times New Roman"/>
          <w:sz w:val="24"/>
          <w:szCs w:val="24"/>
        </w:rPr>
        <w:t xml:space="preserve"> </w:t>
      </w:r>
      <w:proofErr w:type="spellStart"/>
      <w:r w:rsidRPr="002D0CA4">
        <w:rPr>
          <w:rFonts w:ascii="Times New Roman" w:hAnsi="Times New Roman"/>
          <w:sz w:val="24"/>
          <w:szCs w:val="24"/>
        </w:rPr>
        <w:t>publiczne</w:t>
      </w:r>
      <w:proofErr w:type="spellEnd"/>
      <w:r w:rsidRPr="002D0CA4">
        <w:rPr>
          <w:rFonts w:ascii="Times New Roman" w:hAnsi="Times New Roman"/>
          <w:sz w:val="24"/>
          <w:szCs w:val="24"/>
        </w:rPr>
        <w:t xml:space="preserv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7"/>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 xml:space="preserve">a) wykazu </w:t>
      </w:r>
      <w:proofErr w:type="spellStart"/>
      <w:r w:rsidRPr="00E72599">
        <w:rPr>
          <w:rFonts w:ascii="Times New Roman" w:hAnsi="Times New Roman"/>
          <w:sz w:val="24"/>
          <w:szCs w:val="24"/>
        </w:rPr>
        <w:t>robót</w:t>
      </w:r>
      <w:proofErr w:type="spellEnd"/>
      <w:r w:rsidRPr="00E72599">
        <w:rPr>
          <w:rFonts w:ascii="Times New Roman" w:hAnsi="Times New Roman"/>
          <w:sz w:val="24"/>
          <w:szCs w:val="24"/>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lastRenderedPageBreak/>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publicznego, a także zakresu wykonywanych przez nie czynności oraz informacją o 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8"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w:t>
      </w:r>
      <w:proofErr w:type="spellStart"/>
      <w:r w:rsidRPr="00E72599">
        <w:rPr>
          <w:rFonts w:ascii="Times New Roman" w:hAnsi="Times New Roman"/>
          <w:sz w:val="24"/>
          <w:szCs w:val="24"/>
          <w:lang w:eastAsia="pl-PL"/>
        </w:rPr>
        <w:t>pkt</w:t>
      </w:r>
      <w:proofErr w:type="spellEnd"/>
      <w:r w:rsidRPr="00E72599">
        <w:rPr>
          <w:rFonts w:ascii="Times New Roman" w:hAnsi="Times New Roman"/>
          <w:sz w:val="24"/>
          <w:szCs w:val="24"/>
          <w:lang w:eastAsia="pl-PL"/>
        </w:rPr>
        <w:t xml:space="preserve">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a)  powinny być wystawione nie wcześniej niż 3 miesiące przed upływem terminu składania ofert,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614B57">
        <w:rPr>
          <w:rFonts w:ascii="Times New Roman" w:hAnsi="Times New Roman"/>
          <w:sz w:val="24"/>
          <w:szCs w:val="24"/>
          <w:lang w:eastAsia="pl-PL"/>
        </w:rPr>
        <w:lastRenderedPageBreak/>
        <w:t xml:space="preserve">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8"/>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w:t>
      </w:r>
      <w:r w:rsidRPr="00614B57">
        <w:rPr>
          <w:rFonts w:ascii="Times New Roman" w:hAnsi="Times New Roman"/>
          <w:sz w:val="24"/>
          <w:szCs w:val="24"/>
          <w:lang w:eastAsia="pl-PL"/>
        </w:rPr>
        <w:lastRenderedPageBreak/>
        <w:t>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 xml:space="preserve">rych mowa w </w:t>
      </w:r>
      <w:proofErr w:type="spellStart"/>
      <w:r w:rsidR="000B06F7">
        <w:rPr>
          <w:rFonts w:ascii="Times New Roman" w:hAnsi="Times New Roman"/>
          <w:sz w:val="24"/>
          <w:szCs w:val="24"/>
          <w:lang w:eastAsia="pl-PL"/>
        </w:rPr>
        <w:t>pkt</w:t>
      </w:r>
      <w:proofErr w:type="spellEnd"/>
      <w:r w:rsidR="000B06F7">
        <w:rPr>
          <w:rFonts w:ascii="Times New Roman" w:hAnsi="Times New Roman"/>
          <w:sz w:val="24"/>
          <w:szCs w:val="24"/>
          <w:lang w:eastAsia="pl-PL"/>
        </w:rPr>
        <w:t xml:space="preserve">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jeżeli wykaże zdolności techniczne lub zawodowe lub sytuację finansową lub ekonomiczną, o których mowa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 xml:space="preserve">Zamawiający żąda wskazania przez Wykonawcę w ofercie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 xml:space="preserve">awców podano w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 xml:space="preserve">10.8.1. </w:t>
      </w:r>
      <w:r w:rsidRPr="00DB2AE2">
        <w:rPr>
          <w:rFonts w:ascii="Times New Roman" w:hAnsi="Times New Roman"/>
          <w:sz w:val="24"/>
          <w:szCs w:val="24"/>
          <w:lang w:eastAsia="pl-PL"/>
        </w:rPr>
        <w:t xml:space="preserve">Wykonawcy składający ofertę wspólną ustanawiają pełnomocnika do reprezentowania ich w postępowaniu o udzielenie </w:t>
      </w:r>
      <w:proofErr w:type="spellStart"/>
      <w:r w:rsidRPr="00DB2AE2">
        <w:rPr>
          <w:rFonts w:ascii="Times New Roman" w:hAnsi="Times New Roman"/>
          <w:sz w:val="24"/>
          <w:szCs w:val="24"/>
          <w:lang w:eastAsia="pl-PL"/>
        </w:rPr>
        <w:t>zamówienia</w:t>
      </w:r>
      <w:proofErr w:type="spellEnd"/>
      <w:r w:rsidRPr="00DB2AE2">
        <w:rPr>
          <w:rFonts w:ascii="Times New Roman" w:hAnsi="Times New Roman"/>
          <w:sz w:val="24"/>
          <w:szCs w:val="24"/>
          <w:lang w:eastAsia="pl-PL"/>
        </w:rPr>
        <w:t xml:space="preserve"> albo reprezentowania w postępowaniu i zawarcia umowy. Do </w:t>
      </w:r>
      <w:proofErr w:type="spellStart"/>
      <w:r w:rsidRPr="00DB2AE2">
        <w:rPr>
          <w:rFonts w:ascii="Times New Roman" w:hAnsi="Times New Roman"/>
          <w:sz w:val="24"/>
          <w:szCs w:val="24"/>
          <w:lang w:eastAsia="pl-PL"/>
        </w:rPr>
        <w:t>oferty</w:t>
      </w:r>
      <w:proofErr w:type="spellEnd"/>
      <w:r w:rsidRPr="00DB2AE2">
        <w:rPr>
          <w:rFonts w:ascii="Times New Roman" w:hAnsi="Times New Roman"/>
          <w:sz w:val="24"/>
          <w:szCs w:val="24"/>
          <w:lang w:eastAsia="pl-PL"/>
        </w:rPr>
        <w:t xml:space="preserve">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w</w:t>
      </w:r>
      <w:r w:rsidR="00BF1696">
        <w:rPr>
          <w:rFonts w:ascii="Times New Roman" w:hAnsi="Times New Roman"/>
          <w:sz w:val="24"/>
          <w:szCs w:val="24"/>
          <w:lang w:eastAsia="pl-PL"/>
        </w:rPr>
        <w:t xml:space="preserve">ymienione w </w:t>
      </w:r>
      <w:proofErr w:type="spellStart"/>
      <w:r w:rsidR="00BF1696">
        <w:rPr>
          <w:rFonts w:ascii="Times New Roman" w:hAnsi="Times New Roman"/>
          <w:sz w:val="24"/>
          <w:szCs w:val="24"/>
          <w:lang w:eastAsia="pl-PL"/>
        </w:rPr>
        <w:t>pkt</w:t>
      </w:r>
      <w:proofErr w:type="spellEnd"/>
      <w:r w:rsidR="00BF1696">
        <w:rPr>
          <w:rFonts w:ascii="Times New Roman" w:hAnsi="Times New Roman"/>
          <w:sz w:val="24"/>
          <w:szCs w:val="24"/>
          <w:lang w:eastAsia="pl-PL"/>
        </w:rPr>
        <w:t xml:space="preserve">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wybrana, Zamawiający zażąda złożenia przed zawarciem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9" w:name="mip39736022"/>
      <w:bookmarkStart w:id="10" w:name="mip39736029"/>
      <w:bookmarkEnd w:id="9"/>
      <w:bookmarkEnd w:id="10"/>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r w:rsidRPr="009A41BD">
        <w:rPr>
          <w:rFonts w:ascii="Times New Roman" w:hAnsi="Times New Roman"/>
          <w:sz w:val="24"/>
          <w:szCs w:val="24"/>
        </w:rPr>
        <w:lastRenderedPageBreak/>
        <w:t xml:space="preserve">ma dostęp do  </w:t>
      </w:r>
      <w:r w:rsidRPr="009A41BD">
        <w:rPr>
          <w:rFonts w:ascii="Times New Roman" w:hAnsi="Times New Roman"/>
          <w:b/>
          <w:sz w:val="24"/>
          <w:szCs w:val="24"/>
        </w:rPr>
        <w:t xml:space="preserve">formularzy: złożenia, zmiany, wycofania </w:t>
      </w:r>
      <w:proofErr w:type="spellStart"/>
      <w:r w:rsidRPr="009A41BD">
        <w:rPr>
          <w:rFonts w:ascii="Times New Roman" w:hAnsi="Times New Roman"/>
          <w:b/>
          <w:sz w:val="24"/>
          <w:szCs w:val="24"/>
        </w:rPr>
        <w:t>oferty</w:t>
      </w:r>
      <w:proofErr w:type="spellEnd"/>
      <w:r w:rsidRPr="009A41BD">
        <w:rPr>
          <w:rFonts w:ascii="Times New Roman" w:hAnsi="Times New Roman"/>
          <w:b/>
          <w:sz w:val="24"/>
          <w:szCs w:val="24"/>
        </w:rPr>
        <w:t xml:space="preserve">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w:t>
      </w:r>
      <w:proofErr w:type="spellStart"/>
      <w:r w:rsidRPr="009A41BD">
        <w:rPr>
          <w:rFonts w:ascii="Times New Roman" w:hAnsi="Times New Roman"/>
          <w:sz w:val="24"/>
          <w:szCs w:val="24"/>
        </w:rPr>
        <w:t>oferty</w:t>
      </w:r>
      <w:proofErr w:type="spellEnd"/>
      <w:r w:rsidRPr="009A41BD">
        <w:rPr>
          <w:rFonts w:ascii="Times New Roman" w:hAnsi="Times New Roman"/>
          <w:sz w:val="24"/>
          <w:szCs w:val="24"/>
        </w:rPr>
        <w:t xml:space="preserve">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w:t>
      </w:r>
      <w:proofErr w:type="spellStart"/>
      <w:r w:rsidRPr="009A41BD">
        <w:rPr>
          <w:rFonts w:ascii="Times New Roman" w:hAnsi="Times New Roman"/>
          <w:sz w:val="24"/>
          <w:szCs w:val="24"/>
        </w:rPr>
        <w:t>oferty</w:t>
      </w:r>
      <w:proofErr w:type="spellEnd"/>
      <w:r w:rsidRPr="009A41BD">
        <w:rPr>
          <w:rFonts w:ascii="Times New Roman" w:hAnsi="Times New Roman"/>
          <w:sz w:val="24"/>
          <w:szCs w:val="24"/>
        </w:rPr>
        <w:t xml:space="preserve">,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BA53E8">
        <w:rPr>
          <w:rFonts w:ascii="Times New Roman" w:hAnsi="Times New Roman"/>
          <w:sz w:val="24"/>
          <w:szCs w:val="24"/>
        </w:rPr>
        <w:t>10</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 xml:space="preserve">Złożenie </w:t>
      </w:r>
      <w:proofErr w:type="spellStart"/>
      <w:r w:rsidRPr="009A41BD">
        <w:rPr>
          <w:rFonts w:ascii="Times New Roman" w:hAnsi="Times New Roman"/>
          <w:b/>
          <w:sz w:val="24"/>
          <w:szCs w:val="24"/>
        </w:rPr>
        <w:t>oferty</w:t>
      </w:r>
      <w:proofErr w:type="spellEnd"/>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 xml:space="preserve">Formularza do złożenia, zmiany, wycofania </w:t>
      </w:r>
      <w:proofErr w:type="spellStart"/>
      <w:r w:rsidRPr="009A41BD">
        <w:rPr>
          <w:rFonts w:ascii="Times New Roman" w:hAnsi="Times New Roman"/>
          <w:b/>
          <w:i/>
          <w:w w:val="100"/>
          <w:sz w:val="24"/>
          <w:szCs w:val="24"/>
          <w:lang w:eastAsia="en-US"/>
        </w:rPr>
        <w:t>oferty</w:t>
      </w:r>
      <w:proofErr w:type="spellEnd"/>
      <w:r w:rsidRPr="009A41BD">
        <w:rPr>
          <w:rFonts w:ascii="Times New Roman" w:hAnsi="Times New Roman"/>
          <w:b/>
          <w:i/>
          <w:w w:val="100"/>
          <w:sz w:val="24"/>
          <w:szCs w:val="24"/>
          <w:lang w:eastAsia="en-US"/>
        </w:rPr>
        <w:t xml:space="preserve">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w:t>
      </w:r>
      <w:proofErr w:type="spellStart"/>
      <w:r w:rsidRPr="009A41BD">
        <w:rPr>
          <w:rFonts w:ascii="Times New Roman" w:hAnsi="Times New Roman"/>
          <w:w w:val="100"/>
          <w:sz w:val="24"/>
          <w:szCs w:val="24"/>
          <w:lang w:eastAsia="en-US"/>
        </w:rPr>
        <w:t>oferty</w:t>
      </w:r>
      <w:proofErr w:type="spellEnd"/>
      <w:r w:rsidRPr="009A41BD">
        <w:rPr>
          <w:rFonts w:ascii="Times New Roman" w:hAnsi="Times New Roman"/>
          <w:w w:val="100"/>
          <w:sz w:val="24"/>
          <w:szCs w:val="24"/>
          <w:lang w:eastAsia="en-US"/>
        </w:rPr>
        <w:t xml:space="preserve">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w:t>
      </w:r>
      <w:proofErr w:type="spellStart"/>
      <w:r w:rsidRPr="009A41BD">
        <w:rPr>
          <w:rFonts w:ascii="Times New Roman" w:hAnsi="Times New Roman"/>
          <w:w w:val="100"/>
          <w:sz w:val="24"/>
          <w:szCs w:val="24"/>
          <w:lang w:eastAsia="en-US"/>
        </w:rPr>
        <w:t>oferty</w:t>
      </w:r>
      <w:proofErr w:type="spellEnd"/>
      <w:r w:rsidRPr="009A41BD">
        <w:rPr>
          <w:rFonts w:ascii="Times New Roman" w:hAnsi="Times New Roman"/>
          <w:w w:val="100"/>
          <w:sz w:val="24"/>
          <w:szCs w:val="24"/>
          <w:lang w:eastAsia="en-US"/>
        </w:rPr>
        <w:t xml:space="preserve">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xml:space="preserve">., </w:t>
      </w:r>
      <w:proofErr w:type="spellStart"/>
      <w:r w:rsidRPr="009A41BD">
        <w:rPr>
          <w:rFonts w:ascii="Times New Roman" w:hAnsi="Times New Roman"/>
          <w:w w:val="100"/>
          <w:sz w:val="24"/>
          <w:szCs w:val="24"/>
          <w:lang w:eastAsia="en-US"/>
        </w:rPr>
        <w:t>pdf</w:t>
      </w:r>
      <w:proofErr w:type="spellEnd"/>
      <w:r w:rsidRPr="009A41BD">
        <w:rPr>
          <w:rFonts w:ascii="Times New Roman" w:hAnsi="Times New Roman"/>
          <w:w w:val="100"/>
          <w:sz w:val="24"/>
          <w:szCs w:val="24"/>
          <w:lang w:eastAsia="en-US"/>
        </w:rPr>
        <w:t xml:space="preserve">. i podpisana kwalifikowanym podpisem elektronicznym. Sposób złożenia </w:t>
      </w:r>
      <w:proofErr w:type="spellStart"/>
      <w:r w:rsidRPr="009A41BD">
        <w:rPr>
          <w:rFonts w:ascii="Times New Roman" w:hAnsi="Times New Roman"/>
          <w:w w:val="100"/>
          <w:sz w:val="24"/>
          <w:szCs w:val="24"/>
          <w:lang w:eastAsia="en-US"/>
        </w:rPr>
        <w:t>oferty</w:t>
      </w:r>
      <w:proofErr w:type="spellEnd"/>
      <w:r w:rsidRPr="009A41BD">
        <w:rPr>
          <w:rFonts w:ascii="Times New Roman" w:hAnsi="Times New Roman"/>
          <w:w w:val="100"/>
          <w:sz w:val="24"/>
          <w:szCs w:val="24"/>
          <w:lang w:eastAsia="en-US"/>
        </w:rPr>
        <w:t>, w tym zaszyf</w:t>
      </w:r>
      <w:r>
        <w:rPr>
          <w:rFonts w:ascii="Times New Roman" w:hAnsi="Times New Roman"/>
          <w:w w:val="100"/>
          <w:sz w:val="24"/>
          <w:szCs w:val="24"/>
          <w:lang w:eastAsia="en-US"/>
        </w:rPr>
        <w:t xml:space="preserve">rowania </w:t>
      </w:r>
      <w:proofErr w:type="spellStart"/>
      <w:r>
        <w:rPr>
          <w:rFonts w:ascii="Times New Roman" w:hAnsi="Times New Roman"/>
          <w:w w:val="100"/>
          <w:sz w:val="24"/>
          <w:szCs w:val="24"/>
          <w:lang w:eastAsia="en-US"/>
        </w:rPr>
        <w:t>oferty</w:t>
      </w:r>
      <w:proofErr w:type="spellEnd"/>
      <w:r>
        <w:rPr>
          <w:rFonts w:ascii="Times New Roman" w:hAnsi="Times New Roman"/>
          <w:w w:val="100"/>
          <w:sz w:val="24"/>
          <w:szCs w:val="24"/>
          <w:lang w:eastAsia="en-US"/>
        </w:rPr>
        <w:t xml:space="preserve">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w:t>
      </w:r>
      <w:r w:rsidRPr="009A41BD">
        <w:rPr>
          <w:rFonts w:ascii="Times New Roman" w:hAnsi="Times New Roman"/>
          <w:w w:val="100"/>
          <w:sz w:val="24"/>
          <w:szCs w:val="24"/>
          <w:lang w:eastAsia="en-US"/>
        </w:rPr>
        <w:lastRenderedPageBreak/>
        <w:t xml:space="preserve">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 xml:space="preserve">Do </w:t>
      </w:r>
      <w:proofErr w:type="spellStart"/>
      <w:r w:rsidRPr="009A41BD">
        <w:rPr>
          <w:rFonts w:ascii="Times New Roman" w:hAnsi="Times New Roman"/>
          <w:w w:val="100"/>
          <w:sz w:val="24"/>
          <w:szCs w:val="24"/>
          <w:lang w:eastAsia="en-US"/>
        </w:rPr>
        <w:t>oferty</w:t>
      </w:r>
      <w:proofErr w:type="spellEnd"/>
      <w:r w:rsidRPr="009A41BD">
        <w:rPr>
          <w:rFonts w:ascii="Times New Roman" w:hAnsi="Times New Roman"/>
          <w:w w:val="100"/>
          <w:sz w:val="24"/>
          <w:szCs w:val="24"/>
          <w:lang w:eastAsia="en-US"/>
        </w:rPr>
        <w:t xml:space="preserve">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w:t>
      </w:r>
      <w:proofErr w:type="spellStart"/>
      <w:r w:rsidRPr="009A41BD">
        <w:rPr>
          <w:w w:val="100"/>
          <w:sz w:val="24"/>
          <w:szCs w:val="24"/>
          <w:lang w:eastAsia="en-US"/>
        </w:rPr>
        <w:t>oferty</w:t>
      </w:r>
      <w:proofErr w:type="spellEnd"/>
      <w:r w:rsidRPr="009A41BD">
        <w:rPr>
          <w:w w:val="100"/>
          <w:sz w:val="24"/>
          <w:szCs w:val="24"/>
          <w:lang w:eastAsia="en-US"/>
        </w:rPr>
        <w:t xml:space="preserve">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w:t>
      </w:r>
      <w:proofErr w:type="spellStart"/>
      <w:r w:rsidRPr="009A41BD">
        <w:rPr>
          <w:w w:val="100"/>
          <w:sz w:val="24"/>
          <w:szCs w:val="24"/>
          <w:lang w:eastAsia="en-US"/>
        </w:rPr>
        <w:t>oferty</w:t>
      </w:r>
      <w:proofErr w:type="spellEnd"/>
      <w:r w:rsidRPr="009A41BD">
        <w:rPr>
          <w:w w:val="100"/>
          <w:sz w:val="24"/>
          <w:szCs w:val="24"/>
          <w:lang w:eastAsia="en-US"/>
        </w:rPr>
        <w:t xml:space="preserve">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t xml:space="preserve">Wykonawca po upływie terminu do składania ofert nie może skutecznie dokonać zmiany ani wycofać złożonej </w:t>
      </w:r>
      <w:proofErr w:type="spellStart"/>
      <w:r w:rsidRPr="009A41BD">
        <w:rPr>
          <w:w w:val="100"/>
          <w:sz w:val="24"/>
          <w:szCs w:val="24"/>
          <w:lang w:eastAsia="en-US"/>
        </w:rPr>
        <w:t>oferty</w:t>
      </w:r>
      <w:proofErr w:type="spellEnd"/>
      <w:r w:rsidRPr="009A41BD">
        <w:rPr>
          <w:w w:val="100"/>
          <w:sz w:val="24"/>
          <w:szCs w:val="24"/>
          <w:lang w:eastAsia="en-US"/>
        </w:rPr>
        <w:t>.</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w:t>
      </w:r>
      <w:proofErr w:type="spellStart"/>
      <w:r w:rsidRPr="009A41BD">
        <w:rPr>
          <w:rFonts w:ascii="Times New Roman" w:hAnsi="Times New Roman"/>
          <w:sz w:val="24"/>
          <w:szCs w:val="24"/>
        </w:rPr>
        <w:t>pkt</w:t>
      </w:r>
      <w:proofErr w:type="spellEnd"/>
      <w:r w:rsidRPr="009A41BD">
        <w:rPr>
          <w:rFonts w:ascii="Times New Roman" w:hAnsi="Times New Roman"/>
          <w:sz w:val="24"/>
          <w:szCs w:val="24"/>
        </w:rPr>
        <w:t xml:space="preserve">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12EE9" w:rsidRDefault="00B059E2" w:rsidP="00113103">
      <w:pPr>
        <w:pStyle w:val="Akapitzlist"/>
        <w:numPr>
          <w:ilvl w:val="0"/>
          <w:numId w:val="18"/>
        </w:numPr>
        <w:spacing w:after="0" w:line="360" w:lineRule="auto"/>
        <w:jc w:val="both"/>
        <w:rPr>
          <w:rFonts w:ascii="Times New Roman" w:hAnsi="Times New Roman"/>
          <w:b/>
          <w:sz w:val="24"/>
          <w:szCs w:val="24"/>
          <w:lang w:eastAsia="pl-PL"/>
        </w:rPr>
      </w:pPr>
      <w:r w:rsidRPr="00912EE9">
        <w:rPr>
          <w:rFonts w:ascii="Times New Roman" w:hAnsi="Times New Roman"/>
          <w:sz w:val="24"/>
          <w:szCs w:val="24"/>
        </w:rPr>
        <w:t xml:space="preserve">Dokumenty elektroniczne, oświadczenia lub elektroniczne kopie dokumentów lub oświadczeń  składane są przez Wykonawcę za  pośrednictwem </w:t>
      </w:r>
      <w:r w:rsidRPr="00912EE9">
        <w:rPr>
          <w:rFonts w:ascii="Times New Roman" w:hAnsi="Times New Roman"/>
          <w:i/>
          <w:sz w:val="24"/>
          <w:szCs w:val="24"/>
        </w:rPr>
        <w:t>Formularza do komunikacji</w:t>
      </w:r>
      <w:r w:rsidRPr="00912EE9">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elektronicznej, na adres email: </w:t>
      </w:r>
      <w:hyperlink r:id="rId12" w:history="1">
        <w:r w:rsidR="00875C83" w:rsidRPr="00912EE9">
          <w:rPr>
            <w:rStyle w:val="Hipercze"/>
            <w:rFonts w:ascii="Times New Roman" w:hAnsi="Times New Roman"/>
            <w:sz w:val="24"/>
            <w:szCs w:val="24"/>
          </w:rPr>
          <w:t>przetargi@umkonskie.pl</w:t>
        </w:r>
      </w:hyperlink>
      <w:r w:rsidRPr="00912EE9">
        <w:rPr>
          <w:rFonts w:ascii="Times New Roman" w:hAnsi="Times New Roman"/>
          <w:sz w:val="24"/>
          <w:szCs w:val="24"/>
        </w:rPr>
        <w:t xml:space="preserve">  Sposób sporządzenia dokumentów elektronicznych, oświadczeń lub elektronicznych kopii dokumentów lub oświadczeń musi być zgody z wymaganiami określonymi w rozporządzeniu Prezesa Rady Ministrów z dnia 27 czerwca 2017 r.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w:t>
      </w:r>
      <w:r w:rsidRPr="00912EE9">
        <w:rPr>
          <w:rFonts w:ascii="Times New Roman" w:hAnsi="Times New Roman"/>
          <w:i/>
          <w:sz w:val="24"/>
          <w:szCs w:val="24"/>
        </w:rPr>
        <w:lastRenderedPageBreak/>
        <w:t xml:space="preserve">oraz udostępniania i przechowywania dokumentów elektronicznych, </w:t>
      </w:r>
      <w:r w:rsidRPr="00912EE9">
        <w:rPr>
          <w:rFonts w:ascii="Times New Roman" w:hAnsi="Times New Roman"/>
          <w:sz w:val="24"/>
          <w:szCs w:val="24"/>
        </w:rPr>
        <w:t xml:space="preserve">w rozporządzeniu Prezesa Rady Ministrów z dnia 17 października 2018 r. zmieniające rozporządzenie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oraz udostępniania i przechowywania dokumentów elektronicznych </w:t>
      </w:r>
      <w:r w:rsidRPr="00912EE9">
        <w:rPr>
          <w:rFonts w:ascii="Times New Roman" w:hAnsi="Times New Roman"/>
          <w:sz w:val="24"/>
          <w:szCs w:val="24"/>
        </w:rPr>
        <w:t xml:space="preserve">oraz </w:t>
      </w:r>
      <w:r w:rsidR="00912EE9" w:rsidRPr="00912EE9">
        <w:rPr>
          <w:rFonts w:ascii="Times New Roman" w:hAnsi="Times New Roman"/>
          <w:sz w:val="24"/>
          <w:szCs w:val="24"/>
        </w:rPr>
        <w:t xml:space="preserve">obwieszczenia Ministra Rozwoju z dnia 29 czerwca 2020r., w sprawie jednolitego tekstu rozporządzenia Ministra Rozwoju w sprawie rodzajów dokumentów jakich może żądać zamawiający od wykonawcy w postępowaniu o udzielenie </w:t>
      </w:r>
      <w:proofErr w:type="spellStart"/>
      <w:r w:rsidR="00912EE9" w:rsidRPr="00912EE9">
        <w:rPr>
          <w:rFonts w:ascii="Times New Roman" w:hAnsi="Times New Roman"/>
          <w:sz w:val="24"/>
          <w:szCs w:val="24"/>
        </w:rPr>
        <w:t>zamówienia</w:t>
      </w:r>
      <w:proofErr w:type="spellEnd"/>
      <w:r w:rsidR="00912EE9" w:rsidRPr="00912EE9">
        <w:rPr>
          <w:rFonts w:ascii="Times New Roman" w:hAnsi="Times New Roman"/>
          <w:sz w:val="24"/>
          <w:szCs w:val="24"/>
        </w:rPr>
        <w:t>.</w:t>
      </w: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11"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AA50D6">
        <w:rPr>
          <w:rFonts w:ascii="Times New Roman" w:hAnsi="Times New Roman"/>
          <w:b/>
          <w:sz w:val="24"/>
          <w:szCs w:val="24"/>
          <w:lang w:eastAsia="pl-PL"/>
        </w:rPr>
        <w:t>200 000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AA50D6">
        <w:rPr>
          <w:rFonts w:ascii="Times New Roman" w:hAnsi="Times New Roman"/>
          <w:b/>
          <w:sz w:val="24"/>
          <w:szCs w:val="24"/>
          <w:lang w:eastAsia="pl-PL"/>
        </w:rPr>
        <w:t xml:space="preserve">dwieście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B059E2" w:rsidRPr="00E72599" w:rsidRDefault="00B059E2" w:rsidP="00E72599">
      <w:pPr>
        <w:pStyle w:val="Akapitzlist"/>
        <w:tabs>
          <w:tab w:val="left" w:pos="426"/>
          <w:tab w:val="left" w:pos="1800"/>
        </w:tabs>
        <w:spacing w:before="60" w:after="60"/>
        <w:ind w:left="0"/>
        <w:jc w:val="both"/>
        <w:rPr>
          <w:lang w:eastAsia="zh-CN"/>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4244C8" w:rsidRPr="00C91C54">
        <w:t>Przebudowa Parku Miejskiego w Końskich w ramach zadania pn.: „</w:t>
      </w:r>
      <w:r w:rsidR="004244C8" w:rsidRPr="00C91C54">
        <w:rPr>
          <w:i/>
        </w:rPr>
        <w:t>Rewitalizacja obszarów miasta Końskie (rewitalizacja centrum, przebudowa Parku Miejskiego, w tym Ogródka Jordanowskiego</w:t>
      </w:r>
      <w:r w:rsidR="004244C8" w:rsidRPr="00C91C54">
        <w:t>”</w:t>
      </w:r>
      <w:r w:rsidR="004244C8" w:rsidRPr="00C91C54">
        <w:rPr>
          <w:rFonts w:cs="Calibri"/>
          <w:lang w:eastAsia="zh-CN"/>
        </w:rPr>
        <w:t>.</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w:t>
      </w:r>
      <w:proofErr w:type="spellStart"/>
      <w:r w:rsidRPr="00093AE2">
        <w:rPr>
          <w:rFonts w:ascii="Times New Roman" w:hAnsi="Times New Roman"/>
          <w:sz w:val="24"/>
          <w:szCs w:val="24"/>
          <w:lang w:eastAsia="pl-PL"/>
        </w:rPr>
        <w:t>oferty</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 xml:space="preserve">W przypadku wnoszenia wadium w innej formie niż w pieniądzu, zamawiający wymaga złożenia wraz z ofertą oryginału dokumentu w formie elektronicznej na zasadach opisanych w </w:t>
      </w:r>
      <w:proofErr w:type="spellStart"/>
      <w:r w:rsidRPr="00093AE2">
        <w:rPr>
          <w:rFonts w:ascii="Times New Roman" w:hAnsi="Times New Roman"/>
          <w:b/>
          <w:sz w:val="24"/>
          <w:szCs w:val="24"/>
          <w:lang w:eastAsia="pl-PL"/>
        </w:rPr>
        <w:t>pkt</w:t>
      </w:r>
      <w:proofErr w:type="spellEnd"/>
      <w:r w:rsidRPr="00093AE2">
        <w:rPr>
          <w:rFonts w:ascii="Times New Roman" w:hAnsi="Times New Roman"/>
          <w:b/>
          <w:sz w:val="24"/>
          <w:szCs w:val="24"/>
          <w:lang w:eastAsia="pl-PL"/>
        </w:rPr>
        <w:t xml:space="preserve"> 11 – z zastrzeżeniem, że będzie on podpisany kwalifikowanym podpisem elektronicznym przez wystawcę gwarancji/poręczenia.</w:t>
      </w:r>
    </w:p>
    <w:bookmarkEnd w:id="11"/>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wnoszą wadium w postaci gwarancji lub poręczenia to z ich treści musi wynikać, że odnoszą się one zarówno do zleceniodawcy gwarancji lub poręczenia jak i wszystkich pozostałych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przedłużenie terminu związania dokonywane jest po wyborze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lastRenderedPageBreak/>
        <w:t xml:space="preserve">Termin składania ofert upływa dnia </w:t>
      </w:r>
      <w:r w:rsidR="00912EE9">
        <w:rPr>
          <w:rFonts w:ascii="Times New Roman" w:hAnsi="Times New Roman"/>
          <w:b/>
          <w:bCs/>
          <w:sz w:val="24"/>
          <w:szCs w:val="24"/>
          <w:lang w:eastAsia="pl-PL"/>
        </w:rPr>
        <w:t>16.11</w:t>
      </w:r>
      <w:r w:rsidR="008E3281">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w:t>
      </w:r>
      <w:proofErr w:type="spellStart"/>
      <w:r w:rsidRPr="009A14C1">
        <w:rPr>
          <w:rFonts w:ascii="Times New Roman" w:hAnsi="Times New Roman"/>
          <w:sz w:val="24"/>
          <w:szCs w:val="24"/>
          <w:lang w:eastAsia="pl-PL"/>
        </w:rPr>
        <w:t>oferty</w:t>
      </w:r>
      <w:proofErr w:type="spellEnd"/>
      <w:r w:rsidRPr="009A14C1">
        <w:rPr>
          <w:rFonts w:ascii="Times New Roman" w:hAnsi="Times New Roman"/>
          <w:sz w:val="24"/>
          <w:szCs w:val="24"/>
          <w:lang w:eastAsia="pl-PL"/>
        </w:rPr>
        <w:t xml:space="preserve"> przyjmuje się datę jej przekazania na adres ESP Zamawiającego </w:t>
      </w:r>
      <w:r w:rsidRPr="009A14C1">
        <w:rPr>
          <w:rFonts w:ascii="Times New Roman" w:hAnsi="Times New Roman"/>
          <w:color w:val="000000"/>
          <w:sz w:val="24"/>
          <w:szCs w:val="24"/>
          <w:lang w:eastAsia="pl-PL"/>
        </w:rPr>
        <w:t xml:space="preserve">podany w </w:t>
      </w:r>
      <w:proofErr w:type="spellStart"/>
      <w:r w:rsidRPr="009A14C1">
        <w:rPr>
          <w:rFonts w:ascii="Times New Roman" w:hAnsi="Times New Roman"/>
          <w:color w:val="000000"/>
          <w:sz w:val="24"/>
          <w:szCs w:val="24"/>
          <w:lang w:eastAsia="pl-PL"/>
        </w:rPr>
        <w:t>pkt</w:t>
      </w:r>
      <w:proofErr w:type="spellEnd"/>
      <w:r w:rsidRPr="009A14C1">
        <w:rPr>
          <w:rFonts w:ascii="Times New Roman" w:hAnsi="Times New Roman"/>
          <w:color w:val="000000"/>
          <w:sz w:val="24"/>
          <w:szCs w:val="24"/>
          <w:lang w:eastAsia="pl-PL"/>
        </w:rPr>
        <w:t xml:space="preserve">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912EE9">
        <w:rPr>
          <w:rFonts w:ascii="Times New Roman" w:hAnsi="Times New Roman"/>
          <w:b/>
          <w:bCs/>
          <w:sz w:val="24"/>
          <w:szCs w:val="24"/>
          <w:lang w:eastAsia="pl-PL"/>
        </w:rPr>
        <w:t>w dniu 16.11</w:t>
      </w:r>
      <w:r w:rsidR="008E3281">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1) kwoty, jaką zamierza przeznaczyć na sfinansowanie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2) firm oraz adresów wykonawców, którzy złożyli </w:t>
      </w:r>
      <w:proofErr w:type="spellStart"/>
      <w:r w:rsidRPr="00EA0B10">
        <w:rPr>
          <w:rFonts w:ascii="Times New Roman" w:hAnsi="Times New Roman"/>
          <w:color w:val="000000"/>
          <w:sz w:val="24"/>
          <w:szCs w:val="24"/>
          <w:lang w:eastAsia="pl-PL"/>
        </w:rPr>
        <w:t>oferty</w:t>
      </w:r>
      <w:proofErr w:type="spellEnd"/>
      <w:r w:rsidRPr="00EA0B10">
        <w:rPr>
          <w:rFonts w:ascii="Times New Roman" w:hAnsi="Times New Roman"/>
          <w:color w:val="000000"/>
          <w:sz w:val="24"/>
          <w:szCs w:val="24"/>
          <w:lang w:eastAsia="pl-PL"/>
        </w:rPr>
        <w:t xml:space="preserve">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3) ceny, terminu wykonania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sposobu przygotowania </w:t>
      </w:r>
      <w:proofErr w:type="spellStart"/>
      <w:r w:rsidRPr="00614B57">
        <w:rPr>
          <w:rFonts w:ascii="Times New Roman" w:hAnsi="Times New Roman"/>
          <w:b/>
          <w:sz w:val="24"/>
          <w:szCs w:val="24"/>
          <w:lang w:eastAsia="pl-PL"/>
        </w:rPr>
        <w:t>oferty</w:t>
      </w:r>
      <w:proofErr w:type="spellEnd"/>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Postępowanie prowadzi się wyłącznie w języku polskim i Zamawiający nie wyraża zgody na złożenie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Upoważnienie osób podpisujących ofertę – do jej podpisania – musi bezpośrednio wynikać z dokumentów załączonych do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jeżeli upoważnienie takie nie wynika wprost z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wykonawcy lub dokumentu stwierdzającego status prawny wykonawcy, to wówczas do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należy dołączyć oryginał pełnomocnictwa w formie elektronicznej </w:t>
      </w:r>
      <w:r w:rsidRPr="006A080C">
        <w:rPr>
          <w:rFonts w:ascii="Times New Roman" w:hAnsi="Times New Roman"/>
          <w:sz w:val="24"/>
          <w:szCs w:val="24"/>
          <w:lang w:eastAsia="pl-PL"/>
        </w:rPr>
        <w:lastRenderedPageBreak/>
        <w:t xml:space="preserve">na zasadach określonych w </w:t>
      </w:r>
      <w:proofErr w:type="spellStart"/>
      <w:r w:rsidRPr="006A080C">
        <w:rPr>
          <w:rFonts w:ascii="Times New Roman" w:hAnsi="Times New Roman"/>
          <w:sz w:val="24"/>
          <w:szCs w:val="24"/>
          <w:lang w:eastAsia="pl-PL"/>
        </w:rPr>
        <w:t>pkt</w:t>
      </w:r>
      <w:proofErr w:type="spellEnd"/>
      <w:r w:rsidRPr="006A080C">
        <w:rPr>
          <w:rFonts w:ascii="Times New Roman" w:hAnsi="Times New Roman"/>
          <w:sz w:val="24"/>
          <w:szCs w:val="24"/>
          <w:lang w:eastAsia="pl-PL"/>
        </w:rPr>
        <w:t xml:space="preserve">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 przypadku złożenia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 xml:space="preserve">Dla </w:t>
      </w:r>
      <w:proofErr w:type="spellStart"/>
      <w:r w:rsidRPr="008E3281">
        <w:rPr>
          <w:rFonts w:ascii="Times New Roman" w:hAnsi="Times New Roman"/>
          <w:sz w:val="24"/>
          <w:szCs w:val="24"/>
          <w:lang w:eastAsia="pl-PL"/>
        </w:rPr>
        <w:t>zamówienia</w:t>
      </w:r>
      <w:proofErr w:type="spellEnd"/>
      <w:r w:rsidRPr="008E3281">
        <w:rPr>
          <w:rFonts w:ascii="Times New Roman" w:hAnsi="Times New Roman"/>
          <w:sz w:val="24"/>
          <w:szCs w:val="24"/>
          <w:lang w:eastAsia="pl-PL"/>
        </w:rPr>
        <w:t xml:space="preserve">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 xml:space="preserve">ca po przecinku wyrażone w złotych polskich PLN. Wykonawca musi uwzględnić w cenie </w:t>
      </w:r>
      <w:proofErr w:type="spellStart"/>
      <w:r w:rsidR="00A25F09" w:rsidRPr="008E3281">
        <w:rPr>
          <w:rFonts w:ascii="Times New Roman" w:hAnsi="Times New Roman"/>
          <w:sz w:val="24"/>
          <w:szCs w:val="24"/>
        </w:rPr>
        <w:t>oferty</w:t>
      </w:r>
      <w:proofErr w:type="spellEnd"/>
      <w:r w:rsidR="00A25F09" w:rsidRPr="008E3281">
        <w:rPr>
          <w:rFonts w:ascii="Times New Roman" w:hAnsi="Times New Roman"/>
          <w:sz w:val="24"/>
          <w:szCs w:val="24"/>
        </w:rPr>
        <w:t xml:space="preserve">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w:t>
      </w:r>
      <w:proofErr w:type="spellStart"/>
      <w:r w:rsidR="008E3281" w:rsidRPr="007B4599">
        <w:rPr>
          <w:rFonts w:ascii="Times New Roman" w:hAnsi="Times New Roman"/>
          <w:sz w:val="24"/>
          <w:szCs w:val="24"/>
          <w:lang w:eastAsia="pl-PL"/>
        </w:rPr>
        <w:t>zamówienia</w:t>
      </w:r>
      <w:proofErr w:type="spellEnd"/>
      <w:r w:rsidR="008E3281" w:rsidRPr="007B4599">
        <w:rPr>
          <w:rFonts w:ascii="Times New Roman" w:hAnsi="Times New Roman"/>
          <w:sz w:val="24"/>
          <w:szCs w:val="24"/>
          <w:lang w:eastAsia="pl-PL"/>
        </w:rPr>
        <w:t xml:space="preserve">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 xml:space="preserve">Cena </w:t>
      </w:r>
      <w:proofErr w:type="spellStart"/>
      <w:r w:rsidRPr="007B4599">
        <w:rPr>
          <w:rFonts w:ascii="Times New Roman" w:hAnsi="Times New Roman"/>
          <w:sz w:val="24"/>
          <w:szCs w:val="24"/>
          <w:lang w:eastAsia="pl-PL"/>
        </w:rPr>
        <w:t>oferty</w:t>
      </w:r>
      <w:proofErr w:type="spellEnd"/>
      <w:r w:rsidRPr="007B4599">
        <w:rPr>
          <w:rFonts w:ascii="Times New Roman" w:hAnsi="Times New Roman"/>
          <w:sz w:val="24"/>
          <w:szCs w:val="24"/>
          <w:lang w:eastAsia="pl-PL"/>
        </w:rPr>
        <w:t xml:space="preserve"> musi zawierać wszelkie koszty niezbędne do zrealizowania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wynikające z opisu przedmiotu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jak również koszty za prace które nie zostały ujęte w opisie przedmiotu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a bez których nie można należycie wykonać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doliczy do przedstawionej w niej ceny podatek od towarów i usług, który miałby obowiązek rozliczyć zgodnie z tymi przepisami. W takim przypadku Wykonawca, składając ofertę, jest zobligowany poinformować Zamawiającego, że wybór jego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kryteriów, którymi Zamawiający będzie się kierował przy wyborze </w:t>
      </w:r>
      <w:proofErr w:type="spellStart"/>
      <w:r w:rsidRPr="00614B57">
        <w:rPr>
          <w:rFonts w:ascii="Times New Roman" w:hAnsi="Times New Roman"/>
          <w:b/>
          <w:sz w:val="24"/>
          <w:szCs w:val="24"/>
          <w:lang w:eastAsia="pl-PL"/>
        </w:rPr>
        <w:t>oferty</w:t>
      </w:r>
      <w:proofErr w:type="spellEnd"/>
      <w:r w:rsidRPr="00614B57">
        <w:rPr>
          <w:rFonts w:ascii="Times New Roman" w:hAnsi="Times New Roman"/>
          <w:b/>
          <w:sz w:val="24"/>
          <w:szCs w:val="24"/>
          <w:lang w:eastAsia="pl-PL"/>
        </w:rPr>
        <w:t>,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w:t>
      </w:r>
      <w:proofErr w:type="spellStart"/>
      <w:r w:rsidRPr="004036FA">
        <w:rPr>
          <w:rFonts w:ascii="Times New Roman" w:hAnsi="Times New Roman"/>
          <w:sz w:val="24"/>
          <w:szCs w:val="24"/>
          <w:lang w:eastAsia="pl-PL"/>
        </w:rPr>
        <w:t>oferty</w:t>
      </w:r>
      <w:proofErr w:type="spellEnd"/>
      <w:r w:rsidRPr="004036FA">
        <w:rPr>
          <w:rFonts w:ascii="Times New Roman" w:hAnsi="Times New Roman"/>
          <w:sz w:val="24"/>
          <w:szCs w:val="24"/>
          <w:lang w:eastAsia="pl-PL"/>
        </w:rPr>
        <w:t xml:space="preserve"> ze specyfikacją istotnych warunków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 xml:space="preserve">, niepowodujące istotnych zmian w treści </w:t>
      </w:r>
      <w:proofErr w:type="spellStart"/>
      <w:r w:rsidRPr="004036FA">
        <w:rPr>
          <w:rFonts w:ascii="Times New Roman" w:hAnsi="Times New Roman"/>
          <w:sz w:val="24"/>
          <w:szCs w:val="24"/>
          <w:lang w:eastAsia="pl-PL"/>
        </w:rPr>
        <w:t>oferty</w:t>
      </w:r>
      <w:proofErr w:type="spellEnd"/>
      <w:r w:rsidRPr="004036FA">
        <w:rPr>
          <w:rFonts w:ascii="Times New Roman" w:hAnsi="Times New Roman"/>
          <w:sz w:val="24"/>
          <w:szCs w:val="24"/>
          <w:lang w:eastAsia="pl-PL"/>
        </w:rPr>
        <w:t>,</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r>
      <w:proofErr w:type="spellStart"/>
      <w:r w:rsidRPr="00B53DEA">
        <w:rPr>
          <w:rFonts w:ascii="Arial" w:hAnsi="Arial" w:cs="Arial"/>
          <w:sz w:val="20"/>
          <w:szCs w:val="20"/>
        </w:rPr>
        <w:t>──────────────────────</w:t>
      </w:r>
      <w:proofErr w:type="spellEnd"/>
      <w:r w:rsidRPr="00B53DEA">
        <w:rPr>
          <w:rFonts w:ascii="Arial" w:hAnsi="Arial" w:cs="Arial"/>
          <w:sz w:val="20"/>
          <w:szCs w:val="20"/>
        </w:rPr>
        <w:t xml:space="preserve"> x 60 </w:t>
      </w:r>
      <w:proofErr w:type="spellStart"/>
      <w:r w:rsidRPr="00B53DEA">
        <w:rPr>
          <w:rFonts w:ascii="Arial" w:hAnsi="Arial" w:cs="Arial"/>
          <w:sz w:val="20"/>
          <w:szCs w:val="20"/>
        </w:rPr>
        <w:t>pkt</w:t>
      </w:r>
      <w:proofErr w:type="spellEnd"/>
    </w:p>
    <w:p w:rsidR="007B4599" w:rsidRDefault="007B4599" w:rsidP="007B4599">
      <w:pPr>
        <w:ind w:left="1701"/>
        <w:rPr>
          <w:rFonts w:ascii="Arial" w:hAnsi="Arial" w:cs="Arial"/>
          <w:sz w:val="20"/>
          <w:szCs w:val="20"/>
        </w:rPr>
      </w:pPr>
      <w:r w:rsidRPr="00B53DEA">
        <w:rPr>
          <w:rFonts w:ascii="Arial" w:hAnsi="Arial" w:cs="Arial"/>
          <w:sz w:val="20"/>
          <w:szCs w:val="20"/>
        </w:rPr>
        <w:t xml:space="preserve">Cena badanej </w:t>
      </w:r>
      <w:proofErr w:type="spellStart"/>
      <w:r w:rsidRPr="00B53DEA">
        <w:rPr>
          <w:rFonts w:ascii="Arial" w:hAnsi="Arial" w:cs="Arial"/>
          <w:sz w:val="20"/>
          <w:szCs w:val="20"/>
        </w:rPr>
        <w:t>oferty</w:t>
      </w:r>
      <w:proofErr w:type="spellEnd"/>
      <w:r w:rsidRPr="00B53DEA">
        <w:rPr>
          <w:rFonts w:ascii="Arial" w:hAnsi="Arial" w:cs="Arial"/>
          <w:sz w:val="20"/>
          <w:szCs w:val="20"/>
        </w:rPr>
        <w:t xml:space="preserve">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t>
      </w:r>
      <w:proofErr w:type="spellStart"/>
      <w:r w:rsidRPr="00B53DEA">
        <w:rPr>
          <w:rFonts w:ascii="Arial" w:hAnsi="Arial" w:cs="Arial"/>
          <w:sz w:val="20"/>
          <w:szCs w:val="20"/>
        </w:rPr>
        <w:t>wg</w:t>
      </w:r>
      <w:proofErr w:type="spellEnd"/>
      <w:r w:rsidRPr="00B53DEA">
        <w:rPr>
          <w:rFonts w:ascii="Arial" w:hAnsi="Arial" w:cs="Arial"/>
          <w:sz w:val="20"/>
          <w:szCs w:val="20"/>
        </w:rPr>
        <w:t xml:space="preserve">.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p w:rsidR="007B4599" w:rsidRPr="00B53DEA"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100"/>
      </w:tblGrid>
      <w:tr w:rsidR="007B4599" w:rsidTr="007F2ADA">
        <w:trPr>
          <w:cantSplit/>
          <w:tblHeader/>
        </w:trPr>
        <w:tc>
          <w:tcPr>
            <w:tcW w:w="1621" w:type="dxa"/>
            <w:tcBorders>
              <w:top w:val="single" w:sz="2" w:space="0" w:color="000000"/>
              <w:left w:val="single" w:sz="2" w:space="0" w:color="000000"/>
              <w:bottom w:val="single" w:sz="2" w:space="0" w:color="000000"/>
              <w:right w:val="single" w:sz="2" w:space="0" w:color="000000"/>
            </w:tcBorders>
          </w:tcPr>
          <w:p w:rsidR="007B4599"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lastRenderedPageBreak/>
              <w:t xml:space="preserve">Okres udzielonej gwarancji </w:t>
            </w:r>
          </w:p>
          <w:p w:rsidR="007B4599" w:rsidRPr="009F4D41" w:rsidRDefault="007B4599" w:rsidP="007F2ADA">
            <w:pPr>
              <w:pStyle w:val="nagwektabeli"/>
              <w:spacing w:before="0" w:beforeAutospacing="0" w:after="120" w:afterAutospacing="0" w:line="100" w:lineRule="atLeast"/>
              <w:rPr>
                <w:rStyle w:val="Uwydatnienie"/>
                <w:rFonts w:ascii="Arial" w:hAnsi="Arial" w:cs="Arial"/>
                <w:sz w:val="20"/>
                <w:szCs w:val="20"/>
              </w:rPr>
            </w:pPr>
            <w:r w:rsidRPr="009F4D41">
              <w:rPr>
                <w:rStyle w:val="Uwydatnienie"/>
                <w:rFonts w:ascii="Arial" w:hAnsi="Arial" w:cs="Arial"/>
                <w:sz w:val="20"/>
                <w:szCs w:val="20"/>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36 - 59</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60-83</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nagwektabeli"/>
              <w:spacing w:before="0" w:beforeAutospacing="0" w:after="120" w:afterAutospacing="0"/>
              <w:jc w:val="center"/>
              <w:rPr>
                <w:rStyle w:val="Pogrubienie"/>
                <w:rFonts w:ascii="Arial" w:hAnsi="Arial" w:cs="Arial"/>
                <w:sz w:val="20"/>
                <w:szCs w:val="20"/>
              </w:rPr>
            </w:pPr>
            <w:r>
              <w:rPr>
                <w:rStyle w:val="Pogrubienie"/>
                <w:rFonts w:ascii="Arial" w:hAnsi="Arial" w:cs="Arial"/>
                <w:sz w:val="20"/>
                <w:szCs w:val="20"/>
              </w:rPr>
              <w:t>84</w:t>
            </w:r>
            <w:r w:rsidRPr="009F4D41">
              <w:rPr>
                <w:rStyle w:val="Pogrubienie"/>
                <w:rFonts w:ascii="Arial" w:hAnsi="Arial" w:cs="Arial"/>
                <w:sz w:val="20"/>
                <w:szCs w:val="20"/>
              </w:rPr>
              <w:t xml:space="preserve"> i więcej</w:t>
            </w:r>
          </w:p>
        </w:tc>
      </w:tr>
      <w:tr w:rsidR="007B4599" w:rsidTr="007F2ADA">
        <w:trPr>
          <w:cantSplit/>
        </w:trPr>
        <w:tc>
          <w:tcPr>
            <w:tcW w:w="1621" w:type="dxa"/>
            <w:tcBorders>
              <w:top w:val="single" w:sz="2" w:space="0" w:color="000000"/>
              <w:left w:val="single" w:sz="2" w:space="0" w:color="000000"/>
              <w:bottom w:val="single" w:sz="2" w:space="0" w:color="000000"/>
              <w:right w:val="single" w:sz="2" w:space="0" w:color="000000"/>
            </w:tcBorders>
          </w:tcPr>
          <w:p w:rsidR="007B4599" w:rsidRPr="009F4D41" w:rsidRDefault="007B4599" w:rsidP="007F2ADA">
            <w:pPr>
              <w:pStyle w:val="zawartotabeli0"/>
              <w:spacing w:before="0" w:beforeAutospacing="0" w:after="0" w:afterAutospacing="0"/>
              <w:jc w:val="center"/>
              <w:rPr>
                <w:rFonts w:ascii="Arial" w:hAnsi="Arial" w:cs="Arial"/>
                <w:i/>
                <w:iCs/>
                <w:sz w:val="20"/>
                <w:szCs w:val="20"/>
              </w:rPr>
            </w:pPr>
            <w:r w:rsidRPr="009F4D41">
              <w:rPr>
                <w:rFonts w:ascii="Arial" w:hAnsi="Arial" w:cs="Arial"/>
                <w:i/>
                <w:iCs/>
                <w:sz w:val="20"/>
                <w:szCs w:val="20"/>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30</w:t>
            </w:r>
          </w:p>
        </w:tc>
        <w:tc>
          <w:tcPr>
            <w:tcW w:w="2100" w:type="dxa"/>
            <w:tcBorders>
              <w:top w:val="single" w:sz="2" w:space="0" w:color="000000"/>
              <w:left w:val="single" w:sz="4" w:space="0" w:color="auto"/>
              <w:bottom w:val="single" w:sz="2" w:space="0" w:color="000000"/>
              <w:right w:val="single" w:sz="4" w:space="0" w:color="auto"/>
            </w:tcBorders>
            <w:vAlign w:val="center"/>
          </w:tcPr>
          <w:p w:rsidR="007B4599" w:rsidRPr="009F4D41" w:rsidRDefault="007B4599" w:rsidP="007F2ADA">
            <w:pPr>
              <w:pStyle w:val="zawartotabeli0"/>
              <w:spacing w:before="0" w:beforeAutospacing="0" w:after="0" w:afterAutospacing="0"/>
              <w:jc w:val="center"/>
              <w:rPr>
                <w:rFonts w:ascii="Arial" w:hAnsi="Arial" w:cs="Arial"/>
                <w:b/>
                <w:bCs/>
                <w:sz w:val="20"/>
                <w:szCs w:val="20"/>
              </w:rPr>
            </w:pPr>
            <w:r>
              <w:rPr>
                <w:rFonts w:ascii="Arial" w:hAnsi="Arial" w:cs="Arial"/>
                <w:b/>
                <w:bCs/>
                <w:sz w:val="20"/>
                <w:szCs w:val="20"/>
              </w:rPr>
              <w:t>40</w:t>
            </w:r>
          </w:p>
        </w:tc>
      </w:tr>
    </w:tbl>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 xml:space="preserve">Liczba uzyskanych punktów, dla każdej </w:t>
      </w:r>
      <w:proofErr w:type="spellStart"/>
      <w:r w:rsidRPr="00E72599">
        <w:rPr>
          <w:rFonts w:ascii="Times New Roman" w:hAnsi="Times New Roman"/>
          <w:sz w:val="24"/>
          <w:szCs w:val="24"/>
        </w:rPr>
        <w:t>oferty</w:t>
      </w:r>
      <w:proofErr w:type="spellEnd"/>
      <w:r w:rsidRPr="00E72599">
        <w:rPr>
          <w:rFonts w:ascii="Times New Roman" w:hAnsi="Times New Roman"/>
          <w:sz w:val="24"/>
          <w:szCs w:val="24"/>
        </w:rPr>
        <w:t xml:space="preserve">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Jeżeli nie będzie można wybrać najkorzystniejszej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 xml:space="preserve">jeżeli zostały złożone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o takiej samej cenie, Zamawiający wezwie Wykonawców, którzy złożyli te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 złożenia w terminie określonym przez Zamawiającego ofert dodatkowych. Wykonawcy, składając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w:t>
      </w:r>
      <w:proofErr w:type="spellStart"/>
      <w:r w:rsidRPr="00614B57">
        <w:rPr>
          <w:rFonts w:ascii="Times New Roman" w:hAnsi="Times New Roman"/>
          <w:b/>
          <w:sz w:val="24"/>
          <w:szCs w:val="24"/>
          <w:lang w:eastAsia="pl-PL"/>
        </w:rPr>
        <w:t>oferty</w:t>
      </w:r>
      <w:proofErr w:type="spellEnd"/>
      <w:r w:rsidRPr="00614B57">
        <w:rPr>
          <w:rFonts w:ascii="Times New Roman" w:hAnsi="Times New Roman"/>
          <w:b/>
          <w:sz w:val="24"/>
          <w:szCs w:val="24"/>
          <w:lang w:eastAsia="pl-PL"/>
        </w:rPr>
        <w:t xml:space="preserve"> w celu zawarcia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 xml:space="preserve">wykonania umowy zgodnie z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19</w:t>
      </w:r>
      <w:r w:rsidR="007B4599">
        <w:rPr>
          <w:rFonts w:ascii="Times New Roman" w:hAnsi="Times New Roman"/>
          <w:sz w:val="24"/>
          <w:szCs w:val="24"/>
          <w:lang w:eastAsia="pl-PL"/>
        </w:rPr>
        <w:t xml:space="preserve"> IDW pod rygorem utraty wadium oraz </w:t>
      </w:r>
      <w:proofErr w:type="spellStart"/>
      <w:r w:rsidR="007B4599">
        <w:rPr>
          <w:rFonts w:ascii="Times New Roman" w:hAnsi="Times New Roman"/>
          <w:sz w:val="24"/>
          <w:szCs w:val="24"/>
          <w:lang w:eastAsia="pl-PL"/>
        </w:rPr>
        <w:t>złozenia</w:t>
      </w:r>
      <w:proofErr w:type="spellEnd"/>
      <w:r w:rsidR="007B4599">
        <w:rPr>
          <w:rFonts w:ascii="Times New Roman" w:hAnsi="Times New Roman"/>
          <w:sz w:val="24"/>
          <w:szCs w:val="24"/>
          <w:lang w:eastAsia="pl-PL"/>
        </w:rPr>
        <w:t xml:space="preserve">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wyboru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złożonej przez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oznaczenie czasu trwania konsorcjum (obejmującego okres realizacji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Jeżeli Wykonawca, którego oferta została wybrana, uchyla się od zawarcia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Zabezpieczenie wnoszone w pieniądzu 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lastRenderedPageBreak/>
        <w:t xml:space="preserve">Zamawiający zwraca zabezpieczenie w wysokości 70% wniesionego zabezpieczenia w terminie 30 dni od dnia wykonania </w:t>
      </w:r>
      <w:proofErr w:type="spellStart"/>
      <w:r w:rsidRPr="0021622F">
        <w:rPr>
          <w:rFonts w:ascii="Times New Roman" w:hAnsi="Times New Roman"/>
          <w:sz w:val="24"/>
          <w:szCs w:val="24"/>
          <w:lang w:eastAsia="pl-PL"/>
        </w:rPr>
        <w:t>zamówienia</w:t>
      </w:r>
      <w:proofErr w:type="spellEnd"/>
      <w:r w:rsidRPr="0021622F">
        <w:rPr>
          <w:rFonts w:ascii="Times New Roman" w:hAnsi="Times New Roman"/>
          <w:sz w:val="24"/>
          <w:szCs w:val="24"/>
          <w:lang w:eastAsia="pl-PL"/>
        </w:rPr>
        <w:t xml:space="preserve">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Istotne dla stron postanowienia, które zostaną wprowadzone do treści zawieranej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Pouczenie o środkach ochrony prawnej przysługujących wykonawcy w toku postępowania o udzielenie </w:t>
      </w:r>
      <w:proofErr w:type="spellStart"/>
      <w:r w:rsidRPr="00614B57">
        <w:rPr>
          <w:rFonts w:ascii="Times New Roman" w:hAnsi="Times New Roman"/>
          <w:b/>
          <w:sz w:val="24"/>
          <w:szCs w:val="24"/>
          <w:lang w:eastAsia="pl-PL"/>
        </w:rPr>
        <w:t>zamówienia</w:t>
      </w:r>
      <w:proofErr w:type="spellEnd"/>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w:t>
      </w:r>
      <w:r w:rsidRPr="00614B57">
        <w:rPr>
          <w:rFonts w:ascii="Times New Roman" w:hAnsi="Times New Roman"/>
          <w:sz w:val="24"/>
          <w:szCs w:val="24"/>
          <w:lang w:eastAsia="pl-PL"/>
        </w:rPr>
        <w:lastRenderedPageBreak/>
        <w:t xml:space="preserve">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2" w:name="_Hlk516148552"/>
      <w:r w:rsidRPr="00614B57">
        <w:rPr>
          <w:rFonts w:ascii="Times New Roman" w:hAnsi="Times New Roman"/>
          <w:sz w:val="24"/>
          <w:szCs w:val="24"/>
        </w:rPr>
        <w:t xml:space="preserve">Wykonawca może powierzyć wykonanie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2"/>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lastRenderedPageBreak/>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w:t>
      </w:r>
      <w:proofErr w:type="spellStart"/>
      <w:r w:rsidRPr="00F871B6">
        <w:rPr>
          <w:rFonts w:ascii="Times New Roman" w:hAnsi="Times New Roman"/>
          <w:sz w:val="24"/>
          <w:szCs w:val="24"/>
        </w:rPr>
        <w:t>zamówienia</w:t>
      </w:r>
      <w:proofErr w:type="spellEnd"/>
      <w:r w:rsidRPr="00F871B6">
        <w:rPr>
          <w:rFonts w:ascii="Times New Roman" w:hAnsi="Times New Roman"/>
          <w:sz w:val="24"/>
          <w:szCs w:val="24"/>
        </w:rPr>
        <w:t xml:space="preserve"> </w:t>
      </w:r>
      <w:proofErr w:type="spellStart"/>
      <w:r w:rsidRPr="00F871B6">
        <w:rPr>
          <w:rFonts w:ascii="Times New Roman" w:hAnsi="Times New Roman"/>
          <w:sz w:val="24"/>
          <w:szCs w:val="24"/>
        </w:rPr>
        <w:t>publiczne</w:t>
      </w:r>
      <w:proofErr w:type="spellEnd"/>
      <w:r w:rsidRPr="00F871B6">
        <w:rPr>
          <w:rFonts w:ascii="Times New Roman" w:hAnsi="Times New Roman"/>
          <w:sz w:val="24"/>
          <w:szCs w:val="24"/>
        </w:rPr>
        <w:t xml:space="preserv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 xml:space="preserve">wykaz </w:t>
      </w:r>
      <w:proofErr w:type="spellStart"/>
      <w:r w:rsidR="00F70188">
        <w:rPr>
          <w:rFonts w:ascii="Times New Roman" w:hAnsi="Times New Roman"/>
          <w:sz w:val="24"/>
          <w:szCs w:val="24"/>
        </w:rPr>
        <w:t>robót</w:t>
      </w:r>
      <w:proofErr w:type="spellEnd"/>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 xml:space="preserve">wykaz </w:t>
      </w:r>
      <w:proofErr w:type="spellStart"/>
      <w:r w:rsidR="00F70188">
        <w:rPr>
          <w:rFonts w:ascii="Times New Roman" w:hAnsi="Times New Roman"/>
          <w:sz w:val="24"/>
          <w:szCs w:val="24"/>
        </w:rPr>
        <w:t>robót</w:t>
      </w:r>
      <w:proofErr w:type="spellEnd"/>
      <w:r w:rsidR="00F70188">
        <w:rPr>
          <w:rFonts w:ascii="Times New Roman" w:hAnsi="Times New Roman"/>
          <w:sz w:val="24"/>
          <w:szCs w:val="24"/>
        </w:rPr>
        <w: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10 identyfikator postępowania i klucz publiczny</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E8E" w:rsidRDefault="00F21E8E" w:rsidP="009A6E74">
      <w:pPr>
        <w:spacing w:after="0" w:line="240" w:lineRule="auto"/>
      </w:pPr>
      <w:r>
        <w:separator/>
      </w:r>
    </w:p>
  </w:endnote>
  <w:endnote w:type="continuationSeparator" w:id="0">
    <w:p w:rsidR="00F21E8E" w:rsidRDefault="00F21E8E"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F1" w:rsidRDefault="00D325C3">
    <w:pPr>
      <w:pStyle w:val="Stopka"/>
      <w:jc w:val="right"/>
    </w:pPr>
    <w:r>
      <w:rPr>
        <w:noProof/>
      </w:rPr>
      <w:fldChar w:fldCharType="begin"/>
    </w:r>
    <w:r w:rsidR="00C678F1">
      <w:rPr>
        <w:noProof/>
      </w:rPr>
      <w:instrText>PAGE   \* MERGEFORMAT</w:instrText>
    </w:r>
    <w:r>
      <w:rPr>
        <w:noProof/>
      </w:rPr>
      <w:fldChar w:fldCharType="separate"/>
    </w:r>
    <w:r w:rsidR="00DF221C">
      <w:rPr>
        <w:noProof/>
      </w:rPr>
      <w:t>1</w:t>
    </w:r>
    <w:r>
      <w:rPr>
        <w:noProof/>
      </w:rPr>
      <w:fldChar w:fldCharType="end"/>
    </w:r>
  </w:p>
  <w:p w:rsidR="00C678F1" w:rsidRDefault="00C678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E8E" w:rsidRDefault="00F21E8E" w:rsidP="009A6E74">
      <w:pPr>
        <w:spacing w:after="0" w:line="240" w:lineRule="auto"/>
      </w:pPr>
      <w:r>
        <w:separator/>
      </w:r>
    </w:p>
  </w:footnote>
  <w:footnote w:type="continuationSeparator" w:id="0">
    <w:p w:rsidR="00F21E8E" w:rsidRDefault="00F21E8E"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C678F1" w:rsidRPr="00724C06" w:rsidTr="007F2ADA">
      <w:tc>
        <w:tcPr>
          <w:tcW w:w="2660" w:type="dxa"/>
          <w:vAlign w:val="center"/>
        </w:tcPr>
        <w:p w:rsidR="00C678F1" w:rsidRPr="00724C06" w:rsidRDefault="00D325C3"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C678F1" w:rsidRPr="00724C06" w:rsidRDefault="00C678F1" w:rsidP="007F2ADA">
          <w:pPr>
            <w:ind w:left="34"/>
            <w:jc w:val="center"/>
          </w:pPr>
          <w:r>
            <w:rPr>
              <w:noProof/>
              <w:lang w:eastAsia="pl-PL"/>
            </w:rPr>
            <w:t xml:space="preserve">               </w:t>
          </w:r>
          <w:r w:rsidR="00D325C3">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544" w:type="dxa"/>
          <w:vAlign w:val="center"/>
        </w:tcPr>
        <w:p w:rsidR="00C678F1" w:rsidRPr="00724C06" w:rsidRDefault="00D325C3" w:rsidP="007F2ADA">
          <w:pPr>
            <w:ind w:right="-108"/>
            <w:jc w:val="right"/>
          </w:pPr>
          <w:r>
            <w:rPr>
              <w:noProof/>
              <w:lang w:eastAsia="pl-PL"/>
            </w:rPr>
            <w:pict>
              <v:shape id="Obraz 52" o:spid="_x0000_i1027" type="#_x0000_t75" alt="Logo Europejskiego Funduszu Rozwoju Regionalnego" style="width:140.25pt;height:42.75pt;visibility:visible">
                <v:imagedata r:id="rId3" o:title="Logo Europejskiego Funduszu Rozwoju Regionalnego"/>
              </v:shape>
            </w:pict>
          </w:r>
        </w:p>
      </w:tc>
    </w:tr>
  </w:tbl>
  <w:p w:rsidR="00C678F1" w:rsidRDefault="00C678F1"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6">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1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3">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6">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7">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4CD714DC"/>
    <w:multiLevelType w:val="hybridMultilevel"/>
    <w:tmpl w:val="2E1AEE20"/>
    <w:lvl w:ilvl="0" w:tplc="C03AE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2">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3">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4">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6">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40">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1">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39"/>
  </w:num>
  <w:num w:numId="2">
    <w:abstractNumId w:val="25"/>
  </w:num>
  <w:num w:numId="3">
    <w:abstractNumId w:val="6"/>
  </w:num>
  <w:num w:numId="4">
    <w:abstractNumId w:val="12"/>
  </w:num>
  <w:num w:numId="5">
    <w:abstractNumId w:val="4"/>
  </w:num>
  <w:num w:numId="6">
    <w:abstractNumId w:val="35"/>
  </w:num>
  <w:num w:numId="7">
    <w:abstractNumId w:val="11"/>
  </w:num>
  <w:num w:numId="8">
    <w:abstractNumId w:val="17"/>
  </w:num>
  <w:num w:numId="9">
    <w:abstractNumId w:val="7"/>
  </w:num>
  <w:num w:numId="10">
    <w:abstractNumId w:val="22"/>
  </w:num>
  <w:num w:numId="11">
    <w:abstractNumId w:val="10"/>
  </w:num>
  <w:num w:numId="12">
    <w:abstractNumId w:val="33"/>
  </w:num>
  <w:num w:numId="13">
    <w:abstractNumId w:val="3"/>
  </w:num>
  <w:num w:numId="14">
    <w:abstractNumId w:val="21"/>
  </w:num>
  <w:num w:numId="15">
    <w:abstractNumId w:val="29"/>
  </w:num>
  <w:num w:numId="16">
    <w:abstractNumId w:val="19"/>
  </w:num>
  <w:num w:numId="17">
    <w:abstractNumId w:val="8"/>
  </w:num>
  <w:num w:numId="18">
    <w:abstractNumId w:val="5"/>
  </w:num>
  <w:num w:numId="19">
    <w:abstractNumId w:val="27"/>
  </w:num>
  <w:num w:numId="20">
    <w:abstractNumId w:val="32"/>
  </w:num>
  <w:num w:numId="21">
    <w:abstractNumId w:val="16"/>
  </w:num>
  <w:num w:numId="22">
    <w:abstractNumId w:val="0"/>
  </w:num>
  <w:num w:numId="23">
    <w:abstractNumId w:val="1"/>
  </w:num>
  <w:num w:numId="24">
    <w:abstractNumId w:val="2"/>
  </w:num>
  <w:num w:numId="25">
    <w:abstractNumId w:val="37"/>
  </w:num>
  <w:num w:numId="26">
    <w:abstractNumId w:val="43"/>
  </w:num>
  <w:num w:numId="27">
    <w:abstractNumId w:val="20"/>
  </w:num>
  <w:num w:numId="28">
    <w:abstractNumId w:val="41"/>
  </w:num>
  <w:num w:numId="29">
    <w:abstractNumId w:val="18"/>
  </w:num>
  <w:num w:numId="30">
    <w:abstractNumId w:val="36"/>
  </w:num>
  <w:num w:numId="31">
    <w:abstractNumId w:val="13"/>
  </w:num>
  <w:num w:numId="32">
    <w:abstractNumId w:val="30"/>
  </w:num>
  <w:num w:numId="33">
    <w:abstractNumId w:val="34"/>
  </w:num>
  <w:num w:numId="34">
    <w:abstractNumId w:val="31"/>
  </w:num>
  <w:num w:numId="35">
    <w:abstractNumId w:val="23"/>
  </w:num>
  <w:num w:numId="36">
    <w:abstractNumId w:val="14"/>
  </w:num>
  <w:num w:numId="37">
    <w:abstractNumId w:val="42"/>
  </w:num>
  <w:num w:numId="38">
    <w:abstractNumId w:val="15"/>
  </w:num>
  <w:num w:numId="39">
    <w:abstractNumId w:val="40"/>
  </w:num>
  <w:num w:numId="40">
    <w:abstractNumId w:val="9"/>
  </w:num>
  <w:num w:numId="41">
    <w:abstractNumId w:val="24"/>
  </w:num>
  <w:num w:numId="42">
    <w:abstractNumId w:val="26"/>
  </w:num>
  <w:num w:numId="43">
    <w:abstractNumId w:val="38"/>
  </w:num>
  <w:num w:numId="44">
    <w:abstractNumId w:val="2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2226"/>
  </w:hdrShapeDefaults>
  <w:footnotePr>
    <w:footnote w:id="-1"/>
    <w:footnote w:id="0"/>
  </w:footnotePr>
  <w:endnotePr>
    <w:endnote w:id="-1"/>
    <w:endnote w:id="0"/>
  </w:endnotePr>
  <w:compat/>
  <w:rsids>
    <w:rsidRoot w:val="00221263"/>
    <w:rsid w:val="00002458"/>
    <w:rsid w:val="00004268"/>
    <w:rsid w:val="00013BC0"/>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6AB1"/>
    <w:rsid w:val="000970A0"/>
    <w:rsid w:val="000A210F"/>
    <w:rsid w:val="000A4145"/>
    <w:rsid w:val="000A5487"/>
    <w:rsid w:val="000B06F7"/>
    <w:rsid w:val="000B3B8C"/>
    <w:rsid w:val="000B6A0F"/>
    <w:rsid w:val="000B6A23"/>
    <w:rsid w:val="000C01D1"/>
    <w:rsid w:val="000C0DFD"/>
    <w:rsid w:val="000C104A"/>
    <w:rsid w:val="000C1E58"/>
    <w:rsid w:val="000C299E"/>
    <w:rsid w:val="000C7A99"/>
    <w:rsid w:val="000D26E8"/>
    <w:rsid w:val="000D2F54"/>
    <w:rsid w:val="000E4D2B"/>
    <w:rsid w:val="000E5901"/>
    <w:rsid w:val="000E6472"/>
    <w:rsid w:val="000F2E3C"/>
    <w:rsid w:val="000F2ED2"/>
    <w:rsid w:val="000F6E4B"/>
    <w:rsid w:val="001013E3"/>
    <w:rsid w:val="00106C47"/>
    <w:rsid w:val="001119B6"/>
    <w:rsid w:val="00113103"/>
    <w:rsid w:val="00123FDE"/>
    <w:rsid w:val="001243BB"/>
    <w:rsid w:val="001273C7"/>
    <w:rsid w:val="00145CD5"/>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5BBB"/>
    <w:rsid w:val="001A5E8F"/>
    <w:rsid w:val="001A6E31"/>
    <w:rsid w:val="001B3439"/>
    <w:rsid w:val="001B4892"/>
    <w:rsid w:val="001C1EEB"/>
    <w:rsid w:val="001C235E"/>
    <w:rsid w:val="001D066E"/>
    <w:rsid w:val="001D1B57"/>
    <w:rsid w:val="001D51EE"/>
    <w:rsid w:val="001E1224"/>
    <w:rsid w:val="001E7610"/>
    <w:rsid w:val="001F3D20"/>
    <w:rsid w:val="001F4727"/>
    <w:rsid w:val="001F66AD"/>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50D08"/>
    <w:rsid w:val="00263453"/>
    <w:rsid w:val="002729E0"/>
    <w:rsid w:val="00280100"/>
    <w:rsid w:val="00280254"/>
    <w:rsid w:val="00286961"/>
    <w:rsid w:val="00291247"/>
    <w:rsid w:val="002950CA"/>
    <w:rsid w:val="002A506E"/>
    <w:rsid w:val="002B0067"/>
    <w:rsid w:val="002B3B6E"/>
    <w:rsid w:val="002B55C4"/>
    <w:rsid w:val="002C0F0C"/>
    <w:rsid w:val="002D0CA4"/>
    <w:rsid w:val="002D0F48"/>
    <w:rsid w:val="002D6770"/>
    <w:rsid w:val="002D75E3"/>
    <w:rsid w:val="002E4183"/>
    <w:rsid w:val="002E674F"/>
    <w:rsid w:val="002E7C06"/>
    <w:rsid w:val="002F04DB"/>
    <w:rsid w:val="002F1D0D"/>
    <w:rsid w:val="002F2011"/>
    <w:rsid w:val="002F4A02"/>
    <w:rsid w:val="002F4F1E"/>
    <w:rsid w:val="00302AC9"/>
    <w:rsid w:val="0030387E"/>
    <w:rsid w:val="003073A1"/>
    <w:rsid w:val="003075D1"/>
    <w:rsid w:val="00312B92"/>
    <w:rsid w:val="00314057"/>
    <w:rsid w:val="00320036"/>
    <w:rsid w:val="0032224B"/>
    <w:rsid w:val="00325934"/>
    <w:rsid w:val="00326C49"/>
    <w:rsid w:val="00327C62"/>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B5643"/>
    <w:rsid w:val="003C1118"/>
    <w:rsid w:val="003C1A47"/>
    <w:rsid w:val="003D11FA"/>
    <w:rsid w:val="003D4FAA"/>
    <w:rsid w:val="003D6666"/>
    <w:rsid w:val="003D6B22"/>
    <w:rsid w:val="003E3BCB"/>
    <w:rsid w:val="003E3DC4"/>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6654E"/>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4CA0"/>
    <w:rsid w:val="006255F1"/>
    <w:rsid w:val="006277A6"/>
    <w:rsid w:val="0063034C"/>
    <w:rsid w:val="00630428"/>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31B8"/>
    <w:rsid w:val="006941A9"/>
    <w:rsid w:val="00697D4F"/>
    <w:rsid w:val="006A080C"/>
    <w:rsid w:val="006A4284"/>
    <w:rsid w:val="006A589D"/>
    <w:rsid w:val="006B0BC3"/>
    <w:rsid w:val="006B4253"/>
    <w:rsid w:val="006B61CE"/>
    <w:rsid w:val="006C2509"/>
    <w:rsid w:val="006D29E7"/>
    <w:rsid w:val="006D7E10"/>
    <w:rsid w:val="006E0C36"/>
    <w:rsid w:val="006E2A59"/>
    <w:rsid w:val="006E3A22"/>
    <w:rsid w:val="006E5533"/>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570C"/>
    <w:rsid w:val="00783C58"/>
    <w:rsid w:val="007A0C86"/>
    <w:rsid w:val="007A22A9"/>
    <w:rsid w:val="007A5629"/>
    <w:rsid w:val="007A7FF0"/>
    <w:rsid w:val="007B0582"/>
    <w:rsid w:val="007B1357"/>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200C"/>
    <w:rsid w:val="007E6609"/>
    <w:rsid w:val="007E7D98"/>
    <w:rsid w:val="007F1BD7"/>
    <w:rsid w:val="007F2ADA"/>
    <w:rsid w:val="007F5863"/>
    <w:rsid w:val="007F79C7"/>
    <w:rsid w:val="00800E43"/>
    <w:rsid w:val="00802E33"/>
    <w:rsid w:val="00804C9E"/>
    <w:rsid w:val="00806981"/>
    <w:rsid w:val="00814F10"/>
    <w:rsid w:val="00815891"/>
    <w:rsid w:val="00817680"/>
    <w:rsid w:val="008244BD"/>
    <w:rsid w:val="00827352"/>
    <w:rsid w:val="00833BF3"/>
    <w:rsid w:val="00833E35"/>
    <w:rsid w:val="00834768"/>
    <w:rsid w:val="008358E6"/>
    <w:rsid w:val="008443A1"/>
    <w:rsid w:val="008455D4"/>
    <w:rsid w:val="0085442F"/>
    <w:rsid w:val="008565EC"/>
    <w:rsid w:val="008613EA"/>
    <w:rsid w:val="00866568"/>
    <w:rsid w:val="00871497"/>
    <w:rsid w:val="0087346F"/>
    <w:rsid w:val="00875285"/>
    <w:rsid w:val="008754E7"/>
    <w:rsid w:val="00875C83"/>
    <w:rsid w:val="00880D80"/>
    <w:rsid w:val="00881DC8"/>
    <w:rsid w:val="0088229A"/>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D1404"/>
    <w:rsid w:val="008E0DFE"/>
    <w:rsid w:val="008E3281"/>
    <w:rsid w:val="008E5C09"/>
    <w:rsid w:val="008F4326"/>
    <w:rsid w:val="008F4AC2"/>
    <w:rsid w:val="008F7551"/>
    <w:rsid w:val="008F77D4"/>
    <w:rsid w:val="00901FB8"/>
    <w:rsid w:val="00912EE9"/>
    <w:rsid w:val="00913AF7"/>
    <w:rsid w:val="00915085"/>
    <w:rsid w:val="0091540C"/>
    <w:rsid w:val="00916F39"/>
    <w:rsid w:val="0091762D"/>
    <w:rsid w:val="009200B6"/>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286"/>
    <w:rsid w:val="00A20329"/>
    <w:rsid w:val="00A233D8"/>
    <w:rsid w:val="00A25F09"/>
    <w:rsid w:val="00A27E6F"/>
    <w:rsid w:val="00A30164"/>
    <w:rsid w:val="00A32187"/>
    <w:rsid w:val="00A35A8B"/>
    <w:rsid w:val="00A4199F"/>
    <w:rsid w:val="00A45EFD"/>
    <w:rsid w:val="00A471EA"/>
    <w:rsid w:val="00A57540"/>
    <w:rsid w:val="00A608D4"/>
    <w:rsid w:val="00A61474"/>
    <w:rsid w:val="00A66A37"/>
    <w:rsid w:val="00A67E12"/>
    <w:rsid w:val="00A73A28"/>
    <w:rsid w:val="00A75137"/>
    <w:rsid w:val="00A82E9E"/>
    <w:rsid w:val="00A968FF"/>
    <w:rsid w:val="00A9750F"/>
    <w:rsid w:val="00AA17D2"/>
    <w:rsid w:val="00AA50D6"/>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CE6"/>
    <w:rsid w:val="00AE1339"/>
    <w:rsid w:val="00AE1936"/>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741"/>
    <w:rsid w:val="00B23C18"/>
    <w:rsid w:val="00B2455C"/>
    <w:rsid w:val="00B30C7E"/>
    <w:rsid w:val="00B3156B"/>
    <w:rsid w:val="00B3364A"/>
    <w:rsid w:val="00B3446C"/>
    <w:rsid w:val="00B408CD"/>
    <w:rsid w:val="00B408DB"/>
    <w:rsid w:val="00B4152E"/>
    <w:rsid w:val="00B47E0C"/>
    <w:rsid w:val="00B51546"/>
    <w:rsid w:val="00B5365C"/>
    <w:rsid w:val="00B54C51"/>
    <w:rsid w:val="00B54E11"/>
    <w:rsid w:val="00B56473"/>
    <w:rsid w:val="00B648F0"/>
    <w:rsid w:val="00B76D95"/>
    <w:rsid w:val="00B80B4B"/>
    <w:rsid w:val="00B94DA5"/>
    <w:rsid w:val="00BA181B"/>
    <w:rsid w:val="00BA3190"/>
    <w:rsid w:val="00BA53E8"/>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1696"/>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8F1"/>
    <w:rsid w:val="00C67C33"/>
    <w:rsid w:val="00C71806"/>
    <w:rsid w:val="00C728D0"/>
    <w:rsid w:val="00C806F1"/>
    <w:rsid w:val="00C842FB"/>
    <w:rsid w:val="00C915F7"/>
    <w:rsid w:val="00C974E2"/>
    <w:rsid w:val="00CA24E3"/>
    <w:rsid w:val="00CA63AE"/>
    <w:rsid w:val="00CB205C"/>
    <w:rsid w:val="00CB294F"/>
    <w:rsid w:val="00CC06C0"/>
    <w:rsid w:val="00CC185F"/>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30DAD"/>
    <w:rsid w:val="00D31C19"/>
    <w:rsid w:val="00D325C3"/>
    <w:rsid w:val="00D358FD"/>
    <w:rsid w:val="00D45540"/>
    <w:rsid w:val="00D548E3"/>
    <w:rsid w:val="00D6522B"/>
    <w:rsid w:val="00D73D68"/>
    <w:rsid w:val="00D773D5"/>
    <w:rsid w:val="00D77673"/>
    <w:rsid w:val="00D77A31"/>
    <w:rsid w:val="00D77D8F"/>
    <w:rsid w:val="00D97337"/>
    <w:rsid w:val="00DA046E"/>
    <w:rsid w:val="00DA2765"/>
    <w:rsid w:val="00DA2A2A"/>
    <w:rsid w:val="00DA3D51"/>
    <w:rsid w:val="00DA5A79"/>
    <w:rsid w:val="00DA7F20"/>
    <w:rsid w:val="00DB2AE2"/>
    <w:rsid w:val="00DB2DF5"/>
    <w:rsid w:val="00DB3609"/>
    <w:rsid w:val="00DB38CB"/>
    <w:rsid w:val="00DB3F16"/>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E7FE1"/>
    <w:rsid w:val="00DF221C"/>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72599"/>
    <w:rsid w:val="00E82F60"/>
    <w:rsid w:val="00E83754"/>
    <w:rsid w:val="00E9751D"/>
    <w:rsid w:val="00EA0B10"/>
    <w:rsid w:val="00EA1BDF"/>
    <w:rsid w:val="00EA6449"/>
    <w:rsid w:val="00EA7321"/>
    <w:rsid w:val="00EA75E3"/>
    <w:rsid w:val="00EA7D78"/>
    <w:rsid w:val="00EB01B4"/>
    <w:rsid w:val="00EB0A97"/>
    <w:rsid w:val="00EB3529"/>
    <w:rsid w:val="00EB5148"/>
    <w:rsid w:val="00EB7589"/>
    <w:rsid w:val="00EC4F93"/>
    <w:rsid w:val="00ED4789"/>
    <w:rsid w:val="00EE10E3"/>
    <w:rsid w:val="00EE3401"/>
    <w:rsid w:val="00EE44C6"/>
    <w:rsid w:val="00EE570A"/>
    <w:rsid w:val="00F00296"/>
    <w:rsid w:val="00F01042"/>
    <w:rsid w:val="00F10A2A"/>
    <w:rsid w:val="00F170CB"/>
    <w:rsid w:val="00F17386"/>
    <w:rsid w:val="00F20A76"/>
    <w:rsid w:val="00F21E8E"/>
    <w:rsid w:val="00F35C32"/>
    <w:rsid w:val="00F35DAA"/>
    <w:rsid w:val="00F459FB"/>
    <w:rsid w:val="00F46CB0"/>
    <w:rsid w:val="00F51E19"/>
    <w:rsid w:val="00F5384B"/>
    <w:rsid w:val="00F56BE3"/>
    <w:rsid w:val="00F578C5"/>
    <w:rsid w:val="00F70188"/>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31</Pages>
  <Words>10181</Words>
  <Characters>61090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8</cp:revision>
  <cp:lastPrinted>2020-08-04T08:07:00Z</cp:lastPrinted>
  <dcterms:created xsi:type="dcterms:W3CDTF">2020-10-05T13:22:00Z</dcterms:created>
  <dcterms:modified xsi:type="dcterms:W3CDTF">2020-10-12T07:21:00Z</dcterms:modified>
</cp:coreProperties>
</file>