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FC58D1" w:rsidRDefault="00BC1BBD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C58D1">
        <w:rPr>
          <w:rFonts w:ascii="Times New Roman" w:hAnsi="Times New Roman"/>
          <w:sz w:val="24"/>
          <w:szCs w:val="24"/>
          <w:lang w:eastAsia="pl-PL"/>
        </w:rPr>
        <w:t>ZP.271.1.27</w:t>
      </w:r>
      <w:r w:rsidR="00844B86" w:rsidRPr="00FC58D1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FC58D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FC58D1">
        <w:rPr>
          <w:rFonts w:ascii="Times New Roman" w:hAnsi="Times New Roman"/>
          <w:sz w:val="24"/>
          <w:szCs w:val="24"/>
          <w:lang w:eastAsia="pl-PL"/>
        </w:rPr>
        <w:t xml:space="preserve">              Końskie, dn.03.11.2020</w:t>
      </w:r>
    </w:p>
    <w:p w:rsidR="008F12AD" w:rsidRPr="00FC58D1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FC58D1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FC58D1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C58D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FC58D1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C58D1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FC58D1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FC58D1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FC58D1" w:rsidRDefault="008F12AD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44B86" w:rsidRPr="00FC58D1" w:rsidRDefault="008F12AD" w:rsidP="00844B86">
      <w:pPr>
        <w:pStyle w:val="Akapitzlist"/>
        <w:tabs>
          <w:tab w:val="left" w:pos="426"/>
          <w:tab w:val="left" w:pos="1800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FC58D1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FC58D1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FC58D1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844B86" w:rsidRPr="00FC58D1">
        <w:rPr>
          <w:rFonts w:ascii="Times New Roman" w:hAnsi="Times New Roman"/>
          <w:b/>
          <w:sz w:val="24"/>
          <w:szCs w:val="24"/>
        </w:rPr>
        <w:t>Przebudowa Parku Miejskiego w Końskich w ramach zadania pn.: „</w:t>
      </w:r>
      <w:r w:rsidR="00844B86" w:rsidRPr="00FC58D1">
        <w:rPr>
          <w:rFonts w:ascii="Times New Roman" w:hAnsi="Times New Roman"/>
          <w:b/>
          <w:i/>
          <w:sz w:val="24"/>
          <w:szCs w:val="24"/>
        </w:rPr>
        <w:t>Rewitalizacja obszarów miasta Końskie (rewitalizacja centrum, przebudowa Parku Miejskiego, w tym Ogródka Jordanowskiego</w:t>
      </w:r>
      <w:r w:rsidR="00844B86" w:rsidRPr="00FC58D1">
        <w:rPr>
          <w:rFonts w:ascii="Times New Roman" w:hAnsi="Times New Roman"/>
          <w:b/>
          <w:sz w:val="24"/>
          <w:szCs w:val="24"/>
        </w:rPr>
        <w:t>”</w:t>
      </w:r>
      <w:r w:rsidR="00844B86" w:rsidRPr="00FC58D1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8F12AD" w:rsidRPr="00FC58D1" w:rsidRDefault="008F12AD" w:rsidP="005618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FC58D1" w:rsidRDefault="008F12AD" w:rsidP="000F5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FC58D1" w:rsidRDefault="008F12AD" w:rsidP="000F5F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</w:t>
      </w:r>
      <w:r w:rsidR="00BC1BBD" w:rsidRPr="00FC58D1">
        <w:rPr>
          <w:rFonts w:ascii="Times New Roman" w:hAnsi="Times New Roman"/>
          <w:sz w:val="24"/>
          <w:szCs w:val="24"/>
        </w:rPr>
        <w:t xml:space="preserve">ch (Dz. U. z 2019 poz. 1843 </w:t>
      </w:r>
      <w:r w:rsidRPr="00FC58D1">
        <w:rPr>
          <w:rFonts w:ascii="Times New Roman" w:hAnsi="Times New Roman"/>
          <w:sz w:val="24"/>
          <w:szCs w:val="24"/>
        </w:rPr>
        <w:t>) udziela odpowiedzi do treści Specyfikacji Istotnych Warunków Zamówienia w związku z otrzymanym  pytaniem:</w:t>
      </w:r>
    </w:p>
    <w:p w:rsidR="008F12AD" w:rsidRPr="00FC58D1" w:rsidRDefault="008F12AD" w:rsidP="000F5F7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1.</w:t>
      </w:r>
    </w:p>
    <w:p w:rsidR="0010727C" w:rsidRPr="00FC58D1" w:rsidRDefault="0010727C" w:rsidP="0010727C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Prosimy o podanie hierarchii dokumentów. Umożliwi to wszystkim firmom złożenie </w:t>
      </w:r>
      <w:proofErr w:type="spellStart"/>
      <w:r w:rsidRPr="00FC58D1">
        <w:rPr>
          <w:rFonts w:ascii="Times New Roman" w:hAnsi="Times New Roman"/>
          <w:sz w:val="24"/>
          <w:szCs w:val="24"/>
        </w:rPr>
        <w:t>oferty</w:t>
      </w:r>
      <w:proofErr w:type="spellEnd"/>
      <w:r w:rsidRPr="00FC58D1">
        <w:rPr>
          <w:rFonts w:ascii="Times New Roman" w:hAnsi="Times New Roman"/>
          <w:sz w:val="24"/>
          <w:szCs w:val="24"/>
        </w:rPr>
        <w:t xml:space="preserve"> cenowej opierającej się na tym samym zakresie </w:t>
      </w:r>
      <w:proofErr w:type="spellStart"/>
      <w:r w:rsidRPr="00FC58D1">
        <w:rPr>
          <w:rFonts w:ascii="Times New Roman" w:hAnsi="Times New Roman"/>
          <w:sz w:val="24"/>
          <w:szCs w:val="24"/>
        </w:rPr>
        <w:t>robót</w:t>
      </w:r>
      <w:proofErr w:type="spellEnd"/>
      <w:r w:rsidRPr="00FC58D1">
        <w:rPr>
          <w:rFonts w:ascii="Times New Roman" w:hAnsi="Times New Roman"/>
          <w:sz w:val="24"/>
          <w:szCs w:val="24"/>
        </w:rPr>
        <w:t xml:space="preserve">, co przedłoży się na uzyskaniu </w:t>
      </w:r>
      <w:r w:rsidR="00EF0DF0">
        <w:rPr>
          <w:rFonts w:ascii="Times New Roman" w:hAnsi="Times New Roman"/>
          <w:sz w:val="24"/>
          <w:szCs w:val="24"/>
        </w:rPr>
        <w:br/>
      </w:r>
      <w:r w:rsidRPr="00FC58D1">
        <w:rPr>
          <w:rFonts w:ascii="Times New Roman" w:hAnsi="Times New Roman"/>
          <w:sz w:val="24"/>
          <w:szCs w:val="24"/>
        </w:rPr>
        <w:t>przez Zamawiającego porównywalnych ofert.</w:t>
      </w:r>
    </w:p>
    <w:p w:rsidR="002339E8" w:rsidRPr="00EF0DF0" w:rsidRDefault="002339E8" w:rsidP="002339E8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</w:t>
      </w:r>
      <w:r w:rsidR="00AC6602" w:rsidRPr="00EF0DF0">
        <w:rPr>
          <w:rFonts w:ascii="Times New Roman" w:hAnsi="Times New Roman"/>
          <w:b/>
          <w:iCs/>
          <w:sz w:val="24"/>
          <w:szCs w:val="24"/>
        </w:rPr>
        <w:t>owiedź:</w:t>
      </w:r>
      <w:r w:rsidRPr="00EF0DF0">
        <w:rPr>
          <w:rFonts w:ascii="Times New Roman" w:hAnsi="Times New Roman"/>
          <w:iCs/>
          <w:sz w:val="24"/>
          <w:szCs w:val="24"/>
        </w:rPr>
        <w:t xml:space="preserve"> Zgodnie z załączoną umową o hierarchii ważności dokumentów decyduje Zamawiający,  ale tylko w </w:t>
      </w:r>
      <w:r w:rsidRPr="00EF0DF0">
        <w:rPr>
          <w:rFonts w:ascii="Times New Roman" w:hAnsi="Times New Roman"/>
          <w:bCs/>
          <w:iCs/>
          <w:sz w:val="24"/>
          <w:szCs w:val="24"/>
        </w:rPr>
        <w:t xml:space="preserve"> przypadku, gdy występują rozbieżności w dokumentacji na etapie realizacji. Na etapie przetargu wszystkie dokumenty są jednakowo ważne.</w:t>
      </w:r>
    </w:p>
    <w:p w:rsidR="0010727C" w:rsidRPr="00FC58D1" w:rsidRDefault="0010727C" w:rsidP="0010727C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2.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Ze względu na duże rozbieżności w ilościach projektowanych nasadzeń drzew i krzewów pomiędzy przedmiarem a projektem wykonawczym, prosimy o podanie wiążącego źródła wyceny branży - zieleń. Brak wskazania poprawnego zakresu spowoduje złożenie przez oferentów nieporównywalnych ofert. </w:t>
      </w:r>
    </w:p>
    <w:p w:rsidR="002339E8" w:rsidRPr="00EF0DF0" w:rsidRDefault="002339E8" w:rsidP="002339E8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</w:t>
      </w:r>
      <w:r w:rsidR="00AC6602" w:rsidRPr="00EF0DF0">
        <w:rPr>
          <w:rFonts w:ascii="Times New Roman" w:hAnsi="Times New Roman"/>
          <w:b/>
          <w:iCs/>
          <w:sz w:val="24"/>
          <w:szCs w:val="24"/>
        </w:rPr>
        <w:t>owiedź</w:t>
      </w:r>
      <w:r w:rsidRPr="00EF0DF0">
        <w:rPr>
          <w:rFonts w:ascii="Times New Roman" w:hAnsi="Times New Roman"/>
          <w:b/>
          <w:iCs/>
          <w:sz w:val="24"/>
          <w:szCs w:val="24"/>
        </w:rPr>
        <w:t>.</w:t>
      </w:r>
      <w:r w:rsidRPr="00EF0DF0">
        <w:rPr>
          <w:rFonts w:ascii="Times New Roman" w:hAnsi="Times New Roman"/>
          <w:iCs/>
          <w:sz w:val="24"/>
          <w:szCs w:val="24"/>
        </w:rPr>
        <w:t xml:space="preserve"> Poprawny zakres został opisany w przedmiocie </w:t>
      </w:r>
      <w:proofErr w:type="spellStart"/>
      <w:r w:rsidRPr="00EF0DF0"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 w:rsidRPr="00EF0DF0">
        <w:rPr>
          <w:rFonts w:ascii="Times New Roman" w:hAnsi="Times New Roman"/>
          <w:iCs/>
          <w:sz w:val="24"/>
          <w:szCs w:val="24"/>
        </w:rPr>
        <w:t>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3.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Ze względu na duże rozbieżności w ilościach projektowanych kamer telewizji dozorowej pomiędzy przedmiarem a projektem wykonawczym, prosimy o podanie wiążącego źródła wyceny. Brak wskazania poprawnego zakresu spowoduje złożenie przez oferentów nieporównywalnych ofert. </w:t>
      </w:r>
    </w:p>
    <w:p w:rsidR="002339E8" w:rsidRPr="00EF0DF0" w:rsidRDefault="002339E8" w:rsidP="002339E8">
      <w:pPr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</w:t>
      </w:r>
      <w:r w:rsidR="006E670B" w:rsidRPr="00EF0DF0">
        <w:rPr>
          <w:rFonts w:ascii="Times New Roman" w:hAnsi="Times New Roman"/>
          <w:b/>
          <w:iCs/>
          <w:sz w:val="24"/>
          <w:szCs w:val="24"/>
        </w:rPr>
        <w:t>owiedź</w:t>
      </w:r>
      <w:r w:rsidRPr="00EF0DF0">
        <w:rPr>
          <w:rFonts w:ascii="Times New Roman" w:hAnsi="Times New Roman"/>
          <w:b/>
          <w:iCs/>
          <w:sz w:val="24"/>
          <w:szCs w:val="24"/>
        </w:rPr>
        <w:t>.</w:t>
      </w:r>
      <w:r w:rsidRPr="00EF0DF0">
        <w:rPr>
          <w:rFonts w:ascii="Times New Roman" w:hAnsi="Times New Roman"/>
          <w:iCs/>
          <w:sz w:val="24"/>
          <w:szCs w:val="24"/>
        </w:rPr>
        <w:t xml:space="preserve"> Poprawny zakres został wskazany w  przedmiocie </w:t>
      </w:r>
      <w:proofErr w:type="spellStart"/>
      <w:r w:rsidRPr="00EF0DF0"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 w:rsidRPr="00EF0DF0">
        <w:rPr>
          <w:rFonts w:ascii="Times New Roman" w:hAnsi="Times New Roman"/>
          <w:iCs/>
          <w:sz w:val="24"/>
          <w:szCs w:val="24"/>
        </w:rPr>
        <w:t xml:space="preserve"> (6 +2). </w:t>
      </w:r>
    </w:p>
    <w:p w:rsidR="0010727C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076E3" w:rsidRPr="00FC58D1" w:rsidRDefault="00F076E3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lastRenderedPageBreak/>
        <w:t>Pytanie 4.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Prosimy o załączenie Szczegółowej Specyfikacji Technicznej wykonania nawierzchni </w:t>
      </w:r>
      <w:r w:rsidR="006E670B" w:rsidRPr="00FC58D1">
        <w:rPr>
          <w:rFonts w:ascii="Times New Roman" w:hAnsi="Times New Roman"/>
          <w:sz w:val="24"/>
          <w:szCs w:val="24"/>
        </w:rPr>
        <w:br/>
      </w:r>
      <w:r w:rsidRPr="00FC58D1">
        <w:rPr>
          <w:rFonts w:ascii="Times New Roman" w:hAnsi="Times New Roman"/>
          <w:sz w:val="24"/>
          <w:szCs w:val="24"/>
        </w:rPr>
        <w:t>z asfaltu lanego.</w:t>
      </w:r>
    </w:p>
    <w:p w:rsidR="002339E8" w:rsidRPr="00EF0DF0" w:rsidRDefault="006E670B" w:rsidP="002339E8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Odpowiedź:</w:t>
      </w:r>
      <w:r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2339E8"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Nie ma takiej potrzeby. Projekt zawiera wszelkie niezbędne do wyceny </w:t>
      </w:r>
      <w:r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br/>
      </w:r>
      <w:r w:rsidR="002339E8"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i wykonania przedmiotu </w:t>
      </w:r>
      <w:proofErr w:type="spellStart"/>
      <w:r w:rsidR="002339E8"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t>zamówienia</w:t>
      </w:r>
      <w:proofErr w:type="spellEnd"/>
      <w:r w:rsidR="002339E8"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elementy.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5.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Prosimy zmianę materiału nawierzchni ciągu pieszo-jezdnego z asfaltu lanego na beton asfaltowy. Asfalt lany dwukrotnie podnosi koszt wykonania nawierzchni ponadto </w:t>
      </w:r>
      <w:r w:rsidR="006E670B" w:rsidRPr="00FC58D1">
        <w:rPr>
          <w:rFonts w:ascii="Times New Roman" w:hAnsi="Times New Roman"/>
          <w:sz w:val="24"/>
          <w:szCs w:val="24"/>
        </w:rPr>
        <w:br/>
      </w:r>
      <w:r w:rsidRPr="00FC58D1">
        <w:rPr>
          <w:rFonts w:ascii="Times New Roman" w:hAnsi="Times New Roman"/>
          <w:sz w:val="24"/>
          <w:szCs w:val="24"/>
        </w:rPr>
        <w:t>w przypadku wykonywania w okresie użytkowania jakichkolwiek odtworzeń nawierzchni zachodzi konieczność użycia wysokospecjalistycznego sprzętu i zatrudnienia wykwalifikowanych pracowników.</w:t>
      </w:r>
    </w:p>
    <w:p w:rsidR="002339E8" w:rsidRPr="00EF0DF0" w:rsidRDefault="006E670B" w:rsidP="002339E8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Odpowiedź:</w:t>
      </w:r>
      <w:r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2339E8"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t>Nie ma takiej możliwości, zastosowanie w projekcie asfaltu lanego jest celowym zabiegiem.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6.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W celu  wykonania rzetelnej wyceny tablic informacyjnych prosimy o podanie ilości znaków koniecznych do umieszczonych.</w:t>
      </w:r>
    </w:p>
    <w:p w:rsidR="002339E8" w:rsidRPr="00EF0DF0" w:rsidRDefault="002339E8" w:rsidP="00EF0DF0">
      <w:pPr>
        <w:pStyle w:val="gwp8b2d963f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F0DF0">
        <w:rPr>
          <w:b/>
          <w:iCs/>
        </w:rPr>
        <w:t>Odp</w:t>
      </w:r>
      <w:r w:rsidR="006E670B" w:rsidRPr="00EF0DF0">
        <w:rPr>
          <w:b/>
          <w:iCs/>
        </w:rPr>
        <w:t>owiedź</w:t>
      </w:r>
      <w:r w:rsidR="00EF0DF0">
        <w:rPr>
          <w:b/>
          <w:iCs/>
        </w:rPr>
        <w:t>:</w:t>
      </w:r>
      <w:r w:rsidRPr="00EF0DF0">
        <w:rPr>
          <w:iCs/>
        </w:rPr>
        <w:t xml:space="preserve"> Tablice zaprojektowano jako tafle ze szkła piaskowanego z naniesioną pomiędzy warstwami treścią – </w:t>
      </w:r>
    </w:p>
    <w:p w:rsidR="002339E8" w:rsidRPr="00EF0DF0" w:rsidRDefault="002339E8" w:rsidP="00EF0DF0">
      <w:pPr>
        <w:pStyle w:val="gwp8b2d963f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F0DF0">
        <w:rPr>
          <w:iCs/>
        </w:rPr>
        <w:t>dowolną, trwałą techniką przez sitodruk lub nadruk farbą UV. Koszt wykonania nie zależy w tym wypadku od treści.</w:t>
      </w:r>
    </w:p>
    <w:p w:rsidR="002339E8" w:rsidRPr="00EF0DF0" w:rsidRDefault="002339E8" w:rsidP="00F076E3">
      <w:pPr>
        <w:pStyle w:val="gwp8b2d963f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F0DF0">
        <w:rPr>
          <w:iCs/>
        </w:rPr>
        <w:t xml:space="preserve">Opracowanie graficzne i treść tablic wymaga uzgodnienia z Inwestorem i należy do zadań wykonawcy </w:t>
      </w:r>
      <w:proofErr w:type="spellStart"/>
      <w:r w:rsidRPr="00EF0DF0">
        <w:rPr>
          <w:iCs/>
        </w:rPr>
        <w:t>robót</w:t>
      </w:r>
      <w:proofErr w:type="spellEnd"/>
      <w:r w:rsidRPr="00EF0DF0">
        <w:rPr>
          <w:iCs/>
        </w:rPr>
        <w:t>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7.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Czy brak w dokumentacji przetargowej przedmiarów nr 4, 10 11, 14 jest celowy? Jeżeli nie, prosimy o uzupełnienie. </w:t>
      </w:r>
    </w:p>
    <w:p w:rsidR="002339E8" w:rsidRPr="00EF0DF0" w:rsidRDefault="006E670B" w:rsidP="002339E8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Odpowiedź:</w:t>
      </w:r>
      <w:r w:rsidRPr="00EF0DF0">
        <w:rPr>
          <w:rFonts w:ascii="Times New Roman" w:hAnsi="Times New Roman"/>
          <w:iCs/>
          <w:sz w:val="24"/>
          <w:szCs w:val="24"/>
        </w:rPr>
        <w:t xml:space="preserve"> </w:t>
      </w:r>
      <w:r w:rsidR="002339E8" w:rsidRPr="00EF0DF0">
        <w:rPr>
          <w:rFonts w:ascii="Times New Roman" w:hAnsi="Times New Roman"/>
          <w:iCs/>
          <w:sz w:val="24"/>
          <w:szCs w:val="24"/>
        </w:rPr>
        <w:t xml:space="preserve">Przedmiary nr 4, 10, 11 i 14 nie są przedmiotem </w:t>
      </w:r>
      <w:proofErr w:type="spellStart"/>
      <w:r w:rsidR="002339E8" w:rsidRPr="00EF0DF0"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 w:rsidR="002339E8" w:rsidRPr="00EF0DF0">
        <w:rPr>
          <w:rFonts w:ascii="Times New Roman" w:hAnsi="Times New Roman"/>
          <w:iCs/>
          <w:sz w:val="24"/>
          <w:szCs w:val="24"/>
        </w:rPr>
        <w:t xml:space="preserve">. Dokumentacja zawiera znacznie większy materiał. Zamawiający określił zakres w przedmiocie </w:t>
      </w:r>
      <w:proofErr w:type="spellStart"/>
      <w:r w:rsidR="002339E8" w:rsidRPr="00EF0DF0"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 w:rsidR="002339E8" w:rsidRPr="00EF0DF0">
        <w:rPr>
          <w:rFonts w:ascii="Times New Roman" w:hAnsi="Times New Roman"/>
          <w:iCs/>
          <w:sz w:val="24"/>
          <w:szCs w:val="24"/>
        </w:rPr>
        <w:t>. A zatem nie załączenie ww. przedmiarów jest celowym działaniem.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8.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Prosimy o jednoznaczne określenie zakresu prac do wyceny przebudowy przyczółków mostku. Stan przyczółków w obecnej chwili jest nie do ocenienia bez wykonania </w:t>
      </w:r>
      <w:proofErr w:type="spellStart"/>
      <w:r w:rsidRPr="00FC58D1">
        <w:rPr>
          <w:rFonts w:ascii="Times New Roman" w:hAnsi="Times New Roman"/>
          <w:sz w:val="24"/>
          <w:szCs w:val="24"/>
        </w:rPr>
        <w:t>robót</w:t>
      </w:r>
      <w:proofErr w:type="spellEnd"/>
      <w:r w:rsidRPr="00FC58D1">
        <w:rPr>
          <w:rFonts w:ascii="Times New Roman" w:hAnsi="Times New Roman"/>
          <w:sz w:val="24"/>
          <w:szCs w:val="24"/>
        </w:rPr>
        <w:t xml:space="preserve"> ziemnych. Możliwe będzie to dopiero po rozpoczęciu prac budowlanych. Brak jednoznacznego określenia zakresu prac spowoduje otrzymanie przez Zamawiającego nieporównywalnych ofert. </w:t>
      </w:r>
    </w:p>
    <w:p w:rsidR="002339E8" w:rsidRPr="00EF0DF0" w:rsidRDefault="006E670B" w:rsidP="002339E8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Odpowiedź:</w:t>
      </w:r>
      <w:r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2339E8"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Przedmiar </w:t>
      </w:r>
      <w:proofErr w:type="spellStart"/>
      <w:r w:rsidR="002339E8"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t>robót</w:t>
      </w:r>
      <w:proofErr w:type="spellEnd"/>
      <w:r w:rsidR="002339E8"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jest w tym zakresie jednoznaczny. Należy wycenić zakres </w:t>
      </w:r>
      <w:proofErr w:type="spellStart"/>
      <w:r w:rsidR="002339E8"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t>robót</w:t>
      </w:r>
      <w:proofErr w:type="spellEnd"/>
      <w:r w:rsidR="002339E8" w:rsidRPr="00EF0DF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zgodnie z jego zapisami.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076E3" w:rsidRDefault="00F076E3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076E3" w:rsidRDefault="00F076E3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lastRenderedPageBreak/>
        <w:t>Pytanie 9.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Prosimy o potwierdzenie, że w okresie gwarancji Wykonawca ma pielęgnować zieleń przez okres 12miesięcy od dnia ostatecznego odbioru zgodnie z zapisami Szczegółowej Specyfikacji Technicznej? Jeżeli tak, prosimy o potwierdzenie, że okres gwarancji na zieleń wynosi 12 miesięcy.</w:t>
      </w:r>
    </w:p>
    <w:p w:rsidR="002339E8" w:rsidRPr="00EF0DF0" w:rsidRDefault="006E670B" w:rsidP="002339E8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Odpowiedź</w:t>
      </w:r>
      <w:r w:rsidR="00EF0DF0">
        <w:rPr>
          <w:rFonts w:ascii="Times New Roman" w:hAnsi="Times New Roman"/>
          <w:b/>
          <w:iCs/>
          <w:sz w:val="24"/>
          <w:szCs w:val="24"/>
        </w:rPr>
        <w:t>:</w:t>
      </w:r>
      <w:r w:rsidRPr="00EF0DF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339E8" w:rsidRPr="00EF0DF0">
        <w:rPr>
          <w:rFonts w:ascii="Times New Roman" w:hAnsi="Times New Roman"/>
          <w:iCs/>
          <w:sz w:val="24"/>
          <w:szCs w:val="24"/>
        </w:rPr>
        <w:t xml:space="preserve">Nie, pielęgnacja w okresie gwarancji nie jest przedmiotem </w:t>
      </w:r>
      <w:proofErr w:type="spellStart"/>
      <w:r w:rsidR="002339E8" w:rsidRPr="00EF0DF0"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 w:rsidR="002339E8" w:rsidRPr="00EF0DF0">
        <w:rPr>
          <w:rFonts w:ascii="Times New Roman" w:hAnsi="Times New Roman"/>
          <w:iCs/>
          <w:sz w:val="24"/>
          <w:szCs w:val="24"/>
        </w:rPr>
        <w:t xml:space="preserve">. Wykonawca jest natomiast zobligowany do określenia gwarancji na zieleń, tak jak na inne roboty budowane. W ramach której Zamawiający będzie wzywał do usunięcia wad i usterek, o ile takie wystąpią. Natomiast przez cały czas prowadzenia </w:t>
      </w:r>
      <w:proofErr w:type="spellStart"/>
      <w:r w:rsidR="002339E8" w:rsidRPr="00EF0DF0">
        <w:rPr>
          <w:rFonts w:ascii="Times New Roman" w:hAnsi="Times New Roman"/>
          <w:iCs/>
          <w:sz w:val="24"/>
          <w:szCs w:val="24"/>
        </w:rPr>
        <w:t>robót</w:t>
      </w:r>
      <w:proofErr w:type="spellEnd"/>
      <w:r w:rsidR="002339E8" w:rsidRPr="00EF0DF0">
        <w:rPr>
          <w:rFonts w:ascii="Times New Roman" w:hAnsi="Times New Roman"/>
          <w:iCs/>
          <w:sz w:val="24"/>
          <w:szCs w:val="24"/>
        </w:rPr>
        <w:t xml:space="preserve"> zgodnie z zawartym SST harmonogramem </w:t>
      </w:r>
      <w:proofErr w:type="spellStart"/>
      <w:r w:rsidR="002339E8" w:rsidRPr="00EF0DF0">
        <w:rPr>
          <w:rFonts w:ascii="Times New Roman" w:hAnsi="Times New Roman"/>
          <w:iCs/>
          <w:sz w:val="24"/>
          <w:szCs w:val="24"/>
        </w:rPr>
        <w:t>robót</w:t>
      </w:r>
      <w:proofErr w:type="spellEnd"/>
      <w:r w:rsidR="002339E8" w:rsidRPr="00EF0DF0">
        <w:rPr>
          <w:rFonts w:ascii="Times New Roman" w:hAnsi="Times New Roman"/>
          <w:iCs/>
          <w:sz w:val="24"/>
          <w:szCs w:val="24"/>
        </w:rPr>
        <w:t xml:space="preserve"> oraz zgodnie ze sztuką ogrodniczą, Wykonawca musi pielęgnować posadzone już rośliny do czasu odbioru końcowego.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10.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Prosimy o uzupełnienie rysunku KON-PW-E1-D.1 – 2019-07-22 – DROGI. Załączony plik jest pusty.</w:t>
      </w:r>
    </w:p>
    <w:p w:rsidR="0010727C" w:rsidRPr="00EF0DF0" w:rsidRDefault="006E670B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Odpowiedź:</w:t>
      </w:r>
      <w:r w:rsidRPr="00EF0DF0">
        <w:rPr>
          <w:rFonts w:ascii="Times New Roman" w:hAnsi="Times New Roman"/>
          <w:iCs/>
          <w:sz w:val="24"/>
          <w:szCs w:val="24"/>
        </w:rPr>
        <w:t xml:space="preserve"> </w:t>
      </w:r>
      <w:r w:rsidR="002339E8" w:rsidRPr="00EF0DF0">
        <w:rPr>
          <w:rFonts w:ascii="Times New Roman" w:hAnsi="Times New Roman"/>
          <w:iCs/>
          <w:sz w:val="24"/>
          <w:szCs w:val="24"/>
        </w:rPr>
        <w:t>Z</w:t>
      </w:r>
      <w:r w:rsidR="00EF0DF0">
        <w:rPr>
          <w:rFonts w:ascii="Times New Roman" w:hAnsi="Times New Roman"/>
          <w:iCs/>
          <w:sz w:val="24"/>
          <w:szCs w:val="24"/>
        </w:rPr>
        <w:t>amawiający wprowadza modyfikację poprzez załączenie w/w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11.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Prosimy o uzupełnienie dokumentacji rysunkami przekrojów poprzecznych oraz rysunkiem profilu układu drogowego i zamieszczenie tabeli </w:t>
      </w:r>
      <w:proofErr w:type="spellStart"/>
      <w:r w:rsidRPr="00FC58D1">
        <w:rPr>
          <w:rFonts w:ascii="Times New Roman" w:hAnsi="Times New Roman"/>
          <w:sz w:val="24"/>
          <w:szCs w:val="24"/>
        </w:rPr>
        <w:t>robót</w:t>
      </w:r>
      <w:proofErr w:type="spellEnd"/>
      <w:r w:rsidRPr="00FC58D1">
        <w:rPr>
          <w:rFonts w:ascii="Times New Roman" w:hAnsi="Times New Roman"/>
          <w:sz w:val="24"/>
          <w:szCs w:val="24"/>
        </w:rPr>
        <w:t xml:space="preserve"> ziemnych.</w:t>
      </w:r>
    </w:p>
    <w:p w:rsidR="002339E8" w:rsidRPr="00EF0DF0" w:rsidRDefault="002339E8" w:rsidP="002339E8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</w:t>
      </w:r>
      <w:r w:rsidR="006E670B" w:rsidRPr="00EF0DF0">
        <w:rPr>
          <w:rFonts w:ascii="Times New Roman" w:hAnsi="Times New Roman"/>
          <w:b/>
          <w:iCs/>
          <w:sz w:val="24"/>
          <w:szCs w:val="24"/>
        </w:rPr>
        <w:t>owiedź</w:t>
      </w:r>
      <w:r w:rsidR="00EF0DF0">
        <w:rPr>
          <w:rFonts w:ascii="Times New Roman" w:hAnsi="Times New Roman"/>
          <w:b/>
          <w:iCs/>
          <w:sz w:val="24"/>
          <w:szCs w:val="24"/>
        </w:rPr>
        <w:t>:</w:t>
      </w:r>
      <w:r w:rsidRPr="00EF0DF0">
        <w:rPr>
          <w:rFonts w:ascii="Times New Roman" w:hAnsi="Times New Roman"/>
          <w:iCs/>
          <w:sz w:val="24"/>
          <w:szCs w:val="24"/>
        </w:rPr>
        <w:t xml:space="preserve"> Nie ma takiej potrzeby. Projekt zawiera wszelkie niezbędne do wyceny </w:t>
      </w:r>
      <w:r w:rsidR="00F076E3">
        <w:rPr>
          <w:rFonts w:ascii="Times New Roman" w:hAnsi="Times New Roman"/>
          <w:iCs/>
          <w:sz w:val="24"/>
          <w:szCs w:val="24"/>
        </w:rPr>
        <w:br/>
      </w:r>
      <w:r w:rsidRPr="00EF0DF0">
        <w:rPr>
          <w:rFonts w:ascii="Times New Roman" w:hAnsi="Times New Roman"/>
          <w:iCs/>
          <w:sz w:val="24"/>
          <w:szCs w:val="24"/>
        </w:rPr>
        <w:t xml:space="preserve">i wykonania przedmiotu </w:t>
      </w:r>
      <w:proofErr w:type="spellStart"/>
      <w:r w:rsidRPr="00EF0DF0"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 w:rsidRPr="00EF0DF0">
        <w:rPr>
          <w:rFonts w:ascii="Times New Roman" w:hAnsi="Times New Roman"/>
          <w:iCs/>
          <w:sz w:val="24"/>
          <w:szCs w:val="24"/>
        </w:rPr>
        <w:t xml:space="preserve"> elementy.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12.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Prosimy o zamieszczenie przedmiarów </w:t>
      </w:r>
      <w:proofErr w:type="spellStart"/>
      <w:r w:rsidRPr="00FC58D1">
        <w:rPr>
          <w:rFonts w:ascii="Times New Roman" w:hAnsi="Times New Roman"/>
          <w:sz w:val="24"/>
          <w:szCs w:val="24"/>
        </w:rPr>
        <w:t>robót</w:t>
      </w:r>
      <w:proofErr w:type="spellEnd"/>
      <w:r w:rsidRPr="00FC58D1">
        <w:rPr>
          <w:rFonts w:ascii="Times New Roman" w:hAnsi="Times New Roman"/>
          <w:sz w:val="24"/>
          <w:szCs w:val="24"/>
        </w:rPr>
        <w:t xml:space="preserve"> w wersji edytowalnej (</w:t>
      </w:r>
      <w:proofErr w:type="spellStart"/>
      <w:r w:rsidRPr="00FC58D1">
        <w:rPr>
          <w:rFonts w:ascii="Times New Roman" w:hAnsi="Times New Roman"/>
          <w:sz w:val="24"/>
          <w:szCs w:val="24"/>
        </w:rPr>
        <w:t>excel</w:t>
      </w:r>
      <w:proofErr w:type="spellEnd"/>
      <w:r w:rsidRPr="00FC58D1">
        <w:rPr>
          <w:rFonts w:ascii="Times New Roman" w:hAnsi="Times New Roman"/>
          <w:sz w:val="24"/>
          <w:szCs w:val="24"/>
        </w:rPr>
        <w:t>).</w:t>
      </w:r>
    </w:p>
    <w:p w:rsidR="002339E8" w:rsidRPr="00EF0DF0" w:rsidRDefault="006E670B" w:rsidP="002339E8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Odpowiedź:</w:t>
      </w:r>
      <w:r w:rsidRPr="00EF0DF0">
        <w:rPr>
          <w:rFonts w:ascii="Times New Roman" w:hAnsi="Times New Roman"/>
          <w:iCs/>
          <w:sz w:val="24"/>
          <w:szCs w:val="24"/>
        </w:rPr>
        <w:t xml:space="preserve"> </w:t>
      </w:r>
      <w:r w:rsidR="002339E8" w:rsidRPr="00EF0DF0">
        <w:rPr>
          <w:rFonts w:ascii="Times New Roman" w:hAnsi="Times New Roman"/>
          <w:iCs/>
          <w:sz w:val="24"/>
          <w:szCs w:val="24"/>
        </w:rPr>
        <w:t xml:space="preserve">Zamawiający udostępnia przedmiary w wersji dla programu Norma w formacie </w:t>
      </w:r>
      <w:proofErr w:type="spellStart"/>
      <w:r w:rsidR="002339E8" w:rsidRPr="00EF0DF0">
        <w:rPr>
          <w:rFonts w:ascii="Times New Roman" w:hAnsi="Times New Roman"/>
          <w:iCs/>
          <w:sz w:val="24"/>
          <w:szCs w:val="24"/>
        </w:rPr>
        <w:t>ath</w:t>
      </w:r>
      <w:proofErr w:type="spellEnd"/>
      <w:r w:rsidR="002339E8" w:rsidRPr="00EF0DF0">
        <w:rPr>
          <w:rFonts w:ascii="Times New Roman" w:hAnsi="Times New Roman"/>
          <w:iCs/>
          <w:sz w:val="24"/>
          <w:szCs w:val="24"/>
        </w:rPr>
        <w:t xml:space="preserve">., </w:t>
      </w:r>
      <w:r w:rsidR="002339E8" w:rsidRPr="00EF0DF0">
        <w:rPr>
          <w:rFonts w:ascii="Times New Roman" w:hAnsi="Times New Roman"/>
          <w:b/>
          <w:bCs/>
          <w:iCs/>
          <w:sz w:val="24"/>
          <w:szCs w:val="24"/>
        </w:rPr>
        <w:t>jako materiał pomocniczy</w:t>
      </w:r>
      <w:r w:rsidR="002339E8" w:rsidRPr="00EF0DF0">
        <w:rPr>
          <w:rFonts w:ascii="Times New Roman" w:hAnsi="Times New Roman"/>
          <w:iCs/>
          <w:sz w:val="24"/>
          <w:szCs w:val="24"/>
        </w:rPr>
        <w:t xml:space="preserve">. </w:t>
      </w:r>
    </w:p>
    <w:p w:rsidR="002339E8" w:rsidRPr="00EF0DF0" w:rsidRDefault="002339E8" w:rsidP="002339E8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iCs/>
          <w:sz w:val="24"/>
          <w:szCs w:val="24"/>
        </w:rPr>
        <w:t xml:space="preserve">Szanowni Państwo proszę pamiętać, że jest to materiał pomocniczy, jeżeli coś zostało pominięte lub nie oszacowane Zamawiający nie ponosi z tego tytułu odpowiedzialności, oraz nie będzie to wyznacznikiem do </w:t>
      </w:r>
      <w:proofErr w:type="spellStart"/>
      <w:r w:rsidRPr="00EF0DF0">
        <w:rPr>
          <w:rFonts w:ascii="Times New Roman" w:hAnsi="Times New Roman"/>
          <w:iCs/>
          <w:sz w:val="24"/>
          <w:szCs w:val="24"/>
        </w:rPr>
        <w:t>robót</w:t>
      </w:r>
      <w:proofErr w:type="spellEnd"/>
      <w:r w:rsidRPr="00EF0DF0">
        <w:rPr>
          <w:rFonts w:ascii="Times New Roman" w:hAnsi="Times New Roman"/>
          <w:iCs/>
          <w:sz w:val="24"/>
          <w:szCs w:val="24"/>
        </w:rPr>
        <w:t xml:space="preserve"> dodatkowych.</w:t>
      </w:r>
    </w:p>
    <w:p w:rsidR="0010727C" w:rsidRPr="00FC58D1" w:rsidRDefault="0010727C" w:rsidP="0010727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13.</w:t>
      </w:r>
    </w:p>
    <w:p w:rsidR="006E670B" w:rsidRPr="00FC58D1" w:rsidRDefault="0010727C" w:rsidP="002339E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Czy wzór barierki nad kopcem jest taki sam jak wzór poręczy schodów? Jeżeli nie, prosimy </w:t>
      </w:r>
      <w:r w:rsidR="00F076E3">
        <w:rPr>
          <w:rFonts w:ascii="Times New Roman" w:hAnsi="Times New Roman"/>
          <w:sz w:val="24"/>
          <w:szCs w:val="24"/>
        </w:rPr>
        <w:br/>
      </w:r>
      <w:r w:rsidRPr="00FC58D1">
        <w:rPr>
          <w:rFonts w:ascii="Times New Roman" w:hAnsi="Times New Roman"/>
          <w:sz w:val="24"/>
          <w:szCs w:val="24"/>
        </w:rPr>
        <w:t xml:space="preserve">o załączenie szczegółu barierki nad wejściem do kopca. </w:t>
      </w:r>
    </w:p>
    <w:p w:rsidR="002339E8" w:rsidRPr="00EF0DF0" w:rsidRDefault="006E670B" w:rsidP="002339E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Odpowiedź:</w:t>
      </w:r>
      <w:r w:rsidRPr="00EF0DF0">
        <w:rPr>
          <w:rFonts w:ascii="Times New Roman" w:hAnsi="Times New Roman"/>
          <w:iCs/>
          <w:sz w:val="24"/>
          <w:szCs w:val="24"/>
        </w:rPr>
        <w:t xml:space="preserve"> </w:t>
      </w:r>
      <w:r w:rsidR="002339E8" w:rsidRPr="00EF0DF0">
        <w:rPr>
          <w:rFonts w:ascii="Times New Roman" w:hAnsi="Times New Roman"/>
          <w:iCs/>
          <w:sz w:val="24"/>
          <w:szCs w:val="24"/>
        </w:rPr>
        <w:t>Rysunek: KON-PW-E1-ALT-K-DFA.2.2 – 2019-07-22-DFA (kopiec)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14.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Prosimy o podanie wymiarów postumentów z piaskowca do których przymocowane będą tablice informacyjne.</w:t>
      </w:r>
    </w:p>
    <w:p w:rsidR="002339E8" w:rsidRPr="00EF0DF0" w:rsidRDefault="006E670B" w:rsidP="002339E8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Odpowiedź:</w:t>
      </w:r>
      <w:r w:rsidRPr="00EF0DF0">
        <w:rPr>
          <w:rFonts w:ascii="Times New Roman" w:hAnsi="Times New Roman"/>
          <w:iCs/>
          <w:sz w:val="24"/>
          <w:szCs w:val="24"/>
        </w:rPr>
        <w:t xml:space="preserve"> </w:t>
      </w:r>
      <w:r w:rsidR="002339E8" w:rsidRPr="00EF0DF0">
        <w:rPr>
          <w:rFonts w:ascii="Times New Roman" w:hAnsi="Times New Roman"/>
          <w:iCs/>
          <w:sz w:val="24"/>
          <w:szCs w:val="24"/>
        </w:rPr>
        <w:t>Rysunek: KON-PW-E1-PZT-D-DFA.1.3 – 2019-07-22-DFA (rzeźby)</w:t>
      </w:r>
    </w:p>
    <w:p w:rsidR="0010727C" w:rsidRPr="00FC58D1" w:rsidRDefault="0010727C" w:rsidP="0010727C">
      <w:pPr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15.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Prosimy o podanie czyją własnością jest kostka pochodząca z rozbiórki nawierzchni?</w:t>
      </w:r>
    </w:p>
    <w:p w:rsidR="002339E8" w:rsidRPr="00EF0DF0" w:rsidRDefault="00DA11C4" w:rsidP="002339E8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FC58D1">
        <w:rPr>
          <w:rFonts w:ascii="Times New Roman" w:hAnsi="Times New Roman"/>
          <w:i/>
          <w:iCs/>
          <w:sz w:val="24"/>
          <w:szCs w:val="24"/>
        </w:rPr>
        <w:lastRenderedPageBreak/>
        <w:br/>
      </w:r>
      <w:r w:rsidRPr="00EF0DF0">
        <w:rPr>
          <w:rFonts w:ascii="Times New Roman" w:hAnsi="Times New Roman"/>
          <w:b/>
          <w:iCs/>
          <w:sz w:val="24"/>
          <w:szCs w:val="24"/>
        </w:rPr>
        <w:t>Odpowiedź:</w:t>
      </w:r>
      <w:r w:rsidRPr="00EF0DF0">
        <w:rPr>
          <w:rFonts w:ascii="Times New Roman" w:hAnsi="Times New Roman"/>
          <w:iCs/>
          <w:sz w:val="24"/>
          <w:szCs w:val="24"/>
        </w:rPr>
        <w:t xml:space="preserve"> </w:t>
      </w:r>
      <w:r w:rsidR="002339E8" w:rsidRPr="00EF0DF0">
        <w:rPr>
          <w:rFonts w:ascii="Times New Roman" w:hAnsi="Times New Roman"/>
          <w:iCs/>
          <w:sz w:val="24"/>
          <w:szCs w:val="24"/>
        </w:rPr>
        <w:t xml:space="preserve">Kostka pochodząca z rozbiórki nadająca się do ponownego użycia pozostanie własnością Zamawiającego. Do obowiązków wykonawcy będzie ułożenie kostki brukowej betonowej na dostarczonych przez wykonawcę paletach i przetransportowanie jej w miejsce wskazane przez Zamawiającego. Pozostałą kostkę nie nadającą się do ponownego użycia wykonawca </w:t>
      </w:r>
      <w:r w:rsidR="002339E8" w:rsidRPr="00EF0DF0">
        <w:rPr>
          <w:rFonts w:ascii="Times New Roman" w:hAnsi="Times New Roman"/>
          <w:bCs/>
          <w:iCs/>
          <w:sz w:val="24"/>
          <w:szCs w:val="24"/>
        </w:rPr>
        <w:t>usunie z terenu budowy na własny koszt (w tym koszt ewentualnej utylizacji).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16.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Prosimy o podanie czyja własnością jest destrukt z rozbiórki nawierzchni bitumicznej?</w:t>
      </w:r>
    </w:p>
    <w:p w:rsidR="002339E8" w:rsidRPr="00EF0DF0" w:rsidRDefault="00DA11C4" w:rsidP="002339E8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FC58D1">
        <w:rPr>
          <w:rFonts w:ascii="Times New Roman" w:hAnsi="Times New Roman"/>
          <w:bCs/>
          <w:i/>
          <w:iCs/>
          <w:sz w:val="24"/>
          <w:szCs w:val="24"/>
        </w:rPr>
        <w:br/>
      </w:r>
      <w:r w:rsidRPr="00EF0DF0">
        <w:rPr>
          <w:rFonts w:ascii="Times New Roman" w:hAnsi="Times New Roman"/>
          <w:b/>
          <w:bCs/>
          <w:iCs/>
          <w:sz w:val="24"/>
          <w:szCs w:val="24"/>
        </w:rPr>
        <w:t>Odpowiedź:</w:t>
      </w:r>
      <w:r w:rsidRPr="00EF0DF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339E8" w:rsidRPr="00EF0DF0">
        <w:rPr>
          <w:rFonts w:ascii="Times New Roman" w:hAnsi="Times New Roman"/>
          <w:bCs/>
          <w:iCs/>
          <w:sz w:val="24"/>
          <w:szCs w:val="24"/>
        </w:rPr>
        <w:t>Pochodzące z demontażu materiały, Wykonawca usunie z</w:t>
      </w:r>
      <w:r w:rsidRPr="00EF0DF0">
        <w:rPr>
          <w:rFonts w:ascii="Times New Roman" w:hAnsi="Times New Roman"/>
          <w:bCs/>
          <w:iCs/>
          <w:sz w:val="24"/>
          <w:szCs w:val="24"/>
        </w:rPr>
        <w:t xml:space="preserve"> terenu budowy na własny koszt </w:t>
      </w:r>
      <w:r w:rsidR="002339E8" w:rsidRPr="00EF0DF0">
        <w:rPr>
          <w:rFonts w:ascii="Times New Roman" w:hAnsi="Times New Roman"/>
          <w:bCs/>
          <w:iCs/>
          <w:sz w:val="24"/>
          <w:szCs w:val="24"/>
        </w:rPr>
        <w:t>(w tym koszt ewentualnej utylizacji).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17.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Czy Zamawiające posiada decyzję na wycinkę wszystkich drzew? </w:t>
      </w:r>
    </w:p>
    <w:p w:rsidR="002339E8" w:rsidRPr="00EF0DF0" w:rsidRDefault="00DA11C4" w:rsidP="002339E8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Odpowiedź:</w:t>
      </w:r>
      <w:r w:rsidRPr="00EF0DF0">
        <w:rPr>
          <w:rFonts w:ascii="Times New Roman" w:hAnsi="Times New Roman"/>
          <w:iCs/>
          <w:sz w:val="24"/>
          <w:szCs w:val="24"/>
        </w:rPr>
        <w:t xml:space="preserve"> </w:t>
      </w:r>
      <w:r w:rsidR="002339E8" w:rsidRPr="00EF0DF0">
        <w:rPr>
          <w:rFonts w:ascii="Times New Roman" w:hAnsi="Times New Roman"/>
          <w:iCs/>
          <w:sz w:val="24"/>
          <w:szCs w:val="24"/>
        </w:rPr>
        <w:t xml:space="preserve">Zamawiający posiada decyzję Świętokrzyskiego Konserwatora Zabytków </w:t>
      </w:r>
      <w:r w:rsidR="00F076E3">
        <w:rPr>
          <w:rFonts w:ascii="Times New Roman" w:hAnsi="Times New Roman"/>
          <w:iCs/>
          <w:sz w:val="24"/>
          <w:szCs w:val="24"/>
        </w:rPr>
        <w:br/>
      </w:r>
      <w:r w:rsidR="002339E8" w:rsidRPr="00EF0DF0">
        <w:rPr>
          <w:rFonts w:ascii="Times New Roman" w:hAnsi="Times New Roman"/>
          <w:iCs/>
          <w:sz w:val="24"/>
          <w:szCs w:val="24"/>
        </w:rPr>
        <w:t xml:space="preserve">w Kielcach na wycinkę drzew w zakresie objętym dokumentacją projektową. Przypominamy, że zgodnie z przedmiotem </w:t>
      </w:r>
      <w:proofErr w:type="spellStart"/>
      <w:r w:rsidR="002339E8" w:rsidRPr="00EF0DF0"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 w:rsidR="002339E8" w:rsidRPr="00EF0DF0">
        <w:rPr>
          <w:rFonts w:ascii="Times New Roman" w:hAnsi="Times New Roman"/>
          <w:iCs/>
          <w:sz w:val="24"/>
          <w:szCs w:val="24"/>
        </w:rPr>
        <w:t xml:space="preserve"> został określony zakres drzew przeznaczonych </w:t>
      </w:r>
      <w:r w:rsidR="00F076E3">
        <w:rPr>
          <w:rFonts w:ascii="Times New Roman" w:hAnsi="Times New Roman"/>
          <w:iCs/>
          <w:sz w:val="24"/>
          <w:szCs w:val="24"/>
        </w:rPr>
        <w:br/>
      </w:r>
      <w:r w:rsidR="002339E8" w:rsidRPr="00EF0DF0">
        <w:rPr>
          <w:rFonts w:ascii="Times New Roman" w:hAnsi="Times New Roman"/>
          <w:iCs/>
          <w:sz w:val="24"/>
          <w:szCs w:val="24"/>
        </w:rPr>
        <w:t>do wycinki.</w:t>
      </w:r>
    </w:p>
    <w:p w:rsidR="002339E8" w:rsidRPr="00FC58D1" w:rsidRDefault="002339E8" w:rsidP="002339E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18.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Prosimy o wskazanie nazwy </w:t>
      </w:r>
      <w:proofErr w:type="spellStart"/>
      <w:r w:rsidRPr="00FC58D1">
        <w:rPr>
          <w:rFonts w:ascii="Times New Roman" w:hAnsi="Times New Roman"/>
          <w:sz w:val="24"/>
          <w:szCs w:val="24"/>
        </w:rPr>
        <w:t>zamówienia</w:t>
      </w:r>
      <w:proofErr w:type="spellEnd"/>
      <w:r w:rsidRPr="00FC58D1">
        <w:rPr>
          <w:rFonts w:ascii="Times New Roman" w:hAnsi="Times New Roman"/>
          <w:sz w:val="24"/>
          <w:szCs w:val="24"/>
        </w:rPr>
        <w:t xml:space="preserve"> jaka ma się znaleźć na gwarancji bankowej </w:t>
      </w:r>
      <w:r w:rsidR="00F076E3">
        <w:rPr>
          <w:rFonts w:ascii="Times New Roman" w:hAnsi="Times New Roman"/>
          <w:sz w:val="24"/>
          <w:szCs w:val="24"/>
        </w:rPr>
        <w:br/>
      </w:r>
      <w:r w:rsidRPr="00FC58D1">
        <w:rPr>
          <w:rFonts w:ascii="Times New Roman" w:hAnsi="Times New Roman"/>
          <w:sz w:val="24"/>
          <w:szCs w:val="24"/>
        </w:rPr>
        <w:t>w przypadku wnoszenia wadium w takiej formie.</w:t>
      </w:r>
    </w:p>
    <w:p w:rsidR="00D13EA4" w:rsidRPr="00EF0DF0" w:rsidRDefault="00DA11C4" w:rsidP="00D13EA4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Odpowiedź:</w:t>
      </w:r>
      <w:r w:rsidRPr="00EF0DF0">
        <w:rPr>
          <w:rFonts w:ascii="Times New Roman" w:hAnsi="Times New Roman"/>
          <w:iCs/>
          <w:sz w:val="24"/>
          <w:szCs w:val="24"/>
        </w:rPr>
        <w:t xml:space="preserve"> </w:t>
      </w:r>
      <w:r w:rsidR="00D13EA4" w:rsidRPr="00EF0DF0">
        <w:rPr>
          <w:rFonts w:ascii="Times New Roman" w:hAnsi="Times New Roman"/>
          <w:iCs/>
          <w:sz w:val="24"/>
          <w:szCs w:val="24"/>
        </w:rPr>
        <w:t>Przebudowa Parku Miejskiego w Końskich.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19.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Dotyczy §9 Umowy </w:t>
      </w:r>
      <w:r w:rsidRPr="00FC58D1">
        <w:rPr>
          <w:rFonts w:ascii="Times New Roman" w:hAnsi="Times New Roman"/>
          <w:i/>
          <w:iCs/>
          <w:sz w:val="24"/>
          <w:szCs w:val="24"/>
        </w:rPr>
        <w:t xml:space="preserve">Sposób realizacji umowy, </w:t>
      </w:r>
      <w:r w:rsidRPr="00FC58D1">
        <w:rPr>
          <w:rFonts w:ascii="Times New Roman" w:hAnsi="Times New Roman"/>
          <w:sz w:val="24"/>
          <w:szCs w:val="24"/>
        </w:rPr>
        <w:t>ust. 4.</w:t>
      </w:r>
      <w:r w:rsidRPr="00FC58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C58D1">
        <w:rPr>
          <w:rFonts w:ascii="Times New Roman" w:hAnsi="Times New Roman"/>
          <w:sz w:val="24"/>
          <w:szCs w:val="24"/>
        </w:rPr>
        <w:t>Prosimy o wyjaśnienie</w:t>
      </w:r>
      <w:r w:rsidRPr="00FC58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C58D1">
        <w:rPr>
          <w:rFonts w:ascii="Times New Roman" w:hAnsi="Times New Roman"/>
          <w:sz w:val="24"/>
          <w:szCs w:val="24"/>
        </w:rPr>
        <w:t xml:space="preserve">co Zamawiający rozumie pod sformułowaniem: </w:t>
      </w:r>
      <w:r w:rsidRPr="00FC58D1">
        <w:rPr>
          <w:rFonts w:ascii="Times New Roman" w:hAnsi="Times New Roman"/>
          <w:i/>
          <w:iCs/>
          <w:sz w:val="24"/>
          <w:szCs w:val="24"/>
        </w:rPr>
        <w:t xml:space="preserve">Obowiązkiem Wykonawcy jest pozyskać </w:t>
      </w:r>
      <w:r w:rsidRPr="00FC58D1">
        <w:rPr>
          <w:rFonts w:ascii="Times New Roman" w:hAnsi="Times New Roman"/>
          <w:b/>
          <w:bCs/>
          <w:i/>
          <w:iCs/>
          <w:sz w:val="24"/>
          <w:szCs w:val="24"/>
        </w:rPr>
        <w:t>wszelkie niezbędne decyzje administracyjne.</w:t>
      </w:r>
    </w:p>
    <w:p w:rsidR="00DA11C4" w:rsidRPr="00EF0DF0" w:rsidRDefault="00DA11C4" w:rsidP="00DA11C4">
      <w:pPr>
        <w:pStyle w:val="Akapitzlist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 xml:space="preserve">Odpowiedź: </w:t>
      </w:r>
      <w:r w:rsidRPr="00EF0DF0">
        <w:rPr>
          <w:rFonts w:ascii="Times New Roman" w:hAnsi="Times New Roman"/>
          <w:iCs/>
          <w:sz w:val="24"/>
          <w:szCs w:val="24"/>
        </w:rPr>
        <w:t>Decyzje niezbędne do użytkowania Parku Miejskiego w oparciu o obowiązujące przepisy prawa.</w:t>
      </w:r>
    </w:p>
    <w:p w:rsidR="0010727C" w:rsidRPr="00EF0DF0" w:rsidRDefault="0010727C" w:rsidP="0010727C">
      <w:pPr>
        <w:pStyle w:val="Akapitzlist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20.</w:t>
      </w:r>
    </w:p>
    <w:p w:rsidR="0010727C" w:rsidRPr="00FC58D1" w:rsidRDefault="0010727C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Prosimy o informację czy Zamawiający dopuszcza możliwość fakturowania miesięcznego za wykonane i odebrane części przedmiotu umowy?</w:t>
      </w:r>
    </w:p>
    <w:p w:rsidR="0010727C" w:rsidRPr="00EF0DF0" w:rsidRDefault="00DA11C4" w:rsidP="0010727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Odpowiedź:</w:t>
      </w:r>
      <w:r w:rsidRPr="00EF0DF0">
        <w:rPr>
          <w:rFonts w:ascii="Times New Roman" w:hAnsi="Times New Roman"/>
          <w:iCs/>
          <w:sz w:val="24"/>
          <w:szCs w:val="24"/>
        </w:rPr>
        <w:t xml:space="preserve"> nie </w:t>
      </w:r>
    </w:p>
    <w:p w:rsidR="0010727C" w:rsidRPr="00FC58D1" w:rsidRDefault="0010727C" w:rsidP="0010727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21.</w:t>
      </w:r>
    </w:p>
    <w:p w:rsidR="0010727C" w:rsidRPr="00FC58D1" w:rsidRDefault="0010727C" w:rsidP="0010727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Informujemy, że zgodnie z wprowadzonymi w dniu 31.07.2020 zmianami ustawy prawo budowlane, przed złożeniem wniosku o udzielenie pozwolenia na użytkowanie, należy uzyskać mapę opatrzoną klauzulą urzędową, stanowiącą potwierdzenie przyjęcia do państwowego zasobu geodezyjnego i kartograficznego. Ze względu na czas uzyskania </w:t>
      </w:r>
      <w:proofErr w:type="spellStart"/>
      <w:r w:rsidRPr="00FC58D1">
        <w:rPr>
          <w:rFonts w:ascii="Times New Roman" w:hAnsi="Times New Roman"/>
          <w:sz w:val="24"/>
          <w:szCs w:val="24"/>
        </w:rPr>
        <w:lastRenderedPageBreak/>
        <w:t>oklauzulowanych</w:t>
      </w:r>
      <w:proofErr w:type="spellEnd"/>
      <w:r w:rsidRPr="00FC58D1">
        <w:rPr>
          <w:rFonts w:ascii="Times New Roman" w:hAnsi="Times New Roman"/>
          <w:sz w:val="24"/>
          <w:szCs w:val="24"/>
        </w:rPr>
        <w:t xml:space="preserve"> map prosimy o potwierdzenie, że w terminie odbioru końcowego inwestycji Zamawiający nie będzie wymagał załączenia w/w map do dokumentacji odbiorowej.</w:t>
      </w:r>
    </w:p>
    <w:p w:rsidR="0010727C" w:rsidRPr="00FC58D1" w:rsidRDefault="00DA11C4" w:rsidP="00FC58D1">
      <w:p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Odpowiedź:</w:t>
      </w:r>
      <w:r w:rsidRPr="00EF0DF0">
        <w:rPr>
          <w:rFonts w:ascii="Times New Roman" w:hAnsi="Times New Roman"/>
          <w:iCs/>
          <w:sz w:val="24"/>
          <w:szCs w:val="24"/>
        </w:rPr>
        <w:t xml:space="preserve"> </w:t>
      </w:r>
      <w:r w:rsidR="00D13EA4" w:rsidRPr="00EF0DF0">
        <w:rPr>
          <w:rFonts w:ascii="Times New Roman" w:hAnsi="Times New Roman"/>
          <w:iCs/>
          <w:sz w:val="24"/>
          <w:szCs w:val="24"/>
        </w:rPr>
        <w:t xml:space="preserve">Do odbioru należy przedłożyć dokumentację geodezyjną, zawierającą wyniki geodezyjnej inwentaryzacji powykonawczej, w tym mapę, o której mowa w </w:t>
      </w:r>
      <w:hyperlink r:id="rId7" w:anchor="/document/16793127?unitId=art(2)pkt(7(b))&amp;cm=DOCUMENT" w:tgtFrame="_blank" w:history="1">
        <w:r w:rsidR="00D13EA4" w:rsidRPr="00EF0DF0">
          <w:rPr>
            <w:rStyle w:val="Hipercze"/>
            <w:rFonts w:ascii="Times New Roman" w:hAnsi="Times New Roman"/>
            <w:iCs/>
            <w:sz w:val="24"/>
            <w:szCs w:val="24"/>
          </w:rPr>
          <w:t xml:space="preserve">art. 2 </w:t>
        </w:r>
        <w:proofErr w:type="spellStart"/>
        <w:r w:rsidR="00D13EA4" w:rsidRPr="00EF0DF0">
          <w:rPr>
            <w:rStyle w:val="Hipercze"/>
            <w:rFonts w:ascii="Times New Roman" w:hAnsi="Times New Roman"/>
            <w:iCs/>
            <w:sz w:val="24"/>
            <w:szCs w:val="24"/>
          </w:rPr>
          <w:t>pkt</w:t>
        </w:r>
        <w:proofErr w:type="spellEnd"/>
        <w:r w:rsidR="00D13EA4" w:rsidRPr="00EF0DF0">
          <w:rPr>
            <w:rStyle w:val="Hipercze"/>
            <w:rFonts w:ascii="Times New Roman" w:hAnsi="Times New Roman"/>
            <w:iCs/>
            <w:sz w:val="24"/>
            <w:szCs w:val="24"/>
          </w:rPr>
          <w:t xml:space="preserve"> 7b</w:t>
        </w:r>
      </w:hyperlink>
      <w:r w:rsidR="00D13EA4" w:rsidRPr="00EF0DF0">
        <w:rPr>
          <w:rFonts w:ascii="Times New Roman" w:hAnsi="Times New Roman"/>
          <w:iCs/>
          <w:sz w:val="24"/>
          <w:szCs w:val="24"/>
        </w:rPr>
        <w:t xml:space="preserve"> ustawy z dnia 17 </w:t>
      </w:r>
      <w:proofErr w:type="spellStart"/>
      <w:r w:rsidR="00D13EA4" w:rsidRPr="00EF0DF0">
        <w:rPr>
          <w:rFonts w:ascii="Times New Roman" w:hAnsi="Times New Roman"/>
          <w:iCs/>
          <w:sz w:val="24"/>
          <w:szCs w:val="24"/>
        </w:rPr>
        <w:t>maja</w:t>
      </w:r>
      <w:proofErr w:type="spellEnd"/>
      <w:r w:rsidR="00D13EA4" w:rsidRPr="00EF0DF0">
        <w:rPr>
          <w:rFonts w:ascii="Times New Roman" w:hAnsi="Times New Roman"/>
          <w:iCs/>
          <w:sz w:val="24"/>
          <w:szCs w:val="24"/>
        </w:rPr>
        <w:t xml:space="preserve"> 1989 r. - Prawo geodezyjne i kartograficzne, oraz informację o zgodności usytuowania obiektu budowlanego z projektem zagospodarowania działki lub terenu lub odstępstwach od tego projektu sporządzone przez osobę posiadającą odpowiednie uprawnienia zawodowe w dziedzinie geodezji i kartografii</w:t>
      </w:r>
      <w:r w:rsidR="00D13EA4" w:rsidRPr="00FC58D1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64028F" w:rsidRPr="00FC58D1" w:rsidRDefault="0064028F" w:rsidP="0064028F">
      <w:pPr>
        <w:pStyle w:val="NormalnyWeb"/>
      </w:pPr>
      <w:r w:rsidRPr="00FC58D1">
        <w:t>Pytanie 22</w:t>
      </w:r>
    </w:p>
    <w:p w:rsidR="0064028F" w:rsidRPr="00FC58D1" w:rsidRDefault="0064028F" w:rsidP="00F076E3">
      <w:pPr>
        <w:pStyle w:val="NormalnyWeb"/>
        <w:jc w:val="both"/>
      </w:pPr>
      <w:r w:rsidRPr="00FC58D1">
        <w:t xml:space="preserve">Wnioskujemy o usunięcie lub zmianę zapisu par. 1 ust. 5 wzoru umowy. Zapis sugeruje </w:t>
      </w:r>
      <w:r w:rsidR="00F076E3">
        <w:br/>
      </w:r>
      <w:r w:rsidRPr="00FC58D1">
        <w:t>o jednostronnej interpretacji dokumentów przez Zamawiającego.</w:t>
      </w:r>
    </w:p>
    <w:p w:rsidR="006C0DE9" w:rsidRPr="00FC58D1" w:rsidRDefault="006C0DE9" w:rsidP="0064028F">
      <w:pPr>
        <w:pStyle w:val="NormalnyWeb"/>
      </w:pPr>
      <w:r w:rsidRPr="00EF0DF0">
        <w:rPr>
          <w:b/>
        </w:rPr>
        <w:t>Odpowiedź :</w:t>
      </w:r>
      <w:r w:rsidR="00EF0DF0">
        <w:t xml:space="preserve"> </w:t>
      </w:r>
      <w:r w:rsidRPr="00FC58D1">
        <w:t>Zamawiający podtrzymuje zapisy SIWZ</w:t>
      </w:r>
    </w:p>
    <w:p w:rsidR="0064028F" w:rsidRPr="00FC58D1" w:rsidRDefault="0064028F" w:rsidP="0064028F">
      <w:pPr>
        <w:pStyle w:val="NormalnyWeb"/>
      </w:pPr>
      <w:r w:rsidRPr="00FC58D1">
        <w:t>Pytanie 23.</w:t>
      </w:r>
    </w:p>
    <w:p w:rsidR="0064028F" w:rsidRPr="00FC58D1" w:rsidRDefault="0064028F" w:rsidP="00F076E3">
      <w:pPr>
        <w:pStyle w:val="NormalnyWeb"/>
        <w:jc w:val="both"/>
      </w:pPr>
      <w:r w:rsidRPr="00FC58D1">
        <w:t xml:space="preserve">Wnioskujemy o zmianę zapisu par. 6 ust. 5 wzoru umowy poprzez wprowadzenie możliwości płatności częściowych do 90% wartości przedmiotu umowy. Zwiększenie tej wartości może wpłynąć na oferowaną kwotę (m.in. mniejsza wartość kredytowania umowy) i będzie zgodna z zapisami par. 13 ust. 1 wzoru umowy. </w:t>
      </w:r>
    </w:p>
    <w:p w:rsidR="006C0DE9" w:rsidRPr="00FC58D1" w:rsidRDefault="006C0DE9" w:rsidP="0064028F">
      <w:pPr>
        <w:pStyle w:val="NormalnyWeb"/>
      </w:pPr>
      <w:r w:rsidRPr="00EF0DF0">
        <w:rPr>
          <w:b/>
        </w:rPr>
        <w:t>Odpowiedź:</w:t>
      </w:r>
      <w:r w:rsidRPr="00FC58D1">
        <w:t xml:space="preserve"> Zamawiający podtrzymuje zapisy SIWZ</w:t>
      </w:r>
    </w:p>
    <w:p w:rsidR="0064028F" w:rsidRPr="00FC58D1" w:rsidRDefault="0064028F" w:rsidP="0064028F">
      <w:pPr>
        <w:pStyle w:val="NormalnyWeb"/>
      </w:pPr>
      <w:r w:rsidRPr="00FC58D1">
        <w:t>Pytanie 24.</w:t>
      </w:r>
    </w:p>
    <w:p w:rsidR="0064028F" w:rsidRPr="00FC58D1" w:rsidRDefault="0064028F" w:rsidP="00F076E3">
      <w:pPr>
        <w:pStyle w:val="NormalnyWeb"/>
        <w:jc w:val="both"/>
      </w:pPr>
      <w:r w:rsidRPr="00FC58D1">
        <w:t xml:space="preserve">Wnioskujemy o usunięcie par. 15 ust. 1 </w:t>
      </w:r>
      <w:proofErr w:type="spellStart"/>
      <w:r w:rsidRPr="00FC58D1">
        <w:t>pkt</w:t>
      </w:r>
      <w:proofErr w:type="spellEnd"/>
      <w:r w:rsidRPr="00FC58D1">
        <w:t xml:space="preserve"> 3 - odstąpienie od umowy w przypadku "nakazu zajęcia majątku" Wykonawcy, w terminie 1 miesiąca, od kiedy Zamawiający powziął wiadomość o wydaniu "nakazu zapłaty" - samo wydanie nakazu zapłaty jest akurat bardzo proste do uzyskania, natomiast czym innym jest jego utrzymanie w dalszym procesie sądowym.</w:t>
      </w:r>
    </w:p>
    <w:p w:rsidR="006C0DE9" w:rsidRPr="00FC58D1" w:rsidRDefault="006C0DE9" w:rsidP="0064028F">
      <w:pPr>
        <w:pStyle w:val="NormalnyWeb"/>
      </w:pPr>
      <w:r w:rsidRPr="00EF0DF0">
        <w:rPr>
          <w:b/>
        </w:rPr>
        <w:t>Odpowiedź:</w:t>
      </w:r>
      <w:r w:rsidRPr="00FC58D1">
        <w:t>Zamawiający podtrzymuje zapisy SIWZ</w:t>
      </w:r>
    </w:p>
    <w:p w:rsidR="0064028F" w:rsidRPr="00FC58D1" w:rsidRDefault="0064028F" w:rsidP="0064028F">
      <w:pPr>
        <w:pStyle w:val="NormalnyWeb"/>
      </w:pPr>
      <w:r w:rsidRPr="00FC58D1">
        <w:t xml:space="preserve">Pytanie 25. </w:t>
      </w:r>
    </w:p>
    <w:p w:rsidR="0064028F" w:rsidRPr="00FC58D1" w:rsidRDefault="0064028F" w:rsidP="00F076E3">
      <w:pPr>
        <w:pStyle w:val="NormalnyWeb"/>
        <w:jc w:val="both"/>
      </w:pPr>
      <w:r w:rsidRPr="00FC58D1">
        <w:t xml:space="preserve"> Prosimy o zamieszczenie rysunków słupków z odlewów wzorowanych na słupkach historycznych przy popiersiu T. Kościuszki. Wg dokumentacji  załącznik KON-PW-E1-PZT-D - OPIS - 2019-07-22 pkt. 3.3.4.3 - oczyszczenie słupków i łańcuchów ogrodzenia z szarej farby... oraz zapis poniżej - Plac i wygrodzenie wokół pomnika przywrócić do dawnej, ośmiokątnej formy. Betonowe słupki należy zastąpić słupkami z odlewów, wzorowanymi na słupkach z historycznej fotografii (podobny zapis znajduje się w załączniku KON-PW-E1-RPK-KZ - 2019-07-22 - OPIS. W przedmiarach jest wykonanie 8 szt. słupków wraz z </w:t>
      </w:r>
      <w:r w:rsidRPr="00FC58D1">
        <w:lastRenderedPageBreak/>
        <w:t xml:space="preserve">całkowitą wymianą łańcucha. Prosimy o podanie parametrów słupków (wysokość, szerokość) oraz długość łańcucha lub rysunek przedstawiający ośmiokątną formę z wymiarami. </w:t>
      </w:r>
      <w:r w:rsidR="002339E8" w:rsidRPr="00FC58D1">
        <w:t xml:space="preserve"> </w:t>
      </w:r>
    </w:p>
    <w:p w:rsidR="002339E8" w:rsidRPr="00EF0DF0" w:rsidRDefault="002339E8" w:rsidP="00EF0DF0">
      <w:pPr>
        <w:pStyle w:val="NormalnyWeb"/>
      </w:pPr>
      <w:r w:rsidRPr="00EF0DF0">
        <w:rPr>
          <w:b/>
        </w:rPr>
        <w:t>Odpowiedź:</w:t>
      </w:r>
      <w:r w:rsidRPr="00FC58D1">
        <w:t xml:space="preserve"> </w:t>
      </w:r>
      <w:r w:rsidRPr="00EF0DF0">
        <w:rPr>
          <w:iCs/>
        </w:rPr>
        <w:t>Wymiary placu przedstawiono na rysunku KON-PW-E1-PZT-D - D.1 - 2019-07-22 - DROGI.</w:t>
      </w:r>
    </w:p>
    <w:p w:rsidR="002339E8" w:rsidRPr="00EF0DF0" w:rsidRDefault="002339E8" w:rsidP="002339E8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F0DF0">
        <w:rPr>
          <w:iCs/>
        </w:rPr>
        <w:t> </w:t>
      </w:r>
    </w:p>
    <w:p w:rsidR="002339E8" w:rsidRPr="00EF0DF0" w:rsidRDefault="002339E8" w:rsidP="002339E8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F0DF0">
        <w:rPr>
          <w:iCs/>
        </w:rPr>
        <w:t xml:space="preserve">W związku z faktem, że </w:t>
      </w:r>
      <w:proofErr w:type="spellStart"/>
      <w:r w:rsidRPr="00EF0DF0">
        <w:rPr>
          <w:iCs/>
        </w:rPr>
        <w:t>park</w:t>
      </w:r>
      <w:proofErr w:type="spellEnd"/>
      <w:r w:rsidRPr="00EF0DF0">
        <w:rPr>
          <w:iCs/>
        </w:rPr>
        <w:t xml:space="preserve"> objęty jest ochroną prawną na podstawie wpisu do rejestru zabytków, wymienione prace w zakresie rekonstrukcji elementów historycznego wyposażenia parku, należy traktować, jako prace konserwatorskie ze wszelkimi tego rygorami, zgodnie z zasadami sztuki, a więc, jeżeli w projekcie jest mowa o odtworzeniu lub rekonstrukcji elementów, to na podstawie dostępnych materiałów archiwalnych i zachowanych detali, mają być wykonane pełnoplastyczne repliki w oparciu o zatwierdzone rysunki warsztatowe. Dotyczy to również odlewów.</w:t>
      </w:r>
    </w:p>
    <w:p w:rsidR="002339E8" w:rsidRPr="00EF0DF0" w:rsidRDefault="002339E8" w:rsidP="002339E8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F0DF0">
        <w:rPr>
          <w:iCs/>
        </w:rPr>
        <w:t> </w:t>
      </w:r>
    </w:p>
    <w:p w:rsidR="002339E8" w:rsidRPr="00EF0DF0" w:rsidRDefault="002339E8" w:rsidP="002339E8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F0DF0">
        <w:rPr>
          <w:iCs/>
        </w:rPr>
        <w:t>Wysokość i rozstaw słupków należy oszacować na podstawie fotografii archiwalnej tego miejsca.</w:t>
      </w:r>
    </w:p>
    <w:p w:rsidR="002339E8" w:rsidRPr="00EF0DF0" w:rsidRDefault="002339E8" w:rsidP="002339E8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F0DF0">
        <w:rPr>
          <w:iCs/>
        </w:rPr>
        <w:t xml:space="preserve">Rozstaw w osiach wynosić będzie ok. 130 cm a wysokość 80-100 </w:t>
      </w:r>
      <w:proofErr w:type="spellStart"/>
      <w:r w:rsidRPr="00EF0DF0">
        <w:rPr>
          <w:iCs/>
        </w:rPr>
        <w:t>cm</w:t>
      </w:r>
      <w:proofErr w:type="spellEnd"/>
      <w:r w:rsidRPr="00EF0DF0">
        <w:rPr>
          <w:iCs/>
        </w:rPr>
        <w:t>.</w:t>
      </w:r>
    </w:p>
    <w:p w:rsidR="002339E8" w:rsidRPr="00EF0DF0" w:rsidRDefault="002339E8" w:rsidP="002339E8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F0DF0">
        <w:rPr>
          <w:iCs/>
        </w:rPr>
        <w:t> </w:t>
      </w:r>
    </w:p>
    <w:p w:rsidR="002339E8" w:rsidRPr="00EF0DF0" w:rsidRDefault="002339E8" w:rsidP="002339E8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F0DF0">
        <w:rPr>
          <w:iCs/>
        </w:rPr>
        <w:t>Dopuszcza się wykorzystanie i uzupełnienie istniejącego łańcucha, po jego oczyszczeniu</w:t>
      </w:r>
    </w:p>
    <w:p w:rsidR="002339E8" w:rsidRPr="00EF0DF0" w:rsidRDefault="002339E8" w:rsidP="002339E8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F0DF0">
        <w:rPr>
          <w:iCs/>
        </w:rPr>
        <w:t>i pomalowaniu, jeżeli jest to ekonomicznie uzasadnione.</w:t>
      </w:r>
    </w:p>
    <w:p w:rsidR="002339E8" w:rsidRPr="00FC58D1" w:rsidRDefault="002339E8" w:rsidP="002339E8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13EA4" w:rsidRPr="00EF0DF0" w:rsidRDefault="00EF0DF0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26</w:t>
      </w:r>
    </w:p>
    <w:p w:rsidR="00D13EA4" w:rsidRPr="00FC58D1" w:rsidRDefault="00D13EA4" w:rsidP="00D13EA4">
      <w:pPr>
        <w:pStyle w:val="Akapitzlist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C58D1">
        <w:rPr>
          <w:rFonts w:ascii="Times New Roman" w:hAnsi="Times New Roman"/>
          <w:sz w:val="24"/>
          <w:szCs w:val="24"/>
        </w:rPr>
        <w:t xml:space="preserve">W pkt. 18.6 SIWZ opisano, że Wykonawca zobowiązany jest do przedłożenia kosztorysu ofertowego przed podpisaniem umowy, natomiast w </w:t>
      </w:r>
      <w:r w:rsidRPr="00FC58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§ 10 pkt. 2.2. umowy </w:t>
      </w:r>
      <w:r w:rsidRPr="00FC58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  <w:t xml:space="preserve">jest napisane, iż ograniczenia zakresu rzeczowego przedmiotu umowy rozliczane będzie </w:t>
      </w:r>
      <w:r w:rsidRPr="00FC58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  <w:t xml:space="preserve">na podstawie kosztorysu załączonego do </w:t>
      </w:r>
      <w:proofErr w:type="spellStart"/>
      <w:r w:rsidRPr="00FC58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oferty</w:t>
      </w:r>
      <w:proofErr w:type="spellEnd"/>
      <w:r w:rsidRPr="00FC58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Prosimy o jednoznaczne określenie </w:t>
      </w:r>
      <w:r w:rsidRPr="00FC58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  <w:t>na jakim etapie postępowania Wykonawca zobowiązany jest przedstawić Zamawiającemu kosztorys ofertowy?</w:t>
      </w:r>
    </w:p>
    <w:p w:rsidR="00D13EA4" w:rsidRDefault="00D13EA4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</w:pPr>
      <w:r w:rsidRPr="00EF0DF0"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  <w:t>Odp</w:t>
      </w:r>
      <w:r w:rsidR="00FC58D1" w:rsidRPr="00EF0DF0"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  <w:t>owiedź:</w:t>
      </w:r>
      <w:r w:rsidRPr="00EF0DF0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 xml:space="preserve"> Kosztorys ofertowy </w:t>
      </w:r>
      <w:r w:rsidR="00304FBD" w:rsidRPr="00EF0DF0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 xml:space="preserve">należy </w:t>
      </w:r>
      <w:r w:rsidR="00FC58D1" w:rsidRPr="00EF0DF0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załączyć najpóź</w:t>
      </w:r>
      <w:r w:rsidR="00304FBD" w:rsidRPr="00EF0DF0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niej w dniu podpisania umowy.</w:t>
      </w:r>
      <w:r w:rsidR="00F076E3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 xml:space="preserve"> Zamawiający modyfikuje projekt umowy w tym </w:t>
      </w:r>
      <w:proofErr w:type="spellStart"/>
      <w:r w:rsidR="00F076E3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zkresie</w:t>
      </w:r>
      <w:proofErr w:type="spellEnd"/>
      <w:r w:rsidR="00F076E3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.</w:t>
      </w:r>
    </w:p>
    <w:p w:rsidR="00EF0DF0" w:rsidRPr="00EF0DF0" w:rsidRDefault="00EF0DF0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:rsidR="00EF0DF0" w:rsidRPr="00EF0DF0" w:rsidRDefault="00EF0DF0" w:rsidP="00EF0DF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27</w:t>
      </w:r>
    </w:p>
    <w:p w:rsidR="00D13EA4" w:rsidRPr="00FC58D1" w:rsidRDefault="00D13EA4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13EA4" w:rsidRPr="00FC58D1" w:rsidRDefault="00D13EA4" w:rsidP="00D13EA4">
      <w:pPr>
        <w:pStyle w:val="Akapitzlist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Zgodnie z opinią Świętokrzyskiego Wojewódzkiego Konserwatora Zabytków – pismo z dnia 22.05.2019 r. znak: ZATiRA.IA.5152.68.2019 oraz decyzją Starosty Koneckiego </w:t>
      </w:r>
      <w:r w:rsidRPr="00FC58D1">
        <w:rPr>
          <w:rFonts w:ascii="Times New Roman" w:hAnsi="Times New Roman"/>
          <w:sz w:val="24"/>
          <w:szCs w:val="24"/>
        </w:rPr>
        <w:br/>
        <w:t>nr BP.6740.290.2019.MW - pozwolenie na budowę, w trakcie prowadzenia prac ziemnych należy zapewnić nadzór archeologiczny. Prosimy o informację czy w/w nadzór należy do zakresu obowiązków Wykonawcy? Jeśli tak, prosimy o dokładne określenie zakresu czynności wchodzących w zakres nadzoru archeologicznego.</w:t>
      </w:r>
    </w:p>
    <w:p w:rsidR="00D13EA4" w:rsidRPr="00FC58D1" w:rsidRDefault="00D13EA4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t>Odp</w:t>
      </w:r>
      <w:r w:rsidR="00FC58D1" w:rsidRPr="00EF0DF0">
        <w:rPr>
          <w:rFonts w:ascii="Times New Roman" w:hAnsi="Times New Roman"/>
          <w:b/>
          <w:iCs/>
          <w:sz w:val="24"/>
          <w:szCs w:val="24"/>
        </w:rPr>
        <w:t>owiedź</w:t>
      </w:r>
      <w:r w:rsidRPr="00EF0DF0">
        <w:rPr>
          <w:rFonts w:ascii="Times New Roman" w:hAnsi="Times New Roman"/>
          <w:b/>
          <w:iCs/>
          <w:sz w:val="24"/>
          <w:szCs w:val="24"/>
        </w:rPr>
        <w:t>.</w:t>
      </w:r>
      <w:r w:rsidRPr="00EF0DF0">
        <w:rPr>
          <w:rFonts w:ascii="Times New Roman" w:hAnsi="Times New Roman"/>
          <w:iCs/>
          <w:sz w:val="24"/>
          <w:szCs w:val="24"/>
        </w:rPr>
        <w:t xml:space="preserve"> Do obowiązków Zamawiającego</w:t>
      </w:r>
      <w:r w:rsidRPr="00FC58D1">
        <w:rPr>
          <w:rFonts w:ascii="Times New Roman" w:hAnsi="Times New Roman"/>
          <w:i/>
          <w:iCs/>
          <w:sz w:val="24"/>
          <w:szCs w:val="24"/>
        </w:rPr>
        <w:t>.</w:t>
      </w:r>
    </w:p>
    <w:p w:rsidR="00D13EA4" w:rsidRPr="00FC58D1" w:rsidRDefault="00D13EA4" w:rsidP="00D13EA4">
      <w:pPr>
        <w:pStyle w:val="Akapitzlist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F0DF0" w:rsidRDefault="00EF0DF0" w:rsidP="00EF0DF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0DF0">
        <w:rPr>
          <w:rFonts w:ascii="Times New Roman" w:hAnsi="Times New Roman"/>
          <w:sz w:val="24"/>
          <w:szCs w:val="24"/>
        </w:rPr>
        <w:t>Pytanie 28.</w:t>
      </w:r>
    </w:p>
    <w:p w:rsidR="00D13EA4" w:rsidRPr="00FC58D1" w:rsidRDefault="00D13EA4" w:rsidP="00EF0DF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W opisie technicznym zieleni pkt. I.3.3. opisano harmonogram czynności pielęgnacyjnych wykonanych nasadzeń. Prosimy o informację czy w/w prace pielęgnacyjne wchodzą w zakres obowiązków Wykonawcy?</w:t>
      </w:r>
    </w:p>
    <w:p w:rsidR="00D13EA4" w:rsidRPr="00EF0DF0" w:rsidRDefault="00FC58D1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EF0DF0">
        <w:rPr>
          <w:rFonts w:ascii="Times New Roman" w:hAnsi="Times New Roman"/>
          <w:b/>
          <w:iCs/>
          <w:sz w:val="24"/>
          <w:szCs w:val="24"/>
        </w:rPr>
        <w:lastRenderedPageBreak/>
        <w:t>Odpowiedź:</w:t>
      </w:r>
      <w:r w:rsidR="00D13EA4" w:rsidRPr="00EF0DF0">
        <w:rPr>
          <w:rFonts w:ascii="Times New Roman" w:hAnsi="Times New Roman"/>
          <w:iCs/>
          <w:sz w:val="24"/>
          <w:szCs w:val="24"/>
        </w:rPr>
        <w:t xml:space="preserve"> Tak</w:t>
      </w:r>
    </w:p>
    <w:p w:rsidR="00D13EA4" w:rsidRPr="00FC58D1" w:rsidRDefault="00D13EA4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13EA4" w:rsidRPr="00EF0DF0" w:rsidRDefault="00F076E3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29.</w:t>
      </w:r>
    </w:p>
    <w:p w:rsidR="00D13EA4" w:rsidRPr="00FC58D1" w:rsidRDefault="00D13EA4" w:rsidP="00D13EA4">
      <w:pPr>
        <w:pStyle w:val="Akapitzlist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W udostępnionej dokumentacji przetargowej dostępne są przedmiary </w:t>
      </w:r>
      <w:proofErr w:type="spellStart"/>
      <w:r w:rsidRPr="00FC58D1">
        <w:rPr>
          <w:rFonts w:ascii="Times New Roman" w:hAnsi="Times New Roman"/>
          <w:sz w:val="24"/>
          <w:szCs w:val="24"/>
        </w:rPr>
        <w:t>robót</w:t>
      </w:r>
      <w:proofErr w:type="spellEnd"/>
      <w:r w:rsidRPr="00FC58D1">
        <w:rPr>
          <w:rFonts w:ascii="Times New Roman" w:hAnsi="Times New Roman"/>
          <w:sz w:val="24"/>
          <w:szCs w:val="24"/>
        </w:rPr>
        <w:t xml:space="preserve"> o nr 1-3, 5-9, 12-13, 15-18. Brak przedmiarów o nr 4, 10-11, 14. Prosimy o udostępnienie wszystkich przedmiarów </w:t>
      </w:r>
      <w:proofErr w:type="spellStart"/>
      <w:r w:rsidRPr="00FC58D1">
        <w:rPr>
          <w:rFonts w:ascii="Times New Roman" w:hAnsi="Times New Roman"/>
          <w:sz w:val="24"/>
          <w:szCs w:val="24"/>
        </w:rPr>
        <w:t>robót</w:t>
      </w:r>
      <w:proofErr w:type="spellEnd"/>
      <w:r w:rsidRPr="00FC58D1">
        <w:rPr>
          <w:rFonts w:ascii="Times New Roman" w:hAnsi="Times New Roman"/>
          <w:sz w:val="24"/>
          <w:szCs w:val="24"/>
        </w:rPr>
        <w:t xml:space="preserve"> dot. przedmiotowej inwestycji.</w:t>
      </w:r>
    </w:p>
    <w:p w:rsidR="00D13EA4" w:rsidRPr="00F076E3" w:rsidRDefault="00D13EA4" w:rsidP="00D13EA4">
      <w:pPr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076E3">
        <w:rPr>
          <w:rFonts w:ascii="Times New Roman" w:hAnsi="Times New Roman"/>
          <w:b/>
          <w:iCs/>
          <w:sz w:val="24"/>
          <w:szCs w:val="24"/>
        </w:rPr>
        <w:t>Odp</w:t>
      </w:r>
      <w:r w:rsidR="00FC58D1" w:rsidRPr="00F076E3">
        <w:rPr>
          <w:rFonts w:ascii="Times New Roman" w:hAnsi="Times New Roman"/>
          <w:b/>
          <w:iCs/>
          <w:sz w:val="24"/>
          <w:szCs w:val="24"/>
        </w:rPr>
        <w:t>owiedź:</w:t>
      </w:r>
      <w:r w:rsidRPr="00F076E3">
        <w:rPr>
          <w:rFonts w:ascii="Times New Roman" w:hAnsi="Times New Roman"/>
          <w:iCs/>
          <w:sz w:val="24"/>
          <w:szCs w:val="24"/>
        </w:rPr>
        <w:t xml:space="preserve"> Przedmiary nr 4, 10, 11 i 14 nie są przedmiotem </w:t>
      </w:r>
      <w:proofErr w:type="spellStart"/>
      <w:r w:rsidRPr="00F076E3"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 w:rsidRPr="00F076E3">
        <w:rPr>
          <w:rFonts w:ascii="Times New Roman" w:hAnsi="Times New Roman"/>
          <w:iCs/>
          <w:sz w:val="24"/>
          <w:szCs w:val="24"/>
        </w:rPr>
        <w:t xml:space="preserve">. Dokumentacja zawiera znacznie większy materiał. Zamawiający określił zakres w przedmiocie </w:t>
      </w:r>
      <w:proofErr w:type="spellStart"/>
      <w:r w:rsidRPr="00F076E3"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 w:rsidRPr="00F076E3">
        <w:rPr>
          <w:rFonts w:ascii="Times New Roman" w:hAnsi="Times New Roman"/>
          <w:iCs/>
          <w:sz w:val="24"/>
          <w:szCs w:val="24"/>
        </w:rPr>
        <w:t>. A zatem nie załączenie ww. przedmiarów jest celowym działaniem.</w:t>
      </w:r>
    </w:p>
    <w:p w:rsidR="00D13EA4" w:rsidRPr="00FC58D1" w:rsidRDefault="00D13EA4" w:rsidP="00D13EA4">
      <w:pPr>
        <w:pStyle w:val="Akapitzlist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076E3" w:rsidRDefault="00F076E3" w:rsidP="00F076E3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76E3">
        <w:rPr>
          <w:rFonts w:ascii="Times New Roman" w:hAnsi="Times New Roman"/>
          <w:sz w:val="24"/>
          <w:szCs w:val="24"/>
        </w:rPr>
        <w:t>Pytanie 30.</w:t>
      </w:r>
    </w:p>
    <w:p w:rsidR="00D13EA4" w:rsidRPr="00FC58D1" w:rsidRDefault="00D13EA4" w:rsidP="00F076E3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W związku z otrzymanymi informacjami odnośnie wcześniej wykonanych oraz prowadzonych prac konserwatorskich na terenie inwestycji prosimy o potwierdzenie </w:t>
      </w:r>
      <w:r w:rsidRPr="00FC58D1">
        <w:rPr>
          <w:rFonts w:ascii="Times New Roman" w:hAnsi="Times New Roman"/>
          <w:sz w:val="24"/>
          <w:szCs w:val="24"/>
        </w:rPr>
        <w:br/>
        <w:t>że wszystkie elementy opisane w projekcie oraz ramowym programie prac konserwatorskich należą do zakresu obowiązków Wykonawcy?</w:t>
      </w:r>
    </w:p>
    <w:p w:rsidR="00D13EA4" w:rsidRPr="00F076E3" w:rsidRDefault="00D13EA4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076E3">
        <w:rPr>
          <w:rFonts w:ascii="Times New Roman" w:hAnsi="Times New Roman"/>
          <w:b/>
          <w:iCs/>
          <w:sz w:val="24"/>
          <w:szCs w:val="24"/>
        </w:rPr>
        <w:t>Odp</w:t>
      </w:r>
      <w:r w:rsidR="00FC58D1" w:rsidRPr="00F076E3">
        <w:rPr>
          <w:rFonts w:ascii="Times New Roman" w:hAnsi="Times New Roman"/>
          <w:b/>
          <w:iCs/>
          <w:sz w:val="24"/>
          <w:szCs w:val="24"/>
        </w:rPr>
        <w:t>owiedź</w:t>
      </w:r>
      <w:r w:rsidRPr="00F076E3">
        <w:rPr>
          <w:rFonts w:ascii="Times New Roman" w:hAnsi="Times New Roman"/>
          <w:b/>
          <w:iCs/>
          <w:sz w:val="24"/>
          <w:szCs w:val="24"/>
        </w:rPr>
        <w:t>.</w:t>
      </w:r>
      <w:r w:rsidRPr="00F076E3">
        <w:rPr>
          <w:rFonts w:ascii="Times New Roman" w:hAnsi="Times New Roman"/>
          <w:iCs/>
          <w:sz w:val="24"/>
          <w:szCs w:val="24"/>
        </w:rPr>
        <w:t xml:space="preserve"> Zakres </w:t>
      </w:r>
      <w:proofErr w:type="spellStart"/>
      <w:r w:rsidRPr="00F076E3">
        <w:rPr>
          <w:rFonts w:ascii="Times New Roman" w:hAnsi="Times New Roman"/>
          <w:iCs/>
          <w:sz w:val="24"/>
          <w:szCs w:val="24"/>
        </w:rPr>
        <w:t>robót</w:t>
      </w:r>
      <w:proofErr w:type="spellEnd"/>
      <w:r w:rsidRPr="00F076E3">
        <w:rPr>
          <w:rFonts w:ascii="Times New Roman" w:hAnsi="Times New Roman"/>
          <w:iCs/>
          <w:sz w:val="24"/>
          <w:szCs w:val="24"/>
        </w:rPr>
        <w:t xml:space="preserve"> został określony w przedmiocie </w:t>
      </w:r>
      <w:proofErr w:type="spellStart"/>
      <w:r w:rsidRPr="00F076E3">
        <w:rPr>
          <w:rFonts w:ascii="Times New Roman" w:hAnsi="Times New Roman"/>
          <w:iCs/>
          <w:sz w:val="24"/>
          <w:szCs w:val="24"/>
        </w:rPr>
        <w:t>zamówienia</w:t>
      </w:r>
      <w:proofErr w:type="spellEnd"/>
      <w:r w:rsidRPr="00F076E3">
        <w:rPr>
          <w:rFonts w:ascii="Times New Roman" w:hAnsi="Times New Roman"/>
          <w:iCs/>
          <w:sz w:val="24"/>
          <w:szCs w:val="24"/>
        </w:rPr>
        <w:t xml:space="preserve"> załączonym do SIWZ.</w:t>
      </w:r>
    </w:p>
    <w:p w:rsidR="00D13EA4" w:rsidRPr="00FC58D1" w:rsidRDefault="00D13EA4" w:rsidP="00D13EA4">
      <w:pPr>
        <w:pStyle w:val="Akapitzlist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13EA4" w:rsidRPr="00FC58D1" w:rsidRDefault="00D13EA4" w:rsidP="00D13EA4">
      <w:pPr>
        <w:pStyle w:val="Akapitzlist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13EA4" w:rsidRPr="00F076E3" w:rsidRDefault="00F076E3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31.</w:t>
      </w:r>
    </w:p>
    <w:p w:rsidR="00D13EA4" w:rsidRPr="00FC58D1" w:rsidRDefault="00D13EA4" w:rsidP="00D13EA4">
      <w:pPr>
        <w:pStyle w:val="Akapitzlist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 xml:space="preserve">W opisie przedmiotu </w:t>
      </w:r>
      <w:proofErr w:type="spellStart"/>
      <w:r w:rsidRPr="00FC58D1">
        <w:rPr>
          <w:rFonts w:ascii="Times New Roman" w:hAnsi="Times New Roman"/>
          <w:sz w:val="24"/>
          <w:szCs w:val="24"/>
        </w:rPr>
        <w:t>zamówienia</w:t>
      </w:r>
      <w:proofErr w:type="spellEnd"/>
      <w:r w:rsidRPr="00FC58D1">
        <w:rPr>
          <w:rFonts w:ascii="Times New Roman" w:hAnsi="Times New Roman"/>
          <w:sz w:val="24"/>
          <w:szCs w:val="24"/>
        </w:rPr>
        <w:t xml:space="preserve"> opisano słupki z odlewów wzorowanych </w:t>
      </w:r>
      <w:r w:rsidRPr="00FC58D1">
        <w:rPr>
          <w:rFonts w:ascii="Times New Roman" w:hAnsi="Times New Roman"/>
          <w:sz w:val="24"/>
          <w:szCs w:val="24"/>
        </w:rPr>
        <w:br/>
        <w:t xml:space="preserve">na słupkach historycznych przy popiersiu Tadeusza Kościuszki jako element do wykonania </w:t>
      </w:r>
      <w:r w:rsidR="00F076E3">
        <w:rPr>
          <w:rFonts w:ascii="Times New Roman" w:hAnsi="Times New Roman"/>
          <w:sz w:val="24"/>
          <w:szCs w:val="24"/>
        </w:rPr>
        <w:br/>
      </w:r>
      <w:r w:rsidRPr="00FC58D1">
        <w:rPr>
          <w:rFonts w:ascii="Times New Roman" w:hAnsi="Times New Roman"/>
          <w:sz w:val="24"/>
          <w:szCs w:val="24"/>
        </w:rPr>
        <w:t>w ramach przedmiotowej inwestycji. Prosimy o informację ile w/w słupków należy wykonać?</w:t>
      </w:r>
    </w:p>
    <w:p w:rsidR="00D13EA4" w:rsidRPr="00F076E3" w:rsidRDefault="00F076E3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076E3">
        <w:rPr>
          <w:rFonts w:ascii="Times New Roman" w:hAnsi="Times New Roman"/>
          <w:b/>
          <w:iCs/>
          <w:sz w:val="24"/>
          <w:szCs w:val="24"/>
        </w:rPr>
        <w:t>Od</w:t>
      </w:r>
      <w:r w:rsidR="00FC58D1" w:rsidRPr="00F076E3">
        <w:rPr>
          <w:rFonts w:ascii="Times New Roman" w:hAnsi="Times New Roman"/>
          <w:b/>
          <w:iCs/>
          <w:sz w:val="24"/>
          <w:szCs w:val="24"/>
        </w:rPr>
        <w:t>powiedź</w:t>
      </w:r>
      <w:r w:rsidR="00D13EA4" w:rsidRPr="00F076E3">
        <w:rPr>
          <w:rFonts w:ascii="Times New Roman" w:hAnsi="Times New Roman"/>
          <w:b/>
          <w:iCs/>
          <w:sz w:val="24"/>
          <w:szCs w:val="24"/>
        </w:rPr>
        <w:t>.</w:t>
      </w:r>
      <w:r w:rsidR="00D13EA4" w:rsidRPr="00F076E3">
        <w:rPr>
          <w:rFonts w:ascii="Times New Roman" w:hAnsi="Times New Roman"/>
          <w:iCs/>
          <w:sz w:val="24"/>
          <w:szCs w:val="24"/>
        </w:rPr>
        <w:t xml:space="preserve"> 8 szt.</w:t>
      </w:r>
    </w:p>
    <w:p w:rsidR="00D13EA4" w:rsidRPr="00F076E3" w:rsidRDefault="00D13EA4" w:rsidP="00D13EA4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F076E3">
        <w:rPr>
          <w:iCs/>
        </w:rPr>
        <w:t xml:space="preserve">W związku z faktem, że </w:t>
      </w:r>
      <w:proofErr w:type="spellStart"/>
      <w:r w:rsidRPr="00F076E3">
        <w:rPr>
          <w:iCs/>
        </w:rPr>
        <w:t>park</w:t>
      </w:r>
      <w:proofErr w:type="spellEnd"/>
      <w:r w:rsidRPr="00F076E3">
        <w:rPr>
          <w:iCs/>
        </w:rPr>
        <w:t xml:space="preserve"> objęty jest ochroną prawną na podstawie wpisu do rejestru zabytków, wymienione prace w zakresie rekonstrukcji elementów historycznego wyposażenia parku, należy traktować, jako prace konserwatorskie ze wszelkimi tego rygorami, zgodnie z zasadami sztuki, a więc, jeżeli w projekcie jest mowa o odtworzeniu lub rekonstrukcji elementów, to na podstawie dostępnych materiałów archiwalnych i zachowanych detali, mają być wykonane pełnoplastyczne repliki w oparciu o zatwierdzone rysunki warsztatowe. Dotyczy to również odlewów.</w:t>
      </w:r>
    </w:p>
    <w:p w:rsidR="00D13EA4" w:rsidRPr="00F076E3" w:rsidRDefault="00D13EA4" w:rsidP="00D13EA4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F076E3">
        <w:rPr>
          <w:iCs/>
        </w:rPr>
        <w:t> </w:t>
      </w:r>
    </w:p>
    <w:p w:rsidR="00D13EA4" w:rsidRPr="00F076E3" w:rsidRDefault="00D13EA4" w:rsidP="00D13EA4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F076E3">
        <w:rPr>
          <w:iCs/>
        </w:rPr>
        <w:t>Wysokość i rozstaw słupków należy oszacować na podstawie fotografii archiwalnej tego miejsca.</w:t>
      </w:r>
    </w:p>
    <w:p w:rsidR="00D13EA4" w:rsidRPr="00F076E3" w:rsidRDefault="00D13EA4" w:rsidP="00D13EA4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F076E3">
        <w:rPr>
          <w:iCs/>
        </w:rPr>
        <w:t xml:space="preserve">Rozstaw w osiach wynosić będzie ok. 130 cm a wysokość 80-100 </w:t>
      </w:r>
      <w:proofErr w:type="spellStart"/>
      <w:r w:rsidRPr="00F076E3">
        <w:rPr>
          <w:iCs/>
        </w:rPr>
        <w:t>cm</w:t>
      </w:r>
      <w:proofErr w:type="spellEnd"/>
      <w:r w:rsidRPr="00F076E3">
        <w:rPr>
          <w:iCs/>
        </w:rPr>
        <w:t>.</w:t>
      </w:r>
    </w:p>
    <w:p w:rsidR="00D13EA4" w:rsidRPr="00F076E3" w:rsidRDefault="00D13EA4" w:rsidP="00D13EA4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F076E3">
        <w:rPr>
          <w:iCs/>
        </w:rPr>
        <w:t> </w:t>
      </w:r>
    </w:p>
    <w:p w:rsidR="00D13EA4" w:rsidRPr="00F076E3" w:rsidRDefault="00D13EA4" w:rsidP="00D13EA4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F076E3">
        <w:rPr>
          <w:iCs/>
        </w:rPr>
        <w:t>Dopuszcza się wykorzystanie i uzupełnienie istniejącego łańcucha, po jego oczyszczeniu</w:t>
      </w:r>
    </w:p>
    <w:p w:rsidR="00D13EA4" w:rsidRPr="00F076E3" w:rsidRDefault="00D13EA4" w:rsidP="00D13EA4">
      <w:pPr>
        <w:pStyle w:val="gwp69b7e555msonormal"/>
        <w:shd w:val="clear" w:color="auto" w:fill="FFFFFF"/>
        <w:spacing w:before="0" w:beforeAutospacing="0" w:after="0" w:afterAutospacing="0"/>
        <w:jc w:val="both"/>
        <w:rPr>
          <w:iCs/>
        </w:rPr>
      </w:pPr>
      <w:r w:rsidRPr="00F076E3">
        <w:rPr>
          <w:iCs/>
        </w:rPr>
        <w:t>i pomalowaniu, jeżeli jest to ekonomicznie uzasadnione.</w:t>
      </w:r>
    </w:p>
    <w:p w:rsidR="00D13EA4" w:rsidRPr="00F076E3" w:rsidRDefault="00D13EA4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:rsidR="00D13EA4" w:rsidRPr="00FC58D1" w:rsidRDefault="00D13EA4" w:rsidP="00D13EA4">
      <w:pPr>
        <w:pStyle w:val="Akapitzlist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13EA4" w:rsidRPr="00F076E3" w:rsidRDefault="00F076E3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32</w:t>
      </w:r>
    </w:p>
    <w:p w:rsidR="00D13EA4" w:rsidRPr="00FC58D1" w:rsidRDefault="00D13EA4" w:rsidP="00D13EA4">
      <w:pPr>
        <w:pStyle w:val="Akapitzlist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Prosimy o wskazanie ilości elementów małej architektury (ławek, koszy na odpadki) przeznaczonych do rozbiórki?</w:t>
      </w:r>
    </w:p>
    <w:p w:rsidR="00D13EA4" w:rsidRPr="00F076E3" w:rsidRDefault="00D13EA4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076E3">
        <w:rPr>
          <w:rFonts w:ascii="Times New Roman" w:hAnsi="Times New Roman"/>
          <w:b/>
          <w:iCs/>
          <w:sz w:val="24"/>
          <w:szCs w:val="24"/>
        </w:rPr>
        <w:t>Odp</w:t>
      </w:r>
      <w:r w:rsidR="00FC58D1" w:rsidRPr="00F076E3">
        <w:rPr>
          <w:rFonts w:ascii="Times New Roman" w:hAnsi="Times New Roman"/>
          <w:b/>
          <w:iCs/>
          <w:sz w:val="24"/>
          <w:szCs w:val="24"/>
        </w:rPr>
        <w:t>owiedź</w:t>
      </w:r>
      <w:r w:rsidRPr="00F076E3">
        <w:rPr>
          <w:rFonts w:ascii="Times New Roman" w:hAnsi="Times New Roman"/>
          <w:b/>
          <w:iCs/>
          <w:sz w:val="24"/>
          <w:szCs w:val="24"/>
        </w:rPr>
        <w:t>.</w:t>
      </w:r>
      <w:r w:rsidRPr="00F076E3">
        <w:rPr>
          <w:rFonts w:ascii="Times New Roman" w:hAnsi="Times New Roman"/>
          <w:iCs/>
          <w:sz w:val="24"/>
          <w:szCs w:val="24"/>
        </w:rPr>
        <w:t xml:space="preserve"> Demontaż ławek i koszy wraz z rozbiórką fundamentów w ilości 30m</w:t>
      </w:r>
      <w:r w:rsidRPr="00F076E3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F076E3">
        <w:rPr>
          <w:rFonts w:ascii="Times New Roman" w:hAnsi="Times New Roman"/>
          <w:iCs/>
          <w:sz w:val="24"/>
          <w:szCs w:val="24"/>
        </w:rPr>
        <w:t>.</w:t>
      </w:r>
    </w:p>
    <w:p w:rsidR="00D13EA4" w:rsidRPr="00FC58D1" w:rsidRDefault="00D13EA4" w:rsidP="00D13EA4">
      <w:pPr>
        <w:pStyle w:val="Akapitzlist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076E3" w:rsidRDefault="00F076E3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13EA4" w:rsidRPr="00F076E3" w:rsidRDefault="00F076E3" w:rsidP="00D13EA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Pytanie 33</w:t>
      </w:r>
    </w:p>
    <w:p w:rsidR="00D13EA4" w:rsidRPr="00FC58D1" w:rsidRDefault="00D13EA4" w:rsidP="00D13EA4">
      <w:pPr>
        <w:pStyle w:val="Akapitzlist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Prosimy o informację w jaki sposób Zamawiający przewiduje zagospodarowanie elementów pochodzących z rozbiórki (np. ławki, kosze, oprawy i słupy oświetleniowe, drewno z wycinek)?</w:t>
      </w:r>
    </w:p>
    <w:p w:rsidR="00D13EA4" w:rsidRPr="00F076E3" w:rsidRDefault="00D13EA4" w:rsidP="00D13EA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076E3">
        <w:rPr>
          <w:rFonts w:ascii="Times New Roman" w:hAnsi="Times New Roman"/>
          <w:b/>
          <w:iCs/>
          <w:sz w:val="24"/>
          <w:szCs w:val="24"/>
        </w:rPr>
        <w:t>Odp</w:t>
      </w:r>
      <w:r w:rsidR="00FC58D1" w:rsidRPr="00F076E3">
        <w:rPr>
          <w:rFonts w:ascii="Times New Roman" w:hAnsi="Times New Roman"/>
          <w:b/>
          <w:iCs/>
          <w:sz w:val="24"/>
          <w:szCs w:val="24"/>
        </w:rPr>
        <w:t>owiedź</w:t>
      </w:r>
      <w:r w:rsidRPr="00F076E3">
        <w:rPr>
          <w:rFonts w:ascii="Times New Roman" w:hAnsi="Times New Roman"/>
          <w:b/>
          <w:iCs/>
          <w:sz w:val="24"/>
          <w:szCs w:val="24"/>
        </w:rPr>
        <w:t>.</w:t>
      </w:r>
      <w:r w:rsidRPr="00F076E3">
        <w:rPr>
          <w:rFonts w:ascii="Times New Roman" w:hAnsi="Times New Roman"/>
          <w:iCs/>
          <w:sz w:val="24"/>
          <w:szCs w:val="24"/>
        </w:rPr>
        <w:t xml:space="preserve"> Ławki i kosze nadające się do ponownego użytku należy zdemontować i przetransportować w miejsce wskazane przez Zamawiającego na majątek Gminy Końskie. Pozostałe nie nadające się do ponownego użycia wykonawca </w:t>
      </w:r>
      <w:r w:rsidRPr="00F076E3">
        <w:rPr>
          <w:rFonts w:ascii="Times New Roman" w:hAnsi="Times New Roman"/>
          <w:bCs/>
          <w:iCs/>
          <w:sz w:val="24"/>
          <w:szCs w:val="24"/>
        </w:rPr>
        <w:t xml:space="preserve">usunie z terenu budowy na własny koszt (w tym koszt ewentualnej utylizacji). Oprawy i słupy oświetleniowe po zdemontowaniu należy zabezpieczyć </w:t>
      </w:r>
      <w:r w:rsidRPr="00F076E3">
        <w:rPr>
          <w:rFonts w:ascii="Times New Roman" w:hAnsi="Times New Roman"/>
          <w:iCs/>
          <w:sz w:val="24"/>
          <w:szCs w:val="24"/>
        </w:rPr>
        <w:t xml:space="preserve">i przetransportować w miejsce wskazane przez Zamawiającego na majątek Gminy Końskie. Drewno z rozbiórki należy przetransportować </w:t>
      </w:r>
      <w:r w:rsidR="00F076E3">
        <w:rPr>
          <w:rFonts w:ascii="Times New Roman" w:hAnsi="Times New Roman"/>
          <w:iCs/>
          <w:sz w:val="24"/>
          <w:szCs w:val="24"/>
        </w:rPr>
        <w:br/>
      </w:r>
      <w:r w:rsidRPr="00F076E3">
        <w:rPr>
          <w:rFonts w:ascii="Times New Roman" w:hAnsi="Times New Roman"/>
          <w:iCs/>
          <w:sz w:val="24"/>
          <w:szCs w:val="24"/>
        </w:rPr>
        <w:t>w miejsce wskazane przez Zamawiającego na majątek Gminy Końskie.</w:t>
      </w:r>
    </w:p>
    <w:p w:rsidR="001C7E46" w:rsidRPr="00FC58D1" w:rsidRDefault="001C7E46" w:rsidP="001C7E46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Pytanie 34</w:t>
      </w:r>
    </w:p>
    <w:p w:rsidR="001C7E46" w:rsidRPr="00FC58D1" w:rsidRDefault="001C7E46" w:rsidP="001C7E46">
      <w:pPr>
        <w:rPr>
          <w:rFonts w:ascii="Times New Roman" w:hAnsi="Times New Roman"/>
          <w:sz w:val="24"/>
          <w:szCs w:val="24"/>
        </w:rPr>
      </w:pPr>
      <w:r w:rsidRPr="00FC58D1">
        <w:rPr>
          <w:rFonts w:ascii="Times New Roman" w:hAnsi="Times New Roman"/>
          <w:sz w:val="24"/>
          <w:szCs w:val="24"/>
        </w:rPr>
        <w:t>Na rysunku przekroju normalnego podane są dwa różne wymiary tego samego obrzeża stalowego - 120x8 i 120x6. Prosimy o podanie poprawnych wymiarów obrzeża stalowego.</w:t>
      </w:r>
    </w:p>
    <w:p w:rsidR="002339E8" w:rsidRPr="00F076E3" w:rsidRDefault="002339E8" w:rsidP="002339E8">
      <w:pPr>
        <w:rPr>
          <w:rFonts w:ascii="Times New Roman" w:hAnsi="Times New Roman"/>
          <w:iCs/>
          <w:sz w:val="24"/>
          <w:szCs w:val="24"/>
        </w:rPr>
      </w:pPr>
      <w:r w:rsidRPr="00F076E3">
        <w:rPr>
          <w:rFonts w:ascii="Times New Roman" w:hAnsi="Times New Roman"/>
          <w:b/>
          <w:sz w:val="24"/>
          <w:szCs w:val="24"/>
        </w:rPr>
        <w:t>Odpowiedź:</w:t>
      </w:r>
      <w:r w:rsidRPr="00F076E3">
        <w:rPr>
          <w:rFonts w:ascii="Times New Roman" w:hAnsi="Times New Roman"/>
          <w:sz w:val="24"/>
          <w:szCs w:val="24"/>
        </w:rPr>
        <w:t xml:space="preserve"> </w:t>
      </w:r>
      <w:r w:rsidRPr="00F076E3">
        <w:rPr>
          <w:rFonts w:ascii="Times New Roman" w:hAnsi="Times New Roman"/>
          <w:iCs/>
          <w:sz w:val="24"/>
          <w:szCs w:val="24"/>
        </w:rPr>
        <w:t xml:space="preserve"> 120x6.</w:t>
      </w:r>
    </w:p>
    <w:p w:rsidR="001C7E46" w:rsidRDefault="001C7E46" w:rsidP="001C7E46">
      <w:pPr>
        <w:pStyle w:val="Akapitzlist"/>
        <w:ind w:left="0"/>
        <w:jc w:val="both"/>
        <w:rPr>
          <w:rFonts w:ascii="Times New Roman" w:hAnsi="Times New Roman"/>
        </w:rPr>
      </w:pPr>
    </w:p>
    <w:p w:rsidR="002339E8" w:rsidRPr="00984DD9" w:rsidRDefault="002339E8" w:rsidP="001C7E46">
      <w:pPr>
        <w:pStyle w:val="Akapitzlist"/>
        <w:ind w:left="0"/>
        <w:jc w:val="both"/>
        <w:rPr>
          <w:rFonts w:ascii="Times New Roman" w:hAnsi="Times New Roman"/>
        </w:rPr>
      </w:pPr>
    </w:p>
    <w:p w:rsidR="008F12AD" w:rsidRPr="000F5F76" w:rsidRDefault="008F12AD" w:rsidP="000F5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12AD" w:rsidRPr="000F5F76" w:rsidSect="00BC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7F" w:rsidRDefault="00467E7F" w:rsidP="00844B86">
      <w:pPr>
        <w:spacing w:after="0" w:line="240" w:lineRule="auto"/>
      </w:pPr>
      <w:r>
        <w:separator/>
      </w:r>
    </w:p>
  </w:endnote>
  <w:endnote w:type="continuationSeparator" w:id="0">
    <w:p w:rsidR="00467E7F" w:rsidRDefault="00467E7F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7F" w:rsidRDefault="00467E7F" w:rsidP="00844B86">
      <w:pPr>
        <w:spacing w:after="0" w:line="240" w:lineRule="auto"/>
      </w:pPr>
      <w:r>
        <w:separator/>
      </w:r>
    </w:p>
  </w:footnote>
  <w:footnote w:type="continuationSeparator" w:id="0">
    <w:p w:rsidR="00467E7F" w:rsidRDefault="00467E7F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1E5D26" w:rsidP="00893B44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1E5D26">
            <w:rPr>
              <w:noProof/>
              <w:lang w:eastAsia="pl-PL"/>
            </w:rPr>
            <w:drawing>
              <wp:inline distT="0" distB="0" distL="0" distR="0">
                <wp:extent cx="1238250" cy="581025"/>
                <wp:effectExtent l="19050" t="0" r="0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B86" w:rsidRPr="00724C06" w:rsidRDefault="001E5D26" w:rsidP="00893B44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45521"/>
    <w:rsid w:val="00047969"/>
    <w:rsid w:val="0007648D"/>
    <w:rsid w:val="00081BC1"/>
    <w:rsid w:val="00095A57"/>
    <w:rsid w:val="000A3021"/>
    <w:rsid w:val="000B6F8B"/>
    <w:rsid w:val="000C004E"/>
    <w:rsid w:val="000E00C0"/>
    <w:rsid w:val="000F5F76"/>
    <w:rsid w:val="0010727C"/>
    <w:rsid w:val="00115951"/>
    <w:rsid w:val="0013719B"/>
    <w:rsid w:val="00144D8A"/>
    <w:rsid w:val="00151D14"/>
    <w:rsid w:val="0017177D"/>
    <w:rsid w:val="00181D1D"/>
    <w:rsid w:val="00185362"/>
    <w:rsid w:val="00195A38"/>
    <w:rsid w:val="001C7481"/>
    <w:rsid w:val="001C7E46"/>
    <w:rsid w:val="001D59AF"/>
    <w:rsid w:val="001E5D26"/>
    <w:rsid w:val="001F1A6F"/>
    <w:rsid w:val="00207F96"/>
    <w:rsid w:val="00210024"/>
    <w:rsid w:val="00224E0E"/>
    <w:rsid w:val="002339E8"/>
    <w:rsid w:val="00236D57"/>
    <w:rsid w:val="00255C3B"/>
    <w:rsid w:val="0026676F"/>
    <w:rsid w:val="00293FBE"/>
    <w:rsid w:val="002A2FCB"/>
    <w:rsid w:val="002C0E14"/>
    <w:rsid w:val="002D0D75"/>
    <w:rsid w:val="002E0F3A"/>
    <w:rsid w:val="003021E1"/>
    <w:rsid w:val="00304FBD"/>
    <w:rsid w:val="003131E8"/>
    <w:rsid w:val="00314A79"/>
    <w:rsid w:val="00324E2E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67E7F"/>
    <w:rsid w:val="00476422"/>
    <w:rsid w:val="00493E32"/>
    <w:rsid w:val="004A0AC7"/>
    <w:rsid w:val="004D5B7A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83663"/>
    <w:rsid w:val="00590128"/>
    <w:rsid w:val="005A09C1"/>
    <w:rsid w:val="005A3132"/>
    <w:rsid w:val="005B2914"/>
    <w:rsid w:val="005C0D4A"/>
    <w:rsid w:val="005D249E"/>
    <w:rsid w:val="005D4105"/>
    <w:rsid w:val="005D6439"/>
    <w:rsid w:val="005F3480"/>
    <w:rsid w:val="00606EAE"/>
    <w:rsid w:val="00614DDD"/>
    <w:rsid w:val="00616347"/>
    <w:rsid w:val="00621BAF"/>
    <w:rsid w:val="00626167"/>
    <w:rsid w:val="0064028F"/>
    <w:rsid w:val="00647186"/>
    <w:rsid w:val="006612B6"/>
    <w:rsid w:val="00671786"/>
    <w:rsid w:val="00671840"/>
    <w:rsid w:val="00676419"/>
    <w:rsid w:val="00682A31"/>
    <w:rsid w:val="006C0DE9"/>
    <w:rsid w:val="006C135C"/>
    <w:rsid w:val="006C5177"/>
    <w:rsid w:val="006E454A"/>
    <w:rsid w:val="006E670B"/>
    <w:rsid w:val="006F682A"/>
    <w:rsid w:val="00701197"/>
    <w:rsid w:val="007014A7"/>
    <w:rsid w:val="00721853"/>
    <w:rsid w:val="00723B19"/>
    <w:rsid w:val="00730238"/>
    <w:rsid w:val="007840B3"/>
    <w:rsid w:val="007D45E9"/>
    <w:rsid w:val="007D4D51"/>
    <w:rsid w:val="007D581A"/>
    <w:rsid w:val="0081114E"/>
    <w:rsid w:val="00817285"/>
    <w:rsid w:val="008215B9"/>
    <w:rsid w:val="00823282"/>
    <w:rsid w:val="00824172"/>
    <w:rsid w:val="00844B86"/>
    <w:rsid w:val="00870636"/>
    <w:rsid w:val="00872105"/>
    <w:rsid w:val="00876567"/>
    <w:rsid w:val="00896296"/>
    <w:rsid w:val="008A6C2E"/>
    <w:rsid w:val="008B28D9"/>
    <w:rsid w:val="008C2E0B"/>
    <w:rsid w:val="008E3298"/>
    <w:rsid w:val="008F12AD"/>
    <w:rsid w:val="009006A7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9C20A7"/>
    <w:rsid w:val="009C7A0E"/>
    <w:rsid w:val="009E67C8"/>
    <w:rsid w:val="00A122D3"/>
    <w:rsid w:val="00A13D1C"/>
    <w:rsid w:val="00A26AC0"/>
    <w:rsid w:val="00A40425"/>
    <w:rsid w:val="00A6109B"/>
    <w:rsid w:val="00A7140F"/>
    <w:rsid w:val="00A9585B"/>
    <w:rsid w:val="00A95BEA"/>
    <w:rsid w:val="00AA678D"/>
    <w:rsid w:val="00AB5425"/>
    <w:rsid w:val="00AB7992"/>
    <w:rsid w:val="00AC250E"/>
    <w:rsid w:val="00AC6602"/>
    <w:rsid w:val="00AC6675"/>
    <w:rsid w:val="00AC78A9"/>
    <w:rsid w:val="00AF6219"/>
    <w:rsid w:val="00B03370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C1BB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C3147"/>
    <w:rsid w:val="00CF24B5"/>
    <w:rsid w:val="00CF402E"/>
    <w:rsid w:val="00D11274"/>
    <w:rsid w:val="00D138A4"/>
    <w:rsid w:val="00D13EA4"/>
    <w:rsid w:val="00D23485"/>
    <w:rsid w:val="00D36CBA"/>
    <w:rsid w:val="00D46CC0"/>
    <w:rsid w:val="00D813E1"/>
    <w:rsid w:val="00DA11C4"/>
    <w:rsid w:val="00DA5E55"/>
    <w:rsid w:val="00DD2234"/>
    <w:rsid w:val="00DF0E23"/>
    <w:rsid w:val="00E05DC4"/>
    <w:rsid w:val="00E457AD"/>
    <w:rsid w:val="00EB36AB"/>
    <w:rsid w:val="00EB6D9F"/>
    <w:rsid w:val="00EB731D"/>
    <w:rsid w:val="00EB7694"/>
    <w:rsid w:val="00ED2EC0"/>
    <w:rsid w:val="00ED5AFB"/>
    <w:rsid w:val="00EE691C"/>
    <w:rsid w:val="00EF0DF0"/>
    <w:rsid w:val="00F052AE"/>
    <w:rsid w:val="00F06CC2"/>
    <w:rsid w:val="00F076E3"/>
    <w:rsid w:val="00F20D13"/>
    <w:rsid w:val="00F2761D"/>
    <w:rsid w:val="00F74A61"/>
    <w:rsid w:val="00F872BA"/>
    <w:rsid w:val="00FC50DC"/>
    <w:rsid w:val="00FC58D1"/>
    <w:rsid w:val="00FD0711"/>
    <w:rsid w:val="00FD541C"/>
    <w:rsid w:val="00FD7411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C1B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34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character" w:customStyle="1" w:styleId="Nagwek2Znak">
    <w:name w:val="Nagłówek 2 Znak"/>
    <w:basedOn w:val="Domylnaczcionkaakapitu"/>
    <w:link w:val="Nagwek2"/>
    <w:rsid w:val="00BC1BB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82A"/>
    <w:rPr>
      <w:rFonts w:ascii="Tahoma" w:hAnsi="Tahoma" w:cs="Tahoma"/>
      <w:sz w:val="16"/>
      <w:szCs w:val="16"/>
      <w:lang w:eastAsia="en-US"/>
    </w:rPr>
  </w:style>
  <w:style w:type="paragraph" w:customStyle="1" w:styleId="gwp69b7e555msonormal">
    <w:name w:val="gwp69b7e555_msonormal"/>
    <w:basedOn w:val="Normalny"/>
    <w:rsid w:val="00233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8b2d963fmsonormal">
    <w:name w:val="gwp8b2d963f_msonormal"/>
    <w:basedOn w:val="Normalny"/>
    <w:rsid w:val="00233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8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8D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8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2270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12</cp:revision>
  <cp:lastPrinted>2020-10-28T08:37:00Z</cp:lastPrinted>
  <dcterms:created xsi:type="dcterms:W3CDTF">2020-10-28T07:50:00Z</dcterms:created>
  <dcterms:modified xsi:type="dcterms:W3CDTF">2020-11-03T08:11:00Z</dcterms:modified>
</cp:coreProperties>
</file>