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D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D0C5B">
        <w:rPr>
          <w:rFonts w:ascii="Times New Roman" w:hAnsi="Times New Roman"/>
          <w:sz w:val="24"/>
          <w:szCs w:val="24"/>
          <w:lang w:eastAsia="pl-PL"/>
        </w:rPr>
        <w:t>ZP.271.1.17</w:t>
      </w:r>
      <w:r w:rsidR="00844B86" w:rsidRPr="00FD0C5B">
        <w:rPr>
          <w:rFonts w:ascii="Times New Roman" w:hAnsi="Times New Roman"/>
          <w:sz w:val="24"/>
          <w:szCs w:val="24"/>
          <w:lang w:eastAsia="pl-PL"/>
        </w:rPr>
        <w:t>.2020.EP</w:t>
      </w:r>
      <w:r w:rsidR="008F12AD" w:rsidRPr="00FD0C5B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</w:t>
      </w:r>
      <w:r w:rsidRPr="00FD0C5B">
        <w:rPr>
          <w:rFonts w:ascii="Times New Roman" w:hAnsi="Times New Roman"/>
          <w:sz w:val="24"/>
          <w:szCs w:val="24"/>
          <w:lang w:eastAsia="pl-PL"/>
        </w:rPr>
        <w:t xml:space="preserve">              Końskie, dn. 27</w:t>
      </w:r>
      <w:r w:rsidR="00844B86" w:rsidRPr="00FD0C5B">
        <w:rPr>
          <w:rFonts w:ascii="Times New Roman" w:hAnsi="Times New Roman"/>
          <w:sz w:val="24"/>
          <w:szCs w:val="24"/>
          <w:lang w:eastAsia="pl-PL"/>
        </w:rPr>
        <w:t>.08</w:t>
      </w:r>
      <w:r w:rsidR="008F12AD" w:rsidRPr="00FD0C5B">
        <w:rPr>
          <w:rFonts w:ascii="Times New Roman" w:hAnsi="Times New Roman"/>
          <w:sz w:val="24"/>
          <w:szCs w:val="24"/>
          <w:lang w:eastAsia="pl-PL"/>
        </w:rPr>
        <w:t>.2020 r.</w:t>
      </w:r>
    </w:p>
    <w:p w:rsidR="008F12AD" w:rsidRPr="00FD0C5B" w:rsidRDefault="008F12AD" w:rsidP="00FD0C5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FD0C5B" w:rsidRDefault="008F12AD" w:rsidP="00FD0C5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FD0C5B" w:rsidRDefault="008F12AD" w:rsidP="00FD0C5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FD0C5B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8F12AD" w:rsidRPr="00FD0C5B" w:rsidRDefault="008F12AD" w:rsidP="00FD0C5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FD0C5B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FD0C5B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FD0C5B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8F12AD" w:rsidRPr="00FD0C5B" w:rsidRDefault="008F12AD" w:rsidP="00FD0C5B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D0C5B" w:rsidRPr="00FD0C5B" w:rsidRDefault="008F12AD" w:rsidP="00FD0C5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0C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Dotyczy postępowania o udzielenie </w:t>
      </w:r>
      <w:proofErr w:type="spellStart"/>
      <w:r w:rsidRPr="00FD0C5B">
        <w:rPr>
          <w:rFonts w:ascii="Times New Roman" w:hAnsi="Times New Roman" w:cs="Times New Roman"/>
          <w:b/>
          <w:color w:val="auto"/>
          <w:sz w:val="24"/>
          <w:szCs w:val="24"/>
        </w:rPr>
        <w:t>zamówienia</w:t>
      </w:r>
      <w:proofErr w:type="spellEnd"/>
      <w:r w:rsidRPr="00FD0C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publicznego na: </w:t>
      </w:r>
      <w:r w:rsidR="00FD0C5B" w:rsidRPr="00FD0C5B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Dostawa energii elektrycznej dla  Gminy Końskie, Gminy Radoszyce i Gminy Gowarczów oraz ich jednostek organizacyjnych na potrzeby eksploatacji budynków, lokali, obiektów użytkowych i oświetlenia ulicznego.</w:t>
      </w:r>
    </w:p>
    <w:p w:rsidR="008F12AD" w:rsidRPr="00FD0C5B" w:rsidRDefault="008F12AD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2AD" w:rsidRPr="00FD0C5B" w:rsidRDefault="008F12AD" w:rsidP="00FD0C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 xml:space="preserve">Zamawiający na podstawie art. 38 ust. 2 ustawy z dnia 29 stycznia 2004 r. Prawo zamówień publicznych (Dz. U. z 2019 poz. 1843 </w:t>
      </w:r>
      <w:proofErr w:type="spellStart"/>
      <w:r w:rsidRPr="00FD0C5B">
        <w:rPr>
          <w:rFonts w:ascii="Times New Roman" w:hAnsi="Times New Roman"/>
          <w:sz w:val="24"/>
          <w:szCs w:val="24"/>
        </w:rPr>
        <w:t>t.j</w:t>
      </w:r>
      <w:proofErr w:type="spellEnd"/>
      <w:r w:rsidRPr="00FD0C5B">
        <w:rPr>
          <w:rFonts w:ascii="Times New Roman" w:hAnsi="Times New Roman"/>
          <w:sz w:val="24"/>
          <w:szCs w:val="24"/>
        </w:rPr>
        <w:t>.) udziela odpowiedzi do treści Specyfikacji Istotnych Warunków Zamówienia w związku z otrzymanym</w:t>
      </w:r>
      <w:r w:rsidR="00FD0C5B" w:rsidRPr="00FD0C5B">
        <w:rPr>
          <w:rFonts w:ascii="Times New Roman" w:hAnsi="Times New Roman"/>
          <w:sz w:val="24"/>
          <w:szCs w:val="24"/>
        </w:rPr>
        <w:t>i  pytaniami</w:t>
      </w:r>
      <w:r w:rsidRPr="00FD0C5B">
        <w:rPr>
          <w:rFonts w:ascii="Times New Roman" w:hAnsi="Times New Roman"/>
          <w:sz w:val="24"/>
          <w:szCs w:val="24"/>
        </w:rPr>
        <w:t>:</w:t>
      </w:r>
    </w:p>
    <w:p w:rsidR="008F12AD" w:rsidRPr="00FD0C5B" w:rsidRDefault="008F12AD" w:rsidP="00FD0C5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t>Pytanie 1.</w:t>
      </w:r>
      <w:r w:rsidRPr="00FD0C5B">
        <w:rPr>
          <w:rFonts w:ascii="Times New Roman" w:hAnsi="Times New Roman"/>
          <w:sz w:val="24"/>
          <w:szCs w:val="24"/>
        </w:rPr>
        <w:t xml:space="preserve">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Zwracamy się z zapytaniem czy Zamawiający przekaże niezbędne dane do przeprowadzenia procedury zmiany sprzedawcy w wersji elektronicznej Excel niezwłocznie po podpisaniu umowy? Wyłoniony Wykonawca będzie potrzebował następujących danych do przeprowadzenia zmiany sprzedawcy dla punktu poboru: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- nazwa i adres firmy;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- opis punktu poboru;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- adres punktu poboru (miejscowość, ulica, numer lokalu, kod, gmina);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- grupa taryfowa (obecna i nowa);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- moc umowna;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- planowane roczne zużycie energii;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- numer licznika;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- Operator Systemu Dystrybucyjnego;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- nazwa dotychczasowego Sprzedawcy;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- numer aktualnie obowiązującej umowy;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- data zawarcia oraz okres wypowiedzenia dotychczasowej umowy;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- numer ewidencyjny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 xml:space="preserve"> - numer PPE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oraz dokumentów: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-</w:t>
      </w:r>
      <w:r w:rsidRPr="00FD0C5B">
        <w:rPr>
          <w:rFonts w:ascii="Times New Roman" w:hAnsi="Times New Roman"/>
          <w:sz w:val="24"/>
          <w:szCs w:val="24"/>
        </w:rPr>
        <w:tab/>
        <w:t>Pełnomocnictwo,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-</w:t>
      </w:r>
      <w:r w:rsidRPr="00FD0C5B">
        <w:rPr>
          <w:rFonts w:ascii="Times New Roman" w:hAnsi="Times New Roman"/>
          <w:sz w:val="24"/>
          <w:szCs w:val="24"/>
        </w:rPr>
        <w:tab/>
        <w:t>dokument nadania numeru NIP,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-</w:t>
      </w:r>
      <w:r w:rsidRPr="00FD0C5B">
        <w:rPr>
          <w:rFonts w:ascii="Times New Roman" w:hAnsi="Times New Roman"/>
          <w:sz w:val="24"/>
          <w:szCs w:val="24"/>
        </w:rPr>
        <w:tab/>
        <w:t>dokument nadania numeru REGON,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-</w:t>
      </w:r>
      <w:r w:rsidRPr="00FD0C5B">
        <w:rPr>
          <w:rFonts w:ascii="Times New Roman" w:hAnsi="Times New Roman"/>
          <w:sz w:val="24"/>
          <w:szCs w:val="24"/>
        </w:rPr>
        <w:tab/>
        <w:t>KRS lub inny dokument na podstawie którego działa dana jednostka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-</w:t>
      </w:r>
      <w:r w:rsidRPr="00FD0C5B">
        <w:rPr>
          <w:rFonts w:ascii="Times New Roman" w:hAnsi="Times New Roman"/>
          <w:sz w:val="24"/>
          <w:szCs w:val="24"/>
        </w:rPr>
        <w:tab/>
        <w:t>dokument potwierdzający umocowania danej osoby do podpisania umowy sprzedaży   energii elektrycznej oraz pełnomocnictwa.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Jednocześnie informujemy, że OSD może odrzucić zgłoszenia umów sprzedaży zawierające błędne dane skutkiem czego może być konieczność zakupu energii przez Zamawiającego od tzw. sprzedawcy rezerwowego, o którym mowa w art. 5 ust. 2 a pkt. 1 lit b) ustawy Prawo energetyczne.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 xml:space="preserve">Odp.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>Tak, Zamawiający przekaże niezbędne dane do przeprowadzenia procedury zmiany sprzedawcy w wersji elektronicznej Excel niezwłocznie po podpisaniu umowy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br w:type="page"/>
      </w:r>
      <w:r w:rsidRPr="00FD0C5B">
        <w:rPr>
          <w:rFonts w:ascii="Times New Roman" w:hAnsi="Times New Roman"/>
          <w:b/>
          <w:sz w:val="24"/>
          <w:szCs w:val="24"/>
        </w:rPr>
        <w:lastRenderedPageBreak/>
        <w:t>Pytanie 2.</w:t>
      </w:r>
      <w:r w:rsidRPr="00FD0C5B">
        <w:rPr>
          <w:rFonts w:ascii="Times New Roman" w:hAnsi="Times New Roman"/>
          <w:sz w:val="24"/>
          <w:szCs w:val="24"/>
        </w:rPr>
        <w:t xml:space="preserve">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eastAsia="Times New Roman" w:hAnsi="Times New Roman"/>
          <w:sz w:val="24"/>
          <w:szCs w:val="24"/>
        </w:rPr>
        <w:t xml:space="preserve">Wykonawca zwraca </w:t>
      </w:r>
      <w:proofErr w:type="spellStart"/>
      <w:r w:rsidRPr="00FD0C5B">
        <w:rPr>
          <w:rFonts w:ascii="Times New Roman" w:eastAsia="Times New Roman" w:hAnsi="Times New Roman"/>
          <w:sz w:val="24"/>
          <w:szCs w:val="24"/>
        </w:rPr>
        <w:t>sią</w:t>
      </w:r>
      <w:proofErr w:type="spellEnd"/>
      <w:r w:rsidRPr="00FD0C5B">
        <w:rPr>
          <w:rFonts w:ascii="Times New Roman" w:eastAsia="Times New Roman" w:hAnsi="Times New Roman"/>
          <w:sz w:val="24"/>
          <w:szCs w:val="24"/>
        </w:rPr>
        <w:t xml:space="preserve"> z prośbą o udzielenie informacji czy podane przez Zamawiającego parametry dystrybucyjne – w szczególności moc umowna i grupa taryfowa, są zgodne z aktualnymi umowami dystrybucyjnymi oraz dokumentami potwierdzającymi możliwość świadczenie usług dystrybucji wydanymi przez właściwego OSD?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D0C5B">
        <w:rPr>
          <w:rFonts w:ascii="Times New Roman" w:eastAsia="Times New Roman" w:hAnsi="Times New Roman"/>
          <w:b/>
          <w:bCs/>
          <w:sz w:val="24"/>
          <w:szCs w:val="24"/>
        </w:rPr>
        <w:t xml:space="preserve">Odp.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D0C5B">
        <w:rPr>
          <w:rFonts w:ascii="Times New Roman" w:eastAsia="Times New Roman" w:hAnsi="Times New Roman"/>
          <w:b/>
          <w:bCs/>
          <w:sz w:val="24"/>
          <w:szCs w:val="24"/>
        </w:rPr>
        <w:t>Tak, Zamawiającego parametry dystrybucyjne – w szczególności moc umowna i grupa taryfowa, są zgodne z aktualnymi umowami dystrybucyjnymi oraz dokumentami potwierdzającymi możliwość świadczenie usług dystrybucji wydanymi przez właściwego OSD.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t>Pytanie 3.</w:t>
      </w:r>
      <w:r w:rsidRPr="00FD0C5B">
        <w:rPr>
          <w:rFonts w:ascii="Times New Roman" w:hAnsi="Times New Roman"/>
          <w:i/>
          <w:sz w:val="24"/>
          <w:szCs w:val="24"/>
        </w:rPr>
        <w:t xml:space="preserve">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iCs/>
          <w:sz w:val="24"/>
          <w:szCs w:val="24"/>
        </w:rPr>
        <w:t>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? W przypadku braku zgody na powyższe prosimy o wyjaśnienie czy Zamawiający ponosił będzie odpowiedzialność za treść przedstawionego wzoru pełnomocnictwa i za jego ewentualne zakwestionowanie przez OSD</w:t>
      </w:r>
      <w:r w:rsidRPr="00FD0C5B">
        <w:rPr>
          <w:rFonts w:ascii="Times New Roman" w:hAnsi="Times New Roman"/>
          <w:i/>
          <w:iCs/>
          <w:sz w:val="24"/>
          <w:szCs w:val="24"/>
        </w:rPr>
        <w:t xml:space="preserve"> ?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 xml:space="preserve">Odp.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>Tak,  Zamawiający udzieli Wykonawcy stosownego pełnomocnictwa do zgłoszenia w imieniu Zamawiającego zawartej umowy sprzedaży energii elektrycznej do OSD oraz wykonania czynności niezbędnych do przeprowadzenia procesu zmiany sprzedawcy u OSD.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t>Pytanie 4.</w:t>
      </w:r>
      <w:r w:rsidRPr="00FD0C5B">
        <w:rPr>
          <w:rFonts w:ascii="Times New Roman" w:hAnsi="Times New Roman"/>
          <w:sz w:val="24"/>
          <w:szCs w:val="24"/>
        </w:rPr>
        <w:t xml:space="preserve">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eastAsia="Times New Roman" w:hAnsi="Times New Roman"/>
          <w:sz w:val="24"/>
          <w:szCs w:val="24"/>
        </w:rPr>
        <w:t xml:space="preserve">Czy Zamawiający dysponuje tytułem prawnym (akt notarialny, umowa najmu, umowa dzierżawy, itp.) który upoważnia go do swobodnego dysponowania obiektami opisanymi w przedmiocie </w:t>
      </w:r>
      <w:proofErr w:type="spellStart"/>
      <w:r w:rsidRPr="00FD0C5B">
        <w:rPr>
          <w:rFonts w:ascii="Times New Roman" w:eastAsia="Times New Roman" w:hAnsi="Times New Roman"/>
          <w:sz w:val="24"/>
          <w:szCs w:val="24"/>
        </w:rPr>
        <w:t>zamówienia</w:t>
      </w:r>
      <w:proofErr w:type="spellEnd"/>
      <w:r w:rsidRPr="00FD0C5B">
        <w:rPr>
          <w:rFonts w:ascii="Times New Roman" w:eastAsia="Times New Roman" w:hAnsi="Times New Roman"/>
          <w:sz w:val="24"/>
          <w:szCs w:val="24"/>
        </w:rPr>
        <w:t xml:space="preserve">? Informujemy, że brak takiego tytułu może skutecznie uniemożliwić dalsze czynności związane ze zgłoszeniem umowy sprzedaży energii elektrycznej do lokalnego Operatora Systemu Dystrybucyjnego zgodnie z jego procedurami.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D0C5B">
        <w:rPr>
          <w:rFonts w:ascii="Times New Roman" w:eastAsia="Times New Roman" w:hAnsi="Times New Roman"/>
          <w:b/>
          <w:bCs/>
          <w:sz w:val="24"/>
          <w:szCs w:val="24"/>
        </w:rPr>
        <w:t xml:space="preserve">Odp.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eastAsia="Times New Roman" w:hAnsi="Times New Roman"/>
          <w:b/>
          <w:bCs/>
          <w:sz w:val="24"/>
          <w:szCs w:val="24"/>
        </w:rPr>
        <w:t xml:space="preserve">Tak,  Zamawiający dysponuje tytułem prawnym który upoważnia go do swobodnego dysponowania obiektami opisanymi w przedmiocie </w:t>
      </w:r>
      <w:proofErr w:type="spellStart"/>
      <w:r w:rsidRPr="00FD0C5B">
        <w:rPr>
          <w:rFonts w:ascii="Times New Roman" w:eastAsia="Times New Roman" w:hAnsi="Times New Roman"/>
          <w:b/>
          <w:bCs/>
          <w:sz w:val="24"/>
          <w:szCs w:val="24"/>
        </w:rPr>
        <w:t>zamówienia</w:t>
      </w:r>
      <w:proofErr w:type="spellEnd"/>
      <w:r w:rsidRPr="00FD0C5B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t>Pytanie 5.</w:t>
      </w:r>
      <w:r w:rsidRPr="00FD0C5B">
        <w:rPr>
          <w:rFonts w:ascii="Times New Roman" w:hAnsi="Times New Roman"/>
          <w:sz w:val="24"/>
          <w:szCs w:val="24"/>
        </w:rPr>
        <w:t xml:space="preserve">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Zwracamy się z prośbą o udzielenie informacji czy Zamawiający dopuszcza podpisanie umowy drogą korespondencyjną.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 xml:space="preserve">Odp.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>Tak,  Zamawiający dopuszcza podpisanie umowy drogą korespondencyjną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t xml:space="preserve">Pytanie 6.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Wykonawca zwraca się z prośbą o udzielenie następujących informacji do kiedy obowiązują obecne umowy dystrybucji energii elektrycznej?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 xml:space="preserve">Odp. 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>Obecne umowy dystrybucji energii elektrycznej zawarte są na czas nieokreślony.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lastRenderedPageBreak/>
        <w:t xml:space="preserve">Pytanie 7.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 xml:space="preserve">Wykonawca zwraca sie o wskazanie dla których punktów jest to pierwsza zmiana sprzedawcy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 xml:space="preserve">Odp.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>Zamawiający zawarł stosowną informację w załączniku pod nazwą elektrycznosc_na_2021_2020s152370494_siwz_tom_3_zuzycie_2019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t xml:space="preserve">Pytanie 8.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 xml:space="preserve">Wykonawca zwraca sie o wskazanie okresów wypowiedzeń umów kompleksowych dla których </w:t>
      </w:r>
      <w:proofErr w:type="spellStart"/>
      <w:r w:rsidRPr="00FD0C5B">
        <w:rPr>
          <w:rFonts w:ascii="Times New Roman" w:hAnsi="Times New Roman"/>
          <w:sz w:val="24"/>
          <w:szCs w:val="24"/>
        </w:rPr>
        <w:t>bedzie</w:t>
      </w:r>
      <w:proofErr w:type="spellEnd"/>
      <w:r w:rsidRPr="00FD0C5B">
        <w:rPr>
          <w:rFonts w:ascii="Times New Roman" w:hAnsi="Times New Roman"/>
          <w:sz w:val="24"/>
          <w:szCs w:val="24"/>
        </w:rPr>
        <w:t xml:space="preserve"> to pierwsza zmiana sprzedawcy dla </w:t>
      </w:r>
      <w:proofErr w:type="spellStart"/>
      <w:r w:rsidRPr="00FD0C5B">
        <w:rPr>
          <w:rFonts w:ascii="Times New Roman" w:hAnsi="Times New Roman"/>
          <w:sz w:val="24"/>
          <w:szCs w:val="24"/>
        </w:rPr>
        <w:t>kazedgo</w:t>
      </w:r>
      <w:proofErr w:type="spellEnd"/>
      <w:r w:rsidRPr="00FD0C5B">
        <w:rPr>
          <w:rFonts w:ascii="Times New Roman" w:hAnsi="Times New Roman"/>
          <w:sz w:val="24"/>
          <w:szCs w:val="24"/>
        </w:rPr>
        <w:t xml:space="preserve"> PPE z osobna.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 xml:space="preserve">Odp. 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t xml:space="preserve">Okres wypowiedzeń umów kompleksowych dla których </w:t>
      </w:r>
      <w:proofErr w:type="spellStart"/>
      <w:r w:rsidRPr="00FD0C5B">
        <w:rPr>
          <w:rFonts w:ascii="Times New Roman" w:hAnsi="Times New Roman"/>
          <w:b/>
          <w:sz w:val="24"/>
          <w:szCs w:val="24"/>
        </w:rPr>
        <w:t>bedzie</w:t>
      </w:r>
      <w:proofErr w:type="spellEnd"/>
      <w:r w:rsidRPr="00FD0C5B">
        <w:rPr>
          <w:rFonts w:ascii="Times New Roman" w:hAnsi="Times New Roman"/>
          <w:b/>
          <w:sz w:val="24"/>
          <w:szCs w:val="24"/>
        </w:rPr>
        <w:t xml:space="preserve"> to pierwsza zmiana sprzedawcy dla </w:t>
      </w:r>
      <w:proofErr w:type="spellStart"/>
      <w:r w:rsidRPr="00FD0C5B">
        <w:rPr>
          <w:rFonts w:ascii="Times New Roman" w:hAnsi="Times New Roman"/>
          <w:b/>
          <w:sz w:val="24"/>
          <w:szCs w:val="24"/>
        </w:rPr>
        <w:t>kazedgo</w:t>
      </w:r>
      <w:proofErr w:type="spellEnd"/>
      <w:r w:rsidRPr="00FD0C5B">
        <w:rPr>
          <w:rFonts w:ascii="Times New Roman" w:hAnsi="Times New Roman"/>
          <w:b/>
          <w:sz w:val="24"/>
          <w:szCs w:val="24"/>
        </w:rPr>
        <w:t xml:space="preserve"> PPE z osobna wynosi 3 miesiące.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t xml:space="preserve">Pytanie 9.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a) Czy Zamawiający samodzielnie wypowie obowiązujące umowy w terminach pozwalających na skuteczne przeprowadzenie procesu zmiany sprzedawcy, czy też upoważni do tej czynności Wykonawcę?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>Odp. Zamawiający upoważni Wykonawcę do wypowiedzenia obowiązujących umów w terminach pozwalających na skuteczne przeprowadzenie procesu zmiany sprzedawcy.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b) Czy Zamawiający samodzielnie zawrze umowę o świadczenie usług dystrybucji w przypadku punktów poboru, dla których obowiązywały dotychczas umowy kompleksowe oraz w przypadku punktów poboru, dla których umowa dystrybucyjna została zawarta na czas określony, w termie umożliwiającym skuteczne przeprowadzenie procedury zmiany sprzedawcy ?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>Odp. Tak Zamawiający samodzielnie zawrze umowę o świadczenie usług dystrybucji w obu przypadkach.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c) Czy Zamawiający ma zawarte umowy/ aneksy w ramach akcji promocyjnych lojalnościowych, które uniemożliwiają zawarcie nowej umowy sprzedażowej w terminach przewidzianych w SIWZ? Jeśli tak - jakie są terminy wypowiedzeń umów/aneksów w ramach akcji promocyjnych/programów lojalnościowych ?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>Odp. Nie  Zamawiający nie ma zawartych umów/ aneksów w ramach akcji promocyjnych lojalnościowych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t>Pytanie 10.</w:t>
      </w:r>
      <w:r w:rsidRPr="00FD0C5B">
        <w:rPr>
          <w:rFonts w:ascii="Times New Roman" w:hAnsi="Times New Roman"/>
          <w:sz w:val="24"/>
          <w:szCs w:val="24"/>
        </w:rPr>
        <w:t xml:space="preserve">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Wykonawca zwraca się z prośbą o wyjaśnienie, czy Zamawiający oczekuje prowadzenia rozliczeń za zakupioną energię elektryczną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 xml:space="preserve">a) w ramach jednego numeru NIP Zamawiającego, na podstawie faktur VAT ze wskazanym oddzielnym subkontem do wpłat należności, przyporządkowanym odrębnie dla każdej z wyszczególnionych jednostek organizacyjnych/grup fakturowych ?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b) w ramach jednego numeru NIP Zamawiającego na podstawie faktur VAT ze wskazanym jednym subkontem do wpłat należności przyporządkowanym do wszystkich wyszczególnionych jednostek organizacyjnych?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 xml:space="preserve">Odp.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>Zamawiający oczekuje prowadzenia rozliczeń za zakupioną energię elektryczną  w ramach jednego numeru NIP Zamawiającego, na podstawie faktur VAT ze wskazanym oddzielnym subkontem do wpłat należności, przyporządkowanym odrębnie dla każdej z wyszczególnionych jednostek organizacyjnych/grup fakturowych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lastRenderedPageBreak/>
        <w:t>Pytanie11.</w:t>
      </w:r>
      <w:r w:rsidRPr="00FD0C5B">
        <w:rPr>
          <w:rFonts w:ascii="Times New Roman" w:hAnsi="Times New Roman"/>
          <w:sz w:val="24"/>
          <w:szCs w:val="24"/>
        </w:rPr>
        <w:t xml:space="preserve">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Zwracamy się z prośbą o udzielenie informacji, czy Zamawiający całość energii elektrycznej będzie zużywał wyłącznie na potrzeby własne, czy może wystąpi także odsprzedaż?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>Odp.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>Zamawiający całość energii elektrycznej będzie zużywał wyłącznie na potrzeby własne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t>Pytanie 12</w:t>
      </w:r>
      <w:r w:rsidRPr="00FD0C5B">
        <w:rPr>
          <w:rFonts w:ascii="Times New Roman" w:hAnsi="Times New Roman"/>
          <w:sz w:val="24"/>
          <w:szCs w:val="24"/>
        </w:rPr>
        <w:t xml:space="preserve">. </w:t>
      </w:r>
      <w:r w:rsidRPr="00FD0C5B">
        <w:rPr>
          <w:rFonts w:ascii="Times New Roman" w:hAnsi="Times New Roman"/>
          <w:b/>
          <w:sz w:val="24"/>
          <w:szCs w:val="24"/>
        </w:rPr>
        <w:t>Dotyczy § 11 ust. 6  projektu umowy</w:t>
      </w:r>
      <w:r w:rsidRPr="00FD0C5B">
        <w:rPr>
          <w:rFonts w:ascii="Times New Roman" w:hAnsi="Times New Roman"/>
          <w:sz w:val="24"/>
          <w:szCs w:val="24"/>
        </w:rPr>
        <w:t xml:space="preserve"> 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 xml:space="preserve">Wykonawca zwraca się z prośbą o doprecyzowanie przedmiotowego zapisu poprzez określenie, iż Zamawiający może zwiększyć ilość punktów poboru energii elektrycznej (PPE) lub zmienić taryfę danego punktu, jedynie w obrębie tych grup taryfowych, które zostały określone i wycenione w Ofercie Sprzedawcy. Punkty z innych grup taryfowych, nieujętych w Ofercie, oznaczały będą zmianę przedmiotu </w:t>
      </w:r>
      <w:proofErr w:type="spellStart"/>
      <w:r w:rsidRPr="00FD0C5B">
        <w:rPr>
          <w:rFonts w:ascii="Times New Roman" w:hAnsi="Times New Roman"/>
          <w:sz w:val="24"/>
          <w:szCs w:val="24"/>
        </w:rPr>
        <w:t>zamówienia</w:t>
      </w:r>
      <w:proofErr w:type="spellEnd"/>
      <w:r w:rsidRPr="00FD0C5B">
        <w:rPr>
          <w:rFonts w:ascii="Times New Roman" w:hAnsi="Times New Roman"/>
          <w:sz w:val="24"/>
          <w:szCs w:val="24"/>
        </w:rPr>
        <w:t xml:space="preserve">. Z uwagi na powyższe Wykonawca zwraca się z prośbą o dodanie następującego zapisu: „Zwiększenie punktów poboru lub zmiana grupy taryfowej możliwe jest jedynie w obrębie grup taryfowych, które zostały ujęte w SIWZ oraz wycenione w Formularzu Ofertowym Wykonawcy.”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>Odp.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>Zamawiający wyraża zgodę na dodanie powyższego zapisu w §11 ust. 6 projekt umowy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t>Pytanie 13.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Wykonawca zwraca się z prośbą o udzielenie informacji, czy Zamawiający posiada: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 xml:space="preserve">1) status wytwórcy, o którym mowa w art. 2 ust. 39 ustawy z dnia 20 lutego 2015 r. o odnawialnych źródłach energii (Dz. U. z 2020 r. poz. 261 z </w:t>
      </w:r>
      <w:proofErr w:type="spellStart"/>
      <w:r w:rsidRPr="00FD0C5B">
        <w:rPr>
          <w:rFonts w:ascii="Times New Roman" w:hAnsi="Times New Roman"/>
          <w:sz w:val="24"/>
          <w:szCs w:val="24"/>
        </w:rPr>
        <w:t>późn</w:t>
      </w:r>
      <w:proofErr w:type="spellEnd"/>
      <w:r w:rsidRPr="00FD0C5B">
        <w:rPr>
          <w:rFonts w:ascii="Times New Roman" w:hAnsi="Times New Roman"/>
          <w:sz w:val="24"/>
          <w:szCs w:val="24"/>
        </w:rPr>
        <w:t>. zm.), co oznacza, że jest podmiotem wytwarzającym energię elektryczną lub ciepło z  odnawialnych źródeł energii lub wytwarza biogaz rolniczy w instalacjach odnawialnego źródła energii, w stosunku do punktów poboru energii wymienionych przez Zamawiającego w dokumentacji przetargowej?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 xml:space="preserve">Odp. Zamawiający nie posiada statusu wytwórcy  o którym mowa w art. 2 ust. 39 ustawy z dnia 20 lutego 2015 r. o odnawialnych źródłach energii (Dz. U. z 2020 r. poz. 261 z </w:t>
      </w:r>
      <w:proofErr w:type="spellStart"/>
      <w:r w:rsidRPr="00FD0C5B">
        <w:rPr>
          <w:rFonts w:ascii="Times New Roman" w:hAnsi="Times New Roman"/>
          <w:b/>
          <w:bCs/>
          <w:sz w:val="24"/>
          <w:szCs w:val="24"/>
        </w:rPr>
        <w:t>późn</w:t>
      </w:r>
      <w:proofErr w:type="spellEnd"/>
      <w:r w:rsidRPr="00FD0C5B">
        <w:rPr>
          <w:rFonts w:ascii="Times New Roman" w:hAnsi="Times New Roman"/>
          <w:b/>
          <w:bCs/>
          <w:sz w:val="24"/>
          <w:szCs w:val="24"/>
        </w:rPr>
        <w:t>. zm.),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 xml:space="preserve">2) status </w:t>
      </w:r>
      <w:proofErr w:type="spellStart"/>
      <w:r w:rsidRPr="00FD0C5B">
        <w:rPr>
          <w:rFonts w:ascii="Times New Roman" w:hAnsi="Times New Roman"/>
          <w:sz w:val="24"/>
          <w:szCs w:val="24"/>
        </w:rPr>
        <w:t>prosumenta</w:t>
      </w:r>
      <w:proofErr w:type="spellEnd"/>
      <w:r w:rsidRPr="00FD0C5B">
        <w:rPr>
          <w:rFonts w:ascii="Times New Roman" w:hAnsi="Times New Roman"/>
          <w:sz w:val="24"/>
          <w:szCs w:val="24"/>
        </w:rPr>
        <w:t xml:space="preserve"> energii odnawialnej, o którym mowa w art. 2 </w:t>
      </w:r>
      <w:proofErr w:type="spellStart"/>
      <w:r w:rsidRPr="00FD0C5B">
        <w:rPr>
          <w:rFonts w:ascii="Times New Roman" w:hAnsi="Times New Roman"/>
          <w:sz w:val="24"/>
          <w:szCs w:val="24"/>
        </w:rPr>
        <w:t>pkt</w:t>
      </w:r>
      <w:proofErr w:type="spellEnd"/>
      <w:r w:rsidRPr="00FD0C5B">
        <w:rPr>
          <w:rFonts w:ascii="Times New Roman" w:hAnsi="Times New Roman"/>
          <w:sz w:val="24"/>
          <w:szCs w:val="24"/>
        </w:rPr>
        <w:t xml:space="preserve"> 27a ustawy z dnia 20 lutego 2015 r. o odnawialnych źródłach energii (Dz. U. z 2020 r. poz. 261 z </w:t>
      </w:r>
      <w:proofErr w:type="spellStart"/>
      <w:r w:rsidRPr="00FD0C5B">
        <w:rPr>
          <w:rFonts w:ascii="Times New Roman" w:hAnsi="Times New Roman"/>
          <w:sz w:val="24"/>
          <w:szCs w:val="24"/>
        </w:rPr>
        <w:t>późn</w:t>
      </w:r>
      <w:proofErr w:type="spellEnd"/>
      <w:r w:rsidRPr="00FD0C5B">
        <w:rPr>
          <w:rFonts w:ascii="Times New Roman" w:hAnsi="Times New Roman"/>
          <w:sz w:val="24"/>
          <w:szCs w:val="24"/>
        </w:rPr>
        <w:t xml:space="preserve">. zm.), co oznacza, że jest odbiorcą  końcowym wytwarzającym energię elektryczną wyłącznie z odnawialnych źródeł energii na własne potrzeby w </w:t>
      </w:r>
      <w:proofErr w:type="spellStart"/>
      <w:r w:rsidRPr="00FD0C5B">
        <w:rPr>
          <w:rFonts w:ascii="Times New Roman" w:hAnsi="Times New Roman"/>
          <w:sz w:val="24"/>
          <w:szCs w:val="24"/>
        </w:rPr>
        <w:t>mikroinstalacji</w:t>
      </w:r>
      <w:proofErr w:type="spellEnd"/>
      <w:r w:rsidRPr="00FD0C5B">
        <w:rPr>
          <w:rFonts w:ascii="Times New Roman" w:hAnsi="Times New Roman"/>
          <w:sz w:val="24"/>
          <w:szCs w:val="24"/>
        </w:rPr>
        <w:t>, pod warunkiem, że wytwarzanie o którym mowa powyżej, nie stanowi przedmiotu przeważającej działalności gospodarczej określonej zgodnie z przepisami wydanymi na podstawie art. 40 ust. 2 ustawy z dnia 29 czerwca 1995 r. o statystyce publicznej (Dz.  U. z 2019 r. poz. 649 i 730), w stosunku do punktów poboru energii wymienionych przez Zamawiającego w dokumentacji przetargowej?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t>Odp.</w:t>
      </w:r>
      <w:r w:rsidRPr="00FD0C5B">
        <w:rPr>
          <w:rFonts w:ascii="Times New Roman" w:hAnsi="Times New Roman"/>
          <w:sz w:val="24"/>
          <w:szCs w:val="24"/>
        </w:rPr>
        <w:t xml:space="preserve"> </w:t>
      </w:r>
      <w:r w:rsidRPr="00FD0C5B">
        <w:rPr>
          <w:rFonts w:ascii="Times New Roman" w:hAnsi="Times New Roman"/>
          <w:b/>
          <w:bCs/>
          <w:sz w:val="24"/>
          <w:szCs w:val="24"/>
        </w:rPr>
        <w:t xml:space="preserve">Zamawiający nie posiada statusu </w:t>
      </w:r>
      <w:proofErr w:type="spellStart"/>
      <w:r w:rsidRPr="00FD0C5B">
        <w:rPr>
          <w:rFonts w:ascii="Times New Roman" w:hAnsi="Times New Roman"/>
          <w:b/>
          <w:bCs/>
          <w:sz w:val="24"/>
          <w:szCs w:val="24"/>
        </w:rPr>
        <w:t>prosumenta</w:t>
      </w:r>
      <w:proofErr w:type="spellEnd"/>
      <w:r w:rsidRPr="00FD0C5B">
        <w:rPr>
          <w:rFonts w:ascii="Times New Roman" w:hAnsi="Times New Roman"/>
          <w:b/>
          <w:bCs/>
          <w:sz w:val="24"/>
          <w:szCs w:val="24"/>
        </w:rPr>
        <w:t xml:space="preserve"> energii odnawialnej, o którym mowa w art. 2 </w:t>
      </w:r>
      <w:proofErr w:type="spellStart"/>
      <w:r w:rsidRPr="00FD0C5B">
        <w:rPr>
          <w:rFonts w:ascii="Times New Roman" w:hAnsi="Times New Roman"/>
          <w:b/>
          <w:bCs/>
          <w:sz w:val="24"/>
          <w:szCs w:val="24"/>
        </w:rPr>
        <w:t>pkt</w:t>
      </w:r>
      <w:proofErr w:type="spellEnd"/>
      <w:r w:rsidRPr="00FD0C5B">
        <w:rPr>
          <w:rFonts w:ascii="Times New Roman" w:hAnsi="Times New Roman"/>
          <w:b/>
          <w:bCs/>
          <w:sz w:val="24"/>
          <w:szCs w:val="24"/>
        </w:rPr>
        <w:t xml:space="preserve"> 27a ustawy z dnia 20 lutego 2015 r. o odnawialnych źródłach energii (Dz. U. z 2020 r. poz. 261 z </w:t>
      </w:r>
      <w:proofErr w:type="spellStart"/>
      <w:r w:rsidRPr="00FD0C5B">
        <w:rPr>
          <w:rFonts w:ascii="Times New Roman" w:hAnsi="Times New Roman"/>
          <w:b/>
          <w:bCs/>
          <w:sz w:val="24"/>
          <w:szCs w:val="24"/>
        </w:rPr>
        <w:t>późn</w:t>
      </w:r>
      <w:proofErr w:type="spellEnd"/>
      <w:r w:rsidRPr="00FD0C5B">
        <w:rPr>
          <w:rFonts w:ascii="Times New Roman" w:hAnsi="Times New Roman"/>
          <w:b/>
          <w:bCs/>
          <w:sz w:val="24"/>
          <w:szCs w:val="24"/>
        </w:rPr>
        <w:t>. zm.)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t>Pytanie 14.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 xml:space="preserve">Wykonawca zwraca się z prośbą o wyłączenie z postępowania o  udzielenie </w:t>
      </w:r>
      <w:proofErr w:type="spellStart"/>
      <w:r w:rsidRPr="00FD0C5B">
        <w:rPr>
          <w:rFonts w:ascii="Times New Roman" w:hAnsi="Times New Roman"/>
          <w:sz w:val="24"/>
          <w:szCs w:val="24"/>
        </w:rPr>
        <w:t>zamówienia</w:t>
      </w:r>
      <w:proofErr w:type="spellEnd"/>
      <w:r w:rsidRPr="00FD0C5B">
        <w:rPr>
          <w:rFonts w:ascii="Times New Roman" w:hAnsi="Times New Roman"/>
          <w:sz w:val="24"/>
          <w:szCs w:val="24"/>
        </w:rPr>
        <w:t xml:space="preserve"> publicznego, bądź wydzielenie do odrębnej części </w:t>
      </w:r>
      <w:proofErr w:type="spellStart"/>
      <w:r w:rsidRPr="00FD0C5B">
        <w:rPr>
          <w:rFonts w:ascii="Times New Roman" w:hAnsi="Times New Roman"/>
          <w:sz w:val="24"/>
          <w:szCs w:val="24"/>
        </w:rPr>
        <w:t>zamówienia</w:t>
      </w:r>
      <w:proofErr w:type="spellEnd"/>
      <w:r w:rsidRPr="00FD0C5B">
        <w:rPr>
          <w:rFonts w:ascii="Times New Roman" w:hAnsi="Times New Roman"/>
          <w:sz w:val="24"/>
          <w:szCs w:val="24"/>
        </w:rPr>
        <w:t xml:space="preserve">, punktów poboru energii, w stosunku do których Zamawiający posiada status </w:t>
      </w:r>
      <w:proofErr w:type="spellStart"/>
      <w:r w:rsidRPr="00FD0C5B">
        <w:rPr>
          <w:rFonts w:ascii="Times New Roman" w:hAnsi="Times New Roman"/>
          <w:sz w:val="24"/>
          <w:szCs w:val="24"/>
        </w:rPr>
        <w:t>prosumenta</w:t>
      </w:r>
      <w:proofErr w:type="spellEnd"/>
      <w:r w:rsidRPr="00FD0C5B">
        <w:rPr>
          <w:rFonts w:ascii="Times New Roman" w:hAnsi="Times New Roman"/>
          <w:sz w:val="24"/>
          <w:szCs w:val="24"/>
        </w:rPr>
        <w:t xml:space="preserve"> energii odnawialnej, o którym mowa w art. 2 </w:t>
      </w:r>
      <w:proofErr w:type="spellStart"/>
      <w:r w:rsidRPr="00FD0C5B">
        <w:rPr>
          <w:rFonts w:ascii="Times New Roman" w:hAnsi="Times New Roman"/>
          <w:sz w:val="24"/>
          <w:szCs w:val="24"/>
        </w:rPr>
        <w:t>pkt</w:t>
      </w:r>
      <w:proofErr w:type="spellEnd"/>
      <w:r w:rsidRPr="00FD0C5B">
        <w:rPr>
          <w:rFonts w:ascii="Times New Roman" w:hAnsi="Times New Roman"/>
          <w:sz w:val="24"/>
          <w:szCs w:val="24"/>
        </w:rPr>
        <w:t xml:space="preserve"> 27a ustawy z dnia 20 lutego 2015 r. o odnawialnych źródłach energii (Dz. U. z 2020 r. poz. 261 z </w:t>
      </w:r>
      <w:proofErr w:type="spellStart"/>
      <w:r w:rsidRPr="00FD0C5B">
        <w:rPr>
          <w:rFonts w:ascii="Times New Roman" w:hAnsi="Times New Roman"/>
          <w:sz w:val="24"/>
          <w:szCs w:val="24"/>
        </w:rPr>
        <w:t>późn</w:t>
      </w:r>
      <w:proofErr w:type="spellEnd"/>
      <w:r w:rsidRPr="00FD0C5B">
        <w:rPr>
          <w:rFonts w:ascii="Times New Roman" w:hAnsi="Times New Roman"/>
          <w:sz w:val="24"/>
          <w:szCs w:val="24"/>
        </w:rPr>
        <w:t>. zm.) – dalej OZE.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>Odp.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>Nie dotyczy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lastRenderedPageBreak/>
        <w:t>Pytanie 15.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 xml:space="preserve">Zwracamy się z prośbą o określenie, iż w razie naliczenia kar umownych, Odbiorca każdorazowo wystawi Sprzedawcy notę obciążeniową.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 xml:space="preserve">Informujemy, że kary umowne nie podlegają opodatkowaniu VAT, w związku z czym, dla potrzeb ich prawidłowego udokumentowania, nie wystawia się faktur VAT. Dla celów rachunkowych zarówno otrzymanie kary umownej, jak i jej zapłata kwalifikowane są do pozostałej działalności operacyjnej jednostki. Jak bowiem wynika z art. 3 ust. 1 </w:t>
      </w:r>
      <w:proofErr w:type="spellStart"/>
      <w:r w:rsidRPr="00FD0C5B">
        <w:rPr>
          <w:rFonts w:ascii="Times New Roman" w:hAnsi="Times New Roman"/>
          <w:sz w:val="24"/>
          <w:szCs w:val="24"/>
        </w:rPr>
        <w:t>pkt</w:t>
      </w:r>
      <w:proofErr w:type="spellEnd"/>
      <w:r w:rsidRPr="00FD0C5B">
        <w:rPr>
          <w:rFonts w:ascii="Times New Roman" w:hAnsi="Times New Roman"/>
          <w:sz w:val="24"/>
          <w:szCs w:val="24"/>
        </w:rPr>
        <w:t xml:space="preserve"> 32 lit. g) Ustawy o rachunkowości, przez pozostałe koszty i pozostałe przychody operacyjne rozumie się koszty i przychody związane m.in. z odszkodowaniami </w:t>
      </w:r>
      <w:r>
        <w:rPr>
          <w:rFonts w:ascii="Times New Roman" w:hAnsi="Times New Roman"/>
          <w:sz w:val="24"/>
          <w:szCs w:val="24"/>
        </w:rPr>
        <w:t>i karami. Kary te należy ująć w </w:t>
      </w:r>
      <w:r w:rsidRPr="00FD0C5B">
        <w:rPr>
          <w:rFonts w:ascii="Times New Roman" w:hAnsi="Times New Roman"/>
          <w:sz w:val="24"/>
          <w:szCs w:val="24"/>
        </w:rPr>
        <w:t xml:space="preserve">księgach rachunkowych, a odpowiednią formą ich udokumentowania jest nota obciążeniowa.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 xml:space="preserve">Odp.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 xml:space="preserve">Zamawiający zgadza się na powyższe rozwiązanie że w razie naliczenia kar umownych, Odbiorca każdorazowo wystawi Sprzedawcy notę obciążeniową.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t>Pytanie 16. dot. §6 ust. 7 projektu umowy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 xml:space="preserve">Wykonawca zwraca </w:t>
      </w:r>
      <w:proofErr w:type="spellStart"/>
      <w:r w:rsidRPr="00FD0C5B">
        <w:rPr>
          <w:rFonts w:ascii="Times New Roman" w:hAnsi="Times New Roman"/>
          <w:sz w:val="24"/>
          <w:szCs w:val="24"/>
        </w:rPr>
        <w:t>si</w:t>
      </w:r>
      <w:proofErr w:type="spellEnd"/>
      <w:r w:rsidRPr="00FD0C5B">
        <w:rPr>
          <w:rFonts w:ascii="Times New Roman" w:hAnsi="Times New Roman"/>
          <w:sz w:val="24"/>
          <w:szCs w:val="24"/>
        </w:rPr>
        <w:t xml:space="preserve"> e o modyfikację lub wykreślenie zapisu . W przypadku rozliczenia </w:t>
      </w:r>
      <w:proofErr w:type="spellStart"/>
      <w:r w:rsidRPr="00FD0C5B">
        <w:rPr>
          <w:rFonts w:ascii="Times New Roman" w:hAnsi="Times New Roman"/>
          <w:sz w:val="24"/>
          <w:szCs w:val="24"/>
        </w:rPr>
        <w:t>taryry</w:t>
      </w:r>
      <w:proofErr w:type="spellEnd"/>
      <w:r w:rsidRPr="00FD0C5B">
        <w:rPr>
          <w:rFonts w:ascii="Times New Roman" w:hAnsi="Times New Roman"/>
          <w:sz w:val="24"/>
          <w:szCs w:val="24"/>
        </w:rPr>
        <w:t xml:space="preserve"> R (ryczałtowej), taryfa taka powinna zostać ujęta w formularzu ofertowym a także w § 5 umowy.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Pr="00FD0C5B">
        <w:rPr>
          <w:rFonts w:ascii="Times New Roman" w:hAnsi="Times New Roman"/>
          <w:sz w:val="24"/>
          <w:szCs w:val="24"/>
        </w:rPr>
        <w:t>zwiazku</w:t>
      </w:r>
      <w:proofErr w:type="spellEnd"/>
      <w:r w:rsidRPr="00FD0C5B">
        <w:rPr>
          <w:rFonts w:ascii="Times New Roman" w:hAnsi="Times New Roman"/>
          <w:sz w:val="24"/>
          <w:szCs w:val="24"/>
        </w:rPr>
        <w:t xml:space="preserve"> z brakiem takiej wyceny, Wykonawca nie będzie mógł rozliczyć PPE posiadających taryfę „R“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 xml:space="preserve">Odp.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0C5B">
        <w:rPr>
          <w:rFonts w:ascii="Times New Roman" w:hAnsi="Times New Roman"/>
          <w:b/>
          <w:bCs/>
          <w:sz w:val="24"/>
          <w:szCs w:val="24"/>
        </w:rPr>
        <w:t>Zamawiający wykreśla zapis w § 6 ust 7 projektu umowy.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t>Pytanie 17.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Wykonawca zwraca się o podanie prawidłowej ilości PPE ponieważ w zestawieniu dla Gm. Końskie – Budynki brakuje pozycji 44 i 66 a dla Gm. Radoszyce – Oświetlenie brakuje pozycji 87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t>Odp.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t>Prawidłowa ilość PPE w zestawieniu dla Gminy to 77, natomiast dla Gminy Radoszyce oświetlenie to 89.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 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t>Pytanie 18.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>Wykonawca prosi o wyjaśnienie i wskazanie prawidłowego sprzedawcy dla PPE objętych pierwszą zmianą sprzedawcy.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t xml:space="preserve">Odp. 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t>Prawidłowy Sprzedawca dla PPE objętych pierwszą zmianą to</w:t>
      </w:r>
      <w:r w:rsidRPr="00FD0C5B">
        <w:rPr>
          <w:rFonts w:ascii="Times New Roman" w:hAnsi="Times New Roman"/>
          <w:sz w:val="24"/>
          <w:szCs w:val="24"/>
        </w:rPr>
        <w:t xml:space="preserve"> </w:t>
      </w:r>
      <w:r w:rsidRPr="00FD0C5B">
        <w:rPr>
          <w:rFonts w:ascii="Times New Roman" w:hAnsi="Times New Roman"/>
          <w:b/>
          <w:bCs/>
          <w:sz w:val="24"/>
          <w:szCs w:val="24"/>
        </w:rPr>
        <w:t>PGE Obrót S.A. Oddział z siedzibą w Skarżysku-Kamiennej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t>Pytanie 19.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C5B">
        <w:rPr>
          <w:rFonts w:ascii="Times New Roman" w:hAnsi="Times New Roman"/>
          <w:sz w:val="24"/>
          <w:szCs w:val="24"/>
        </w:rPr>
        <w:t xml:space="preserve">Wykonawca zwraca się z prośbą o udzielenie informacji, czy układy pomiarowo-rozliczeniowe w grupach taryfowych </w:t>
      </w:r>
      <w:proofErr w:type="spellStart"/>
      <w:r w:rsidRPr="00FD0C5B">
        <w:rPr>
          <w:rFonts w:ascii="Times New Roman" w:hAnsi="Times New Roman"/>
          <w:sz w:val="24"/>
          <w:szCs w:val="24"/>
        </w:rPr>
        <w:t>Bxx</w:t>
      </w:r>
      <w:proofErr w:type="spellEnd"/>
      <w:r w:rsidRPr="00FD0C5B">
        <w:rPr>
          <w:rFonts w:ascii="Times New Roman" w:hAnsi="Times New Roman"/>
          <w:sz w:val="24"/>
          <w:szCs w:val="24"/>
        </w:rPr>
        <w:t xml:space="preserve"> są lub będą dostosowane do zasady TPA przed terminem realizacji </w:t>
      </w:r>
      <w:proofErr w:type="spellStart"/>
      <w:r w:rsidRPr="00FD0C5B">
        <w:rPr>
          <w:rFonts w:ascii="Times New Roman" w:hAnsi="Times New Roman"/>
          <w:sz w:val="24"/>
          <w:szCs w:val="24"/>
        </w:rPr>
        <w:t>zamówienia</w:t>
      </w:r>
      <w:proofErr w:type="spellEnd"/>
      <w:r w:rsidRPr="00FD0C5B">
        <w:rPr>
          <w:rFonts w:ascii="Times New Roman" w:hAnsi="Times New Roman"/>
          <w:sz w:val="24"/>
          <w:szCs w:val="24"/>
        </w:rPr>
        <w:t>? Jeżeli nie każdy układ będzie dostosowany do zasady TPA, prosimy o podanie dokładnej daty, do kiedy Zamawiający dostosuje swoje układy pomiarowo-rozliczeniowe do zasady TPA. Jednocześnie informujemy, że w przypadku braku dostosowania przez Odbiorcę układów pomiarowo-rozliczeniowych do zasady TPA po rozdzieleniu umowy kompleksowej, sprzedaż energii jest niemożliwa.</w:t>
      </w:r>
    </w:p>
    <w:p w:rsidR="008F12AD" w:rsidRPr="00FD0C5B" w:rsidRDefault="00FD0C5B" w:rsidP="00FD0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C5B">
        <w:rPr>
          <w:rFonts w:ascii="Times New Roman" w:hAnsi="Times New Roman"/>
          <w:b/>
          <w:sz w:val="24"/>
          <w:szCs w:val="24"/>
        </w:rPr>
        <w:t>Odp.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D0C5B">
        <w:rPr>
          <w:rFonts w:ascii="Times New Roman" w:eastAsia="Times New Roman" w:hAnsi="Times New Roman"/>
          <w:b/>
          <w:sz w:val="24"/>
          <w:szCs w:val="24"/>
        </w:rPr>
        <w:t xml:space="preserve">Układy pomiarowo-rozliczeniowe w grupach taryfowych </w:t>
      </w:r>
      <w:proofErr w:type="spellStart"/>
      <w:r w:rsidRPr="00FD0C5B">
        <w:rPr>
          <w:rFonts w:ascii="Times New Roman" w:eastAsia="Times New Roman" w:hAnsi="Times New Roman"/>
          <w:b/>
          <w:sz w:val="24"/>
          <w:szCs w:val="24"/>
        </w:rPr>
        <w:t>B</w:t>
      </w:r>
      <w:r>
        <w:rPr>
          <w:rFonts w:ascii="Times New Roman" w:eastAsia="Times New Roman" w:hAnsi="Times New Roman"/>
          <w:b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są dostosowane do zasady TPA.</w:t>
      </w:r>
    </w:p>
    <w:p w:rsidR="00FD0C5B" w:rsidRPr="00FD0C5B" w:rsidRDefault="00FD0C5B" w:rsidP="00FD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D0C5B" w:rsidRPr="00FD0C5B" w:rsidSect="00BC08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D23" w:rsidRDefault="00093D23" w:rsidP="00844B86">
      <w:pPr>
        <w:spacing w:after="0" w:line="240" w:lineRule="auto"/>
      </w:pPr>
      <w:r>
        <w:separator/>
      </w:r>
    </w:p>
  </w:endnote>
  <w:endnote w:type="continuationSeparator" w:id="0">
    <w:p w:rsidR="00093D23" w:rsidRDefault="00093D23" w:rsidP="0084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D23" w:rsidRDefault="00093D23" w:rsidP="00844B86">
      <w:pPr>
        <w:spacing w:after="0" w:line="240" w:lineRule="auto"/>
      </w:pPr>
      <w:r>
        <w:separator/>
      </w:r>
    </w:p>
  </w:footnote>
  <w:footnote w:type="continuationSeparator" w:id="0">
    <w:p w:rsidR="00093D23" w:rsidRDefault="00093D23" w:rsidP="0084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520" w:type="dxa"/>
      <w:tblLook w:val="04A0"/>
    </w:tblPr>
    <w:tblGrid>
      <w:gridCol w:w="2976"/>
      <w:gridCol w:w="3544"/>
    </w:tblGrid>
    <w:tr w:rsidR="00FD0C5B" w:rsidRPr="00724C06" w:rsidTr="00FD0C5B">
      <w:tc>
        <w:tcPr>
          <w:tcW w:w="2976" w:type="dxa"/>
          <w:vAlign w:val="center"/>
        </w:tcPr>
        <w:p w:rsidR="00FD0C5B" w:rsidRPr="00724C06" w:rsidRDefault="00FD0C5B" w:rsidP="00FD0C5B">
          <w:pPr>
            <w:ind w:left="34"/>
          </w:pPr>
        </w:p>
      </w:tc>
      <w:tc>
        <w:tcPr>
          <w:tcW w:w="3544" w:type="dxa"/>
          <w:vAlign w:val="center"/>
        </w:tcPr>
        <w:p w:rsidR="00FD0C5B" w:rsidRPr="00724C06" w:rsidRDefault="00FD0C5B" w:rsidP="00893B44">
          <w:pPr>
            <w:ind w:right="-108"/>
            <w:jc w:val="right"/>
          </w:pPr>
        </w:p>
      </w:tc>
    </w:tr>
  </w:tbl>
  <w:p w:rsidR="00844B86" w:rsidRDefault="00844B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4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5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1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4"/>
  </w:num>
  <w:num w:numId="4">
    <w:abstractNumId w:val="10"/>
  </w:num>
  <w:num w:numId="5">
    <w:abstractNumId w:val="29"/>
  </w:num>
  <w:num w:numId="6">
    <w:abstractNumId w:val="23"/>
  </w:num>
  <w:num w:numId="7">
    <w:abstractNumId w:val="0"/>
  </w:num>
  <w:num w:numId="8">
    <w:abstractNumId w:val="30"/>
  </w:num>
  <w:num w:numId="9">
    <w:abstractNumId w:val="11"/>
  </w:num>
  <w:num w:numId="10">
    <w:abstractNumId w:val="26"/>
  </w:num>
  <w:num w:numId="11">
    <w:abstractNumId w:val="7"/>
  </w:num>
  <w:num w:numId="12">
    <w:abstractNumId w:val="19"/>
  </w:num>
  <w:num w:numId="13">
    <w:abstractNumId w:val="16"/>
  </w:num>
  <w:num w:numId="14">
    <w:abstractNumId w:val="15"/>
  </w:num>
  <w:num w:numId="15">
    <w:abstractNumId w:val="28"/>
  </w:num>
  <w:num w:numId="16">
    <w:abstractNumId w:val="6"/>
  </w:num>
  <w:num w:numId="17">
    <w:abstractNumId w:val="18"/>
  </w:num>
  <w:num w:numId="18">
    <w:abstractNumId w:val="22"/>
  </w:num>
  <w:num w:numId="19">
    <w:abstractNumId w:val="12"/>
  </w:num>
  <w:num w:numId="20">
    <w:abstractNumId w:val="5"/>
  </w:num>
  <w:num w:numId="21">
    <w:abstractNumId w:val="17"/>
  </w:num>
  <w:num w:numId="22">
    <w:abstractNumId w:val="2"/>
  </w:num>
  <w:num w:numId="23">
    <w:abstractNumId w:val="20"/>
  </w:num>
  <w:num w:numId="24">
    <w:abstractNumId w:val="3"/>
  </w:num>
  <w:num w:numId="25">
    <w:abstractNumId w:val="1"/>
  </w:num>
  <w:num w:numId="26">
    <w:abstractNumId w:val="9"/>
  </w:num>
  <w:num w:numId="27">
    <w:abstractNumId w:val="25"/>
  </w:num>
  <w:num w:numId="28">
    <w:abstractNumId w:val="21"/>
  </w:num>
  <w:num w:numId="29">
    <w:abstractNumId w:val="14"/>
  </w:num>
  <w:num w:numId="30">
    <w:abstractNumId w:val="1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45521"/>
    <w:rsid w:val="00047969"/>
    <w:rsid w:val="0007648D"/>
    <w:rsid w:val="00081BC1"/>
    <w:rsid w:val="00093D23"/>
    <w:rsid w:val="00095A57"/>
    <w:rsid w:val="000A3021"/>
    <w:rsid w:val="000B6F8B"/>
    <w:rsid w:val="000C004E"/>
    <w:rsid w:val="00115951"/>
    <w:rsid w:val="0013719B"/>
    <w:rsid w:val="00151D14"/>
    <w:rsid w:val="0017177D"/>
    <w:rsid w:val="00181D1D"/>
    <w:rsid w:val="00185362"/>
    <w:rsid w:val="00195A38"/>
    <w:rsid w:val="001C7481"/>
    <w:rsid w:val="001D59AF"/>
    <w:rsid w:val="00207F96"/>
    <w:rsid w:val="00210024"/>
    <w:rsid w:val="00224E0E"/>
    <w:rsid w:val="00236D57"/>
    <w:rsid w:val="00255C3B"/>
    <w:rsid w:val="0026676F"/>
    <w:rsid w:val="002A2FCB"/>
    <w:rsid w:val="002C0E14"/>
    <w:rsid w:val="002E0F3A"/>
    <w:rsid w:val="003021E1"/>
    <w:rsid w:val="003131E8"/>
    <w:rsid w:val="00341A83"/>
    <w:rsid w:val="00370BB6"/>
    <w:rsid w:val="00373408"/>
    <w:rsid w:val="00376EBB"/>
    <w:rsid w:val="003B43A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A0AC7"/>
    <w:rsid w:val="004E3A94"/>
    <w:rsid w:val="004E730B"/>
    <w:rsid w:val="004E798B"/>
    <w:rsid w:val="00525B38"/>
    <w:rsid w:val="00535756"/>
    <w:rsid w:val="00541FFD"/>
    <w:rsid w:val="00543072"/>
    <w:rsid w:val="00544FB6"/>
    <w:rsid w:val="0055427D"/>
    <w:rsid w:val="00561851"/>
    <w:rsid w:val="00590128"/>
    <w:rsid w:val="005A09C1"/>
    <w:rsid w:val="005C0D4A"/>
    <w:rsid w:val="005D249E"/>
    <w:rsid w:val="005D4105"/>
    <w:rsid w:val="005F3480"/>
    <w:rsid w:val="00606EAE"/>
    <w:rsid w:val="00614DDD"/>
    <w:rsid w:val="00621BAF"/>
    <w:rsid w:val="00647186"/>
    <w:rsid w:val="006612B6"/>
    <w:rsid w:val="00671786"/>
    <w:rsid w:val="00671840"/>
    <w:rsid w:val="00676419"/>
    <w:rsid w:val="00682A31"/>
    <w:rsid w:val="006C135C"/>
    <w:rsid w:val="006C5177"/>
    <w:rsid w:val="006E454A"/>
    <w:rsid w:val="00701197"/>
    <w:rsid w:val="007014A7"/>
    <w:rsid w:val="00723B19"/>
    <w:rsid w:val="007840B3"/>
    <w:rsid w:val="007D45E9"/>
    <w:rsid w:val="007D4D51"/>
    <w:rsid w:val="0081114E"/>
    <w:rsid w:val="00817285"/>
    <w:rsid w:val="008215B9"/>
    <w:rsid w:val="00823282"/>
    <w:rsid w:val="00824172"/>
    <w:rsid w:val="00844B86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BE6"/>
    <w:rsid w:val="009402C8"/>
    <w:rsid w:val="009564CB"/>
    <w:rsid w:val="009818FB"/>
    <w:rsid w:val="00982882"/>
    <w:rsid w:val="009A61E7"/>
    <w:rsid w:val="00A122D3"/>
    <w:rsid w:val="00A13D1C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F6219"/>
    <w:rsid w:val="00B03370"/>
    <w:rsid w:val="00B10C26"/>
    <w:rsid w:val="00B15D99"/>
    <w:rsid w:val="00B20BEF"/>
    <w:rsid w:val="00B33CDD"/>
    <w:rsid w:val="00B42417"/>
    <w:rsid w:val="00B42D7A"/>
    <w:rsid w:val="00B51528"/>
    <w:rsid w:val="00B818A8"/>
    <w:rsid w:val="00B841B6"/>
    <w:rsid w:val="00B84FD9"/>
    <w:rsid w:val="00BC085D"/>
    <w:rsid w:val="00BD726D"/>
    <w:rsid w:val="00BF302D"/>
    <w:rsid w:val="00C24283"/>
    <w:rsid w:val="00C2548E"/>
    <w:rsid w:val="00C365F8"/>
    <w:rsid w:val="00C47C62"/>
    <w:rsid w:val="00C545DE"/>
    <w:rsid w:val="00C60DCB"/>
    <w:rsid w:val="00C92445"/>
    <w:rsid w:val="00CA28E6"/>
    <w:rsid w:val="00CB42E2"/>
    <w:rsid w:val="00CC0C5A"/>
    <w:rsid w:val="00CF24B5"/>
    <w:rsid w:val="00CF402E"/>
    <w:rsid w:val="00D11274"/>
    <w:rsid w:val="00D23485"/>
    <w:rsid w:val="00D36CBA"/>
    <w:rsid w:val="00D46CC0"/>
    <w:rsid w:val="00D813E1"/>
    <w:rsid w:val="00DA5E55"/>
    <w:rsid w:val="00DD2234"/>
    <w:rsid w:val="00DF0E23"/>
    <w:rsid w:val="00E05DC4"/>
    <w:rsid w:val="00E457AD"/>
    <w:rsid w:val="00EB36AB"/>
    <w:rsid w:val="00EB6D9F"/>
    <w:rsid w:val="00EB731D"/>
    <w:rsid w:val="00ED5AFB"/>
    <w:rsid w:val="00EE691C"/>
    <w:rsid w:val="00F06CC2"/>
    <w:rsid w:val="00F20D13"/>
    <w:rsid w:val="00F2761D"/>
    <w:rsid w:val="00F74A61"/>
    <w:rsid w:val="00F872BA"/>
    <w:rsid w:val="00FC50DC"/>
    <w:rsid w:val="00FD0C5B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,Akapit z listą BS,Kolorowa lista — akcent 11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,Akapit z listą BS Znak,Kolorowa lista — akcent 11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B86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B86"/>
    <w:rPr>
      <w:lang w:eastAsia="en-US"/>
    </w:rPr>
  </w:style>
  <w:style w:type="paragraph" w:customStyle="1" w:styleId="Standard">
    <w:name w:val="Standard"/>
    <w:rsid w:val="00FD0C5B"/>
    <w:pPr>
      <w:suppressAutoHyphens/>
      <w:autoSpaceDN w:val="0"/>
      <w:spacing w:after="200" w:line="276" w:lineRule="auto"/>
      <w:textAlignment w:val="baseline"/>
    </w:pPr>
    <w:rPr>
      <w:rFonts w:cs="F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0E4A5-5339-4B99-BE36-FF2E2F7D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6</Pages>
  <Words>1809</Words>
  <Characters>10856</Characters>
  <Application>Microsoft Office Word</Application>
  <DocSecurity>0</DocSecurity>
  <Lines>90</Lines>
  <Paragraphs>25</Paragraphs>
  <ScaleCrop>false</ScaleCrop>
  <Company/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Ewa Prasał</cp:lastModifiedBy>
  <cp:revision>30</cp:revision>
  <cp:lastPrinted>2020-08-19T07:39:00Z</cp:lastPrinted>
  <dcterms:created xsi:type="dcterms:W3CDTF">2019-03-19T12:59:00Z</dcterms:created>
  <dcterms:modified xsi:type="dcterms:W3CDTF">2020-08-27T07:12:00Z</dcterms:modified>
</cp:coreProperties>
</file>