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Burmistrza Miasta i Gminy Końskie</w:t>
      </w:r>
    </w:p>
    <w:p w:rsidR="00575E92" w:rsidRDefault="00575E92" w:rsidP="00575E92">
      <w:pPr>
        <w:jc w:val="center"/>
        <w:rPr>
          <w:b/>
          <w:sz w:val="32"/>
          <w:szCs w:val="32"/>
        </w:rPr>
      </w:pPr>
      <w:proofErr w:type="gramStart"/>
      <w:r>
        <w:rPr>
          <w:b/>
          <w:sz w:val="32"/>
          <w:szCs w:val="32"/>
        </w:rPr>
        <w:t>z</w:t>
      </w:r>
      <w:proofErr w:type="gramEnd"/>
      <w:r>
        <w:rPr>
          <w:b/>
          <w:sz w:val="32"/>
          <w:szCs w:val="32"/>
        </w:rPr>
        <w:t xml:space="preserve"> dnia 12 czerwca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 xml:space="preserve">Dz. U. z 2019 r. poz. 684 i 1504 oraz z 2020 r. </w:t>
      </w:r>
      <w:proofErr w:type="gramStart"/>
      <w:r w:rsidR="00502CF0" w:rsidRPr="00502CF0">
        <w:rPr>
          <w:sz w:val="28"/>
          <w:szCs w:val="28"/>
        </w:rPr>
        <w:t>poz. 568</w:t>
      </w:r>
      <w:r w:rsidR="007806A2" w:rsidRPr="007806A2">
        <w:rPr>
          <w:sz w:val="28"/>
          <w:szCs w:val="28"/>
        </w:rPr>
        <w:t>)</w:t>
      </w:r>
      <w:r w:rsidRPr="00742FA6">
        <w:rPr>
          <w:sz w:val="28"/>
          <w:szCs w:val="28"/>
        </w:rPr>
        <w:t xml:space="preserve"> </w:t>
      </w:r>
      <w:r w:rsidR="009B0431" w:rsidRPr="009B0431">
        <w:rPr>
          <w:sz w:val="28"/>
          <w:szCs w:val="28"/>
          <w:highlight w:val="yellow"/>
        </w:rPr>
        <w:t xml:space="preserve"> </w:t>
      </w:r>
      <w:r w:rsidR="009B0431" w:rsidRPr="00497687">
        <w:rPr>
          <w:sz w:val="28"/>
          <w:szCs w:val="28"/>
        </w:rPr>
        <w:t>w</w:t>
      </w:r>
      <w:proofErr w:type="gramEnd"/>
      <w:r w:rsidR="009B0431" w:rsidRPr="00497687">
        <w:rPr>
          <w:sz w:val="28"/>
          <w:szCs w:val="28"/>
        </w:rPr>
        <w:t xml:space="preserve"> związku z art. 2 ust. 1 i art. 3 ust. 1 pkt 1 i ust. 2 ustawy z dnia 2 czerwca 2020 r. o szczególnych zasadach organizacji wyborów powszechnych na Prezydenta Rzeczypospolitej Polskiej zarządzonych w 2020 r. z możliwością głosowania korespondencyjnego (Dz. U. </w:t>
      </w:r>
      <w:proofErr w:type="gramStart"/>
      <w:r w:rsidR="009B0431" w:rsidRPr="00497687">
        <w:rPr>
          <w:sz w:val="28"/>
          <w:szCs w:val="28"/>
        </w:rPr>
        <w:t>poz</w:t>
      </w:r>
      <w:proofErr w:type="gramEnd"/>
      <w:r w:rsidR="009B0431" w:rsidRPr="00497687">
        <w:rPr>
          <w:sz w:val="28"/>
          <w:szCs w:val="28"/>
        </w:rPr>
        <w:t xml:space="preserve">. 979) </w:t>
      </w:r>
      <w:r w:rsidR="003C3082" w:rsidRPr="003C3082">
        <w:rPr>
          <w:sz w:val="28"/>
          <w:szCs w:val="28"/>
        </w:rPr>
        <w:t>Burmistrz Miasta i Gminy Końskie</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28 czerwca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Armii Krajowej, Lipowa, Mostowa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Miejsko-Gminny Ośrodek Pomocy Społecznej w Końskich, ul. Armii Krajowej 22,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Jana Kiepury, Jana Kilińskiego, Poprzeczna, Spółdzielcza, Wojska Polskiego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w Końskich, ul. Armii Krajowej 2,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Nowowiejska, Północna, Warszawska, Warsztatowa, Stanisława Staszica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w Końskich, ul. Armii Krajowej 2,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Browarna, Cicha, Działkowa, Fabryczna, Folwarczna, Gliniana, Górna, Graniczna, Gruntowa, Izabelowska, Jasna, Kolejowa, Kościeliska, Krzywa, Młyńska, Nadstawna, Nowa, Odludna, Ogrodowa, Partyzantów, Piaskowa, Rzeczna, Słoneczna, Sportowa, Staromłyńska, Towarowa, Wąska, Wschodnia, Zielona, Źródlana, Żwirowa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Budynek byłej szkoły podstawowej, ul. Partyzantów 9,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Adama Mickiewicza, Akacjowa nieparzyste od nr 1 do nr 51 i parzyste od nr 2 do nr 94, Biskupa Antoniego Pawłowskiego, Jana Długosza, Jana Piwnika-Ponurego, Jesionowa, Kalinowa, Kardynała Stefana Wyszyńskiego, Ks. Jerzego Popiełuszki, Ks. Kazimierza Sykulskiego, Marii Konopnickiej, Mikołaja Kopernika, Plac Jana Pawła II, Polskiego Czerwonego Krzyża, Południowa od nr 12 do nr 106, Robotnicza od nr 1 do nr 50, Stefana Żeromskiego, Waldemara Szwieca-Robota, Wincentego Kadłubka, Związku Walki Zbrojnej, Zwycięstwa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Niepubliczny Zakład Opieki Zdrowotnej "Południowa", ul. Południowa 1,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Akacjowa nieparzyste od nr 53 do końca i parzyste od nr 96 do końca, Bursztynowa, Diamentowa, Grzybowa, Jagodowa, Jarzębinowa, Jodłowa, Klonowa, Koralowa, Kryształowa, Kwiatowa, Leśna, Malinowa, Olimpijska, Opalowa, Perłowa, Piłkarska, Południowa od nr 108 do końca, Robotnicza od nr 52 do końca, Różana, Rubinowa, Sosnowa, Sowia, Startowa, Szafirowa, Szmaragdowa, Turkusowa, Wilcza, Wioślarska, Wiśniowa, Wrzosowa, Żużlowa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Placówek Oświatowych w Stadnickiej Woli, Stadnicka Wola 55,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Gimnazjalna, Kapitana Stoińskiego, Kielecka, Spacerowa, Zachodnia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I Liceum Ogólnokształcące w Końskich, ul. Kapitana Stoińskiego 4,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3 Maja, Hugo Kołłątaja, Kazimierza Pułaskiego, Niepodległości</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Hala Sportowa w Końskich, ul. Kapitana Stoińskiego 3,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Marszałka Piłsudskiego, Romualda Traugutta, Starowarszawska, Targowa, Wjazdowa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Szkół Ponadgimnazjalnych Nr 3 w Końskich, ul. Piłsudskiego 68,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16 Stycznia, Brzozowa, Kazanowska, Krakowska, Księdza Józefa Granata, Łazienna, Majora Hubala od nr 1 do nr 10, Miła, Plac Kościuszki, Pocztowa, Spokojna, Strażacka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Przedszkole Nr 5 w Końskich, ul. ks. Józefa Granata 6,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1 Maja, Iwo Odrowąża, Mieszka I, Południowa od nr 1 do nr 10, Zamkowa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Miejsko-Gminny Dom Kultury w Końskich, ul. Mieszka I 4,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proofErr w:type="gramStart"/>
            <w:r w:rsidRPr="00FF647B">
              <w:rPr>
                <w:sz w:val="32"/>
                <w:szCs w:val="32"/>
              </w:rPr>
              <w:t>część</w:t>
            </w:r>
            <w:proofErr w:type="gramEnd"/>
            <w:r w:rsidRPr="00FF647B">
              <w:rPr>
                <w:sz w:val="32"/>
                <w:szCs w:val="32"/>
              </w:rPr>
              <w:t xml:space="preserve"> miasta Końskie: ulice: Majora Hubala od nr 11 do końca, Polna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2 w Końskich, ul. Polna 6, 26-200 Końskie</w:t>
            </w: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Gracuch, Jeżów, Nałęczów, Proćwin</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Budynek OSP w Proćwinie, Proćwin ul. Zastawna 12,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Barycz, Dyszów, Kornica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Wiejski Dom Kultury w Kornicy, Kornica ul. Plac 1000 - lecia 12,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Baczyna, Nieświń, Paruchy, Stara Kuźnica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Placówek Oświatowych w Nieświniu, Nieświń ul. Szkolna 5,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Młynek Nieświński, Rogów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Placówek Oświatowych w Rogowie, Rogów ul. ks. Marcelego Prawicy 18 b,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Górny Młyn, Koczwara, Piła, Pomyków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Placówek Oświatowych w Pomykowie, Pomyków 25 A,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Izabelów, Niebo, Stadnicka Wola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Placówek Oświatowych w Stadnickiej Woli, Stadnicka Wola 55,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Małachów, Wąsosz</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Budynek OSP w Wąsoszu, Wąsosz 57A, 26-220 Stąporków</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Bedlenko, Bedlno, Przybyszowy, Sworzyce, Trzemoszna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Budynek OSP w Bedlnie, Bedlno 33A,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Modliszewice, Pomorzany</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Placówek Oświatowych w Modliszewicach, Modliszewice ul. Gasińskiego 2,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Brody, Nowy Kazanów, Sierosławice, Stary Kazanów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Zespól Placówek Oświatowych w Kazanowie, Nowy Kazanów 1 A,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Gatniki, Nowy Dziebałtów, Nowy Sokołów, Sielpia, Stary Dziebałtów, Stary Sokołów, Wincentów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Dziebałtowie, Nowy Dziebałtów 85, 26-200 Końskie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Dom Pomocy Społecznej "Cichy Zakątek" w Końskich</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Dom Pomocy Społecznej "Cichy Zakątek" w Końskich, ul. Warszawska 25, 26-200 Końskie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Szpital Specjalistyczny św. Łukasza w Końskich</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Szpital Specjalistyczny św. Łukasza w Końskich, ul. Gimnazjalna 41B, 26-200 Końskie</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497687" w:rsidRPr="00497687" w:rsidRDefault="00497687" w:rsidP="00497687">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rsidR="00497687" w:rsidRPr="00497687" w:rsidRDefault="00497687" w:rsidP="00497687">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rsidR="00DB1D69" w:rsidRPr="00497687" w:rsidRDefault="00497687" w:rsidP="00497687">
      <w:pPr>
        <w:spacing w:before="120" w:line="276" w:lineRule="auto"/>
        <w:jc w:val="both"/>
        <w:rPr>
          <w:b/>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6468E3">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6468E3">
        <w:rPr>
          <w:b/>
          <w:sz w:val="30"/>
          <w:szCs w:val="30"/>
        </w:rPr>
        <w:t>26 czerwca 2020</w:t>
      </w:r>
      <w:r w:rsidRPr="0049768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i Gminy Końskie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19 czerwca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bookmarkStart w:id="0" w:name="_GoBack"/>
      <w:bookmarkEnd w:id="0"/>
    </w:p>
    <w:p w:rsidR="008B445D" w:rsidRPr="00233F5B" w:rsidRDefault="008B445D" w:rsidP="009C06C2">
      <w:pPr>
        <w:ind w:left="11624" w:right="283"/>
        <w:jc w:val="both"/>
        <w:rPr>
          <w:b/>
          <w:sz w:val="32"/>
          <w:szCs w:val="32"/>
        </w:rPr>
      </w:pPr>
    </w:p>
    <w:p w:rsidR="00BA11FE" w:rsidRPr="00BA11FE" w:rsidRDefault="00BA11FE" w:rsidP="00BA11FE">
      <w:pPr>
        <w:ind w:left="6804" w:right="283"/>
        <w:jc w:val="center"/>
        <w:rPr>
          <w:b/>
          <w:sz w:val="32"/>
          <w:szCs w:val="32"/>
        </w:rPr>
      </w:pPr>
      <w:r w:rsidRPr="00BA11FE">
        <w:rPr>
          <w:b/>
          <w:sz w:val="32"/>
          <w:szCs w:val="32"/>
        </w:rPr>
        <w:t>Burmistrz Miasta i Gminy Końskie</w:t>
      </w:r>
    </w:p>
    <w:p w:rsidR="00BA11FE" w:rsidRPr="00BA11FE" w:rsidRDefault="00BA11FE" w:rsidP="00BA11FE">
      <w:pPr>
        <w:ind w:left="6804" w:right="283"/>
        <w:jc w:val="center"/>
        <w:rPr>
          <w:b/>
          <w:sz w:val="32"/>
          <w:szCs w:val="32"/>
        </w:rPr>
      </w:pPr>
      <w:r w:rsidRPr="00BA11FE">
        <w:rPr>
          <w:b/>
          <w:sz w:val="32"/>
          <w:szCs w:val="32"/>
        </w:rPr>
        <w:t>/-/ KRZYSZTOF OBRATAŃSKI</w:t>
      </w:r>
    </w:p>
    <w:p w:rsidR="008B445D" w:rsidRPr="0019039C" w:rsidRDefault="008B445D" w:rsidP="00F74FB8">
      <w:pPr>
        <w:ind w:left="6804" w:right="283"/>
        <w:jc w:val="center"/>
        <w:rPr>
          <w:b/>
          <w:i/>
          <w:sz w:val="32"/>
          <w:szCs w:val="32"/>
        </w:rPr>
      </w:pP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A11FE"/>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37D4-E88A-4116-BB53-AF586126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7002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Głębocka</dc:creator>
  <cp:lastModifiedBy>Anna Głębocka</cp:lastModifiedBy>
  <cp:revision>2</cp:revision>
  <cp:lastPrinted>2016-11-15T08:29:00Z</cp:lastPrinted>
  <dcterms:created xsi:type="dcterms:W3CDTF">2020-06-12T12:38:00Z</dcterms:created>
  <dcterms:modified xsi:type="dcterms:W3CDTF">2020-06-12T12:38:00Z</dcterms:modified>
</cp:coreProperties>
</file>