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2C" w:rsidRPr="0030127A" w:rsidRDefault="0056362C" w:rsidP="0056362C">
      <w:pPr>
        <w:spacing w:after="0" w:line="288" w:lineRule="auto"/>
        <w:rPr>
          <w:rFonts w:ascii="Times New Roman" w:eastAsia="Times New Roman" w:hAnsi="Times New Roman"/>
          <w:b/>
          <w:bCs/>
          <w:sz w:val="24"/>
          <w:szCs w:val="24"/>
          <w:lang w:eastAsia="ar-SA"/>
        </w:rPr>
      </w:pPr>
      <w:r w:rsidRPr="0030127A">
        <w:rPr>
          <w:rFonts w:ascii="Times New Roman" w:eastAsia="Times New Roman" w:hAnsi="Times New Roman"/>
          <w:b/>
          <w:bCs/>
          <w:sz w:val="24"/>
          <w:szCs w:val="24"/>
          <w:lang w:eastAsia="ar-SA"/>
        </w:rPr>
        <w:t>ZP- 271.1.10.2020.EP</w:t>
      </w:r>
      <w:r w:rsidR="005B5BA7">
        <w:rPr>
          <w:rFonts w:ascii="Times New Roman" w:eastAsia="Times New Roman" w:hAnsi="Times New Roman"/>
          <w:b/>
          <w:bCs/>
          <w:sz w:val="24"/>
          <w:szCs w:val="24"/>
          <w:lang w:eastAsia="ar-SA"/>
        </w:rPr>
        <w:tab/>
      </w:r>
      <w:r w:rsidR="005B5BA7">
        <w:rPr>
          <w:rFonts w:ascii="Times New Roman" w:eastAsia="Times New Roman" w:hAnsi="Times New Roman"/>
          <w:b/>
          <w:bCs/>
          <w:sz w:val="24"/>
          <w:szCs w:val="24"/>
          <w:lang w:eastAsia="ar-SA"/>
        </w:rPr>
        <w:tab/>
      </w:r>
      <w:r w:rsidR="005B5BA7">
        <w:rPr>
          <w:rFonts w:ascii="Times New Roman" w:eastAsia="Times New Roman" w:hAnsi="Times New Roman"/>
          <w:b/>
          <w:bCs/>
          <w:sz w:val="24"/>
          <w:szCs w:val="24"/>
          <w:lang w:eastAsia="ar-SA"/>
        </w:rPr>
        <w:tab/>
      </w:r>
      <w:r w:rsidR="005B5BA7">
        <w:rPr>
          <w:rFonts w:ascii="Times New Roman" w:eastAsia="Times New Roman" w:hAnsi="Times New Roman"/>
          <w:b/>
          <w:bCs/>
          <w:sz w:val="24"/>
          <w:szCs w:val="24"/>
          <w:lang w:eastAsia="ar-SA"/>
        </w:rPr>
        <w:tab/>
      </w:r>
      <w:r w:rsidR="005B5BA7">
        <w:rPr>
          <w:rFonts w:ascii="Times New Roman" w:eastAsia="Times New Roman" w:hAnsi="Times New Roman"/>
          <w:b/>
          <w:bCs/>
          <w:sz w:val="24"/>
          <w:szCs w:val="24"/>
          <w:lang w:eastAsia="ar-SA"/>
        </w:rPr>
        <w:tab/>
        <w:t xml:space="preserve">                     Końskie, 06</w:t>
      </w:r>
      <w:r w:rsidRPr="0030127A">
        <w:rPr>
          <w:rFonts w:ascii="Times New Roman" w:eastAsia="Times New Roman" w:hAnsi="Times New Roman"/>
          <w:b/>
          <w:bCs/>
          <w:sz w:val="24"/>
          <w:szCs w:val="24"/>
          <w:lang w:eastAsia="ar-SA"/>
        </w:rPr>
        <w:t>.05.2020</w:t>
      </w:r>
    </w:p>
    <w:p w:rsidR="0056362C" w:rsidRPr="0030127A" w:rsidRDefault="0056362C" w:rsidP="0056362C">
      <w:pPr>
        <w:spacing w:after="0" w:line="288" w:lineRule="auto"/>
        <w:rPr>
          <w:rFonts w:ascii="Times New Roman" w:eastAsia="Times New Roman" w:hAnsi="Times New Roman"/>
          <w:b/>
          <w:bCs/>
          <w:sz w:val="24"/>
          <w:szCs w:val="24"/>
          <w:lang w:eastAsia="ar-SA"/>
        </w:rPr>
      </w:pPr>
    </w:p>
    <w:p w:rsidR="0056362C" w:rsidRPr="0030127A" w:rsidRDefault="0056362C" w:rsidP="005B5BA7">
      <w:pPr>
        <w:spacing w:after="0" w:line="288" w:lineRule="auto"/>
        <w:jc w:val="right"/>
        <w:rPr>
          <w:rFonts w:ascii="Times New Roman" w:eastAsia="Times New Roman" w:hAnsi="Times New Roman"/>
          <w:b/>
          <w:bCs/>
          <w:sz w:val="24"/>
          <w:szCs w:val="24"/>
          <w:lang w:eastAsia="ar-SA"/>
        </w:rPr>
      </w:pPr>
      <w:r w:rsidRPr="0030127A">
        <w:rPr>
          <w:rFonts w:ascii="Times New Roman" w:eastAsia="Times New Roman" w:hAnsi="Times New Roman"/>
          <w:b/>
          <w:bCs/>
          <w:sz w:val="24"/>
          <w:szCs w:val="24"/>
          <w:lang w:eastAsia="ar-SA"/>
        </w:rPr>
        <w:t>otrzymują uczestnicy postępowania przetargowego</w:t>
      </w:r>
    </w:p>
    <w:p w:rsidR="0056362C" w:rsidRPr="0030127A" w:rsidRDefault="0056362C" w:rsidP="0056362C">
      <w:pPr>
        <w:spacing w:after="0" w:line="288" w:lineRule="auto"/>
        <w:rPr>
          <w:rFonts w:ascii="Times New Roman" w:eastAsia="Times New Roman" w:hAnsi="Times New Roman"/>
          <w:b/>
          <w:bCs/>
          <w:sz w:val="24"/>
          <w:szCs w:val="24"/>
          <w:lang w:eastAsia="ar-SA"/>
        </w:rPr>
      </w:pPr>
    </w:p>
    <w:p w:rsidR="000110BD" w:rsidRDefault="0056362C" w:rsidP="000110BD">
      <w:pPr>
        <w:spacing w:after="0" w:line="288" w:lineRule="auto"/>
        <w:jc w:val="both"/>
        <w:rPr>
          <w:rFonts w:ascii="Times New Roman" w:eastAsia="Times New Roman" w:hAnsi="Times New Roman"/>
          <w:sz w:val="24"/>
          <w:szCs w:val="24"/>
          <w:lang w:eastAsia="pl-PL"/>
        </w:rPr>
      </w:pPr>
      <w:r w:rsidRPr="0030127A">
        <w:rPr>
          <w:rFonts w:ascii="Times New Roman" w:eastAsia="Times New Roman" w:hAnsi="Times New Roman"/>
          <w:b/>
          <w:bCs/>
          <w:sz w:val="24"/>
          <w:szCs w:val="24"/>
          <w:lang w:eastAsia="ar-SA"/>
        </w:rPr>
        <w:t>dotyczy:</w:t>
      </w:r>
      <w:r w:rsidRPr="0030127A">
        <w:rPr>
          <w:rFonts w:ascii="Times New Roman" w:eastAsia="Times New Roman" w:hAnsi="Times New Roman"/>
          <w:sz w:val="24"/>
          <w:szCs w:val="24"/>
          <w:lang w:eastAsia="pl-PL"/>
        </w:rPr>
        <w:t xml:space="preserve"> Termomodernizacja budynków Zespołu Parkowo – Pałacowego w Końskich </w:t>
      </w:r>
      <w:r w:rsidR="000110BD">
        <w:rPr>
          <w:rFonts w:ascii="Times New Roman" w:eastAsia="Times New Roman" w:hAnsi="Times New Roman"/>
          <w:sz w:val="24"/>
          <w:szCs w:val="24"/>
          <w:lang w:eastAsia="pl-PL"/>
        </w:rPr>
        <w:br/>
      </w:r>
      <w:r w:rsidRPr="0030127A">
        <w:rPr>
          <w:rFonts w:ascii="Times New Roman" w:eastAsia="Times New Roman" w:hAnsi="Times New Roman"/>
          <w:sz w:val="24"/>
          <w:szCs w:val="24"/>
          <w:lang w:eastAsia="pl-PL"/>
        </w:rPr>
        <w:t>w ramach zadania inwestycyjnego pn. „Termomod</w:t>
      </w:r>
      <w:r w:rsidR="000110BD">
        <w:rPr>
          <w:rFonts w:ascii="Times New Roman" w:eastAsia="Times New Roman" w:hAnsi="Times New Roman"/>
          <w:sz w:val="24"/>
          <w:szCs w:val="24"/>
          <w:lang w:eastAsia="pl-PL"/>
        </w:rPr>
        <w:t xml:space="preserve">ernizacja budynków użyteczności </w:t>
      </w:r>
      <w:r w:rsidRPr="0030127A">
        <w:rPr>
          <w:rFonts w:ascii="Times New Roman" w:eastAsia="Times New Roman" w:hAnsi="Times New Roman"/>
          <w:sz w:val="24"/>
          <w:szCs w:val="24"/>
          <w:lang w:eastAsia="pl-PL"/>
        </w:rPr>
        <w:t>publicznej na terenie miasta i gminy Końskie – budynki Zespołu Parkowo – Pałacowego” wraz z przebudową.</w:t>
      </w:r>
    </w:p>
    <w:p w:rsidR="000110BD" w:rsidRDefault="000110BD" w:rsidP="000110BD">
      <w:pPr>
        <w:spacing w:after="0" w:line="288" w:lineRule="auto"/>
        <w:jc w:val="both"/>
        <w:rPr>
          <w:rFonts w:ascii="Times New Roman" w:eastAsia="Times New Roman" w:hAnsi="Times New Roman"/>
          <w:sz w:val="24"/>
          <w:szCs w:val="24"/>
          <w:lang w:eastAsia="pl-PL"/>
        </w:rPr>
      </w:pPr>
    </w:p>
    <w:p w:rsidR="000110BD" w:rsidRDefault="000110BD" w:rsidP="000110BD">
      <w:pPr>
        <w:spacing w:after="0" w:line="288" w:lineRule="auto"/>
        <w:jc w:val="both"/>
        <w:rPr>
          <w:rFonts w:ascii="Times New Roman" w:eastAsia="Times New Roman" w:hAnsi="Times New Roman"/>
          <w:sz w:val="24"/>
          <w:szCs w:val="24"/>
          <w:lang w:eastAsia="pl-PL"/>
        </w:rPr>
      </w:pPr>
    </w:p>
    <w:p w:rsidR="005B5BA7" w:rsidRPr="000110BD" w:rsidRDefault="005B5BA7" w:rsidP="000110BD">
      <w:pPr>
        <w:spacing w:after="0" w:line="288" w:lineRule="auto"/>
        <w:ind w:firstLine="708"/>
        <w:jc w:val="both"/>
        <w:rPr>
          <w:rFonts w:ascii="Times New Roman" w:eastAsia="Times New Roman" w:hAnsi="Times New Roman"/>
          <w:b/>
          <w:bCs/>
          <w:sz w:val="24"/>
          <w:szCs w:val="24"/>
          <w:lang w:eastAsia="ar-SA"/>
        </w:rPr>
      </w:pPr>
      <w:r w:rsidRPr="000110BD">
        <w:rPr>
          <w:rFonts w:ascii="Times New Roman" w:hAnsi="Times New Roman"/>
          <w:sz w:val="24"/>
          <w:szCs w:val="24"/>
        </w:rPr>
        <w:t>Informuję, że od jednego z Wykonawców wpłynęły zapytania na które udziela się odpowiedzi:</w:t>
      </w:r>
    </w:p>
    <w:p w:rsidR="005B5BA7" w:rsidRPr="000110BD" w:rsidRDefault="005B5BA7" w:rsidP="005B5BA7">
      <w:pPr>
        <w:spacing w:after="0" w:line="288" w:lineRule="auto"/>
        <w:rPr>
          <w:rFonts w:ascii="Times New Roman" w:eastAsia="Times New Roman" w:hAnsi="Times New Roman"/>
          <w:b/>
          <w:bCs/>
          <w:sz w:val="24"/>
          <w:szCs w:val="24"/>
          <w:lang w:eastAsia="ar-SA"/>
        </w:rPr>
      </w:pPr>
      <w:r w:rsidRPr="000110BD">
        <w:rPr>
          <w:rFonts w:ascii="Times New Roman" w:hAnsi="Times New Roman"/>
          <w:sz w:val="24"/>
          <w:szCs w:val="24"/>
        </w:rPr>
        <w:br/>
      </w:r>
      <w:r w:rsidRPr="000110BD">
        <w:rPr>
          <w:rFonts w:ascii="Times New Roman" w:eastAsia="Times New Roman" w:hAnsi="Times New Roman"/>
          <w:b/>
          <w:bCs/>
          <w:sz w:val="24"/>
          <w:szCs w:val="24"/>
          <w:lang w:eastAsia="ar-SA"/>
        </w:rPr>
        <w:t>SKRZYDŁO ZACHODNIE ORAZ PAWILON PÓŁNOCNO-ZACHODNI:</w:t>
      </w:r>
    </w:p>
    <w:p w:rsidR="005B5BA7" w:rsidRPr="000110BD" w:rsidRDefault="005B5BA7" w:rsidP="005B5BA7">
      <w:pPr>
        <w:pStyle w:val="Style20"/>
        <w:widowControl/>
        <w:numPr>
          <w:ilvl w:val="0"/>
          <w:numId w:val="5"/>
        </w:numPr>
        <w:spacing w:before="5" w:line="276" w:lineRule="auto"/>
        <w:rPr>
          <w:rStyle w:val="FontStyle45"/>
          <w:sz w:val="24"/>
          <w:szCs w:val="24"/>
        </w:rPr>
      </w:pPr>
      <w:r w:rsidRPr="000110BD">
        <w:t xml:space="preserve">W załączniku 1 do SIWZ określono zakres </w:t>
      </w:r>
      <w:proofErr w:type="spellStart"/>
      <w:r w:rsidRPr="000110BD">
        <w:t>robót</w:t>
      </w:r>
      <w:proofErr w:type="spellEnd"/>
      <w:r w:rsidRPr="000110BD">
        <w:t>. Jednocześnie w opisie OPIS SKRZYDŁO ZACHODNIE – KOREKTA zamieszczonego w pliku DOKUMENTACJA TERMOMODERNIZACJA WRAZ Z PRZEBUDOWĄ ZESPOŁU PARKOWO – PAŁACOWEGO W KOŃSKICH 2019 napisane jest  „</w:t>
      </w:r>
      <w:r w:rsidRPr="000110BD">
        <w:rPr>
          <w:rStyle w:val="FontStyle45"/>
          <w:sz w:val="24"/>
          <w:szCs w:val="24"/>
        </w:rPr>
        <w:t xml:space="preserve">w części południowej skrzydła - (oficyna) stanowiącej siedzibę Straży Miejskiej parter został </w:t>
      </w:r>
      <w:proofErr w:type="spellStart"/>
      <w:r w:rsidRPr="000110BD">
        <w:rPr>
          <w:rStyle w:val="FontStyle45"/>
          <w:sz w:val="24"/>
          <w:szCs w:val="24"/>
        </w:rPr>
        <w:t>wyremontowany</w:t>
      </w:r>
      <w:r w:rsidRPr="000110BD">
        <w:rPr>
          <w:rStyle w:val="FontStyle45"/>
          <w:b/>
          <w:bCs/>
          <w:sz w:val="24"/>
          <w:szCs w:val="24"/>
        </w:rPr>
        <w:t>”</w:t>
      </w:r>
      <w:r w:rsidRPr="000110BD">
        <w:rPr>
          <w:rStyle w:val="FontStyle45"/>
          <w:sz w:val="24"/>
          <w:szCs w:val="24"/>
        </w:rPr>
        <w:t>Prosimy</w:t>
      </w:r>
      <w:proofErr w:type="spellEnd"/>
      <w:r w:rsidRPr="000110BD">
        <w:rPr>
          <w:rStyle w:val="FontStyle45"/>
          <w:sz w:val="24"/>
          <w:szCs w:val="24"/>
        </w:rPr>
        <w:t xml:space="preserve"> o potwierdzenie, że w/w oficyna wchodzi w zakres przetargu z ponownym remontem jak dla pozostałej części budynku.</w:t>
      </w:r>
    </w:p>
    <w:p w:rsidR="005B5BA7" w:rsidRPr="000110BD" w:rsidRDefault="005B5BA7" w:rsidP="005B5BA7">
      <w:pPr>
        <w:pStyle w:val="Style20"/>
        <w:widowControl/>
        <w:spacing w:before="5" w:line="240" w:lineRule="auto"/>
        <w:ind w:left="720"/>
        <w:jc w:val="left"/>
      </w:pPr>
    </w:p>
    <w:p w:rsidR="005B5BA7" w:rsidRPr="000110BD" w:rsidRDefault="005B5BA7" w:rsidP="005B5BA7">
      <w:pPr>
        <w:pStyle w:val="Style20"/>
        <w:widowControl/>
        <w:spacing w:before="5" w:line="240" w:lineRule="auto"/>
        <w:ind w:left="720"/>
        <w:jc w:val="left"/>
        <w:rPr>
          <w:rStyle w:val="FontStyle45"/>
          <w:sz w:val="24"/>
          <w:szCs w:val="24"/>
        </w:rPr>
      </w:pPr>
      <w:r w:rsidRPr="000110BD">
        <w:t>Odpowiedź:</w:t>
      </w:r>
    </w:p>
    <w:p w:rsidR="005B5BA7" w:rsidRPr="000110BD" w:rsidRDefault="005B5BA7" w:rsidP="005B5BA7">
      <w:pPr>
        <w:pStyle w:val="Style20"/>
        <w:widowControl/>
        <w:spacing w:before="5" w:line="276" w:lineRule="auto"/>
        <w:ind w:left="720"/>
        <w:rPr>
          <w:rStyle w:val="FontStyle45"/>
          <w:b/>
          <w:sz w:val="24"/>
          <w:szCs w:val="24"/>
        </w:rPr>
      </w:pPr>
      <w:r w:rsidRPr="000110BD">
        <w:rPr>
          <w:b/>
        </w:rPr>
        <w:t>W pawilonie północno – zachodnim (wieżyczce)</w:t>
      </w:r>
      <w:r w:rsidRPr="000110BD">
        <w:rPr>
          <w:rStyle w:val="FontStyle45"/>
          <w:b/>
          <w:bCs/>
          <w:sz w:val="24"/>
          <w:szCs w:val="24"/>
        </w:rPr>
        <w:t xml:space="preserve"> stanowiącej siedzibę Straży Miejskiej</w:t>
      </w:r>
      <w:r w:rsidRPr="000110BD">
        <w:rPr>
          <w:b/>
        </w:rPr>
        <w:t xml:space="preserve"> </w:t>
      </w:r>
      <w:r w:rsidRPr="000110BD">
        <w:rPr>
          <w:rStyle w:val="FontStyle45"/>
          <w:b/>
          <w:sz w:val="24"/>
          <w:szCs w:val="24"/>
        </w:rPr>
        <w:t xml:space="preserve">parter został wyremontowany, jednak zaprojektowane zostały nowe instalacje, oraz zakres termomodernizacji jak w pozostałej części budynku. </w:t>
      </w:r>
      <w:r w:rsidR="000110BD">
        <w:rPr>
          <w:rStyle w:val="FontStyle45"/>
          <w:b/>
          <w:sz w:val="24"/>
          <w:szCs w:val="24"/>
        </w:rPr>
        <w:br/>
      </w:r>
      <w:r w:rsidRPr="000110BD">
        <w:rPr>
          <w:rStyle w:val="FontStyle45"/>
          <w:b/>
          <w:sz w:val="24"/>
          <w:szCs w:val="24"/>
        </w:rPr>
        <w:t xml:space="preserve">W związku z tym niezbędne będą również roboty remontowe oraz odtworzeniowe. </w:t>
      </w:r>
      <w:r w:rsidRPr="000110BD">
        <w:rPr>
          <w:b/>
        </w:rPr>
        <w:t>N</w:t>
      </w:r>
      <w:r w:rsidRPr="000110BD">
        <w:rPr>
          <w:rStyle w:val="FontStyle45"/>
          <w:b/>
          <w:sz w:val="24"/>
          <w:szCs w:val="24"/>
        </w:rPr>
        <w:t>atomiast w pozostałej części pawilonu północno - zachodniego (schody, piętro, poddasze) nie były prowadzone roboty remontowe .</w:t>
      </w:r>
    </w:p>
    <w:p w:rsidR="005B5BA7" w:rsidRPr="000110BD" w:rsidRDefault="005B5BA7" w:rsidP="005B5BA7">
      <w:pPr>
        <w:pStyle w:val="Style20"/>
        <w:widowControl/>
        <w:spacing w:before="5" w:line="240" w:lineRule="auto"/>
        <w:ind w:left="284" w:hanging="284"/>
        <w:jc w:val="left"/>
        <w:rPr>
          <w:rStyle w:val="FontStyle45"/>
          <w:sz w:val="24"/>
          <w:szCs w:val="24"/>
        </w:rPr>
      </w:pPr>
    </w:p>
    <w:p w:rsidR="005B5BA7" w:rsidRPr="000110BD" w:rsidRDefault="005B5BA7" w:rsidP="005B5BA7">
      <w:pPr>
        <w:pStyle w:val="Style20"/>
        <w:widowControl/>
        <w:spacing w:before="5" w:line="276" w:lineRule="auto"/>
        <w:ind w:left="709" w:hanging="284"/>
      </w:pPr>
      <w:r w:rsidRPr="000110BD">
        <w:rPr>
          <w:rStyle w:val="FontStyle45"/>
          <w:sz w:val="24"/>
          <w:szCs w:val="24"/>
        </w:rPr>
        <w:t>2.</w:t>
      </w:r>
      <w:r w:rsidRPr="000110BD">
        <w:t xml:space="preserve"> Na rysunku poddasza  inwentaryzacji plik :SKRZYDŁO ZACH INWENTARYZACJA w części łukowej widoczne są pomieszczenia 2/10 do 2/31 . </w:t>
      </w:r>
      <w:r w:rsidR="000110BD">
        <w:br/>
      </w:r>
      <w:r w:rsidRPr="000110BD">
        <w:t xml:space="preserve">Na rysunku opracowania Ewy Piech-Gaj  z V.2019 na poddaszu pozostały tylko kominy-pom.2/10-strych nieużytkowy. Prosimy o potwierdzenie są to ściany  istniejące do wyburzenia. </w:t>
      </w:r>
    </w:p>
    <w:p w:rsidR="005B5BA7" w:rsidRPr="000110BD" w:rsidRDefault="005B5BA7" w:rsidP="005B5BA7">
      <w:pPr>
        <w:pStyle w:val="Style20"/>
        <w:widowControl/>
        <w:spacing w:before="5" w:line="240" w:lineRule="auto"/>
        <w:ind w:left="720"/>
        <w:jc w:val="left"/>
      </w:pPr>
    </w:p>
    <w:p w:rsidR="005B5BA7" w:rsidRPr="000110BD" w:rsidRDefault="005B5BA7" w:rsidP="005B5BA7">
      <w:pPr>
        <w:pStyle w:val="Style20"/>
        <w:widowControl/>
        <w:spacing w:before="5" w:line="240" w:lineRule="auto"/>
        <w:ind w:left="720"/>
        <w:jc w:val="left"/>
        <w:rPr>
          <w:rStyle w:val="FontStyle45"/>
          <w:sz w:val="24"/>
          <w:szCs w:val="24"/>
        </w:rPr>
      </w:pPr>
      <w:r w:rsidRPr="000110BD">
        <w:t>Odpowiedź:</w:t>
      </w:r>
    </w:p>
    <w:p w:rsidR="005B5BA7" w:rsidRPr="000110BD" w:rsidRDefault="005B5BA7" w:rsidP="005B5BA7">
      <w:pPr>
        <w:pStyle w:val="Style20"/>
        <w:widowControl/>
        <w:spacing w:before="5" w:line="240" w:lineRule="auto"/>
        <w:ind w:left="720"/>
        <w:jc w:val="left"/>
        <w:rPr>
          <w:b/>
        </w:rPr>
      </w:pPr>
      <w:r w:rsidRPr="000110BD">
        <w:rPr>
          <w:b/>
        </w:rPr>
        <w:t>Tak, ściany istniejące są do wyburzenia.</w:t>
      </w:r>
    </w:p>
    <w:p w:rsidR="005B5BA7" w:rsidRPr="000110BD" w:rsidRDefault="005B5BA7" w:rsidP="005B5BA7">
      <w:pPr>
        <w:pStyle w:val="Style20"/>
        <w:widowControl/>
        <w:spacing w:before="5" w:line="240" w:lineRule="auto"/>
        <w:ind w:left="720"/>
        <w:jc w:val="left"/>
        <w:rPr>
          <w:b/>
        </w:rPr>
      </w:pPr>
    </w:p>
    <w:p w:rsidR="005B5BA7" w:rsidRPr="000110BD" w:rsidRDefault="005B5BA7" w:rsidP="005B5BA7">
      <w:pPr>
        <w:pStyle w:val="Style20"/>
        <w:widowControl/>
        <w:numPr>
          <w:ilvl w:val="0"/>
          <w:numId w:val="6"/>
        </w:numPr>
        <w:spacing w:before="5" w:line="276" w:lineRule="auto"/>
        <w:rPr>
          <w:b/>
        </w:rPr>
      </w:pPr>
      <w:r w:rsidRPr="000110BD">
        <w:t>Zgodnie z opisem</w:t>
      </w:r>
      <w:r w:rsidRPr="000110BD">
        <w:rPr>
          <w:color w:val="0000FF"/>
        </w:rPr>
        <w:t xml:space="preserve"> </w:t>
      </w:r>
      <w:r w:rsidRPr="000110BD">
        <w:t>OPIS SKRZYDŁO ZACHODNIE – KOREKTA  pkt.7.8 belki stropu należy wymienić z ewentualnym odtworzeniem całego stropu.</w:t>
      </w:r>
    </w:p>
    <w:p w:rsidR="005B5BA7" w:rsidRPr="000110BD" w:rsidRDefault="005B5BA7" w:rsidP="005B5BA7">
      <w:pPr>
        <w:pStyle w:val="Style20"/>
        <w:widowControl/>
        <w:spacing w:before="5" w:line="276" w:lineRule="auto"/>
        <w:ind w:left="720"/>
      </w:pPr>
      <w:r w:rsidRPr="000110BD">
        <w:lastRenderedPageBreak/>
        <w:t xml:space="preserve">Wymiany belek i wymiany stropu nie ma w zakresie </w:t>
      </w:r>
      <w:proofErr w:type="spellStart"/>
      <w:r w:rsidRPr="000110BD">
        <w:t>robót</w:t>
      </w:r>
      <w:proofErr w:type="spellEnd"/>
      <w:r w:rsidRPr="000110BD">
        <w:t xml:space="preserve"> w załączniku nr.1.</w:t>
      </w:r>
      <w:r w:rsidRPr="000110BD">
        <w:br/>
        <w:t>Czy te roboty wchodzą w zakres przetargu? Nie ma możliwości stwierdzenia stanu stropu.</w:t>
      </w:r>
    </w:p>
    <w:p w:rsidR="005B5BA7" w:rsidRPr="000110BD" w:rsidRDefault="005B5BA7" w:rsidP="005B5BA7">
      <w:pPr>
        <w:pStyle w:val="Style20"/>
        <w:widowControl/>
        <w:spacing w:before="5" w:line="276" w:lineRule="auto"/>
        <w:ind w:left="720"/>
        <w:rPr>
          <w:b/>
        </w:rPr>
      </w:pPr>
      <w:r w:rsidRPr="000110BD">
        <w:t>Jak oferent ma wycenić ewentualną wymianę stropu i związane z tym sufity EI 30 wobec ceny ryczałtowej. Prosimy o zajęcie stanowiska czy ewentualnie roboty te będą zlecone jako roboty dodatkowe?</w:t>
      </w:r>
    </w:p>
    <w:p w:rsidR="005B5BA7" w:rsidRPr="000110BD" w:rsidRDefault="005B5BA7" w:rsidP="005B5BA7">
      <w:pPr>
        <w:pStyle w:val="Style20"/>
        <w:widowControl/>
        <w:spacing w:before="5" w:line="240" w:lineRule="auto"/>
        <w:ind w:left="720"/>
        <w:jc w:val="left"/>
      </w:pPr>
    </w:p>
    <w:p w:rsidR="005B5BA7" w:rsidRPr="000110BD" w:rsidRDefault="005B5BA7" w:rsidP="005B5BA7">
      <w:pPr>
        <w:pStyle w:val="Style20"/>
        <w:widowControl/>
        <w:spacing w:before="5" w:line="240" w:lineRule="auto"/>
        <w:ind w:left="720"/>
        <w:jc w:val="left"/>
      </w:pPr>
      <w:r w:rsidRPr="000110BD">
        <w:t>Odpowiedź:</w:t>
      </w:r>
    </w:p>
    <w:p w:rsidR="005B5BA7" w:rsidRPr="000110BD" w:rsidRDefault="005B5BA7" w:rsidP="005B5BA7">
      <w:pPr>
        <w:pStyle w:val="Style20"/>
        <w:widowControl/>
        <w:spacing w:before="5" w:line="276" w:lineRule="auto"/>
        <w:ind w:left="720"/>
        <w:rPr>
          <w:b/>
        </w:rPr>
      </w:pPr>
      <w:r w:rsidRPr="000110BD">
        <w:rPr>
          <w:b/>
        </w:rPr>
        <w:t>Wykonać więźbę drewnianą płatwiowo – kleszczową opartą na ścianach budynku poprzez belki stalowe. Pod słupkami schodzącymi podwaliny stalowe. Na części prostej oraz łukowej dodatkowo zastosować profile HEB.</w:t>
      </w:r>
      <w:r w:rsidRPr="000110BD">
        <w:t xml:space="preserve"> </w:t>
      </w:r>
      <w:r w:rsidRPr="000110BD">
        <w:rPr>
          <w:b/>
        </w:rPr>
        <w:t xml:space="preserve">Belki stropu nad częścią łukową z uwagi na stan techniczny wymienić na nowe pełnowartościowe. Ewentualne pozostawienie może nastąpić po całkowitym odsłonięciu belek przy zgodzie rzeczoznawcy oraz inspektora nadzoru inwestorskiego. W związku </w:t>
      </w:r>
      <w:r w:rsidR="000110BD">
        <w:rPr>
          <w:b/>
        </w:rPr>
        <w:br/>
      </w:r>
      <w:r w:rsidRPr="000110BD">
        <w:rPr>
          <w:b/>
        </w:rPr>
        <w:t xml:space="preserve">z wymianą belek stropowych należy liczyć się </w:t>
      </w:r>
      <w:r w:rsidRPr="000110BD">
        <w:rPr>
          <w:b/>
        </w:rPr>
        <w:br/>
        <w:t xml:space="preserve">z koniecznością otworzenia całego stropu (deskowanie, ślepy pułap, sufit podwieszony, instalacje prowadzone w stropie). W przypadku wymiany stropu należy wykonać sufit podwieszony z płyt </w:t>
      </w:r>
      <w:proofErr w:type="spellStart"/>
      <w:r w:rsidRPr="000110BD">
        <w:rPr>
          <w:b/>
        </w:rPr>
        <w:t>G-K</w:t>
      </w:r>
      <w:proofErr w:type="spellEnd"/>
      <w:r w:rsidRPr="000110BD">
        <w:rPr>
          <w:b/>
        </w:rPr>
        <w:t xml:space="preserve"> o odporności ogniowej REI30. Belki w części prostej budynku (nad biblioteką) należy oczyścić oraz zaimpregnować Nad częścią Biblioteki Publicznej wykonać posadzkę poprzez ułożenie na belkach stalowych legarów drewnianych o wym. 80 x 120 mm </w:t>
      </w:r>
      <w:r w:rsidR="000110BD">
        <w:rPr>
          <w:b/>
        </w:rPr>
        <w:br/>
      </w:r>
      <w:r w:rsidRPr="000110BD">
        <w:rPr>
          <w:b/>
        </w:rPr>
        <w:t xml:space="preserve">z rozstawem co 50 cm, na których zostaną ułożone podkłady akustyczne i płyty </w:t>
      </w:r>
      <w:r w:rsidR="000110BD">
        <w:rPr>
          <w:b/>
        </w:rPr>
        <w:br/>
      </w:r>
      <w:r w:rsidRPr="000110BD">
        <w:rPr>
          <w:b/>
        </w:rPr>
        <w:t xml:space="preserve">z OSB o gr. min. 22 </w:t>
      </w:r>
      <w:proofErr w:type="spellStart"/>
      <w:r w:rsidRPr="000110BD">
        <w:rPr>
          <w:b/>
        </w:rPr>
        <w:t>mm</w:t>
      </w:r>
      <w:proofErr w:type="spellEnd"/>
      <w:r w:rsidRPr="000110BD">
        <w:rPr>
          <w:b/>
        </w:rPr>
        <w:t xml:space="preserve">. </w:t>
      </w:r>
    </w:p>
    <w:p w:rsidR="005B5BA7" w:rsidRPr="000110BD" w:rsidRDefault="005B5BA7" w:rsidP="005B5BA7">
      <w:pPr>
        <w:pStyle w:val="Style20"/>
        <w:widowControl/>
        <w:spacing w:before="5" w:line="240" w:lineRule="auto"/>
        <w:ind w:left="284" w:hanging="284"/>
        <w:jc w:val="left"/>
      </w:pPr>
    </w:p>
    <w:p w:rsidR="005B5BA7" w:rsidRPr="000110BD" w:rsidRDefault="005B5BA7" w:rsidP="005B5BA7">
      <w:pPr>
        <w:pStyle w:val="Style20"/>
        <w:widowControl/>
        <w:numPr>
          <w:ilvl w:val="0"/>
          <w:numId w:val="6"/>
        </w:numPr>
        <w:spacing w:before="5" w:line="276" w:lineRule="auto"/>
      </w:pPr>
      <w:r w:rsidRPr="000110BD">
        <w:t>Na tym samym rysunku widoczne są też pomieszczenia od 2/32 do 2/43. Prosimy</w:t>
      </w:r>
      <w:r w:rsidRPr="000110BD">
        <w:br/>
        <w:t xml:space="preserve"> o potwierdzenie, że są to ściany istniejące do wyburzenia i </w:t>
      </w:r>
      <w:proofErr w:type="spellStart"/>
      <w:r w:rsidRPr="000110BD">
        <w:t>wg</w:t>
      </w:r>
      <w:proofErr w:type="spellEnd"/>
      <w:r w:rsidRPr="000110BD">
        <w:t xml:space="preserve">. opracowania  </w:t>
      </w:r>
      <w:r w:rsidR="000110BD">
        <w:br/>
      </w:r>
      <w:r w:rsidRPr="000110BD">
        <w:t xml:space="preserve">na poddaszu w tym miejscu są nowe ściany gips-kart. tworzące pom.2/11-2/13.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Tak potwierdzamy.</w:t>
      </w:r>
    </w:p>
    <w:p w:rsidR="005B5BA7" w:rsidRPr="000110BD" w:rsidRDefault="005B5BA7" w:rsidP="005B5BA7">
      <w:pPr>
        <w:pStyle w:val="Style20"/>
        <w:widowControl/>
        <w:spacing w:before="5" w:line="276" w:lineRule="auto"/>
        <w:ind w:left="720"/>
        <w:rPr>
          <w:b/>
        </w:rPr>
      </w:pPr>
    </w:p>
    <w:p w:rsidR="005B5BA7" w:rsidRPr="000110BD" w:rsidRDefault="005B5BA7" w:rsidP="005B5BA7">
      <w:pPr>
        <w:pStyle w:val="Style20"/>
        <w:widowControl/>
        <w:numPr>
          <w:ilvl w:val="0"/>
          <w:numId w:val="6"/>
        </w:numPr>
        <w:spacing w:before="5" w:line="276" w:lineRule="auto"/>
      </w:pPr>
      <w:r w:rsidRPr="000110BD">
        <w:t>Istnieją rozbieżności pomiędzy opisem  OPIS SKRZYDŁO ZACHODNIE – KOREKTA  pkt.7.5 a zapisami w załączniku 1 do SIWZ:</w:t>
      </w:r>
    </w:p>
    <w:p w:rsidR="005B5BA7" w:rsidRPr="000110BD" w:rsidRDefault="005B5BA7" w:rsidP="005B5BA7">
      <w:pPr>
        <w:pStyle w:val="Style20"/>
        <w:widowControl/>
        <w:spacing w:before="5" w:line="276" w:lineRule="auto"/>
        <w:ind w:left="720"/>
        <w:rPr>
          <w:rStyle w:val="FontStyle45"/>
          <w:sz w:val="24"/>
          <w:szCs w:val="24"/>
        </w:rPr>
      </w:pPr>
      <w:r w:rsidRPr="000110BD">
        <w:t xml:space="preserve">a) w opisie  „ </w:t>
      </w:r>
      <w:r w:rsidRPr="000110BD">
        <w:rPr>
          <w:rStyle w:val="FontStyle45"/>
          <w:sz w:val="24"/>
          <w:szCs w:val="24"/>
        </w:rPr>
        <w:t xml:space="preserve">Istniejące kanały wentylacyjne 14 x 14 cm pozostawia się bez zmian </w:t>
      </w:r>
      <w:r w:rsidRPr="000110BD">
        <w:rPr>
          <w:rStyle w:val="FontStyle45"/>
          <w:sz w:val="24"/>
          <w:szCs w:val="24"/>
        </w:rPr>
        <w:br/>
        <w:t>z zaleceniem ich</w:t>
      </w:r>
      <w:r w:rsidRPr="000110BD">
        <w:rPr>
          <w:rStyle w:val="FontStyle45"/>
          <w:color w:val="0070C0"/>
          <w:sz w:val="24"/>
          <w:szCs w:val="24"/>
        </w:rPr>
        <w:t xml:space="preserve"> </w:t>
      </w:r>
      <w:r w:rsidRPr="000110BD">
        <w:rPr>
          <w:rStyle w:val="FontStyle45"/>
          <w:sz w:val="24"/>
          <w:szCs w:val="24"/>
        </w:rPr>
        <w:t xml:space="preserve">udrożnienia. Ponadto w całym obiekcie projektuje się wentylację mechaniczną wywiewną </w:t>
      </w:r>
      <w:proofErr w:type="spellStart"/>
      <w:r w:rsidRPr="000110BD">
        <w:rPr>
          <w:rStyle w:val="FontStyle45"/>
          <w:sz w:val="24"/>
          <w:szCs w:val="24"/>
        </w:rPr>
        <w:t>higrosterowaną</w:t>
      </w:r>
      <w:proofErr w:type="spellEnd"/>
      <w:r w:rsidRPr="000110BD">
        <w:rPr>
          <w:rStyle w:val="FontStyle45"/>
          <w:sz w:val="24"/>
          <w:szCs w:val="24"/>
        </w:rPr>
        <w:t>, szczegóły w opracowaniu branżowym”</w:t>
      </w:r>
    </w:p>
    <w:p w:rsidR="005B5BA7" w:rsidRPr="000110BD" w:rsidRDefault="005B5BA7" w:rsidP="005B5BA7">
      <w:pPr>
        <w:pStyle w:val="Style20"/>
        <w:widowControl/>
        <w:spacing w:before="5" w:line="276" w:lineRule="auto"/>
        <w:ind w:left="720"/>
        <w:rPr>
          <w:rStyle w:val="FontStyle45"/>
          <w:sz w:val="24"/>
          <w:szCs w:val="24"/>
        </w:rPr>
      </w:pPr>
      <w:proofErr w:type="spellStart"/>
      <w:r w:rsidRPr="000110BD">
        <w:rPr>
          <w:rStyle w:val="FontStyle45"/>
          <w:sz w:val="24"/>
          <w:szCs w:val="24"/>
        </w:rPr>
        <w:t>Wg</w:t>
      </w:r>
      <w:proofErr w:type="spellEnd"/>
      <w:r w:rsidRPr="000110BD">
        <w:rPr>
          <w:rStyle w:val="FontStyle45"/>
          <w:sz w:val="24"/>
          <w:szCs w:val="24"/>
        </w:rPr>
        <w:t xml:space="preserve">. załącznika kominy wymurować od nowa. Prosimy o potwierdzenie, </w:t>
      </w:r>
      <w:r w:rsidR="000110BD">
        <w:rPr>
          <w:rStyle w:val="FontStyle45"/>
          <w:sz w:val="24"/>
          <w:szCs w:val="24"/>
        </w:rPr>
        <w:br/>
      </w:r>
      <w:r w:rsidRPr="000110BD">
        <w:rPr>
          <w:rStyle w:val="FontStyle45"/>
          <w:sz w:val="24"/>
          <w:szCs w:val="24"/>
        </w:rPr>
        <w:t xml:space="preserve">że wyburzenie i  wymurowanie nowych kominów obowiązuje od poziomu nad dachem (oczywiście, jeżeli kominy poniżej tego poziomu spełniają swoją funkcję). </w:t>
      </w:r>
    </w:p>
    <w:p w:rsidR="005B5BA7" w:rsidRPr="000110BD" w:rsidRDefault="005B5BA7" w:rsidP="005B5BA7">
      <w:pPr>
        <w:pStyle w:val="Style20"/>
        <w:widowControl/>
        <w:spacing w:before="5" w:line="240" w:lineRule="auto"/>
        <w:ind w:left="720"/>
        <w:rPr>
          <w:rStyle w:val="FontStyle45"/>
          <w:sz w:val="24"/>
          <w:szCs w:val="24"/>
        </w:rPr>
      </w:pPr>
    </w:p>
    <w:p w:rsidR="000110BD" w:rsidRDefault="000110BD" w:rsidP="005B5BA7">
      <w:pPr>
        <w:pStyle w:val="Style20"/>
        <w:widowControl/>
        <w:spacing w:before="5" w:line="276" w:lineRule="auto"/>
        <w:ind w:left="720"/>
        <w:rPr>
          <w:rStyle w:val="FontStyle45"/>
          <w:sz w:val="24"/>
          <w:szCs w:val="24"/>
        </w:rPr>
      </w:pPr>
    </w:p>
    <w:p w:rsidR="000110BD" w:rsidRDefault="000110BD" w:rsidP="005B5BA7">
      <w:pPr>
        <w:pStyle w:val="Style20"/>
        <w:widowControl/>
        <w:spacing w:before="5" w:line="276" w:lineRule="auto"/>
        <w:ind w:left="720"/>
        <w:rPr>
          <w:rStyle w:val="FontStyle45"/>
          <w:sz w:val="24"/>
          <w:szCs w:val="24"/>
        </w:rPr>
      </w:pPr>
    </w:p>
    <w:p w:rsidR="005B5BA7" w:rsidRPr="000110BD" w:rsidRDefault="005B5BA7" w:rsidP="005B5BA7">
      <w:pPr>
        <w:pStyle w:val="Style20"/>
        <w:widowControl/>
        <w:spacing w:before="5" w:line="276" w:lineRule="auto"/>
        <w:ind w:left="720"/>
        <w:rPr>
          <w:rStyle w:val="FontStyle45"/>
          <w:sz w:val="24"/>
          <w:szCs w:val="24"/>
        </w:rPr>
      </w:pPr>
      <w:r w:rsidRPr="000110BD">
        <w:rPr>
          <w:rStyle w:val="FontStyle45"/>
          <w:sz w:val="24"/>
          <w:szCs w:val="24"/>
        </w:rPr>
        <w:lastRenderedPageBreak/>
        <w:t>Odpowiedź:</w:t>
      </w:r>
    </w:p>
    <w:p w:rsidR="005B5BA7" w:rsidRPr="000110BD" w:rsidRDefault="005B5BA7" w:rsidP="005B5BA7">
      <w:pPr>
        <w:pStyle w:val="Style20"/>
        <w:widowControl/>
        <w:spacing w:before="5" w:line="276" w:lineRule="auto"/>
        <w:ind w:left="720"/>
        <w:rPr>
          <w:rStyle w:val="FontStyle45"/>
          <w:b/>
          <w:sz w:val="24"/>
          <w:szCs w:val="24"/>
        </w:rPr>
      </w:pPr>
      <w:r w:rsidRPr="000110BD">
        <w:rPr>
          <w:rStyle w:val="FontStyle45"/>
          <w:b/>
          <w:sz w:val="24"/>
          <w:szCs w:val="24"/>
        </w:rPr>
        <w:t>W projekcie przyjęto przemurowanie kominów od poziomu stropu. Jeżeli stan techniczny któregoś komina będzie dobry to od poziomu dachu. Decyzja nastąpi w trakcie wykonawstwa.</w:t>
      </w:r>
    </w:p>
    <w:p w:rsidR="005B5BA7" w:rsidRPr="000110BD" w:rsidRDefault="005B5BA7" w:rsidP="005B5BA7">
      <w:pPr>
        <w:pStyle w:val="Style20"/>
        <w:widowControl/>
        <w:spacing w:before="5" w:line="276" w:lineRule="auto"/>
        <w:ind w:left="720"/>
        <w:rPr>
          <w:b/>
        </w:rPr>
      </w:pPr>
    </w:p>
    <w:p w:rsidR="005B5BA7" w:rsidRPr="000110BD" w:rsidRDefault="005B5BA7" w:rsidP="005B5BA7">
      <w:pPr>
        <w:pStyle w:val="Style20"/>
        <w:widowControl/>
        <w:numPr>
          <w:ilvl w:val="0"/>
          <w:numId w:val="6"/>
        </w:numPr>
        <w:spacing w:before="5" w:line="276" w:lineRule="auto"/>
      </w:pPr>
      <w:r w:rsidRPr="000110BD">
        <w:t>Zgodnie z opisem OPIS SKRZYDŁO ZACHODNIE – KOREKTA pkt.17.16.1-  wymiana stolarki okiennej tożsama z odnowionym skrzydłem wschodnim.</w:t>
      </w:r>
    </w:p>
    <w:p w:rsidR="005B5BA7" w:rsidRPr="000110BD" w:rsidRDefault="005B5BA7" w:rsidP="005B5BA7">
      <w:pPr>
        <w:pStyle w:val="Style20"/>
        <w:widowControl/>
        <w:spacing w:before="5" w:line="276" w:lineRule="auto"/>
        <w:ind w:left="720"/>
      </w:pPr>
      <w:r w:rsidRPr="000110BD">
        <w:t xml:space="preserve">a) w związku z tym prosimy o podanie dostawcy (producenta) zamontowanej dotychczas stolarki, gdyż każdy </w:t>
      </w:r>
      <w:proofErr w:type="spellStart"/>
      <w:r w:rsidRPr="000110BD">
        <w:t>producent</w:t>
      </w:r>
      <w:proofErr w:type="spellEnd"/>
      <w:r w:rsidRPr="000110BD">
        <w:t xml:space="preserve"> ma swoje standardy produkcji lub wyrażenie zgody na dowolnego producenta, oczywiście przy zachowaniu podziału okien zgodnie z rysunkami -wykaz stolarki rys.A10 opracowania Ewy Piech-Gaj </w:t>
      </w:r>
      <w:r w:rsidR="000110BD">
        <w:br/>
      </w:r>
      <w:r w:rsidRPr="000110BD">
        <w:t xml:space="preserve">z V.2019 </w:t>
      </w:r>
    </w:p>
    <w:p w:rsidR="005B5BA7" w:rsidRPr="000110BD" w:rsidRDefault="005B5BA7" w:rsidP="005B5BA7">
      <w:pPr>
        <w:pStyle w:val="Style20"/>
        <w:widowControl/>
        <w:spacing w:before="5" w:line="276" w:lineRule="auto"/>
        <w:ind w:left="720"/>
      </w:pPr>
      <w:r w:rsidRPr="000110BD">
        <w:t xml:space="preserve">b) na w/w rysunku-wymiana stolarki widnieje zapis-stolarka antywłamaniowa. </w:t>
      </w:r>
    </w:p>
    <w:p w:rsidR="005B5BA7" w:rsidRPr="000110BD" w:rsidRDefault="005B5BA7" w:rsidP="005B5BA7">
      <w:pPr>
        <w:pStyle w:val="Style20"/>
        <w:widowControl/>
        <w:spacing w:before="5" w:line="276" w:lineRule="auto"/>
        <w:ind w:left="720"/>
      </w:pPr>
      <w:r w:rsidRPr="000110BD">
        <w:t xml:space="preserve">Co oznacza ten zapis? Czy tylko okucia antywłamaniowe czy też są jakieś wymagania odnośnie szyb np. szyba zewnętrzna w zestawie klasy P2, P4.?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 xml:space="preserve">Może być dowolny </w:t>
      </w:r>
      <w:proofErr w:type="spellStart"/>
      <w:r w:rsidRPr="000110BD">
        <w:rPr>
          <w:b/>
        </w:rPr>
        <w:t>producent</w:t>
      </w:r>
      <w:proofErr w:type="spellEnd"/>
      <w:r w:rsidRPr="000110BD">
        <w:rPr>
          <w:b/>
        </w:rPr>
        <w:t xml:space="preserve"> przy zachowaniu podziału okien zgodnie </w:t>
      </w:r>
      <w:r w:rsidR="000110BD">
        <w:rPr>
          <w:b/>
        </w:rPr>
        <w:br/>
      </w:r>
      <w:r w:rsidRPr="000110BD">
        <w:rPr>
          <w:b/>
        </w:rPr>
        <w:t>z rysunkami z dokumentacji oraz zastosowaniem szprosów typu jak wbudowano w skrzydle wschodnim.  Okucia antywłamaniowe, szyba P4.</w:t>
      </w:r>
    </w:p>
    <w:p w:rsidR="005B5BA7" w:rsidRPr="000110BD" w:rsidRDefault="005B5BA7" w:rsidP="005B5BA7">
      <w:pPr>
        <w:pStyle w:val="Style20"/>
        <w:widowControl/>
        <w:spacing w:before="5" w:line="276" w:lineRule="auto"/>
        <w:ind w:left="720"/>
        <w:rPr>
          <w:b/>
        </w:rPr>
      </w:pPr>
    </w:p>
    <w:p w:rsidR="005B5BA7" w:rsidRPr="000110BD" w:rsidRDefault="005B5BA7" w:rsidP="005B5BA7">
      <w:pPr>
        <w:pStyle w:val="Style20"/>
        <w:widowControl/>
        <w:numPr>
          <w:ilvl w:val="0"/>
          <w:numId w:val="6"/>
        </w:numPr>
        <w:spacing w:before="5" w:line="276" w:lineRule="auto"/>
      </w:pPr>
      <w:r w:rsidRPr="000110BD">
        <w:t>W załączniku nr.1 do SIWZ wkradła się nieścisłość. W punkcie -dach i stropy napisane jest  „dach  na pawilonie północno-zachodnim został już wymieniony, należy jednak wykonać….”. Po wizji lokalnej stwierdzono, że dach na tym fragmencie nie jest wykonany.</w:t>
      </w:r>
    </w:p>
    <w:p w:rsidR="005B5BA7" w:rsidRPr="000110BD" w:rsidRDefault="005B5BA7" w:rsidP="005B5BA7">
      <w:pPr>
        <w:pStyle w:val="Style20"/>
        <w:widowControl/>
        <w:spacing w:before="5" w:line="276" w:lineRule="auto"/>
        <w:ind w:left="720"/>
        <w:rPr>
          <w:rStyle w:val="FontStyle45"/>
          <w:b/>
          <w:bCs/>
          <w:sz w:val="24"/>
          <w:szCs w:val="24"/>
        </w:rPr>
      </w:pPr>
      <w:r w:rsidRPr="000110BD">
        <w:t xml:space="preserve">Prawidłowy jest zapis z opisu  OPIS SKRZYDŁO ZACHODNIE – KOREKTA zamieszczonego w pliku DOKUMENTACJA TERMOMODERNIZACJA WRAZ Z PRZEBUDOWĄ ZESPOŁU PARKOWO – PAŁACOWEGO W KOŃSKICH 2019 </w:t>
      </w:r>
      <w:r w:rsidRPr="000110BD">
        <w:rPr>
          <w:b/>
          <w:bCs/>
        </w:rPr>
        <w:t>„</w:t>
      </w:r>
      <w:r w:rsidRPr="000110BD">
        <w:rPr>
          <w:rStyle w:val="FontStyle45"/>
          <w:b/>
          <w:bCs/>
          <w:sz w:val="24"/>
          <w:szCs w:val="24"/>
        </w:rPr>
        <w:t>w części południowej skrzydła - (oficyna) stanowiącej siedzibę Straży Miejskiej ….. wykonana również została nowa więźba dachowa oraz pokrycie blachą aluminiową”</w:t>
      </w:r>
    </w:p>
    <w:p w:rsidR="005B5BA7" w:rsidRPr="000110BD" w:rsidRDefault="005B5BA7" w:rsidP="005B5BA7">
      <w:pPr>
        <w:pStyle w:val="Style20"/>
        <w:widowControl/>
        <w:spacing w:before="5" w:line="276" w:lineRule="auto"/>
        <w:ind w:left="720"/>
      </w:pPr>
      <w:r w:rsidRPr="000110BD">
        <w:t>W związku z tym do wykonania jest więźba dachowa z pokryciem na skrzydle zachodnim oraz pawilonie północno-zachodnim poza częścią południową (wieżyczka).</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Dach na Pawilonie północno – zachodnim (wieżyczce)</w:t>
      </w:r>
      <w:r w:rsidRPr="000110BD">
        <w:rPr>
          <w:rStyle w:val="FontStyle45"/>
          <w:b/>
          <w:bCs/>
          <w:sz w:val="24"/>
          <w:szCs w:val="24"/>
        </w:rPr>
        <w:t xml:space="preserve"> stanowiącej siedzibę Straży Miejskiej</w:t>
      </w:r>
      <w:r w:rsidRPr="000110BD">
        <w:rPr>
          <w:b/>
        </w:rPr>
        <w:t xml:space="preserve"> został już wymieniony, należy jednak wykonać ocieplenie matami </w:t>
      </w:r>
      <w:r w:rsidR="000110BD">
        <w:rPr>
          <w:b/>
        </w:rPr>
        <w:br/>
      </w:r>
      <w:r w:rsidRPr="000110BD">
        <w:rPr>
          <w:b/>
        </w:rPr>
        <w:t xml:space="preserve">z wełny mineralnej URSA DF 35 o grubości 23 cm między legarami stropowymi. W pozostałej części budynku należy wykonać nową więźbę dachową wraz </w:t>
      </w:r>
      <w:r w:rsidR="000110BD">
        <w:rPr>
          <w:b/>
        </w:rPr>
        <w:br/>
      </w:r>
      <w:r w:rsidRPr="000110BD">
        <w:rPr>
          <w:b/>
        </w:rPr>
        <w:t>z pokryciem, obróbkami i ociepleniem.</w:t>
      </w:r>
    </w:p>
    <w:p w:rsidR="005B5BA7" w:rsidRPr="000110BD" w:rsidRDefault="005B5BA7" w:rsidP="005B5BA7">
      <w:pPr>
        <w:spacing w:after="0" w:line="240" w:lineRule="auto"/>
        <w:ind w:left="284"/>
        <w:rPr>
          <w:rFonts w:ascii="Times New Roman" w:eastAsia="Times New Roman" w:hAnsi="Times New Roman"/>
          <w:color w:val="0070C0"/>
          <w:sz w:val="24"/>
          <w:szCs w:val="24"/>
          <w:lang w:eastAsia="ar-SA"/>
        </w:rPr>
      </w:pPr>
    </w:p>
    <w:p w:rsidR="005B5BA7" w:rsidRPr="000110BD" w:rsidRDefault="005B5BA7" w:rsidP="005B5BA7">
      <w:pPr>
        <w:pStyle w:val="Style20"/>
        <w:widowControl/>
        <w:numPr>
          <w:ilvl w:val="0"/>
          <w:numId w:val="6"/>
        </w:numPr>
        <w:spacing w:before="5" w:line="276" w:lineRule="auto"/>
      </w:pPr>
      <w:proofErr w:type="spellStart"/>
      <w:r w:rsidRPr="000110BD">
        <w:lastRenderedPageBreak/>
        <w:t>Wg</w:t>
      </w:r>
      <w:proofErr w:type="spellEnd"/>
      <w:r w:rsidRPr="000110BD">
        <w:t>. przekroju A-5 opracowania Ewy Piech-Gaj z V.2019 pokrycie dach</w:t>
      </w:r>
      <w:r w:rsidR="000110BD">
        <w:t xml:space="preserve">u z blachy aluminiowe płaskiej </w:t>
      </w:r>
      <w:r w:rsidRPr="000110BD">
        <w:t xml:space="preserve"> gr.0,7 mm na rąbek stojący podwójny. Kolor blachy RAL 7005. </w:t>
      </w:r>
    </w:p>
    <w:p w:rsidR="005B5BA7" w:rsidRPr="000110BD" w:rsidRDefault="005B5BA7" w:rsidP="005B5BA7">
      <w:pPr>
        <w:pStyle w:val="Style20"/>
        <w:widowControl/>
        <w:spacing w:before="5" w:line="276" w:lineRule="auto"/>
        <w:ind w:left="720"/>
      </w:pPr>
      <w:proofErr w:type="spellStart"/>
      <w:r w:rsidRPr="000110BD">
        <w:t>Wg</w:t>
      </w:r>
      <w:proofErr w:type="spellEnd"/>
      <w:r w:rsidRPr="000110BD">
        <w:t>. załącznika  nr 1 na rąbek stojący pojedynczy? Co obowiązuje?</w:t>
      </w:r>
    </w:p>
    <w:p w:rsidR="005B5BA7" w:rsidRPr="000110BD" w:rsidRDefault="005B5BA7" w:rsidP="000110BD">
      <w:pPr>
        <w:pStyle w:val="Style20"/>
        <w:widowControl/>
        <w:spacing w:before="5" w:line="276" w:lineRule="auto"/>
        <w:ind w:left="720"/>
      </w:pPr>
      <w:r w:rsidRPr="000110BD">
        <w:t xml:space="preserve">Prosimy o ewentualne podanie dostawcy blachy, gdyż system montażu często związany jest z dostawcą. </w:t>
      </w:r>
      <w:proofErr w:type="spellStart"/>
      <w:r w:rsidRPr="000110BD">
        <w:t>Wg</w:t>
      </w:r>
      <w:proofErr w:type="spellEnd"/>
      <w:r w:rsidRPr="000110BD">
        <w:t xml:space="preserve">. opisu OPIS SKRZYDŁO ZACHODNIE – KOREKTA obróbki blacharskie z blachy aluminiowej gr. 0,55 mm w kolorze dachu. Czy jest to obowiązujący zapis? </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Pokrycie dachu z blachy aluminiowe płaskiej  gr.0,7 mm na rąbek stojący podwójny. Kolor blachy RAL 7005, obróbki blacharskie z blachy aluminiowej gr. min 0,55 mm w kolorze dachu.</w:t>
      </w:r>
    </w:p>
    <w:p w:rsidR="005B5BA7" w:rsidRPr="000110BD" w:rsidRDefault="005B5BA7" w:rsidP="005B5BA7">
      <w:pPr>
        <w:pStyle w:val="Style20"/>
        <w:widowControl/>
        <w:spacing w:before="5" w:line="276" w:lineRule="auto"/>
      </w:pPr>
    </w:p>
    <w:p w:rsidR="005B5BA7" w:rsidRPr="000110BD" w:rsidRDefault="005B5BA7" w:rsidP="005B5BA7">
      <w:pPr>
        <w:pStyle w:val="Style20"/>
        <w:widowControl/>
        <w:numPr>
          <w:ilvl w:val="0"/>
          <w:numId w:val="6"/>
        </w:numPr>
        <w:spacing w:before="5" w:line="276" w:lineRule="auto"/>
      </w:pPr>
      <w:r w:rsidRPr="000110BD">
        <w:t xml:space="preserve">W zakres przetargu wchodzą też ławy kominiarskie. Brak na rysunkach dachu. Prosimy o uzupełnienie rysunku lub podanie długości ław.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 xml:space="preserve">Szacowana długość ław kominiarskich wynosi min 80 </w:t>
      </w:r>
      <w:proofErr w:type="spellStart"/>
      <w:r w:rsidRPr="000110BD">
        <w:rPr>
          <w:b/>
        </w:rPr>
        <w:t>mb</w:t>
      </w:r>
      <w:proofErr w:type="spellEnd"/>
      <w:r w:rsidRPr="000110BD">
        <w:rPr>
          <w:b/>
        </w:rPr>
        <w:t>. Wykonawca winien dokonać własnego obmiaru, stanowiącego podstawę do kalkulacji cenowej.</w:t>
      </w:r>
    </w:p>
    <w:p w:rsidR="005B5BA7" w:rsidRPr="000110BD" w:rsidRDefault="005B5BA7" w:rsidP="005B5BA7">
      <w:pPr>
        <w:pStyle w:val="Style20"/>
        <w:widowControl/>
        <w:spacing w:before="5" w:line="276" w:lineRule="auto"/>
        <w:ind w:left="720"/>
        <w:rPr>
          <w:b/>
        </w:rPr>
      </w:pPr>
    </w:p>
    <w:p w:rsidR="005B5BA7" w:rsidRPr="000110BD" w:rsidRDefault="005B5BA7" w:rsidP="005B5BA7">
      <w:pPr>
        <w:pStyle w:val="Style20"/>
        <w:widowControl/>
        <w:numPr>
          <w:ilvl w:val="0"/>
          <w:numId w:val="6"/>
        </w:numPr>
        <w:spacing w:before="5" w:line="276" w:lineRule="auto"/>
      </w:pPr>
      <w:r w:rsidRPr="000110BD">
        <w:t>Na rysunku rzut dachu-skrzydło zachodnie widoczne są „prostokąty” z opisem doświetlenia.</w:t>
      </w:r>
      <w:r w:rsidRPr="000110BD">
        <w:br/>
        <w:t xml:space="preserve"> Czy doświetlenia mają być wykonane? Brak jakichkolwiek informacji na ten temat </w:t>
      </w:r>
      <w:r w:rsidRPr="000110BD">
        <w:br/>
        <w:t>w dokumentacji.</w:t>
      </w:r>
      <w:r w:rsidR="000110BD">
        <w:t xml:space="preserve"> </w:t>
      </w:r>
      <w:r w:rsidRPr="000110BD">
        <w:t xml:space="preserve">Prosimy o podanie rozwiązań technicznych. Doświetlenia mają być wykonane.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rPr>
          <w:b/>
        </w:rPr>
      </w:pPr>
      <w:r w:rsidRPr="000110BD">
        <w:t>Odpowiedź:</w:t>
      </w:r>
    </w:p>
    <w:p w:rsidR="005B5BA7" w:rsidRPr="000110BD" w:rsidRDefault="005B5BA7" w:rsidP="005B5BA7">
      <w:pPr>
        <w:pStyle w:val="Style20"/>
        <w:widowControl/>
        <w:spacing w:before="5" w:line="276" w:lineRule="auto"/>
        <w:ind w:left="720"/>
        <w:rPr>
          <w:b/>
        </w:rPr>
      </w:pPr>
      <w:r w:rsidRPr="000110BD">
        <w:rPr>
          <w:b/>
        </w:rPr>
        <w:t>Doświetla mają być wykonane zgodnie z dołączoną dokumentacją "Przebudowa budynków pałacowych" -etap I remont dachów oraz zmianami z aneksów.</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numPr>
          <w:ilvl w:val="0"/>
          <w:numId w:val="6"/>
        </w:numPr>
        <w:spacing w:before="5" w:line="276" w:lineRule="auto"/>
      </w:pPr>
      <w:r w:rsidRPr="000110BD">
        <w:t xml:space="preserve">Prosimy o potwierdzenie, że wykonanie iniekcji ciekło-krystalicznej ścian fundamentowych dotyczy całego    budynku łącznie z oficyną.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pPr>
      <w:r w:rsidRPr="000110BD">
        <w:rPr>
          <w:b/>
        </w:rPr>
        <w:t xml:space="preserve">Wykonanie iniekcji ciekło-krystalicznej ścian fundamentowych dotyczy całego budynku łącznie  z pawilonem północno – zachodnim (wieżyczką). </w:t>
      </w:r>
    </w:p>
    <w:p w:rsidR="005B5BA7" w:rsidRPr="000110BD" w:rsidRDefault="005B5BA7" w:rsidP="005B5BA7">
      <w:pPr>
        <w:spacing w:after="0" w:line="240" w:lineRule="auto"/>
        <w:ind w:left="284" w:hanging="284"/>
        <w:rPr>
          <w:rFonts w:ascii="Times New Roman" w:hAnsi="Times New Roman"/>
          <w:sz w:val="24"/>
          <w:szCs w:val="24"/>
        </w:rPr>
      </w:pPr>
    </w:p>
    <w:p w:rsidR="005B5BA7" w:rsidRPr="000110BD" w:rsidRDefault="005B5BA7" w:rsidP="005B5BA7">
      <w:pPr>
        <w:pStyle w:val="Style20"/>
        <w:widowControl/>
        <w:numPr>
          <w:ilvl w:val="0"/>
          <w:numId w:val="6"/>
        </w:numPr>
        <w:spacing w:before="5" w:line="276" w:lineRule="auto"/>
      </w:pPr>
      <w:r w:rsidRPr="000110BD">
        <w:t xml:space="preserve">W budynku znajdują się 4 piece kaflowe i kominek. Czy podlegają renowacji?. Prosimy o określenie zakresu </w:t>
      </w:r>
      <w:proofErr w:type="spellStart"/>
      <w:r w:rsidRPr="000110BD">
        <w:t>robót</w:t>
      </w:r>
      <w:proofErr w:type="spellEnd"/>
      <w:r w:rsidRPr="000110BD">
        <w:t xml:space="preserve">, ewentualnych materiałów oraz dołączenie dokumentacji fotograficznej. </w:t>
      </w:r>
    </w:p>
    <w:p w:rsidR="005B5BA7" w:rsidRPr="000110BD" w:rsidRDefault="005B5BA7" w:rsidP="005B5BA7">
      <w:pPr>
        <w:pStyle w:val="Style20"/>
        <w:widowControl/>
        <w:spacing w:before="5" w:line="240" w:lineRule="auto"/>
        <w:ind w:left="720"/>
      </w:pPr>
    </w:p>
    <w:p w:rsidR="000110BD" w:rsidRDefault="000110BD"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lastRenderedPageBreak/>
        <w:t>Odpowiedź:</w:t>
      </w:r>
    </w:p>
    <w:p w:rsidR="005B5BA7" w:rsidRPr="000110BD" w:rsidRDefault="005B5BA7" w:rsidP="005B5BA7">
      <w:pPr>
        <w:pStyle w:val="Style20"/>
        <w:widowControl/>
        <w:spacing w:before="5" w:line="276" w:lineRule="auto"/>
        <w:ind w:left="720"/>
        <w:rPr>
          <w:b/>
        </w:rPr>
      </w:pPr>
      <w:r w:rsidRPr="000110BD">
        <w:rPr>
          <w:b/>
        </w:rPr>
        <w:t xml:space="preserve">Zakres </w:t>
      </w:r>
      <w:proofErr w:type="spellStart"/>
      <w:r w:rsidRPr="000110BD">
        <w:rPr>
          <w:b/>
        </w:rPr>
        <w:t>robót</w:t>
      </w:r>
      <w:proofErr w:type="spellEnd"/>
      <w:r w:rsidRPr="000110BD">
        <w:rPr>
          <w:b/>
        </w:rPr>
        <w:t>: uzupełnienie spoin i ich czyszczenie. Materiały dostępne na rynku.</w:t>
      </w:r>
    </w:p>
    <w:p w:rsidR="005B5BA7" w:rsidRPr="000110BD" w:rsidRDefault="005B5BA7" w:rsidP="005B5BA7">
      <w:pPr>
        <w:spacing w:after="0" w:line="240" w:lineRule="auto"/>
        <w:ind w:left="284" w:hanging="284"/>
        <w:rPr>
          <w:rFonts w:ascii="Times New Roman" w:hAnsi="Times New Roman"/>
          <w:sz w:val="24"/>
          <w:szCs w:val="24"/>
        </w:rPr>
      </w:pPr>
    </w:p>
    <w:p w:rsidR="005B5BA7" w:rsidRPr="000110BD" w:rsidRDefault="005B5BA7" w:rsidP="005B5BA7">
      <w:pPr>
        <w:spacing w:after="0" w:line="240" w:lineRule="auto"/>
        <w:ind w:left="284" w:hanging="284"/>
        <w:rPr>
          <w:rFonts w:ascii="Times New Roman" w:hAnsi="Times New Roman"/>
          <w:color w:val="0070C0"/>
          <w:sz w:val="24"/>
          <w:szCs w:val="24"/>
        </w:rPr>
      </w:pPr>
    </w:p>
    <w:p w:rsidR="005B5BA7" w:rsidRPr="000110BD" w:rsidRDefault="005B5BA7" w:rsidP="005B5BA7">
      <w:pPr>
        <w:pStyle w:val="Style20"/>
        <w:widowControl/>
        <w:numPr>
          <w:ilvl w:val="0"/>
          <w:numId w:val="6"/>
        </w:numPr>
        <w:spacing w:before="5" w:line="276" w:lineRule="auto"/>
      </w:pPr>
      <w:r w:rsidRPr="000110BD">
        <w:t xml:space="preserve">Czy wokół budynku opaska ma być wykonana z kostki granitowej zgodnie </w:t>
      </w:r>
      <w:r w:rsidR="000110BD">
        <w:br/>
      </w:r>
      <w:r w:rsidRPr="000110BD">
        <w:t xml:space="preserve">z dokumentacją czy jak przy skrzydle wschodnim z płytek chodnikowych (w celu zachowania jednakowego wyglądu). </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spacing w:before="5" w:line="276" w:lineRule="auto"/>
        <w:ind w:left="720"/>
        <w:rPr>
          <w:b/>
        </w:rPr>
      </w:pPr>
      <w:r w:rsidRPr="000110BD">
        <w:rPr>
          <w:b/>
        </w:rPr>
        <w:t xml:space="preserve">Opaskę wokół budynku skrzydła zachodniego wykonać z kostki granitowej </w:t>
      </w:r>
      <w:proofErr w:type="spellStart"/>
      <w:r w:rsidRPr="000110BD">
        <w:rPr>
          <w:b/>
        </w:rPr>
        <w:t>zgodniez</w:t>
      </w:r>
      <w:proofErr w:type="spellEnd"/>
      <w:r w:rsidRPr="000110BD">
        <w:rPr>
          <w:b/>
        </w:rPr>
        <w:t xml:space="preserve"> dokumentacją „TERMOMODERNIZACJA WRAZ Z PRZEBUDOWĄ ZESPOŁU PARKOWO – PAŁACOWEGO W KOŃSKICH, SKRZYDŁO ZACHODNIE ORAZ PAWILON PÓŁNOCNO – ZACHODNI”. Przy skrzydle wschodnim, zgodnie z dokumentacją „Przebudowa budynków pałacowych Etap II – termomodernizacja /skrzydło wschodnie i zachodnie/”. Kostkę granitową przy skrzydle wschodnim wykonać tylko od strony zachodniej (dziedzińca), południowej (przy pawilonie północno wschodnim – wieżyczce) oraz od strony północnej (parku).  </w:t>
      </w:r>
    </w:p>
    <w:p w:rsidR="005B5BA7" w:rsidRPr="000110BD" w:rsidRDefault="005B5BA7" w:rsidP="005B5BA7">
      <w:pPr>
        <w:spacing w:after="0" w:line="288" w:lineRule="auto"/>
        <w:ind w:left="284"/>
        <w:rPr>
          <w:rFonts w:ascii="Times New Roman" w:eastAsia="Times New Roman" w:hAnsi="Times New Roman"/>
          <w:sz w:val="24"/>
          <w:szCs w:val="24"/>
          <w:lang w:eastAsia="ar-SA"/>
        </w:rPr>
      </w:pPr>
    </w:p>
    <w:p w:rsidR="005B5BA7" w:rsidRPr="000110BD" w:rsidRDefault="005B5BA7" w:rsidP="005B5BA7">
      <w:pPr>
        <w:pStyle w:val="Style20"/>
        <w:widowControl/>
        <w:numPr>
          <w:ilvl w:val="0"/>
          <w:numId w:val="7"/>
        </w:numPr>
        <w:spacing w:before="5" w:line="276" w:lineRule="auto"/>
      </w:pPr>
      <w:proofErr w:type="spellStart"/>
      <w:r w:rsidRPr="000110BD">
        <w:t>Wg</w:t>
      </w:r>
      <w:proofErr w:type="spellEnd"/>
      <w:r w:rsidRPr="000110BD">
        <w:t xml:space="preserve">. załącznika nr 1 obowiązuje całkowita wymiana tynków na sufitach. Na czym ma ona polegać, jeżeli w całym budynku mają być sufity podwieszone co widać na przekrojach. </w:t>
      </w:r>
    </w:p>
    <w:p w:rsidR="005B5BA7" w:rsidRPr="000110BD" w:rsidRDefault="005B5BA7" w:rsidP="005B5BA7">
      <w:pPr>
        <w:pStyle w:val="Style20"/>
        <w:widowControl/>
        <w:spacing w:before="5" w:line="276" w:lineRule="auto"/>
        <w:ind w:left="720"/>
      </w:pPr>
      <w:r w:rsidRPr="000110BD">
        <w:t xml:space="preserve">Nie ma żadnej informacji o tynkach. </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W części budynku (biblioteka) wymiana tynków tradycyjnych z uwagi na detale architektoniczne ścian (gzymsy). W pozostałej części budynku sufity podwieszane.</w:t>
      </w:r>
    </w:p>
    <w:p w:rsidR="005B5BA7" w:rsidRPr="000110BD" w:rsidRDefault="005B5BA7" w:rsidP="005B5BA7">
      <w:pPr>
        <w:ind w:left="284" w:hanging="284"/>
        <w:rPr>
          <w:rFonts w:ascii="Times New Roman" w:eastAsia="Times New Roman" w:hAnsi="Times New Roman"/>
          <w:b/>
          <w:bCs/>
          <w:sz w:val="24"/>
          <w:szCs w:val="24"/>
          <w:highlight w:val="yellow"/>
          <w:lang w:eastAsia="ar-SA"/>
        </w:rPr>
      </w:pPr>
    </w:p>
    <w:p w:rsidR="005B5BA7" w:rsidRPr="000110BD" w:rsidRDefault="005B5BA7" w:rsidP="005B5BA7">
      <w:pPr>
        <w:ind w:left="284" w:hanging="284"/>
        <w:rPr>
          <w:rFonts w:ascii="Times New Roman" w:eastAsia="Times New Roman" w:hAnsi="Times New Roman"/>
          <w:b/>
          <w:bCs/>
          <w:sz w:val="24"/>
          <w:szCs w:val="24"/>
          <w:lang w:eastAsia="ar-SA"/>
        </w:rPr>
      </w:pPr>
      <w:r w:rsidRPr="000110BD">
        <w:rPr>
          <w:rFonts w:ascii="Times New Roman" w:eastAsia="Times New Roman" w:hAnsi="Times New Roman"/>
          <w:b/>
          <w:bCs/>
          <w:sz w:val="24"/>
          <w:szCs w:val="24"/>
          <w:lang w:eastAsia="ar-SA"/>
        </w:rPr>
        <w:t>SKRZYDŁO WSCHODNIE ORAZ PAWILON PÓŁNOCNO-WSCHODNI:</w:t>
      </w:r>
    </w:p>
    <w:p w:rsidR="005B5BA7" w:rsidRPr="000110BD" w:rsidRDefault="005B5BA7" w:rsidP="005B5BA7">
      <w:pPr>
        <w:pStyle w:val="Style20"/>
        <w:widowControl/>
        <w:numPr>
          <w:ilvl w:val="0"/>
          <w:numId w:val="8"/>
        </w:numPr>
        <w:spacing w:before="5" w:line="276" w:lineRule="auto"/>
      </w:pPr>
      <w:r w:rsidRPr="000110BD">
        <w:t xml:space="preserve">Prosimy o potwierdzenie, że wykonanie iniekcji ciekło-krystalicznej ścian fundamentowych dotyczy tylko fragmentu pozostałego do remontu tzn. od sali konferencyjnej do końca do </w:t>
      </w:r>
      <w:proofErr w:type="spellStart"/>
      <w:r w:rsidRPr="000110BD">
        <w:t>pom</w:t>
      </w:r>
      <w:proofErr w:type="spellEnd"/>
      <w:r w:rsidRPr="000110BD">
        <w:t xml:space="preserve">. 1/31. </w:t>
      </w:r>
    </w:p>
    <w:p w:rsidR="005B5BA7" w:rsidRPr="000110BD" w:rsidRDefault="005B5BA7" w:rsidP="005B5BA7">
      <w:pPr>
        <w:pStyle w:val="Style20"/>
        <w:widowControl/>
        <w:spacing w:before="5" w:line="240"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 xml:space="preserve">Tak. Iniekcję ciekło-krystaliczną ścian fundamentowych należy wykonać </w:t>
      </w:r>
      <w:r w:rsidR="000110BD">
        <w:rPr>
          <w:b/>
        </w:rPr>
        <w:br/>
      </w:r>
      <w:r w:rsidRPr="000110BD">
        <w:rPr>
          <w:b/>
        </w:rPr>
        <w:t xml:space="preserve">od fragmentu pozostałego do remontu tzn. od sali konferencyjnej do końca do </w:t>
      </w:r>
      <w:proofErr w:type="spellStart"/>
      <w:r w:rsidRPr="000110BD">
        <w:rPr>
          <w:b/>
        </w:rPr>
        <w:t>pom</w:t>
      </w:r>
      <w:proofErr w:type="spellEnd"/>
      <w:r w:rsidRPr="000110BD">
        <w:rPr>
          <w:b/>
        </w:rPr>
        <w:t>. 1/31.</w:t>
      </w:r>
    </w:p>
    <w:p w:rsidR="005B5BA7" w:rsidRPr="000110BD" w:rsidRDefault="005B5BA7" w:rsidP="005B5BA7">
      <w:pPr>
        <w:spacing w:after="0" w:line="240" w:lineRule="auto"/>
        <w:rPr>
          <w:rFonts w:ascii="Times New Roman" w:hAnsi="Times New Roman"/>
          <w:color w:val="0070C0"/>
          <w:sz w:val="24"/>
          <w:szCs w:val="24"/>
        </w:rPr>
      </w:pPr>
    </w:p>
    <w:p w:rsidR="005B5BA7" w:rsidRPr="000110BD" w:rsidRDefault="005B5BA7" w:rsidP="005B5BA7">
      <w:pPr>
        <w:pStyle w:val="Style20"/>
        <w:widowControl/>
        <w:numPr>
          <w:ilvl w:val="0"/>
          <w:numId w:val="8"/>
        </w:numPr>
        <w:spacing w:before="5" w:line="276" w:lineRule="auto"/>
        <w:rPr>
          <w:lang w:eastAsia="ar-SA"/>
        </w:rPr>
      </w:pPr>
      <w:r w:rsidRPr="000110BD">
        <w:t xml:space="preserve">W opisie OPIS SKRZYDŁO WSCHODNIE – KOREKTA  napisane jest : „wykonane zostały roboty konstrukcyjne związane ze wzmocnieniem stropów i nową więźbą </w:t>
      </w:r>
      <w:r w:rsidRPr="000110BD">
        <w:lastRenderedPageBreak/>
        <w:t xml:space="preserve">dachową wraz z pokryciem blachą </w:t>
      </w:r>
      <w:proofErr w:type="spellStart"/>
      <w:r w:rsidRPr="000110BD">
        <w:t>aluminiową”w</w:t>
      </w:r>
      <w:proofErr w:type="spellEnd"/>
      <w:r w:rsidRPr="000110BD">
        <w:t xml:space="preserve">  załączniku nr 1 do SIWZ w zakres przetargu wchodzi wykonanie konstrukcji wzmacniającej strop .Który zapis jest prawdziwy ?</w:t>
      </w:r>
      <w:r w:rsidRPr="000110BD">
        <w:rPr>
          <w:lang w:eastAsia="ar-SA"/>
        </w:rPr>
        <w:t xml:space="preserve">  </w:t>
      </w:r>
    </w:p>
    <w:p w:rsidR="005B5BA7" w:rsidRPr="000110BD" w:rsidRDefault="005B5BA7" w:rsidP="005B5BA7">
      <w:pPr>
        <w:pStyle w:val="Style20"/>
        <w:widowControl/>
        <w:spacing w:before="5" w:line="276" w:lineRule="auto"/>
        <w:ind w:left="720"/>
      </w:pPr>
      <w:r w:rsidRPr="000110BD">
        <w:t>Proszę ściśle określić , które roboty wzmacniające strop należy jeszcze wykonać.</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spacing w:before="5"/>
        <w:ind w:left="720"/>
        <w:rPr>
          <w:b/>
        </w:rPr>
      </w:pPr>
      <w:r w:rsidRPr="000110BD">
        <w:rPr>
          <w:b/>
        </w:rPr>
        <w:t xml:space="preserve">Roboty remontowe należy wykonać na piętrze pawilonu północno – wschodniego (wieżyczka). Polegać one będą na rozebraniu warstwy wykończeniowej oraz desek posadzki drewnianej. Drewniane belki stropu pozostaną jako konstrukcja podtrzymująca sufit pomieszczeń kondygnacji niższej. Pomiędzy belkami drewnianymi ułożone zostaną belki stalowe, które przejmą obciążenia  z podłogi zgodnie z dokumentacją „PROJEKT BUDOWLANY MODERNIZACJI BUDYNKU URZĘDU MIASTA I GMINY KOŃSKIE PRZY ULICY PARTYZANTÓW 1” opracowaną przez KGA INTECH, oraz dokumentacją „TERMOMODERNIZACJA WRAZ Z PRZEBUDOWĄ ZESPOŁU PARKOWO – PAŁACOWEGO W KOŃSKICH, SKRZYDŁO WSCHODNIE ORAZ PAWILON PÓŁNOCNO – WSCHODNI” opracowaną przez P.B.H. BAZA – PRACOWNIA PROJEKTOWA. Dla wzmocnienia stropu pod wydzielonymi pomieszczeniami magazynowymi oraz socjalnym na poddaszu wykorzystane zostaną belki stalowe wzmacniające konstrukcję dachu oraz belki typu </w:t>
      </w:r>
      <w:proofErr w:type="spellStart"/>
      <w:r w:rsidRPr="000110BD">
        <w:rPr>
          <w:b/>
        </w:rPr>
        <w:t>I-BEAM</w:t>
      </w:r>
      <w:proofErr w:type="spellEnd"/>
      <w:r w:rsidRPr="000110BD">
        <w:rPr>
          <w:b/>
        </w:rPr>
        <w:t xml:space="preserve"> zgodnie z dokumentacją „PROJEKT BUDOWLANY MODERNIZACJI BUDYNKU URZĘDU MIASTA I GMINY KOŃSKIE PRZY ULICY PARTYZANTÓW 1” opracowaną przez KGA INTECH.</w:t>
      </w:r>
    </w:p>
    <w:p w:rsidR="005B5BA7" w:rsidRPr="000110BD" w:rsidRDefault="005B5BA7" w:rsidP="005B5BA7">
      <w:pPr>
        <w:pStyle w:val="Style20"/>
        <w:spacing w:before="5" w:line="276" w:lineRule="auto"/>
        <w:ind w:left="720"/>
        <w:rPr>
          <w:b/>
        </w:rPr>
      </w:pPr>
    </w:p>
    <w:p w:rsidR="005B5BA7" w:rsidRPr="000110BD" w:rsidRDefault="005B5BA7" w:rsidP="005B5BA7">
      <w:pPr>
        <w:pStyle w:val="Style20"/>
        <w:spacing w:before="5" w:line="276" w:lineRule="auto"/>
        <w:ind w:left="720"/>
      </w:pPr>
      <w:r w:rsidRPr="000110BD">
        <w:t xml:space="preserve">Czy wykonanie tynków termoizolacyjnych na ścianach zewnętrznych  na części już wyremontowanej mają  być wykonane na pełną wysokość pomieszczenia-powyżej sufitów podwieszanych? </w:t>
      </w:r>
    </w:p>
    <w:p w:rsidR="005B5BA7" w:rsidRPr="000110BD" w:rsidRDefault="005B5BA7" w:rsidP="005B5BA7">
      <w:pPr>
        <w:pStyle w:val="Style20"/>
        <w:widowControl/>
        <w:spacing w:before="5" w:line="276" w:lineRule="auto"/>
        <w:ind w:left="720"/>
      </w:pPr>
      <w:r w:rsidRPr="000110BD">
        <w:t xml:space="preserve">Wiąże się to z ich demontażem. </w:t>
      </w:r>
    </w:p>
    <w:p w:rsidR="005B5BA7" w:rsidRPr="000110BD" w:rsidRDefault="005B5BA7" w:rsidP="005B5BA7">
      <w:pPr>
        <w:pStyle w:val="Style20"/>
        <w:widowControl/>
        <w:spacing w:before="5" w:line="276" w:lineRule="auto"/>
        <w:ind w:left="720"/>
      </w:pPr>
    </w:p>
    <w:p w:rsidR="005B5BA7" w:rsidRPr="000110BD" w:rsidRDefault="005B5BA7" w:rsidP="005B5BA7">
      <w:pPr>
        <w:pStyle w:val="Style20"/>
        <w:widowControl/>
        <w:spacing w:before="5" w:line="276" w:lineRule="auto"/>
        <w:ind w:left="720"/>
      </w:pPr>
      <w:r w:rsidRPr="000110BD">
        <w:t>Odpowiedź:</w:t>
      </w:r>
    </w:p>
    <w:p w:rsidR="005B5BA7" w:rsidRPr="000110BD" w:rsidRDefault="005B5BA7" w:rsidP="005B5BA7">
      <w:pPr>
        <w:pStyle w:val="Style20"/>
        <w:widowControl/>
        <w:spacing w:before="5" w:line="276" w:lineRule="auto"/>
        <w:ind w:left="720"/>
        <w:rPr>
          <w:b/>
        </w:rPr>
      </w:pPr>
      <w:r w:rsidRPr="000110BD">
        <w:rPr>
          <w:b/>
        </w:rPr>
        <w:t xml:space="preserve">Tynki termoizolacyjne w części wyremontowanej budynku wykonać do wysokości sufitów podwieszanych. Wykonawca zobowiązany jest również do zabezpieczenia pomieszczeń oraz wykonania prac przygotowawczych, porządkowych oraz wszelkich prac niezbędnych do przywrócenia zniszczonych powierzchni posadzek, okładzin ściennych i sufitowych do stanu pierwotnego </w:t>
      </w:r>
      <w:r w:rsidRPr="000110BD">
        <w:rPr>
          <w:b/>
        </w:rPr>
        <w:lastRenderedPageBreak/>
        <w:t>całego pomieszczenia (tj. szpachlowanie, gruntowanie, malowanie, wykonanie posadzek, itp.).</w:t>
      </w:r>
    </w:p>
    <w:p w:rsidR="0056362C" w:rsidRPr="000110BD" w:rsidRDefault="0056362C" w:rsidP="0056362C">
      <w:pPr>
        <w:spacing w:after="0" w:line="288" w:lineRule="auto"/>
        <w:rPr>
          <w:rFonts w:ascii="Times New Roman" w:eastAsia="Times New Roman" w:hAnsi="Times New Roman"/>
          <w:b/>
          <w:bCs/>
          <w:sz w:val="24"/>
          <w:szCs w:val="24"/>
          <w:highlight w:val="yellow"/>
          <w:lang w:eastAsia="ar-SA"/>
        </w:rPr>
      </w:pPr>
    </w:p>
    <w:p w:rsidR="0056362C" w:rsidRPr="000110BD" w:rsidRDefault="0056362C" w:rsidP="0056362C">
      <w:pPr>
        <w:ind w:left="284" w:hanging="284"/>
        <w:rPr>
          <w:rFonts w:ascii="Times New Roman" w:eastAsia="Times New Roman" w:hAnsi="Times New Roman"/>
          <w:sz w:val="24"/>
          <w:szCs w:val="24"/>
          <w:lang w:eastAsia="ar-SA"/>
        </w:rPr>
      </w:pPr>
    </w:p>
    <w:p w:rsidR="003D3ECF" w:rsidRPr="000110BD" w:rsidRDefault="0056362C" w:rsidP="0030127A">
      <w:pPr>
        <w:jc w:val="both"/>
        <w:rPr>
          <w:rFonts w:ascii="Times New Roman" w:eastAsia="Times New Roman" w:hAnsi="Times New Roman"/>
          <w:sz w:val="24"/>
          <w:szCs w:val="24"/>
          <w:lang w:eastAsia="ar-SA"/>
        </w:rPr>
      </w:pPr>
      <w:r w:rsidRPr="000110BD">
        <w:rPr>
          <w:rFonts w:ascii="Times New Roman" w:eastAsia="Times New Roman" w:hAnsi="Times New Roman"/>
          <w:sz w:val="24"/>
          <w:szCs w:val="24"/>
          <w:lang w:eastAsia="ar-SA"/>
        </w:rPr>
        <w:tab/>
        <w:t>Prosimy o pilne i jednoznaczne odpowiedzi i udzielenie ich w term</w:t>
      </w:r>
      <w:r w:rsidR="00C3692E" w:rsidRPr="000110BD">
        <w:rPr>
          <w:rFonts w:ascii="Times New Roman" w:eastAsia="Times New Roman" w:hAnsi="Times New Roman"/>
          <w:sz w:val="24"/>
          <w:szCs w:val="24"/>
          <w:lang w:eastAsia="ar-SA"/>
        </w:rPr>
        <w:t xml:space="preserve">inie pozwalającym na uzyskanie </w:t>
      </w:r>
      <w:r w:rsidR="0030127A" w:rsidRPr="000110BD">
        <w:rPr>
          <w:rFonts w:ascii="Times New Roman" w:eastAsia="Times New Roman" w:hAnsi="Times New Roman"/>
          <w:sz w:val="24"/>
          <w:szCs w:val="24"/>
          <w:lang w:eastAsia="ar-SA"/>
        </w:rPr>
        <w:t>ofert od dostawców .</w:t>
      </w:r>
      <w:r w:rsidRPr="000110BD">
        <w:rPr>
          <w:rFonts w:ascii="Times New Roman" w:eastAsia="Times New Roman" w:hAnsi="Times New Roman"/>
          <w:sz w:val="24"/>
          <w:szCs w:val="24"/>
          <w:lang w:eastAsia="ar-SA"/>
        </w:rPr>
        <w:t>Jednocześnie bardzo prosimy jednak o przesunięcie terminu przetargu, chociaż o 1-2 dni, co pozwoli wykorzystać dni wolne od pracy na dokładniejsze opracowanie tematu -konieczność sprawdzenia przedmiarów.</w:t>
      </w:r>
    </w:p>
    <w:p w:rsidR="00C3692E" w:rsidRPr="000110BD" w:rsidRDefault="00C3692E" w:rsidP="00C3692E">
      <w:pPr>
        <w:spacing w:after="0" w:line="288" w:lineRule="auto"/>
        <w:ind w:left="567" w:hanging="567"/>
        <w:rPr>
          <w:rFonts w:ascii="Times New Roman" w:hAnsi="Times New Roman"/>
          <w:sz w:val="24"/>
          <w:szCs w:val="24"/>
        </w:rPr>
      </w:pPr>
      <w:r w:rsidRPr="000110BD">
        <w:rPr>
          <w:rFonts w:ascii="Times New Roman" w:hAnsi="Times New Roman"/>
          <w:sz w:val="24"/>
          <w:szCs w:val="24"/>
        </w:rPr>
        <w:br/>
      </w:r>
    </w:p>
    <w:p w:rsidR="006C15BB" w:rsidRPr="000110BD" w:rsidRDefault="0056362C" w:rsidP="000110BD">
      <w:pPr>
        <w:jc w:val="both"/>
        <w:rPr>
          <w:rFonts w:ascii="Times New Roman" w:hAnsi="Times New Roman"/>
          <w:b/>
          <w:sz w:val="24"/>
          <w:szCs w:val="24"/>
          <w:u w:val="single"/>
        </w:rPr>
      </w:pPr>
      <w:r w:rsidRPr="000110BD">
        <w:rPr>
          <w:rFonts w:ascii="Times New Roman" w:eastAsia="Times New Roman" w:hAnsi="Times New Roman"/>
          <w:sz w:val="24"/>
          <w:szCs w:val="24"/>
          <w:lang w:eastAsia="ar-SA"/>
        </w:rPr>
        <w:br/>
      </w:r>
      <w:r w:rsidR="003D3ECF" w:rsidRPr="000110BD">
        <w:rPr>
          <w:rFonts w:ascii="Times New Roman" w:hAnsi="Times New Roman"/>
          <w:b/>
          <w:sz w:val="24"/>
          <w:szCs w:val="24"/>
        </w:rPr>
        <w:t xml:space="preserve">W związku z powyższym na podstawie art. 12a ust.2 </w:t>
      </w:r>
      <w:proofErr w:type="spellStart"/>
      <w:r w:rsidR="003D3ECF" w:rsidRPr="000110BD">
        <w:rPr>
          <w:rFonts w:ascii="Times New Roman" w:hAnsi="Times New Roman"/>
          <w:b/>
          <w:sz w:val="24"/>
          <w:szCs w:val="24"/>
        </w:rPr>
        <w:t>pzp</w:t>
      </w:r>
      <w:proofErr w:type="spellEnd"/>
      <w:r w:rsidR="003D3ECF" w:rsidRPr="000110BD">
        <w:rPr>
          <w:rFonts w:ascii="Times New Roman" w:hAnsi="Times New Roman"/>
          <w:b/>
          <w:sz w:val="24"/>
          <w:szCs w:val="24"/>
        </w:rPr>
        <w:t xml:space="preserve"> Za</w:t>
      </w:r>
      <w:r w:rsidR="0030127A" w:rsidRPr="000110BD">
        <w:rPr>
          <w:rFonts w:ascii="Times New Roman" w:hAnsi="Times New Roman"/>
          <w:b/>
          <w:sz w:val="24"/>
          <w:szCs w:val="24"/>
        </w:rPr>
        <w:t>mawiający dokonuje zmiany terminu sk</w:t>
      </w:r>
      <w:r w:rsidR="003D3ECF" w:rsidRPr="000110BD">
        <w:rPr>
          <w:rFonts w:ascii="Times New Roman" w:hAnsi="Times New Roman"/>
          <w:b/>
          <w:sz w:val="24"/>
          <w:szCs w:val="24"/>
        </w:rPr>
        <w:t>ł</w:t>
      </w:r>
      <w:r w:rsidR="0030127A" w:rsidRPr="000110BD">
        <w:rPr>
          <w:rFonts w:ascii="Times New Roman" w:hAnsi="Times New Roman"/>
          <w:b/>
          <w:sz w:val="24"/>
          <w:szCs w:val="24"/>
        </w:rPr>
        <w:t>a</w:t>
      </w:r>
      <w:r w:rsidR="003D3ECF" w:rsidRPr="000110BD">
        <w:rPr>
          <w:rFonts w:ascii="Times New Roman" w:hAnsi="Times New Roman"/>
          <w:b/>
          <w:sz w:val="24"/>
          <w:szCs w:val="24"/>
        </w:rPr>
        <w:t xml:space="preserve">dania, otwarcia ofert oraz wniesienia wadium: </w:t>
      </w:r>
      <w:r w:rsidR="000110BD">
        <w:rPr>
          <w:rFonts w:ascii="Times New Roman" w:hAnsi="Times New Roman"/>
          <w:b/>
          <w:sz w:val="24"/>
          <w:szCs w:val="24"/>
        </w:rPr>
        <w:t xml:space="preserve"> tj.  na 15.05.2020r. </w:t>
      </w:r>
      <w:r w:rsidR="003D3ECF" w:rsidRPr="000110BD">
        <w:rPr>
          <w:rFonts w:ascii="Times New Roman" w:hAnsi="Times New Roman"/>
          <w:b/>
          <w:sz w:val="24"/>
          <w:szCs w:val="24"/>
        </w:rPr>
        <w:t xml:space="preserve"> jednocześnie modyfikując zapisy w tym zakresie</w:t>
      </w:r>
      <w:r w:rsidR="003D3ECF" w:rsidRPr="000110BD">
        <w:rPr>
          <w:rFonts w:ascii="Times New Roman" w:hAnsi="Times New Roman"/>
          <w:sz w:val="24"/>
          <w:szCs w:val="24"/>
        </w:rPr>
        <w:t xml:space="preserve"> </w:t>
      </w:r>
      <w:r w:rsidR="003D3ECF" w:rsidRPr="000110BD">
        <w:rPr>
          <w:rFonts w:ascii="Times New Roman" w:hAnsi="Times New Roman"/>
          <w:b/>
          <w:sz w:val="24"/>
          <w:szCs w:val="24"/>
          <w:u w:val="single"/>
        </w:rPr>
        <w:t xml:space="preserve">otrzymując: zapisy w </w:t>
      </w:r>
      <w:proofErr w:type="spellStart"/>
      <w:r w:rsidR="003D3ECF" w:rsidRPr="000110BD">
        <w:rPr>
          <w:rFonts w:ascii="Times New Roman" w:hAnsi="Times New Roman"/>
          <w:b/>
          <w:sz w:val="24"/>
          <w:szCs w:val="24"/>
          <w:u w:val="single"/>
        </w:rPr>
        <w:t>pkt</w:t>
      </w:r>
      <w:proofErr w:type="spellEnd"/>
      <w:r w:rsidR="003D3ECF" w:rsidRPr="000110BD">
        <w:rPr>
          <w:rFonts w:ascii="Times New Roman" w:hAnsi="Times New Roman"/>
          <w:b/>
          <w:sz w:val="24"/>
          <w:szCs w:val="24"/>
          <w:u w:val="single"/>
        </w:rPr>
        <w:t xml:space="preserve">: </w:t>
      </w:r>
    </w:p>
    <w:p w:rsidR="003D3ECF" w:rsidRPr="000110BD" w:rsidRDefault="003D3ECF" w:rsidP="003D3ECF">
      <w:pPr>
        <w:pStyle w:val="text"/>
        <w:widowControl/>
        <w:snapToGrid/>
        <w:spacing w:before="0" w:line="240" w:lineRule="auto"/>
        <w:rPr>
          <w:rFonts w:ascii="Times New Roman" w:hAnsi="Times New Roman" w:cs="Times New Roman"/>
          <w:szCs w:val="24"/>
          <w:lang w:val="pl-PL"/>
        </w:rPr>
      </w:pPr>
      <w:r w:rsidRPr="000110BD">
        <w:rPr>
          <w:rFonts w:ascii="Times New Roman" w:hAnsi="Times New Roman" w:cs="Times New Roman"/>
          <w:szCs w:val="24"/>
        </w:rPr>
        <w:t xml:space="preserve">6.1 W prowadzonym postępowaniu wadium </w:t>
      </w:r>
      <w:r w:rsidRPr="000110BD">
        <w:rPr>
          <w:rFonts w:ascii="Times New Roman" w:hAnsi="Times New Roman" w:cs="Times New Roman"/>
          <w:szCs w:val="24"/>
          <w:lang w:val="pl-PL"/>
        </w:rPr>
        <w:t xml:space="preserve">Każdy wykonawca przystępujący do przetargu obowiązany jest wnieść wadium najpóźniej do dnia </w:t>
      </w:r>
      <w:r w:rsidRPr="000110BD">
        <w:rPr>
          <w:rFonts w:ascii="Times New Roman" w:hAnsi="Times New Roman" w:cs="Times New Roman"/>
          <w:b/>
          <w:szCs w:val="24"/>
          <w:lang w:val="pl-PL"/>
        </w:rPr>
        <w:t xml:space="preserve">   </w:t>
      </w:r>
      <w:r w:rsidR="005B5BA7" w:rsidRPr="000110BD">
        <w:rPr>
          <w:rFonts w:ascii="Times New Roman" w:hAnsi="Times New Roman" w:cs="Times New Roman"/>
          <w:b/>
          <w:szCs w:val="24"/>
          <w:lang w:val="pl-PL"/>
        </w:rPr>
        <w:t>15</w:t>
      </w:r>
      <w:r w:rsidRPr="000110BD">
        <w:rPr>
          <w:rFonts w:ascii="Times New Roman" w:hAnsi="Times New Roman" w:cs="Times New Roman"/>
          <w:b/>
          <w:szCs w:val="24"/>
          <w:lang w:val="pl-PL"/>
        </w:rPr>
        <w:t xml:space="preserve">.05.2020 </w:t>
      </w:r>
      <w:r w:rsidRPr="000110BD">
        <w:rPr>
          <w:rFonts w:ascii="Times New Roman" w:hAnsi="Times New Roman" w:cs="Times New Roman"/>
          <w:szCs w:val="24"/>
          <w:lang w:val="pl-PL"/>
        </w:rPr>
        <w:t xml:space="preserve">do godziny 09:00 (czasu lokalnego) w wysokości: </w:t>
      </w:r>
      <w:r w:rsidRPr="000110BD">
        <w:rPr>
          <w:rFonts w:ascii="Times New Roman" w:hAnsi="Times New Roman" w:cs="Times New Roman"/>
          <w:b/>
          <w:szCs w:val="24"/>
          <w:lang w:val="pl-PL"/>
        </w:rPr>
        <w:t>400 000,00 zł ( słownie: czterysta tysięcy złotych 00/100).</w:t>
      </w:r>
    </w:p>
    <w:p w:rsidR="003D3ECF" w:rsidRPr="000110BD" w:rsidRDefault="003D3ECF" w:rsidP="0056362C">
      <w:pPr>
        <w:rPr>
          <w:rFonts w:ascii="Times New Roman" w:hAnsi="Times New Roman"/>
          <w:sz w:val="24"/>
          <w:szCs w:val="24"/>
        </w:rPr>
      </w:pPr>
    </w:p>
    <w:p w:rsidR="003D3ECF" w:rsidRPr="000110BD" w:rsidRDefault="003D3ECF" w:rsidP="0056362C">
      <w:pPr>
        <w:rPr>
          <w:rFonts w:ascii="Times New Roman" w:hAnsi="Times New Roman"/>
          <w:sz w:val="24"/>
          <w:szCs w:val="24"/>
        </w:rPr>
      </w:pPr>
    </w:p>
    <w:p w:rsidR="003D3ECF" w:rsidRPr="000110BD" w:rsidRDefault="003D3ECF" w:rsidP="003D3ECF">
      <w:pPr>
        <w:pStyle w:val="Akapitzlist"/>
        <w:numPr>
          <w:ilvl w:val="1"/>
          <w:numId w:val="4"/>
        </w:numPr>
        <w:spacing w:after="120" w:line="240" w:lineRule="auto"/>
        <w:jc w:val="both"/>
        <w:rPr>
          <w:rFonts w:ascii="Times New Roman" w:hAnsi="Times New Roman"/>
          <w:sz w:val="24"/>
          <w:szCs w:val="24"/>
        </w:rPr>
      </w:pPr>
      <w:r w:rsidRPr="000110BD">
        <w:rPr>
          <w:rFonts w:ascii="Times New Roman" w:hAnsi="Times New Roman"/>
          <w:sz w:val="24"/>
          <w:szCs w:val="24"/>
        </w:rPr>
        <w:t>Na kopercie/opakowaniu należy umieścić następujące oznaczenia:</w:t>
      </w:r>
    </w:p>
    <w:p w:rsidR="003D3ECF" w:rsidRPr="000110BD" w:rsidRDefault="003D3ECF" w:rsidP="003D3ECF">
      <w:pPr>
        <w:numPr>
          <w:ilvl w:val="0"/>
          <w:numId w:val="3"/>
        </w:numPr>
        <w:spacing w:after="120" w:line="240" w:lineRule="auto"/>
        <w:jc w:val="both"/>
        <w:rPr>
          <w:rFonts w:ascii="Times New Roman" w:hAnsi="Times New Roman"/>
          <w:sz w:val="24"/>
          <w:szCs w:val="24"/>
        </w:rPr>
      </w:pPr>
      <w:r w:rsidRPr="000110BD">
        <w:rPr>
          <w:rFonts w:ascii="Times New Roman" w:hAnsi="Times New Roman"/>
          <w:sz w:val="24"/>
          <w:szCs w:val="24"/>
        </w:rPr>
        <w:t>nazwa, adres, numer telefonu i faksu wykonawcy,</w:t>
      </w:r>
    </w:p>
    <w:p w:rsidR="003D3ECF" w:rsidRPr="000110BD" w:rsidRDefault="003D3ECF" w:rsidP="003D3ECF">
      <w:pPr>
        <w:numPr>
          <w:ilvl w:val="0"/>
          <w:numId w:val="3"/>
        </w:numPr>
        <w:spacing w:after="0" w:line="240" w:lineRule="auto"/>
        <w:jc w:val="both"/>
        <w:rPr>
          <w:rFonts w:ascii="Times New Roman" w:hAnsi="Times New Roman"/>
          <w:sz w:val="24"/>
          <w:szCs w:val="24"/>
        </w:rPr>
      </w:pPr>
      <w:r w:rsidRPr="000110BD">
        <w:rPr>
          <w:rFonts w:ascii="Times New Roman" w:hAnsi="Times New Roman"/>
          <w:sz w:val="24"/>
          <w:szCs w:val="24"/>
        </w:rPr>
        <w:t xml:space="preserve">Gmina Końskie , 26-200 Końskie ul. Partyzantów 1 </w:t>
      </w:r>
    </w:p>
    <w:p w:rsidR="003D3ECF" w:rsidRPr="000110BD" w:rsidRDefault="003D3ECF" w:rsidP="003D3ECF">
      <w:pPr>
        <w:suppressAutoHyphens/>
        <w:spacing w:line="360" w:lineRule="auto"/>
        <w:jc w:val="both"/>
        <w:rPr>
          <w:rFonts w:ascii="Times New Roman" w:hAnsi="Times New Roman"/>
          <w:color w:val="000000"/>
          <w:sz w:val="24"/>
          <w:szCs w:val="24"/>
          <w:lang w:eastAsia="ar-SA"/>
        </w:rPr>
      </w:pPr>
      <w:r w:rsidRPr="000110BD">
        <w:rPr>
          <w:rFonts w:ascii="Times New Roman" w:hAnsi="Times New Roman"/>
          <w:sz w:val="24"/>
          <w:szCs w:val="24"/>
        </w:rPr>
        <w:t xml:space="preserve">OFERTA – </w:t>
      </w:r>
      <w:r w:rsidRPr="000110BD">
        <w:rPr>
          <w:rFonts w:ascii="Times New Roman" w:hAnsi="Times New Roman"/>
          <w:color w:val="000000"/>
          <w:sz w:val="24"/>
          <w:szCs w:val="24"/>
        </w:rPr>
        <w:t>„</w:t>
      </w:r>
      <w:r w:rsidRPr="000110BD">
        <w:rPr>
          <w:rFonts w:ascii="Times New Roman" w:hAnsi="Times New Roman"/>
          <w:i/>
          <w:color w:val="000000"/>
          <w:sz w:val="24"/>
          <w:szCs w:val="24"/>
        </w:rPr>
        <w:t>„</w:t>
      </w:r>
      <w:r w:rsidRPr="000110BD">
        <w:rPr>
          <w:rFonts w:ascii="Times New Roman" w:hAnsi="Times New Roman"/>
          <w:color w:val="000000"/>
          <w:sz w:val="24"/>
          <w:szCs w:val="24"/>
          <w:lang w:eastAsia="ar-SA"/>
        </w:rPr>
        <w:t xml:space="preserve">Termomodernizacja budynków Zespołu Parkowo – Pałacowego w Końskich </w:t>
      </w:r>
      <w:r w:rsidRPr="000110BD">
        <w:rPr>
          <w:rFonts w:ascii="Times New Roman" w:hAnsi="Times New Roman"/>
          <w:color w:val="000000"/>
          <w:sz w:val="24"/>
          <w:szCs w:val="24"/>
          <w:lang w:eastAsia="ar-SA"/>
        </w:rPr>
        <w:br/>
        <w:t xml:space="preserve">w ramach zadania inwestycyjnego pn. </w:t>
      </w:r>
      <w:r w:rsidRPr="000110BD">
        <w:rPr>
          <w:rFonts w:ascii="Times New Roman" w:hAnsi="Times New Roman"/>
          <w:i/>
          <w:color w:val="000000"/>
          <w:sz w:val="24"/>
          <w:szCs w:val="24"/>
          <w:lang w:eastAsia="ar-SA"/>
        </w:rPr>
        <w:t>„</w:t>
      </w:r>
      <w:r w:rsidRPr="000110BD">
        <w:rPr>
          <w:rFonts w:ascii="Times New Roman" w:hAnsi="Times New Roman"/>
          <w:b/>
          <w:i/>
          <w:color w:val="000000"/>
          <w:sz w:val="24"/>
          <w:szCs w:val="24"/>
          <w:lang w:eastAsia="ar-SA"/>
        </w:rPr>
        <w:t>Termomodernizacja budynków użyteczności publicznej na terenie miasta i gminy Końskie – budynki Zespołu Parkowo – Pałacowego</w:t>
      </w:r>
      <w:r w:rsidRPr="000110BD">
        <w:rPr>
          <w:rFonts w:ascii="Times New Roman" w:hAnsi="Times New Roman"/>
          <w:color w:val="000000"/>
          <w:sz w:val="24"/>
          <w:szCs w:val="24"/>
          <w:lang w:eastAsia="ar-SA"/>
        </w:rPr>
        <w:t>” wraz z przebudową.</w:t>
      </w:r>
    </w:p>
    <w:p w:rsidR="003D3ECF" w:rsidRPr="000110BD" w:rsidRDefault="003D3ECF" w:rsidP="003D3ECF">
      <w:pPr>
        <w:spacing w:after="120"/>
        <w:jc w:val="both"/>
        <w:rPr>
          <w:rFonts w:ascii="Times New Roman" w:hAnsi="Times New Roman"/>
          <w:sz w:val="24"/>
          <w:szCs w:val="24"/>
        </w:rPr>
      </w:pPr>
    </w:p>
    <w:p w:rsidR="003D3ECF" w:rsidRPr="000110BD" w:rsidRDefault="003D3ECF" w:rsidP="0056362C">
      <w:pPr>
        <w:numPr>
          <w:ilvl w:val="0"/>
          <w:numId w:val="3"/>
        </w:numPr>
        <w:spacing w:after="120" w:line="240" w:lineRule="auto"/>
        <w:jc w:val="both"/>
        <w:rPr>
          <w:rFonts w:ascii="Times New Roman" w:hAnsi="Times New Roman"/>
          <w:b/>
          <w:sz w:val="24"/>
          <w:szCs w:val="24"/>
        </w:rPr>
      </w:pPr>
      <w:r w:rsidRPr="000110BD">
        <w:rPr>
          <w:rFonts w:ascii="Times New Roman" w:hAnsi="Times New Roman"/>
          <w:sz w:val="24"/>
          <w:szCs w:val="24"/>
        </w:rPr>
        <w:t>Nie otwierać przed</w:t>
      </w:r>
      <w:r w:rsidRPr="000110BD">
        <w:rPr>
          <w:rFonts w:ascii="Times New Roman" w:hAnsi="Times New Roman"/>
          <w:b/>
          <w:sz w:val="24"/>
          <w:szCs w:val="24"/>
        </w:rPr>
        <w:t xml:space="preserve"> dniem </w:t>
      </w:r>
      <w:r w:rsidR="005B5BA7" w:rsidRPr="000110BD">
        <w:rPr>
          <w:rFonts w:ascii="Times New Roman" w:hAnsi="Times New Roman"/>
          <w:b/>
          <w:sz w:val="24"/>
          <w:szCs w:val="24"/>
        </w:rPr>
        <w:t>15</w:t>
      </w:r>
      <w:r w:rsidRPr="000110BD">
        <w:rPr>
          <w:rFonts w:ascii="Times New Roman" w:hAnsi="Times New Roman"/>
          <w:b/>
          <w:sz w:val="24"/>
          <w:szCs w:val="24"/>
        </w:rPr>
        <w:t>.05.2020r. do godz. 10.00</w:t>
      </w:r>
    </w:p>
    <w:p w:rsidR="003D3ECF" w:rsidRPr="000110BD" w:rsidRDefault="003D3ECF" w:rsidP="003D3ECF">
      <w:pPr>
        <w:numPr>
          <w:ilvl w:val="1"/>
          <w:numId w:val="1"/>
        </w:numPr>
        <w:spacing w:after="0" w:line="240" w:lineRule="auto"/>
        <w:jc w:val="both"/>
        <w:rPr>
          <w:rFonts w:ascii="Times New Roman" w:hAnsi="Times New Roman"/>
          <w:sz w:val="24"/>
          <w:szCs w:val="24"/>
        </w:rPr>
      </w:pPr>
      <w:r w:rsidRPr="000110BD">
        <w:rPr>
          <w:rFonts w:ascii="Times New Roman" w:hAnsi="Times New Roman"/>
          <w:sz w:val="24"/>
          <w:szCs w:val="24"/>
        </w:rPr>
        <w:t xml:space="preserve">Ofertę wraz z dokumentami, o których mowa w Rozdziale 5 należy złożyć w terminie </w:t>
      </w:r>
      <w:r w:rsidR="005B5BA7" w:rsidRPr="000110BD">
        <w:rPr>
          <w:rFonts w:ascii="Times New Roman" w:hAnsi="Times New Roman"/>
          <w:sz w:val="24"/>
          <w:szCs w:val="24"/>
        </w:rPr>
        <w:br/>
      </w:r>
      <w:r w:rsidRPr="000110BD">
        <w:rPr>
          <w:rFonts w:ascii="Times New Roman" w:hAnsi="Times New Roman"/>
          <w:sz w:val="24"/>
          <w:szCs w:val="24"/>
        </w:rPr>
        <w:t xml:space="preserve">do dnia </w:t>
      </w:r>
      <w:r w:rsidR="005B5BA7" w:rsidRPr="000110BD">
        <w:rPr>
          <w:rFonts w:ascii="Times New Roman" w:hAnsi="Times New Roman"/>
          <w:b/>
          <w:sz w:val="24"/>
          <w:szCs w:val="24"/>
        </w:rPr>
        <w:t>15</w:t>
      </w:r>
      <w:r w:rsidRPr="000110BD">
        <w:rPr>
          <w:rFonts w:ascii="Times New Roman" w:hAnsi="Times New Roman"/>
          <w:b/>
          <w:sz w:val="24"/>
          <w:szCs w:val="24"/>
        </w:rPr>
        <w:t>.05.2020r. do godziny 09.00</w:t>
      </w:r>
      <w:r w:rsidRPr="000110BD">
        <w:rPr>
          <w:rFonts w:ascii="Times New Roman" w:hAnsi="Times New Roman"/>
          <w:sz w:val="24"/>
          <w:szCs w:val="24"/>
        </w:rPr>
        <w:t xml:space="preserve"> w siedzibie Urzędu Miasta i Gminy w Końskich ul. Partyzantów 1 (Biuro Obsługi Interesanta ) . </w:t>
      </w:r>
    </w:p>
    <w:p w:rsidR="003D3ECF" w:rsidRPr="000110BD" w:rsidRDefault="003D3ECF" w:rsidP="003D3ECF">
      <w:pPr>
        <w:numPr>
          <w:ilvl w:val="1"/>
          <w:numId w:val="1"/>
        </w:numPr>
        <w:spacing w:after="120" w:line="240" w:lineRule="auto"/>
        <w:jc w:val="both"/>
        <w:rPr>
          <w:rFonts w:ascii="Times New Roman" w:hAnsi="Times New Roman"/>
          <w:sz w:val="24"/>
          <w:szCs w:val="24"/>
        </w:rPr>
      </w:pPr>
      <w:r w:rsidRPr="000110BD">
        <w:rPr>
          <w:rFonts w:ascii="Times New Roman" w:hAnsi="Times New Roman"/>
          <w:sz w:val="24"/>
          <w:szCs w:val="24"/>
        </w:rPr>
        <w:t xml:space="preserve">Decydujące znaczenie dla zachowania terminu składania ofert </w:t>
      </w:r>
      <w:r w:rsidR="005B5BA7" w:rsidRPr="000110BD">
        <w:rPr>
          <w:rFonts w:ascii="Times New Roman" w:hAnsi="Times New Roman"/>
          <w:sz w:val="24"/>
          <w:szCs w:val="24"/>
        </w:rPr>
        <w:t xml:space="preserve">ma data i godzina wpływu </w:t>
      </w:r>
      <w:proofErr w:type="spellStart"/>
      <w:r w:rsidR="005B5BA7" w:rsidRPr="000110BD">
        <w:rPr>
          <w:rFonts w:ascii="Times New Roman" w:hAnsi="Times New Roman"/>
          <w:sz w:val="24"/>
          <w:szCs w:val="24"/>
        </w:rPr>
        <w:t>oferty</w:t>
      </w:r>
      <w:proofErr w:type="spellEnd"/>
      <w:r w:rsidR="005B5BA7" w:rsidRPr="000110BD">
        <w:rPr>
          <w:rFonts w:ascii="Times New Roman" w:hAnsi="Times New Roman"/>
          <w:sz w:val="24"/>
          <w:szCs w:val="24"/>
        </w:rPr>
        <w:t xml:space="preserve"> </w:t>
      </w:r>
      <w:r w:rsidRPr="000110BD">
        <w:rPr>
          <w:rFonts w:ascii="Times New Roman" w:hAnsi="Times New Roman"/>
          <w:sz w:val="24"/>
          <w:szCs w:val="24"/>
        </w:rPr>
        <w:t xml:space="preserve">w miejsce wskazane w </w:t>
      </w:r>
      <w:proofErr w:type="spellStart"/>
      <w:r w:rsidRPr="000110BD">
        <w:rPr>
          <w:rFonts w:ascii="Times New Roman" w:hAnsi="Times New Roman"/>
          <w:sz w:val="24"/>
          <w:szCs w:val="24"/>
        </w:rPr>
        <w:t>pkt</w:t>
      </w:r>
      <w:proofErr w:type="spellEnd"/>
      <w:r w:rsidRPr="000110BD">
        <w:rPr>
          <w:rFonts w:ascii="Times New Roman" w:hAnsi="Times New Roman"/>
          <w:sz w:val="24"/>
          <w:szCs w:val="24"/>
        </w:rPr>
        <w:t xml:space="preserve"> 8.1, a nie data jej wysłania przesyłką pocztową lub kurierską.</w:t>
      </w:r>
    </w:p>
    <w:p w:rsidR="003D3ECF" w:rsidRPr="000110BD" w:rsidRDefault="003D3ECF" w:rsidP="003D3ECF">
      <w:pPr>
        <w:numPr>
          <w:ilvl w:val="1"/>
          <w:numId w:val="1"/>
        </w:numPr>
        <w:spacing w:after="0" w:line="240" w:lineRule="auto"/>
        <w:jc w:val="both"/>
        <w:rPr>
          <w:rFonts w:ascii="Times New Roman" w:hAnsi="Times New Roman"/>
          <w:sz w:val="24"/>
          <w:szCs w:val="24"/>
        </w:rPr>
      </w:pPr>
      <w:r w:rsidRPr="000110BD">
        <w:rPr>
          <w:rFonts w:ascii="Times New Roman" w:hAnsi="Times New Roman"/>
          <w:sz w:val="24"/>
          <w:szCs w:val="24"/>
        </w:rPr>
        <w:t>Otwarcie ofert nastąpi w dniu</w:t>
      </w:r>
      <w:r w:rsidR="005B5BA7" w:rsidRPr="000110BD">
        <w:rPr>
          <w:rFonts w:ascii="Times New Roman" w:hAnsi="Times New Roman"/>
          <w:b/>
          <w:sz w:val="24"/>
          <w:szCs w:val="24"/>
        </w:rPr>
        <w:t xml:space="preserve"> 15</w:t>
      </w:r>
      <w:r w:rsidRPr="000110BD">
        <w:rPr>
          <w:rFonts w:ascii="Times New Roman" w:hAnsi="Times New Roman"/>
          <w:b/>
          <w:sz w:val="24"/>
          <w:szCs w:val="24"/>
        </w:rPr>
        <w:t>.05.2020r. o godzinie 10.00</w:t>
      </w:r>
      <w:r w:rsidRPr="000110BD">
        <w:rPr>
          <w:rFonts w:ascii="Times New Roman" w:hAnsi="Times New Roman"/>
          <w:sz w:val="24"/>
          <w:szCs w:val="24"/>
        </w:rPr>
        <w:t xml:space="preserve"> w siedzibie  </w:t>
      </w:r>
      <w:r w:rsidR="005B5BA7" w:rsidRPr="000110BD">
        <w:rPr>
          <w:rFonts w:ascii="Times New Roman" w:hAnsi="Times New Roman"/>
          <w:sz w:val="24"/>
          <w:szCs w:val="24"/>
        </w:rPr>
        <w:t xml:space="preserve">Urzędu Miasta i Gminy </w:t>
      </w:r>
      <w:r w:rsidRPr="000110BD">
        <w:rPr>
          <w:rFonts w:ascii="Times New Roman" w:hAnsi="Times New Roman"/>
          <w:sz w:val="24"/>
          <w:szCs w:val="24"/>
        </w:rPr>
        <w:t xml:space="preserve">w Końskich ul. Partyzantów 1 (pokój nr 9 ) . </w:t>
      </w:r>
    </w:p>
    <w:p w:rsidR="003D3ECF" w:rsidRPr="000110BD" w:rsidRDefault="003D3ECF" w:rsidP="003D3ECF">
      <w:pPr>
        <w:spacing w:after="0" w:line="240" w:lineRule="auto"/>
        <w:ind w:left="465"/>
        <w:jc w:val="both"/>
        <w:rPr>
          <w:rFonts w:ascii="Times New Roman" w:hAnsi="Times New Roman"/>
          <w:sz w:val="24"/>
          <w:szCs w:val="24"/>
        </w:rPr>
      </w:pPr>
    </w:p>
    <w:p w:rsidR="003D3ECF" w:rsidRPr="000110BD" w:rsidRDefault="003D3ECF" w:rsidP="0056362C">
      <w:pPr>
        <w:rPr>
          <w:rFonts w:ascii="Times New Roman" w:hAnsi="Times New Roman"/>
          <w:sz w:val="24"/>
          <w:szCs w:val="24"/>
        </w:rPr>
      </w:pPr>
    </w:p>
    <w:sectPr w:rsidR="003D3ECF" w:rsidRPr="000110BD" w:rsidSect="00FB0E1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ED7" w:rsidRDefault="00492ED7" w:rsidP="0056362C">
      <w:pPr>
        <w:spacing w:after="0" w:line="240" w:lineRule="auto"/>
      </w:pPr>
      <w:r>
        <w:separator/>
      </w:r>
    </w:p>
  </w:endnote>
  <w:endnote w:type="continuationSeparator" w:id="0">
    <w:p w:rsidR="00492ED7" w:rsidRDefault="00492ED7" w:rsidP="00563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ED7" w:rsidRDefault="00492ED7" w:rsidP="0056362C">
      <w:pPr>
        <w:spacing w:after="0" w:line="240" w:lineRule="auto"/>
      </w:pPr>
      <w:r>
        <w:separator/>
      </w:r>
    </w:p>
  </w:footnote>
  <w:footnote w:type="continuationSeparator" w:id="0">
    <w:p w:rsidR="00492ED7" w:rsidRDefault="00492ED7" w:rsidP="00563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56362C" w:rsidRPr="00724C06" w:rsidTr="00724C06">
      <w:tc>
        <w:tcPr>
          <w:tcW w:w="2660" w:type="dxa"/>
          <w:vAlign w:val="center"/>
        </w:tcPr>
        <w:p w:rsidR="0056362C" w:rsidRPr="00724C06" w:rsidRDefault="007E2C29" w:rsidP="00724C06">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55pt;height:42.8pt;visibility:visible">
                <v:imagedata r:id="rId1" o:title="Logo Funduszy Europejskich"/>
              </v:shape>
            </w:pict>
          </w:r>
        </w:p>
      </w:tc>
      <w:tc>
        <w:tcPr>
          <w:tcW w:w="2976" w:type="dxa"/>
          <w:vAlign w:val="center"/>
        </w:tcPr>
        <w:p w:rsidR="0056362C" w:rsidRPr="00724C06" w:rsidRDefault="007E2C29" w:rsidP="00724C06">
          <w:pPr>
            <w:ind w:left="34"/>
            <w:jc w:val="center"/>
          </w:pPr>
          <w:r>
            <w:rPr>
              <w:noProof/>
              <w:lang w:eastAsia="pl-PL"/>
            </w:rPr>
            <w:pict>
              <v:shape id="Obraz 54" o:spid="_x0000_i1026" type="#_x0000_t75" alt="Herb województwa Świętokrzyskiego" style="width:91pt;height:42.8pt;visibility:visible">
                <v:imagedata r:id="rId2" o:title="Herb województwa Świętokrzyskiego"/>
              </v:shape>
            </w:pict>
          </w:r>
        </w:p>
      </w:tc>
      <w:tc>
        <w:tcPr>
          <w:tcW w:w="3544" w:type="dxa"/>
          <w:vAlign w:val="center"/>
        </w:tcPr>
        <w:p w:rsidR="0056362C" w:rsidRPr="00724C06" w:rsidRDefault="007E2C29" w:rsidP="00724C06">
          <w:pPr>
            <w:ind w:right="-108"/>
            <w:jc w:val="right"/>
          </w:pPr>
          <w:r>
            <w:rPr>
              <w:noProof/>
              <w:lang w:eastAsia="pl-PL"/>
            </w:rPr>
            <w:pict>
              <v:shape id="Obraz 52" o:spid="_x0000_i1027" type="#_x0000_t75" alt="Logo Europejskiego Funduszu Rozwoju Regionalnego" style="width:139.9pt;height:42.8pt;visibility:visible">
                <v:imagedata r:id="rId3" o:title="Logo Europejskiego Funduszu Rozwoju Regionalnego"/>
              </v:shape>
            </w:pict>
          </w:r>
        </w:p>
      </w:tc>
    </w:tr>
  </w:tbl>
  <w:p w:rsidR="0056362C" w:rsidRDefault="0056362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87A"/>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D9782C"/>
    <w:multiLevelType w:val="multilevel"/>
    <w:tmpl w:val="3A00987A"/>
    <w:lvl w:ilvl="0">
      <w:start w:val="1"/>
      <w:numFmt w:val="decimal"/>
      <w:lvlText w:val="%1."/>
      <w:lvlJc w:val="left"/>
      <w:pPr>
        <w:ind w:left="720" w:hanging="360"/>
      </w:pPr>
      <w:rPr>
        <w:rFonts w:ascii="Calibri" w:hAnsi="Calibr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64F73"/>
    <w:multiLevelType w:val="hybridMultilevel"/>
    <w:tmpl w:val="31C015BE"/>
    <w:lvl w:ilvl="0" w:tplc="6DE67C22">
      <w:start w:val="3"/>
      <w:numFmt w:val="decimal"/>
      <w:lvlText w:val="%1."/>
      <w:lvlJc w:val="left"/>
      <w:pPr>
        <w:ind w:left="720" w:hanging="360"/>
      </w:pPr>
      <w:rPr>
        <w:rFonts w:ascii="Calibri" w:hAnsi="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9D124AA"/>
    <w:multiLevelType w:val="multilevel"/>
    <w:tmpl w:val="983A7010"/>
    <w:lvl w:ilvl="0">
      <w:start w:val="43"/>
      <w:numFmt w:val="decimal"/>
      <w:lvlText w:val="%1."/>
      <w:lvlJc w:val="left"/>
      <w:pPr>
        <w:ind w:left="720" w:hanging="360"/>
      </w:pPr>
      <w:rPr>
        <w:rFonts w:ascii="Calibri" w:hAnsi="Calibr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34378D9"/>
    <w:multiLevelType w:val="multilevel"/>
    <w:tmpl w:val="E2F69E24"/>
    <w:lvl w:ilvl="0">
      <w:start w:val="7"/>
      <w:numFmt w:val="decimal"/>
      <w:lvlText w:val="%1"/>
      <w:lvlJc w:val="left"/>
      <w:pPr>
        <w:ind w:left="375" w:hanging="375"/>
      </w:pPr>
      <w:rPr>
        <w:rFonts w:hint="default"/>
      </w:rPr>
    </w:lvl>
    <w:lvl w:ilvl="1">
      <w:start w:val="18"/>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59C51DF0"/>
    <w:multiLevelType w:val="multilevel"/>
    <w:tmpl w:val="48D6BAB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D9019F5"/>
    <w:multiLevelType w:val="hybridMultilevel"/>
    <w:tmpl w:val="0ACCA892"/>
    <w:lvl w:ilvl="0" w:tplc="FFFFFFFF">
      <w:start w:val="1"/>
      <w:numFmt w:val="lowerLetter"/>
      <w:lvlText w:val="%1)"/>
      <w:lvlJc w:val="left"/>
      <w:pPr>
        <w:tabs>
          <w:tab w:val="num" w:pos="1102"/>
        </w:tabs>
        <w:ind w:left="1102" w:hanging="397"/>
      </w:pPr>
      <w:rPr>
        <w:rFonts w:hint="default"/>
      </w:rPr>
    </w:lvl>
    <w:lvl w:ilvl="1" w:tplc="FFFFFFFF" w:tentative="1">
      <w:start w:val="1"/>
      <w:numFmt w:val="lowerLetter"/>
      <w:lvlText w:val="%2."/>
      <w:lvlJc w:val="left"/>
      <w:pPr>
        <w:tabs>
          <w:tab w:val="num" w:pos="1578"/>
        </w:tabs>
        <w:ind w:left="1578" w:hanging="360"/>
      </w:pPr>
    </w:lvl>
    <w:lvl w:ilvl="2" w:tplc="FFFFFFFF" w:tentative="1">
      <w:start w:val="1"/>
      <w:numFmt w:val="lowerRoman"/>
      <w:lvlText w:val="%3."/>
      <w:lvlJc w:val="right"/>
      <w:pPr>
        <w:tabs>
          <w:tab w:val="num" w:pos="2298"/>
        </w:tabs>
        <w:ind w:left="2298" w:hanging="180"/>
      </w:pPr>
    </w:lvl>
    <w:lvl w:ilvl="3" w:tplc="FFFFFFFF" w:tentative="1">
      <w:start w:val="1"/>
      <w:numFmt w:val="decimal"/>
      <w:lvlText w:val="%4."/>
      <w:lvlJc w:val="left"/>
      <w:pPr>
        <w:tabs>
          <w:tab w:val="num" w:pos="3018"/>
        </w:tabs>
        <w:ind w:left="3018" w:hanging="360"/>
      </w:pPr>
    </w:lvl>
    <w:lvl w:ilvl="4" w:tplc="FFFFFFFF" w:tentative="1">
      <w:start w:val="1"/>
      <w:numFmt w:val="lowerLetter"/>
      <w:lvlText w:val="%5."/>
      <w:lvlJc w:val="left"/>
      <w:pPr>
        <w:tabs>
          <w:tab w:val="num" w:pos="3738"/>
        </w:tabs>
        <w:ind w:left="3738" w:hanging="360"/>
      </w:pPr>
    </w:lvl>
    <w:lvl w:ilvl="5" w:tplc="FFFFFFFF" w:tentative="1">
      <w:start w:val="1"/>
      <w:numFmt w:val="lowerRoman"/>
      <w:lvlText w:val="%6."/>
      <w:lvlJc w:val="right"/>
      <w:pPr>
        <w:tabs>
          <w:tab w:val="num" w:pos="4458"/>
        </w:tabs>
        <w:ind w:left="4458" w:hanging="180"/>
      </w:pPr>
    </w:lvl>
    <w:lvl w:ilvl="6" w:tplc="FFFFFFFF" w:tentative="1">
      <w:start w:val="1"/>
      <w:numFmt w:val="decimal"/>
      <w:lvlText w:val="%7."/>
      <w:lvlJc w:val="left"/>
      <w:pPr>
        <w:tabs>
          <w:tab w:val="num" w:pos="5178"/>
        </w:tabs>
        <w:ind w:left="5178" w:hanging="360"/>
      </w:pPr>
    </w:lvl>
    <w:lvl w:ilvl="7" w:tplc="FFFFFFFF" w:tentative="1">
      <w:start w:val="1"/>
      <w:numFmt w:val="lowerLetter"/>
      <w:lvlText w:val="%8."/>
      <w:lvlJc w:val="left"/>
      <w:pPr>
        <w:tabs>
          <w:tab w:val="num" w:pos="5898"/>
        </w:tabs>
        <w:ind w:left="5898" w:hanging="360"/>
      </w:pPr>
    </w:lvl>
    <w:lvl w:ilvl="8" w:tplc="FFFFFFFF" w:tentative="1">
      <w:start w:val="1"/>
      <w:numFmt w:val="lowerRoman"/>
      <w:lvlText w:val="%9."/>
      <w:lvlJc w:val="right"/>
      <w:pPr>
        <w:tabs>
          <w:tab w:val="num" w:pos="6618"/>
        </w:tabs>
        <w:ind w:left="6618" w:hanging="180"/>
      </w:pPr>
    </w:lvl>
  </w:abstractNum>
  <w:abstractNum w:abstractNumId="7">
    <w:nsid w:val="7C231C12"/>
    <w:multiLevelType w:val="hybridMultilevel"/>
    <w:tmpl w:val="C1F2E1FC"/>
    <w:lvl w:ilvl="0" w:tplc="400CA2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56362C"/>
    <w:rsid w:val="000110BD"/>
    <w:rsid w:val="0026435F"/>
    <w:rsid w:val="0030127A"/>
    <w:rsid w:val="00345849"/>
    <w:rsid w:val="0035122B"/>
    <w:rsid w:val="003D3ECF"/>
    <w:rsid w:val="00492ED7"/>
    <w:rsid w:val="0056362C"/>
    <w:rsid w:val="005B424C"/>
    <w:rsid w:val="005B5BA7"/>
    <w:rsid w:val="005F4A66"/>
    <w:rsid w:val="007E2C29"/>
    <w:rsid w:val="00901CB1"/>
    <w:rsid w:val="009B55AE"/>
    <w:rsid w:val="00B00529"/>
    <w:rsid w:val="00C3692E"/>
    <w:rsid w:val="00FB0E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62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0">
    <w:name w:val="Style20"/>
    <w:basedOn w:val="Normalny"/>
    <w:uiPriority w:val="99"/>
    <w:rsid w:val="0056362C"/>
    <w:pPr>
      <w:widowControl w:val="0"/>
      <w:autoSpaceDE w:val="0"/>
      <w:autoSpaceDN w:val="0"/>
      <w:adjustRightInd w:val="0"/>
      <w:spacing w:after="0" w:line="413" w:lineRule="exact"/>
      <w:jc w:val="both"/>
    </w:pPr>
    <w:rPr>
      <w:rFonts w:ascii="Times New Roman" w:eastAsia="Times New Roman" w:hAnsi="Times New Roman"/>
      <w:sz w:val="24"/>
      <w:szCs w:val="24"/>
      <w:lang w:eastAsia="pl-PL"/>
    </w:rPr>
  </w:style>
  <w:style w:type="character" w:customStyle="1" w:styleId="FontStyle45">
    <w:name w:val="Font Style45"/>
    <w:uiPriority w:val="99"/>
    <w:rsid w:val="0056362C"/>
    <w:rPr>
      <w:rFonts w:ascii="Times New Roman" w:hAnsi="Times New Roman" w:cs="Times New Roman"/>
      <w:sz w:val="22"/>
      <w:szCs w:val="22"/>
    </w:rPr>
  </w:style>
  <w:style w:type="paragraph" w:styleId="Nagwek">
    <w:name w:val="header"/>
    <w:basedOn w:val="Normalny"/>
    <w:link w:val="NagwekZnak"/>
    <w:uiPriority w:val="99"/>
    <w:semiHidden/>
    <w:unhideWhenUsed/>
    <w:rsid w:val="005636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6362C"/>
    <w:rPr>
      <w:rFonts w:ascii="Calibri" w:eastAsia="Calibri" w:hAnsi="Calibri" w:cs="Times New Roman"/>
    </w:rPr>
  </w:style>
  <w:style w:type="paragraph" w:styleId="Stopka">
    <w:name w:val="footer"/>
    <w:basedOn w:val="Normalny"/>
    <w:link w:val="StopkaZnak"/>
    <w:uiPriority w:val="99"/>
    <w:semiHidden/>
    <w:unhideWhenUsed/>
    <w:rsid w:val="0056362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6362C"/>
    <w:rPr>
      <w:rFonts w:ascii="Calibri" w:eastAsia="Calibri" w:hAnsi="Calibri" w:cs="Times New Roman"/>
    </w:rPr>
  </w:style>
  <w:style w:type="paragraph" w:customStyle="1" w:styleId="ZnakZnak">
    <w:name w:val="Znak Znak"/>
    <w:basedOn w:val="Normalny"/>
    <w:rsid w:val="003D3ECF"/>
    <w:pPr>
      <w:spacing w:after="0" w:line="360" w:lineRule="auto"/>
      <w:jc w:val="both"/>
    </w:pPr>
    <w:rPr>
      <w:rFonts w:ascii="Verdana" w:eastAsia="Times New Roman" w:hAnsi="Verdana"/>
      <w:sz w:val="20"/>
      <w:szCs w:val="20"/>
      <w:lang w:eastAsia="pl-PL"/>
    </w:rPr>
  </w:style>
  <w:style w:type="paragraph" w:customStyle="1" w:styleId="text">
    <w:name w:val="text"/>
    <w:rsid w:val="003D3ECF"/>
    <w:pPr>
      <w:widowControl w:val="0"/>
      <w:suppressAutoHyphens/>
      <w:snapToGrid w:val="0"/>
      <w:spacing w:before="240" w:after="0" w:line="240" w:lineRule="atLeast"/>
      <w:jc w:val="both"/>
    </w:pPr>
    <w:rPr>
      <w:rFonts w:ascii="Arial" w:eastAsia="Times New Roman" w:hAnsi="Arial" w:cs="Calibri"/>
      <w:sz w:val="24"/>
      <w:szCs w:val="20"/>
      <w:lang w:val="cs-CZ" w:eastAsia="ar-SA"/>
    </w:rPr>
  </w:style>
  <w:style w:type="paragraph" w:styleId="Akapitzlist">
    <w:name w:val="List Paragraph"/>
    <w:basedOn w:val="Normalny"/>
    <w:uiPriority w:val="34"/>
    <w:qFormat/>
    <w:rsid w:val="003D3ECF"/>
    <w:pPr>
      <w:ind w:left="720"/>
      <w:contextualSpacing/>
    </w:pPr>
  </w:style>
  <w:style w:type="character" w:customStyle="1" w:styleId="FontStyle43">
    <w:name w:val="Font Style43"/>
    <w:uiPriority w:val="99"/>
    <w:rsid w:val="005B5BA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1963</Words>
  <Characters>11779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cp:revision>
  <dcterms:created xsi:type="dcterms:W3CDTF">2020-04-30T06:01:00Z</dcterms:created>
  <dcterms:modified xsi:type="dcterms:W3CDTF">2020-05-06T08:37:00Z</dcterms:modified>
</cp:coreProperties>
</file>