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45" w:rsidRPr="00262645" w:rsidRDefault="00262645" w:rsidP="00262645">
      <w:pPr>
        <w:spacing w:after="24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Ogłoszenie nr 505102-N-2020 z dnia 2020-01-24 r. </w:t>
      </w:r>
    </w:p>
    <w:p w:rsidR="00262645" w:rsidRPr="00262645" w:rsidRDefault="00262645" w:rsidP="00262645">
      <w:pPr>
        <w:spacing w:after="0" w:line="240" w:lineRule="auto"/>
        <w:jc w:val="center"/>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Gmina Końskie: „Budowa szafy kablowo-pomiarowej SN na działce o nr ew. </w:t>
      </w:r>
      <w:proofErr w:type="spellStart"/>
      <w:r w:rsidRPr="00262645">
        <w:rPr>
          <w:rFonts w:ascii="Times New Roman" w:eastAsia="Times New Roman" w:hAnsi="Times New Roman" w:cs="Times New Roman"/>
          <w:sz w:val="24"/>
          <w:szCs w:val="24"/>
          <w:lang w:eastAsia="pl-PL"/>
        </w:rPr>
        <w:t>gr</w:t>
      </w:r>
      <w:proofErr w:type="spellEnd"/>
      <w:r w:rsidRPr="00262645">
        <w:rPr>
          <w:rFonts w:ascii="Times New Roman" w:eastAsia="Times New Roman" w:hAnsi="Times New Roman" w:cs="Times New Roman"/>
          <w:sz w:val="24"/>
          <w:szCs w:val="24"/>
          <w:lang w:eastAsia="pl-PL"/>
        </w:rPr>
        <w:t xml:space="preserve"> 6260” </w:t>
      </w:r>
      <w:r>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t xml:space="preserve">w ramach zadania inwestycyjnego pn.: „Wykonanie dokumentacji projektowej dla zadania polegającego na budowie linii zasilających tereny przemysłowe w energię elektryczną wraz </w:t>
      </w:r>
      <w:r>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t>z kontenerowymi stacjami transformatorowymi.”</w:t>
      </w:r>
      <w:r w:rsidRPr="00262645">
        <w:rPr>
          <w:rFonts w:ascii="Times New Roman" w:eastAsia="Times New Roman" w:hAnsi="Times New Roman" w:cs="Times New Roman"/>
          <w:sz w:val="24"/>
          <w:szCs w:val="24"/>
          <w:lang w:eastAsia="pl-PL"/>
        </w:rPr>
        <w:br/>
        <w:t xml:space="preserve">OGŁOSZENIE O ZAMÓWIENIU - Roboty budowlane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Zamieszczanie ogłoszenia:</w:t>
      </w:r>
      <w:r w:rsidRPr="00262645">
        <w:rPr>
          <w:rFonts w:ascii="Times New Roman" w:eastAsia="Times New Roman" w:hAnsi="Times New Roman" w:cs="Times New Roman"/>
          <w:sz w:val="24"/>
          <w:szCs w:val="24"/>
          <w:lang w:eastAsia="pl-PL"/>
        </w:rPr>
        <w:t xml:space="preserve"> Zamieszczanie obowiązkowe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Ogłoszenie dotyczy:</w:t>
      </w:r>
      <w:r w:rsidRPr="00262645">
        <w:rPr>
          <w:rFonts w:ascii="Times New Roman" w:eastAsia="Times New Roman" w:hAnsi="Times New Roman" w:cs="Times New Roman"/>
          <w:sz w:val="24"/>
          <w:szCs w:val="24"/>
          <w:lang w:eastAsia="pl-PL"/>
        </w:rPr>
        <w:t xml:space="preserve"> Zamówienia publicznego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Nazwa projektu lub programu</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62645">
        <w:rPr>
          <w:rFonts w:ascii="Times New Roman" w:eastAsia="Times New Roman" w:hAnsi="Times New Roman" w:cs="Times New Roman"/>
          <w:sz w:val="24"/>
          <w:szCs w:val="24"/>
          <w:lang w:eastAsia="pl-PL"/>
        </w:rPr>
        <w:t>Pzp</w:t>
      </w:r>
      <w:proofErr w:type="spellEnd"/>
      <w:r w:rsidRPr="0026264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u w:val="single"/>
          <w:lang w:eastAsia="pl-PL"/>
        </w:rPr>
        <w:t>SEKCJA I: ZAMAWIAJĄCY</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Postępowanie przeprowadza centralny zamawiający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Informacje na temat podmiotu któremu zamawiający powierzył/powierzyli prowadzenie postępowania:</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Postępowanie jest przeprowadzane wspólnie przez zamawiających</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Informacje dodatkowe:</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 1) NAZWA I ADRES: </w:t>
      </w:r>
      <w:r w:rsidRPr="00262645">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262645">
        <w:rPr>
          <w:rFonts w:ascii="Times New Roman" w:eastAsia="Times New Roman" w:hAnsi="Times New Roman" w:cs="Times New Roman"/>
          <w:sz w:val="24"/>
          <w:szCs w:val="24"/>
          <w:lang w:eastAsia="pl-PL"/>
        </w:rPr>
        <w:t>Polska</w:t>
      </w:r>
      <w:proofErr w:type="spellEnd"/>
      <w:r w:rsidRPr="00262645">
        <w:rPr>
          <w:rFonts w:ascii="Times New Roman" w:eastAsia="Times New Roman" w:hAnsi="Times New Roman" w:cs="Times New Roman"/>
          <w:sz w:val="24"/>
          <w:szCs w:val="24"/>
          <w:lang w:eastAsia="pl-PL"/>
        </w:rPr>
        <w:t xml:space="preserve">, tel. 041 3723249, 3723720, e-mail przetargi@umkonskie.pl, faks 413 722 955.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lastRenderedPageBreak/>
        <w:t xml:space="preserve">Adres strony internetowej (URL): www.umkonskie.pl </w:t>
      </w:r>
      <w:r w:rsidRPr="00262645">
        <w:rPr>
          <w:rFonts w:ascii="Times New Roman" w:eastAsia="Times New Roman" w:hAnsi="Times New Roman" w:cs="Times New Roman"/>
          <w:sz w:val="24"/>
          <w:szCs w:val="24"/>
          <w:lang w:eastAsia="pl-PL"/>
        </w:rPr>
        <w:br/>
        <w:t xml:space="preserve">Adres profilu nabywcy: </w:t>
      </w:r>
      <w:r w:rsidRPr="0026264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 2) RODZAJ ZAMAWIAJĄCEGO: </w:t>
      </w:r>
      <w:r w:rsidRPr="00262645">
        <w:rPr>
          <w:rFonts w:ascii="Times New Roman" w:eastAsia="Times New Roman" w:hAnsi="Times New Roman" w:cs="Times New Roman"/>
          <w:sz w:val="24"/>
          <w:szCs w:val="24"/>
          <w:lang w:eastAsia="pl-PL"/>
        </w:rPr>
        <w:t xml:space="preserve">Administracja samorządowa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I.3) WSPÓLNE UDZIELANIE ZAMÓWIENIA </w:t>
      </w:r>
      <w:r w:rsidRPr="00262645">
        <w:rPr>
          <w:rFonts w:ascii="Times New Roman" w:eastAsia="Times New Roman" w:hAnsi="Times New Roman" w:cs="Times New Roman"/>
          <w:b/>
          <w:bCs/>
          <w:i/>
          <w:iCs/>
          <w:sz w:val="24"/>
          <w:szCs w:val="24"/>
          <w:lang w:eastAsia="pl-PL"/>
        </w:rPr>
        <w:t>(jeżeli dotyczy)</w:t>
      </w:r>
      <w:r w:rsidRPr="00262645">
        <w:rPr>
          <w:rFonts w:ascii="Times New Roman" w:eastAsia="Times New Roman" w:hAnsi="Times New Roman" w:cs="Times New Roman"/>
          <w:b/>
          <w:bCs/>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I.4) KOMUNIKACJA: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Tak </w:t>
      </w:r>
      <w:r w:rsidRPr="00262645">
        <w:rPr>
          <w:rFonts w:ascii="Times New Roman" w:eastAsia="Times New Roman" w:hAnsi="Times New Roman" w:cs="Times New Roman"/>
          <w:sz w:val="24"/>
          <w:szCs w:val="24"/>
          <w:lang w:eastAsia="pl-PL"/>
        </w:rPr>
        <w:br/>
        <w:t xml:space="preserve">www.umkonskie.pl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Tak </w:t>
      </w:r>
      <w:r w:rsidRPr="00262645">
        <w:rPr>
          <w:rFonts w:ascii="Times New Roman" w:eastAsia="Times New Roman" w:hAnsi="Times New Roman" w:cs="Times New Roman"/>
          <w:sz w:val="24"/>
          <w:szCs w:val="24"/>
          <w:lang w:eastAsia="pl-PL"/>
        </w:rPr>
        <w:br/>
        <w:t xml:space="preserve">www.umkonskie.pl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Oferty lub wnioski o dopuszczenie do udziału w postępowaniu należy przesyłać:</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Elektronicznie</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t xml:space="preserve">adres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Nie </w:t>
      </w:r>
      <w:r w:rsidRPr="00262645">
        <w:rPr>
          <w:rFonts w:ascii="Times New Roman" w:eastAsia="Times New Roman" w:hAnsi="Times New Roman" w:cs="Times New Roman"/>
          <w:sz w:val="24"/>
          <w:szCs w:val="24"/>
          <w:lang w:eastAsia="pl-PL"/>
        </w:rPr>
        <w:br/>
        <w:t xml:space="preserve">Inny sposób: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Tak </w:t>
      </w:r>
      <w:r w:rsidRPr="00262645">
        <w:rPr>
          <w:rFonts w:ascii="Times New Roman" w:eastAsia="Times New Roman" w:hAnsi="Times New Roman" w:cs="Times New Roman"/>
          <w:sz w:val="24"/>
          <w:szCs w:val="24"/>
          <w:lang w:eastAsia="pl-PL"/>
        </w:rPr>
        <w:br/>
        <w:t xml:space="preserve">Inny sposób: </w:t>
      </w:r>
      <w:r w:rsidRPr="00262645">
        <w:rPr>
          <w:rFonts w:ascii="Times New Roman" w:eastAsia="Times New Roman" w:hAnsi="Times New Roman" w:cs="Times New Roman"/>
          <w:sz w:val="24"/>
          <w:szCs w:val="24"/>
          <w:lang w:eastAsia="pl-PL"/>
        </w:rPr>
        <w:br/>
        <w:t xml:space="preserve">pisemnie </w:t>
      </w:r>
      <w:r w:rsidRPr="00262645">
        <w:rPr>
          <w:rFonts w:ascii="Times New Roman" w:eastAsia="Times New Roman" w:hAnsi="Times New Roman" w:cs="Times New Roman"/>
          <w:sz w:val="24"/>
          <w:szCs w:val="24"/>
          <w:lang w:eastAsia="pl-PL"/>
        </w:rPr>
        <w:br/>
        <w:t xml:space="preserve">Adres: </w:t>
      </w:r>
      <w:r w:rsidRPr="00262645">
        <w:rPr>
          <w:rFonts w:ascii="Times New Roman" w:eastAsia="Times New Roman" w:hAnsi="Times New Roman" w:cs="Times New Roman"/>
          <w:sz w:val="24"/>
          <w:szCs w:val="24"/>
          <w:lang w:eastAsia="pl-PL"/>
        </w:rPr>
        <w:br/>
        <w:t xml:space="preserve">Urząd Miasta i Gminy w Końskich, 26-200 Końskie, ul. Partyzantów 1, biuro </w:t>
      </w:r>
      <w:proofErr w:type="spellStart"/>
      <w:r w:rsidRPr="00262645">
        <w:rPr>
          <w:rFonts w:ascii="Times New Roman" w:eastAsia="Times New Roman" w:hAnsi="Times New Roman" w:cs="Times New Roman"/>
          <w:sz w:val="24"/>
          <w:szCs w:val="24"/>
          <w:lang w:eastAsia="pl-PL"/>
        </w:rPr>
        <w:t>obsługi</w:t>
      </w:r>
      <w:proofErr w:type="spellEnd"/>
      <w:r w:rsidRPr="00262645">
        <w:rPr>
          <w:rFonts w:ascii="Times New Roman" w:eastAsia="Times New Roman" w:hAnsi="Times New Roman" w:cs="Times New Roman"/>
          <w:sz w:val="24"/>
          <w:szCs w:val="24"/>
          <w:lang w:eastAsia="pl-PL"/>
        </w:rPr>
        <w:t xml:space="preserve"> interesanta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lastRenderedPageBreak/>
        <w:br/>
      </w:r>
      <w:r w:rsidRPr="0026264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u w:val="single"/>
          <w:lang w:eastAsia="pl-PL"/>
        </w:rPr>
        <w:t xml:space="preserve">SEKCJA II: PRZEDMIOT ZAMÓWIENIA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II.1) Nazwa nadana zamówieniu przez zamawiającego: </w:t>
      </w:r>
      <w:r w:rsidRPr="00262645">
        <w:rPr>
          <w:rFonts w:ascii="Times New Roman" w:eastAsia="Times New Roman" w:hAnsi="Times New Roman" w:cs="Times New Roman"/>
          <w:sz w:val="24"/>
          <w:szCs w:val="24"/>
          <w:lang w:eastAsia="pl-PL"/>
        </w:rPr>
        <w:t xml:space="preserve">„Budowa szafy kablowo-pomiarowej SN na działce o nr ew. </w:t>
      </w:r>
      <w:proofErr w:type="spellStart"/>
      <w:r w:rsidRPr="00262645">
        <w:rPr>
          <w:rFonts w:ascii="Times New Roman" w:eastAsia="Times New Roman" w:hAnsi="Times New Roman" w:cs="Times New Roman"/>
          <w:sz w:val="24"/>
          <w:szCs w:val="24"/>
          <w:lang w:eastAsia="pl-PL"/>
        </w:rPr>
        <w:t>gr</w:t>
      </w:r>
      <w:proofErr w:type="spellEnd"/>
      <w:r w:rsidRPr="00262645">
        <w:rPr>
          <w:rFonts w:ascii="Times New Roman" w:eastAsia="Times New Roman" w:hAnsi="Times New Roman" w:cs="Times New Roman"/>
          <w:sz w:val="24"/>
          <w:szCs w:val="24"/>
          <w:lang w:eastAsia="pl-PL"/>
        </w:rPr>
        <w:t xml:space="preserve"> 6260” w ramach zadania inwestycyjnego pn.: „Wykonanie dokumentacji projektowej dla zadania polegającego na budowie linii zasilających tereny przemysłowe w energię elektryczną wraz z kontenerowymi stacjami transformatorowymi.”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Numer referencyjny: </w:t>
      </w:r>
      <w:r w:rsidRPr="00262645">
        <w:rPr>
          <w:rFonts w:ascii="Times New Roman" w:eastAsia="Times New Roman" w:hAnsi="Times New Roman" w:cs="Times New Roman"/>
          <w:sz w:val="24"/>
          <w:szCs w:val="24"/>
          <w:lang w:eastAsia="pl-PL"/>
        </w:rPr>
        <w:t xml:space="preserve">ZP- 271.1.2.2020.EP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Przed wszczęciem postępowania o udzielenie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 xml:space="preserve"> przeprowadzono dialog techniczny </w:t>
      </w:r>
    </w:p>
    <w:p w:rsidR="00262645" w:rsidRPr="00262645" w:rsidRDefault="00262645" w:rsidP="00262645">
      <w:pPr>
        <w:spacing w:after="0" w:line="240" w:lineRule="auto"/>
        <w:jc w:val="both"/>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II.2) Rodzaj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 xml:space="preserve">: </w:t>
      </w:r>
      <w:r w:rsidRPr="00262645">
        <w:rPr>
          <w:rFonts w:ascii="Times New Roman" w:eastAsia="Times New Roman" w:hAnsi="Times New Roman" w:cs="Times New Roman"/>
          <w:sz w:val="24"/>
          <w:szCs w:val="24"/>
          <w:lang w:eastAsia="pl-PL"/>
        </w:rPr>
        <w:t xml:space="preserve">Roboty budowlane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II.3) Informacja o możliwości składania ofert częściowych</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Zamówienie podzielone jest na części: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Oferty lub wnioski o dopuszczenie do udziału w postępowaniu można składać w odniesieniu do:</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Maksymalna liczba części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 na które może zostać udzielone zamówienie jednemu wykonawcy:</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II.4) Krótki opis przedmiotu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 xml:space="preserve"> </w:t>
      </w:r>
      <w:r w:rsidRPr="00262645">
        <w:rPr>
          <w:rFonts w:ascii="Times New Roman" w:eastAsia="Times New Roman" w:hAnsi="Times New Roman" w:cs="Times New Roman"/>
          <w:i/>
          <w:iCs/>
          <w:sz w:val="24"/>
          <w:szCs w:val="24"/>
          <w:lang w:eastAsia="pl-PL"/>
        </w:rPr>
        <w:t xml:space="preserve">(wielkość, zakres, rodzaj i ilość dostaw, usług lub </w:t>
      </w:r>
      <w:proofErr w:type="spellStart"/>
      <w:r w:rsidRPr="00262645">
        <w:rPr>
          <w:rFonts w:ascii="Times New Roman" w:eastAsia="Times New Roman" w:hAnsi="Times New Roman" w:cs="Times New Roman"/>
          <w:i/>
          <w:iCs/>
          <w:sz w:val="24"/>
          <w:szCs w:val="24"/>
          <w:lang w:eastAsia="pl-PL"/>
        </w:rPr>
        <w:t>robót</w:t>
      </w:r>
      <w:proofErr w:type="spellEnd"/>
      <w:r w:rsidRPr="00262645">
        <w:rPr>
          <w:rFonts w:ascii="Times New Roman" w:eastAsia="Times New Roman" w:hAnsi="Times New Roman" w:cs="Times New Roman"/>
          <w:i/>
          <w:iCs/>
          <w:sz w:val="24"/>
          <w:szCs w:val="24"/>
          <w:lang w:eastAsia="pl-PL"/>
        </w:rPr>
        <w:t xml:space="preserve"> budowlanych lub określenie zapotrzebowania i wymagań )</w:t>
      </w:r>
      <w:r w:rsidRPr="0026264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62645">
        <w:rPr>
          <w:rFonts w:ascii="Times New Roman" w:eastAsia="Times New Roman" w:hAnsi="Times New Roman" w:cs="Times New Roman"/>
          <w:sz w:val="24"/>
          <w:szCs w:val="24"/>
          <w:lang w:eastAsia="pl-PL"/>
        </w:rPr>
        <w:t xml:space="preserve">Przedmiot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jest budowa złącza kablowego SN z układem pomiarowym po stronie średniego napięcia na działce o nr ew. gr. 6260 (obręb 1, jednostka ewidencyjna Końskie – miasto), które należy zasilić ze złącza kablowego SN wykonanego przez PGE Dystrybucja S.A. Oddział Skarżysko – Kamienna na podstawie dokumentacji projektowej, w tym m. in.: 1. złącze kablowe SN wyposażone w trzy pola liniowe oraz jedno pole pomiarowe – 1 </w:t>
      </w:r>
      <w:proofErr w:type="spellStart"/>
      <w:r w:rsidRPr="00262645">
        <w:rPr>
          <w:rFonts w:ascii="Times New Roman" w:eastAsia="Times New Roman" w:hAnsi="Times New Roman" w:cs="Times New Roman"/>
          <w:sz w:val="24"/>
          <w:szCs w:val="24"/>
          <w:lang w:eastAsia="pl-PL"/>
        </w:rPr>
        <w:t>kpl</w:t>
      </w:r>
      <w:proofErr w:type="spellEnd"/>
      <w:r w:rsidRPr="00262645">
        <w:rPr>
          <w:rFonts w:ascii="Times New Roman" w:eastAsia="Times New Roman" w:hAnsi="Times New Roman" w:cs="Times New Roman"/>
          <w:sz w:val="24"/>
          <w:szCs w:val="24"/>
          <w:lang w:eastAsia="pl-PL"/>
        </w:rPr>
        <w:t xml:space="preserve">., 2. w złączu SN należy zabudować przekładniki prądowe typu CTS 17 150/A KL 0,2s oraz przekładniki napięciowe typu VTS 15000/√3:100/√3, 3. zabudować układ pomiarowy pośredni mocy czynnej i biernej typu </w:t>
      </w:r>
      <w:proofErr w:type="spellStart"/>
      <w:r w:rsidRPr="00262645">
        <w:rPr>
          <w:rFonts w:ascii="Times New Roman" w:eastAsia="Times New Roman" w:hAnsi="Times New Roman" w:cs="Times New Roman"/>
          <w:sz w:val="24"/>
          <w:szCs w:val="24"/>
          <w:lang w:eastAsia="pl-PL"/>
        </w:rPr>
        <w:t>Landis</w:t>
      </w:r>
      <w:proofErr w:type="spellEnd"/>
      <w:r w:rsidRPr="00262645">
        <w:rPr>
          <w:rFonts w:ascii="Times New Roman" w:eastAsia="Times New Roman" w:hAnsi="Times New Roman" w:cs="Times New Roman"/>
          <w:sz w:val="24"/>
          <w:szCs w:val="24"/>
          <w:lang w:eastAsia="pl-PL"/>
        </w:rPr>
        <w:t xml:space="preserve"> </w:t>
      </w:r>
      <w:proofErr w:type="spellStart"/>
      <w:r w:rsidRPr="00262645">
        <w:rPr>
          <w:rFonts w:ascii="Times New Roman" w:eastAsia="Times New Roman" w:hAnsi="Times New Roman" w:cs="Times New Roman"/>
          <w:sz w:val="24"/>
          <w:szCs w:val="24"/>
          <w:lang w:eastAsia="pl-PL"/>
        </w:rPr>
        <w:t>Gyr</w:t>
      </w:r>
      <w:proofErr w:type="spellEnd"/>
      <w:r w:rsidRPr="00262645">
        <w:rPr>
          <w:rFonts w:ascii="Times New Roman" w:eastAsia="Times New Roman" w:hAnsi="Times New Roman" w:cs="Times New Roman"/>
          <w:sz w:val="24"/>
          <w:szCs w:val="24"/>
          <w:lang w:eastAsia="pl-PL"/>
        </w:rPr>
        <w:t xml:space="preserve"> ZMD405CT44.0459 – 1 szt., który odpowiada poniższym wymaganiom: 3.1. układ pomiarowy, który dostarcza Wykonawca należy zainstalować w złączu pomiarowym w szafce ze złączem kablowo-pomiarowym zlokalizowanej w polu pomiarowym projektowanego złącza kablowo-pomiarowego. Układ pomiarowo rozliczeniowy należy zamontować w sposób uniemożliwiający ingerencję osób postronnych w wewnętrzną </w:t>
      </w:r>
      <w:r w:rsidRPr="00262645">
        <w:rPr>
          <w:rFonts w:ascii="Times New Roman" w:eastAsia="Times New Roman" w:hAnsi="Times New Roman" w:cs="Times New Roman"/>
          <w:sz w:val="24"/>
          <w:szCs w:val="24"/>
          <w:lang w:eastAsia="pl-PL"/>
        </w:rPr>
        <w:lastRenderedPageBreak/>
        <w:t xml:space="preserve">instalację pomiarową, zgodnie z aktualnymi przepisami oraz wymaganiami zawartymi w stosownych normach, 3.2. do realizacji pomiaru zużycia energii należy wykorzystać układ pośredni z zastosowaniem licznika trójfazowego energii czynnej i biernej mierzonej dwukierunkowo, dwustrefowy, licznik ze wskaźnikiem 15-minutowym poboru mocy, 3.3. układ pomiarowy powinien umożliwiać rejestrowanie i przechowywanie w pamięci pomiarów mocy czynnej w okresach od 15 do 60 minut przez co najmniej 63 dni i automatycznie zamykać okres rozliczeniowy, 3.4. układ pomiarowo-rozliczeniowy powinien mieć układ synchronizacji czasu rzeczywistego co najmniej raz na dobę, 3.5. układ pomiarowy wyposażony w modem do transmisji danych pomiarowych poprzez sieć GSM, 3.6. wszystkie elementy członu zasilającego oraz osłony i urządzenia wchodzące w skład układu pomiarowo-rozliczeniowego energii elektrycznej muszą być przystosowane do oplombowania, 3.7. Po wykonaniu prac związanych z budową układu pomiarowo-rozliczeniowego sporządzić protokoły pomiarowe. 4. Od złącza kablowego SN z pomiarem należy ułożyć kabel SN typu </w:t>
      </w:r>
      <w:proofErr w:type="spellStart"/>
      <w:r w:rsidRPr="00262645">
        <w:rPr>
          <w:rFonts w:ascii="Times New Roman" w:eastAsia="Times New Roman" w:hAnsi="Times New Roman" w:cs="Times New Roman"/>
          <w:sz w:val="24"/>
          <w:szCs w:val="24"/>
          <w:lang w:eastAsia="pl-PL"/>
        </w:rPr>
        <w:t>XRUHAKXs</w:t>
      </w:r>
      <w:proofErr w:type="spellEnd"/>
      <w:r w:rsidRPr="00262645">
        <w:rPr>
          <w:rFonts w:ascii="Times New Roman" w:eastAsia="Times New Roman" w:hAnsi="Times New Roman" w:cs="Times New Roman"/>
          <w:sz w:val="24"/>
          <w:szCs w:val="24"/>
          <w:lang w:eastAsia="pl-PL"/>
        </w:rPr>
        <w:t xml:space="preserve"> 3x1x240/50mm2 – 10 m.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II.5) Główny kod CPV: </w:t>
      </w:r>
      <w:r w:rsidRPr="00262645">
        <w:rPr>
          <w:rFonts w:ascii="Times New Roman" w:eastAsia="Times New Roman" w:hAnsi="Times New Roman" w:cs="Times New Roman"/>
          <w:sz w:val="24"/>
          <w:szCs w:val="24"/>
          <w:lang w:eastAsia="pl-PL"/>
        </w:rPr>
        <w:t xml:space="preserve">45000000-7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Dodatkowe kody CPV:</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II.6) Całkowita wartość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 xml:space="preserve"> </w:t>
      </w:r>
      <w:r w:rsidRPr="00262645">
        <w:rPr>
          <w:rFonts w:ascii="Times New Roman" w:eastAsia="Times New Roman" w:hAnsi="Times New Roman" w:cs="Times New Roman"/>
          <w:i/>
          <w:iCs/>
          <w:sz w:val="24"/>
          <w:szCs w:val="24"/>
          <w:lang w:eastAsia="pl-PL"/>
        </w:rPr>
        <w:t xml:space="preserve">(jeżeli zamawiający podaje informacje o wartości </w:t>
      </w:r>
      <w:proofErr w:type="spellStart"/>
      <w:r w:rsidRPr="00262645">
        <w:rPr>
          <w:rFonts w:ascii="Times New Roman" w:eastAsia="Times New Roman" w:hAnsi="Times New Roman" w:cs="Times New Roman"/>
          <w:i/>
          <w:iCs/>
          <w:sz w:val="24"/>
          <w:szCs w:val="24"/>
          <w:lang w:eastAsia="pl-PL"/>
        </w:rPr>
        <w:t>zamówienia</w:t>
      </w:r>
      <w:proofErr w:type="spellEnd"/>
      <w:r w:rsidRPr="00262645">
        <w:rPr>
          <w:rFonts w:ascii="Times New Roman" w:eastAsia="Times New Roman" w:hAnsi="Times New Roman" w:cs="Times New Roman"/>
          <w:i/>
          <w:iCs/>
          <w:sz w:val="24"/>
          <w:szCs w:val="24"/>
          <w:lang w:eastAsia="pl-PL"/>
        </w:rPr>
        <w:t>)</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Wartość bez VAT: </w:t>
      </w:r>
      <w:r w:rsidRPr="00262645">
        <w:rPr>
          <w:rFonts w:ascii="Times New Roman" w:eastAsia="Times New Roman" w:hAnsi="Times New Roman" w:cs="Times New Roman"/>
          <w:sz w:val="24"/>
          <w:szCs w:val="24"/>
          <w:lang w:eastAsia="pl-PL"/>
        </w:rPr>
        <w:br/>
        <w:t xml:space="preserve">Waluta: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62645">
        <w:rPr>
          <w:rFonts w:ascii="Times New Roman" w:eastAsia="Times New Roman" w:hAnsi="Times New Roman" w:cs="Times New Roman"/>
          <w:b/>
          <w:bCs/>
          <w:sz w:val="24"/>
          <w:szCs w:val="24"/>
          <w:lang w:eastAsia="pl-PL"/>
        </w:rPr>
        <w:t>pkt</w:t>
      </w:r>
      <w:proofErr w:type="spellEnd"/>
      <w:r w:rsidRPr="00262645">
        <w:rPr>
          <w:rFonts w:ascii="Times New Roman" w:eastAsia="Times New Roman" w:hAnsi="Times New Roman" w:cs="Times New Roman"/>
          <w:b/>
          <w:bCs/>
          <w:sz w:val="24"/>
          <w:szCs w:val="24"/>
          <w:lang w:eastAsia="pl-PL"/>
        </w:rPr>
        <w:t xml:space="preserve"> 6 i 7 lub w art. 134 ust. 6 </w:t>
      </w:r>
      <w:proofErr w:type="spellStart"/>
      <w:r w:rsidRPr="00262645">
        <w:rPr>
          <w:rFonts w:ascii="Times New Roman" w:eastAsia="Times New Roman" w:hAnsi="Times New Roman" w:cs="Times New Roman"/>
          <w:b/>
          <w:bCs/>
          <w:sz w:val="24"/>
          <w:szCs w:val="24"/>
          <w:lang w:eastAsia="pl-PL"/>
        </w:rPr>
        <w:t>pkt</w:t>
      </w:r>
      <w:proofErr w:type="spellEnd"/>
      <w:r w:rsidRPr="00262645">
        <w:rPr>
          <w:rFonts w:ascii="Times New Roman" w:eastAsia="Times New Roman" w:hAnsi="Times New Roman" w:cs="Times New Roman"/>
          <w:b/>
          <w:bCs/>
          <w:sz w:val="24"/>
          <w:szCs w:val="24"/>
          <w:lang w:eastAsia="pl-PL"/>
        </w:rPr>
        <w:t xml:space="preserve"> 3 ustawy </w:t>
      </w:r>
      <w:proofErr w:type="spellStart"/>
      <w:r w:rsidRPr="00262645">
        <w:rPr>
          <w:rFonts w:ascii="Times New Roman" w:eastAsia="Times New Roman" w:hAnsi="Times New Roman" w:cs="Times New Roman"/>
          <w:b/>
          <w:bCs/>
          <w:sz w:val="24"/>
          <w:szCs w:val="24"/>
          <w:lang w:eastAsia="pl-PL"/>
        </w:rPr>
        <w:t>Pzp</w:t>
      </w:r>
      <w:proofErr w:type="spellEnd"/>
      <w:r w:rsidRPr="00262645">
        <w:rPr>
          <w:rFonts w:ascii="Times New Roman" w:eastAsia="Times New Roman" w:hAnsi="Times New Roman" w:cs="Times New Roman"/>
          <w:b/>
          <w:bCs/>
          <w:sz w:val="24"/>
          <w:szCs w:val="24"/>
          <w:lang w:eastAsia="pl-PL"/>
        </w:rPr>
        <w:t xml:space="preserve">: </w:t>
      </w: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o których mowa w art. 67 ust. 1 </w:t>
      </w:r>
      <w:proofErr w:type="spellStart"/>
      <w:r w:rsidRPr="00262645">
        <w:rPr>
          <w:rFonts w:ascii="Times New Roman" w:eastAsia="Times New Roman" w:hAnsi="Times New Roman" w:cs="Times New Roman"/>
          <w:sz w:val="24"/>
          <w:szCs w:val="24"/>
          <w:lang w:eastAsia="pl-PL"/>
        </w:rPr>
        <w:t>pkt</w:t>
      </w:r>
      <w:proofErr w:type="spellEnd"/>
      <w:r w:rsidRPr="00262645">
        <w:rPr>
          <w:rFonts w:ascii="Times New Roman" w:eastAsia="Times New Roman" w:hAnsi="Times New Roman" w:cs="Times New Roman"/>
          <w:sz w:val="24"/>
          <w:szCs w:val="24"/>
          <w:lang w:eastAsia="pl-PL"/>
        </w:rPr>
        <w:t xml:space="preserve"> 6 lub w art. 134 ust. 6 </w:t>
      </w:r>
      <w:proofErr w:type="spellStart"/>
      <w:r w:rsidRPr="00262645">
        <w:rPr>
          <w:rFonts w:ascii="Times New Roman" w:eastAsia="Times New Roman" w:hAnsi="Times New Roman" w:cs="Times New Roman"/>
          <w:sz w:val="24"/>
          <w:szCs w:val="24"/>
          <w:lang w:eastAsia="pl-PL"/>
        </w:rPr>
        <w:t>pkt</w:t>
      </w:r>
      <w:proofErr w:type="spellEnd"/>
      <w:r w:rsidRPr="00262645">
        <w:rPr>
          <w:rFonts w:ascii="Times New Roman" w:eastAsia="Times New Roman" w:hAnsi="Times New Roman" w:cs="Times New Roman"/>
          <w:sz w:val="24"/>
          <w:szCs w:val="24"/>
          <w:lang w:eastAsia="pl-PL"/>
        </w:rPr>
        <w:t xml:space="preserve"> 3 ustawy </w:t>
      </w:r>
      <w:proofErr w:type="spellStart"/>
      <w:r w:rsidRPr="00262645">
        <w:rPr>
          <w:rFonts w:ascii="Times New Roman" w:eastAsia="Times New Roman" w:hAnsi="Times New Roman" w:cs="Times New Roman"/>
          <w:sz w:val="24"/>
          <w:szCs w:val="24"/>
          <w:lang w:eastAsia="pl-PL"/>
        </w:rPr>
        <w:t>Pzp</w:t>
      </w:r>
      <w:proofErr w:type="spellEnd"/>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miesiącach:   </w:t>
      </w:r>
      <w:r w:rsidRPr="00262645">
        <w:rPr>
          <w:rFonts w:ascii="Times New Roman" w:eastAsia="Times New Roman" w:hAnsi="Times New Roman" w:cs="Times New Roman"/>
          <w:i/>
          <w:iCs/>
          <w:sz w:val="24"/>
          <w:szCs w:val="24"/>
          <w:lang w:eastAsia="pl-PL"/>
        </w:rPr>
        <w:t xml:space="preserve"> lub </w:t>
      </w:r>
      <w:r w:rsidRPr="00262645">
        <w:rPr>
          <w:rFonts w:ascii="Times New Roman" w:eastAsia="Times New Roman" w:hAnsi="Times New Roman" w:cs="Times New Roman"/>
          <w:b/>
          <w:bCs/>
          <w:sz w:val="24"/>
          <w:szCs w:val="24"/>
          <w:lang w:eastAsia="pl-PL"/>
        </w:rPr>
        <w:t>dniach:</w:t>
      </w:r>
      <w:r w:rsidRPr="00262645">
        <w:rPr>
          <w:rFonts w:ascii="Times New Roman" w:eastAsia="Times New Roman" w:hAnsi="Times New Roman" w:cs="Times New Roman"/>
          <w:sz w:val="24"/>
          <w:szCs w:val="24"/>
          <w:lang w:eastAsia="pl-PL"/>
        </w:rPr>
        <w:t xml:space="preserve"> 90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i/>
          <w:iCs/>
          <w:sz w:val="24"/>
          <w:szCs w:val="24"/>
          <w:lang w:eastAsia="pl-PL"/>
        </w:rPr>
        <w:t>lub</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data rozpoczęcia: </w:t>
      </w:r>
      <w:r w:rsidRPr="00262645">
        <w:rPr>
          <w:rFonts w:ascii="Times New Roman" w:eastAsia="Times New Roman" w:hAnsi="Times New Roman" w:cs="Times New Roman"/>
          <w:sz w:val="24"/>
          <w:szCs w:val="24"/>
          <w:lang w:eastAsia="pl-PL"/>
        </w:rPr>
        <w:t> </w:t>
      </w:r>
      <w:r w:rsidRPr="00262645">
        <w:rPr>
          <w:rFonts w:ascii="Times New Roman" w:eastAsia="Times New Roman" w:hAnsi="Times New Roman" w:cs="Times New Roman"/>
          <w:i/>
          <w:iCs/>
          <w:sz w:val="24"/>
          <w:szCs w:val="24"/>
          <w:lang w:eastAsia="pl-PL"/>
        </w:rPr>
        <w:t xml:space="preserve"> lub </w:t>
      </w:r>
      <w:r w:rsidRPr="0026264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262645" w:rsidRPr="00262645" w:rsidTr="00262645">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Data zakończenia</w:t>
            </w:r>
          </w:p>
        </w:tc>
      </w:tr>
      <w:tr w:rsidR="00262645" w:rsidRPr="00262645" w:rsidTr="00262645">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p>
        </w:tc>
      </w:tr>
    </w:tbl>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II.9) Informacje dodatkowe: </w:t>
      </w:r>
      <w:r w:rsidRPr="00262645">
        <w:rPr>
          <w:rFonts w:ascii="Times New Roman" w:eastAsia="Times New Roman" w:hAnsi="Times New Roman" w:cs="Times New Roman"/>
          <w:sz w:val="24"/>
          <w:szCs w:val="24"/>
          <w:lang w:eastAsia="pl-PL"/>
        </w:rPr>
        <w:t xml:space="preserve">Termin realizacji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90 dni kalendarzowych od daty podpisania umowy jest terminem pożądanym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III.1) WARUNKI UDZIAŁU W POSTĘPOWANIU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Określenie warunków: </w:t>
      </w:r>
      <w:r w:rsidRPr="00262645">
        <w:rPr>
          <w:rFonts w:ascii="Times New Roman" w:eastAsia="Times New Roman" w:hAnsi="Times New Roman" w:cs="Times New Roman"/>
          <w:sz w:val="24"/>
          <w:szCs w:val="24"/>
          <w:lang w:eastAsia="pl-PL"/>
        </w:rPr>
        <w:br/>
        <w:t xml:space="preserve">Informacje dodatkowe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III.1.2) Sytuacja finansowa lub ekonomiczna </w:t>
      </w:r>
      <w:r w:rsidRPr="00262645">
        <w:rPr>
          <w:rFonts w:ascii="Times New Roman" w:eastAsia="Times New Roman" w:hAnsi="Times New Roman" w:cs="Times New Roman"/>
          <w:sz w:val="24"/>
          <w:szCs w:val="24"/>
          <w:lang w:eastAsia="pl-PL"/>
        </w:rPr>
        <w:br/>
        <w:t xml:space="preserve">Określenie warunków: </w:t>
      </w:r>
      <w:r w:rsidRPr="00262645">
        <w:rPr>
          <w:rFonts w:ascii="Times New Roman" w:eastAsia="Times New Roman" w:hAnsi="Times New Roman" w:cs="Times New Roman"/>
          <w:sz w:val="24"/>
          <w:szCs w:val="24"/>
          <w:lang w:eastAsia="pl-PL"/>
        </w:rPr>
        <w:br/>
        <w:t xml:space="preserve">Informacje dodatkowe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III.1.3) Zdolność techniczna lub zawodowa </w:t>
      </w:r>
      <w:r w:rsidRPr="00262645">
        <w:rPr>
          <w:rFonts w:ascii="Times New Roman" w:eastAsia="Times New Roman" w:hAnsi="Times New Roman" w:cs="Times New Roman"/>
          <w:sz w:val="24"/>
          <w:szCs w:val="24"/>
          <w:lang w:eastAsia="pl-PL"/>
        </w:rPr>
        <w:br/>
        <w:t>Określenie warunków: Zamawiający uzna ww. warunek za spełniony jeżeli wykonawca 1) - wykaże, że wykonał w okresie ostatnich pięciu lat przed upływem terminu składania ofert, a jeżeli okres prowadzenia działalności jest krótszy - w tym okresie wykonał zgodnie z zasadami sztuki budowlanej i prawidłowo ukończył co najmniej dwie roboty budowlane polegające na budowie (w rozumieniu ustawy Prawo budowlane z dnia 7 lipca 1994 r. (</w:t>
      </w:r>
      <w:proofErr w:type="spellStart"/>
      <w:r w:rsidRPr="00262645">
        <w:rPr>
          <w:rFonts w:ascii="Times New Roman" w:eastAsia="Times New Roman" w:hAnsi="Times New Roman" w:cs="Times New Roman"/>
          <w:sz w:val="24"/>
          <w:szCs w:val="24"/>
          <w:lang w:eastAsia="pl-PL"/>
        </w:rPr>
        <w:t>t.j</w:t>
      </w:r>
      <w:proofErr w:type="spellEnd"/>
      <w:r w:rsidRPr="00262645">
        <w:rPr>
          <w:rFonts w:ascii="Times New Roman" w:eastAsia="Times New Roman" w:hAnsi="Times New Roman" w:cs="Times New Roman"/>
          <w:sz w:val="24"/>
          <w:szCs w:val="24"/>
          <w:lang w:eastAsia="pl-PL"/>
        </w:rPr>
        <w:t xml:space="preserve">. Dz. U. z 2019 r. poz. 1186 z </w:t>
      </w:r>
      <w:proofErr w:type="spellStart"/>
      <w:r w:rsidRPr="00262645">
        <w:rPr>
          <w:rFonts w:ascii="Times New Roman" w:eastAsia="Times New Roman" w:hAnsi="Times New Roman" w:cs="Times New Roman"/>
          <w:sz w:val="24"/>
          <w:szCs w:val="24"/>
          <w:lang w:eastAsia="pl-PL"/>
        </w:rPr>
        <w:t>późn</w:t>
      </w:r>
      <w:proofErr w:type="spellEnd"/>
      <w:r w:rsidRPr="00262645">
        <w:rPr>
          <w:rFonts w:ascii="Times New Roman" w:eastAsia="Times New Roman" w:hAnsi="Times New Roman" w:cs="Times New Roman"/>
          <w:sz w:val="24"/>
          <w:szCs w:val="24"/>
          <w:lang w:eastAsia="pl-PL"/>
        </w:rPr>
        <w:t xml:space="preserve">. zm.) złącza SN wraz z jego wyposażeniem lub stacji transformatorowych, linii kablowej o wartości ogółem co najmniej 80 000,00 złotych (brutto) każda z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budowlanych. Zamawiający uzna ww. warunek za spełniony jeżeli wykonawca wykaże, że dysponuje, co najmniej jedną : - osobą posiadającą uprawnienia budowlane do kierowania robotami budowlanymi w specjalności konstrukcyjno-budowlanej bez ograniczeń, określone przepisami ustawy z dnia 7 lipca 1994 roku Prawo budowlane (</w:t>
      </w:r>
      <w:proofErr w:type="spellStart"/>
      <w:r w:rsidRPr="00262645">
        <w:rPr>
          <w:rFonts w:ascii="Times New Roman" w:eastAsia="Times New Roman" w:hAnsi="Times New Roman" w:cs="Times New Roman"/>
          <w:sz w:val="24"/>
          <w:szCs w:val="24"/>
          <w:lang w:eastAsia="pl-PL"/>
        </w:rPr>
        <w:t>t.j</w:t>
      </w:r>
      <w:proofErr w:type="spellEnd"/>
      <w:r w:rsidRPr="00262645">
        <w:rPr>
          <w:rFonts w:ascii="Times New Roman" w:eastAsia="Times New Roman" w:hAnsi="Times New Roman" w:cs="Times New Roman"/>
          <w:sz w:val="24"/>
          <w:szCs w:val="24"/>
          <w:lang w:eastAsia="pl-PL"/>
        </w:rPr>
        <w:t xml:space="preserve">. Dz. U. z 2019 r. poz. 1186 z </w:t>
      </w:r>
      <w:proofErr w:type="spellStart"/>
      <w:r w:rsidRPr="00262645">
        <w:rPr>
          <w:rFonts w:ascii="Times New Roman" w:eastAsia="Times New Roman" w:hAnsi="Times New Roman" w:cs="Times New Roman"/>
          <w:sz w:val="24"/>
          <w:szCs w:val="24"/>
          <w:lang w:eastAsia="pl-PL"/>
        </w:rPr>
        <w:t>późn</w:t>
      </w:r>
      <w:proofErr w:type="spellEnd"/>
      <w:r w:rsidRPr="00262645">
        <w:rPr>
          <w:rFonts w:ascii="Times New Roman" w:eastAsia="Times New Roman" w:hAnsi="Times New Roman" w:cs="Times New Roman"/>
          <w:sz w:val="24"/>
          <w:szCs w:val="24"/>
          <w:lang w:eastAsia="pl-PL"/>
        </w:rPr>
        <w:t>. zm.) lub odpowiadające im ważne uprawnienia budowlane, które zostały wydane na podstawie wcześniej obowiązujących przepisów, legitymującą się doświadczeniem co najmniej 24 miesięcy pracy na stanowisku kierownika budowy w/w specjalności, - osobą posiadającą uprawnienia budowlane do kierowania robotami budowlanymi w specjalności instalacyjnej bez ograniczeń w zakresie sieci, instalacji i urządzeń elektrycznych i elektroenergetycznych, określone przepisami ustawy z dnia 7 lipca 1994 roku Prawo budowlane (</w:t>
      </w:r>
      <w:proofErr w:type="spellStart"/>
      <w:r w:rsidRPr="00262645">
        <w:rPr>
          <w:rFonts w:ascii="Times New Roman" w:eastAsia="Times New Roman" w:hAnsi="Times New Roman" w:cs="Times New Roman"/>
          <w:sz w:val="24"/>
          <w:szCs w:val="24"/>
          <w:lang w:eastAsia="pl-PL"/>
        </w:rPr>
        <w:t>t.j</w:t>
      </w:r>
      <w:proofErr w:type="spellEnd"/>
      <w:r w:rsidRPr="00262645">
        <w:rPr>
          <w:rFonts w:ascii="Times New Roman" w:eastAsia="Times New Roman" w:hAnsi="Times New Roman" w:cs="Times New Roman"/>
          <w:sz w:val="24"/>
          <w:szCs w:val="24"/>
          <w:lang w:eastAsia="pl-PL"/>
        </w:rPr>
        <w:t xml:space="preserve">. Dz. U. z 2019 r. poz. 1186 z </w:t>
      </w:r>
      <w:proofErr w:type="spellStart"/>
      <w:r w:rsidRPr="00262645">
        <w:rPr>
          <w:rFonts w:ascii="Times New Roman" w:eastAsia="Times New Roman" w:hAnsi="Times New Roman" w:cs="Times New Roman"/>
          <w:sz w:val="24"/>
          <w:szCs w:val="24"/>
          <w:lang w:eastAsia="pl-PL"/>
        </w:rPr>
        <w:t>późn</w:t>
      </w:r>
      <w:proofErr w:type="spellEnd"/>
      <w:r w:rsidRPr="00262645">
        <w:rPr>
          <w:rFonts w:ascii="Times New Roman" w:eastAsia="Times New Roman" w:hAnsi="Times New Roman" w:cs="Times New Roman"/>
          <w:sz w:val="24"/>
          <w:szCs w:val="24"/>
          <w:lang w:eastAsia="pl-PL"/>
        </w:rPr>
        <w:t xml:space="preserve">. zm.)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w/w specjalności.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Koszty operacyjne i wynagrodzenie całego personelu muszą być zawarte w cenie oferty. </w:t>
      </w:r>
      <w:r w:rsidRPr="0026264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wraz z informacją o kwalifikacjach zawodowych lub doświadczeniu tych osób: Tak </w:t>
      </w:r>
      <w:r w:rsidRPr="00262645">
        <w:rPr>
          <w:rFonts w:ascii="Times New Roman" w:eastAsia="Times New Roman" w:hAnsi="Times New Roman" w:cs="Times New Roman"/>
          <w:sz w:val="24"/>
          <w:szCs w:val="24"/>
          <w:lang w:eastAsia="pl-PL"/>
        </w:rPr>
        <w:br/>
        <w:t xml:space="preserve">Informacje dodatkowe: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III.2) PODSTAWY WYKLUCZENIA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262645">
        <w:rPr>
          <w:rFonts w:ascii="Times New Roman" w:eastAsia="Times New Roman" w:hAnsi="Times New Roman" w:cs="Times New Roman"/>
          <w:b/>
          <w:bCs/>
          <w:sz w:val="24"/>
          <w:szCs w:val="24"/>
          <w:lang w:eastAsia="pl-PL"/>
        </w:rPr>
        <w:t>Pzp</w:t>
      </w:r>
      <w:proofErr w:type="spellEnd"/>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62645">
        <w:rPr>
          <w:rFonts w:ascii="Times New Roman" w:eastAsia="Times New Roman" w:hAnsi="Times New Roman" w:cs="Times New Roman"/>
          <w:b/>
          <w:bCs/>
          <w:sz w:val="24"/>
          <w:szCs w:val="24"/>
          <w:lang w:eastAsia="pl-PL"/>
        </w:rPr>
        <w:t>Pzp</w:t>
      </w:r>
      <w:proofErr w:type="spellEnd"/>
      <w:r w:rsidRPr="0026264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62645">
        <w:rPr>
          <w:rFonts w:ascii="Times New Roman" w:eastAsia="Times New Roman" w:hAnsi="Times New Roman" w:cs="Times New Roman"/>
          <w:sz w:val="24"/>
          <w:szCs w:val="24"/>
          <w:lang w:eastAsia="pl-PL"/>
        </w:rPr>
        <w:t>pkt</w:t>
      </w:r>
      <w:proofErr w:type="spellEnd"/>
      <w:r w:rsidRPr="00262645">
        <w:rPr>
          <w:rFonts w:ascii="Times New Roman" w:eastAsia="Times New Roman" w:hAnsi="Times New Roman" w:cs="Times New Roman"/>
          <w:sz w:val="24"/>
          <w:szCs w:val="24"/>
          <w:lang w:eastAsia="pl-PL"/>
        </w:rPr>
        <w:t xml:space="preserve"> 1 ustawy </w:t>
      </w:r>
      <w:proofErr w:type="spellStart"/>
      <w:r w:rsidRPr="00262645">
        <w:rPr>
          <w:rFonts w:ascii="Times New Roman" w:eastAsia="Times New Roman" w:hAnsi="Times New Roman" w:cs="Times New Roman"/>
          <w:sz w:val="24"/>
          <w:szCs w:val="24"/>
          <w:lang w:eastAsia="pl-PL"/>
        </w:rPr>
        <w:t>Pzp</w:t>
      </w:r>
      <w:proofErr w:type="spellEnd"/>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62645">
        <w:rPr>
          <w:rFonts w:ascii="Times New Roman" w:eastAsia="Times New Roman" w:hAnsi="Times New Roman" w:cs="Times New Roman"/>
          <w:sz w:val="24"/>
          <w:szCs w:val="24"/>
          <w:lang w:eastAsia="pl-PL"/>
        </w:rPr>
        <w:br/>
        <w:t xml:space="preserve">Tak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Oświadczenie o spełnianiu kryteriów selekcji </w:t>
      </w:r>
      <w:r w:rsidRPr="00262645">
        <w:rPr>
          <w:rFonts w:ascii="Times New Roman" w:eastAsia="Times New Roman" w:hAnsi="Times New Roman" w:cs="Times New Roman"/>
          <w:sz w:val="24"/>
          <w:szCs w:val="24"/>
          <w:lang w:eastAsia="pl-PL"/>
        </w:rPr>
        <w:br/>
        <w:t xml:space="preserve">Nie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262645">
        <w:rPr>
          <w:rFonts w:ascii="Times New Roman" w:eastAsia="Times New Roman" w:hAnsi="Times New Roman" w:cs="Times New Roman"/>
          <w:sz w:val="24"/>
          <w:szCs w:val="24"/>
          <w:lang w:eastAsia="pl-PL"/>
        </w:rPr>
        <w:t>pkt</w:t>
      </w:r>
      <w:proofErr w:type="spellEnd"/>
      <w:r w:rsidRPr="00262645">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262645">
        <w:rPr>
          <w:rFonts w:ascii="Times New Roman" w:eastAsia="Times New Roman" w:hAnsi="Times New Roman" w:cs="Times New Roman"/>
          <w:sz w:val="24"/>
          <w:szCs w:val="24"/>
          <w:lang w:eastAsia="pl-PL"/>
        </w:rPr>
        <w:t>pkt</w:t>
      </w:r>
      <w:proofErr w:type="spellEnd"/>
      <w:r w:rsidRPr="00262645">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III.5.1) W ZAKRESIE SPEŁNIANIA WARUNKÓW UDZIAŁU W POSTĘPOWANIU:</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III.5.2) W ZAKRESIE KRYTERIÓW SELEKCJI:</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III.7) INNE DOKUMENTY NIE WYMIENIONE W </w:t>
      </w:r>
      <w:proofErr w:type="spellStart"/>
      <w:r w:rsidRPr="00262645">
        <w:rPr>
          <w:rFonts w:ascii="Times New Roman" w:eastAsia="Times New Roman" w:hAnsi="Times New Roman" w:cs="Times New Roman"/>
          <w:b/>
          <w:bCs/>
          <w:sz w:val="24"/>
          <w:szCs w:val="24"/>
          <w:lang w:eastAsia="pl-PL"/>
        </w:rPr>
        <w:t>pkt</w:t>
      </w:r>
      <w:proofErr w:type="spellEnd"/>
      <w:r w:rsidRPr="00262645">
        <w:rPr>
          <w:rFonts w:ascii="Times New Roman" w:eastAsia="Times New Roman" w:hAnsi="Times New Roman" w:cs="Times New Roman"/>
          <w:b/>
          <w:bCs/>
          <w:sz w:val="24"/>
          <w:szCs w:val="24"/>
          <w:lang w:eastAsia="pl-PL"/>
        </w:rPr>
        <w:t xml:space="preserve"> III.3) - III.6)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u w:val="single"/>
          <w:lang w:eastAsia="pl-PL"/>
        </w:rPr>
        <w:t xml:space="preserve">SEKCJA IV: PROCEDURA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 xml:space="preserve">IV.1) OPIS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IV.1.1) Tryb udzielenia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 xml:space="preserve">: </w:t>
      </w:r>
      <w:r w:rsidRPr="00262645">
        <w:rPr>
          <w:rFonts w:ascii="Times New Roman" w:eastAsia="Times New Roman" w:hAnsi="Times New Roman" w:cs="Times New Roman"/>
          <w:sz w:val="24"/>
          <w:szCs w:val="24"/>
          <w:lang w:eastAsia="pl-PL"/>
        </w:rPr>
        <w:t xml:space="preserve">Przetarg nieograniczony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IV.1.2) Zamawiający żąda wniesienia wadium:</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t xml:space="preserve">Informacja na temat wadium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w:t>
      </w:r>
      <w:r w:rsidRPr="00262645">
        <w:rPr>
          <w:rFonts w:ascii="Times New Roman" w:eastAsia="Times New Roman" w:hAnsi="Times New Roman" w:cs="Times New Roman"/>
          <w:sz w:val="24"/>
          <w:szCs w:val="24"/>
          <w:lang w:eastAsia="pl-PL"/>
        </w:rPr>
        <w:t xml:space="preserv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lastRenderedPageBreak/>
        <w:t xml:space="preserve">Nie </w:t>
      </w:r>
      <w:r w:rsidRPr="00262645">
        <w:rPr>
          <w:rFonts w:ascii="Times New Roman" w:eastAsia="Times New Roman" w:hAnsi="Times New Roman" w:cs="Times New Roman"/>
          <w:sz w:val="24"/>
          <w:szCs w:val="24"/>
          <w:lang w:eastAsia="pl-PL"/>
        </w:rPr>
        <w:br/>
        <w:t xml:space="preserve">Należy podać informacje na temat udzielania zaliczek: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62645">
        <w:rPr>
          <w:rFonts w:ascii="Times New Roman" w:eastAsia="Times New Roman" w:hAnsi="Times New Roman" w:cs="Times New Roman"/>
          <w:sz w:val="24"/>
          <w:szCs w:val="24"/>
          <w:lang w:eastAsia="pl-PL"/>
        </w:rPr>
        <w:br/>
        <w:t xml:space="preserve">Nie </w:t>
      </w:r>
      <w:r w:rsidRPr="00262645">
        <w:rPr>
          <w:rFonts w:ascii="Times New Roman" w:eastAsia="Times New Roman" w:hAnsi="Times New Roman" w:cs="Times New Roman"/>
          <w:sz w:val="24"/>
          <w:szCs w:val="24"/>
          <w:lang w:eastAsia="pl-PL"/>
        </w:rPr>
        <w:br/>
        <w:t xml:space="preserve">Informacje dodatkowe: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IV.1.5.) Wymaga się złożenia oferty wariantowej: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t xml:space="preserve">Dopuszcza się złożenie oferty wariantowej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Liczba wykonawców   </w:t>
      </w:r>
      <w:r w:rsidRPr="00262645">
        <w:rPr>
          <w:rFonts w:ascii="Times New Roman" w:eastAsia="Times New Roman" w:hAnsi="Times New Roman" w:cs="Times New Roman"/>
          <w:sz w:val="24"/>
          <w:szCs w:val="24"/>
          <w:lang w:eastAsia="pl-PL"/>
        </w:rPr>
        <w:br/>
        <w:t xml:space="preserve">Przewidywana minimalna liczba wykonawców </w:t>
      </w:r>
      <w:r w:rsidRPr="00262645">
        <w:rPr>
          <w:rFonts w:ascii="Times New Roman" w:eastAsia="Times New Roman" w:hAnsi="Times New Roman" w:cs="Times New Roman"/>
          <w:sz w:val="24"/>
          <w:szCs w:val="24"/>
          <w:lang w:eastAsia="pl-PL"/>
        </w:rPr>
        <w:br/>
        <w:t xml:space="preserve">Maksymalna liczba wykonawców   </w:t>
      </w:r>
      <w:r w:rsidRPr="00262645">
        <w:rPr>
          <w:rFonts w:ascii="Times New Roman" w:eastAsia="Times New Roman" w:hAnsi="Times New Roman" w:cs="Times New Roman"/>
          <w:sz w:val="24"/>
          <w:szCs w:val="24"/>
          <w:lang w:eastAsia="pl-PL"/>
        </w:rPr>
        <w:br/>
        <w:t xml:space="preserve">Kryteria selekcji wykonawców: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IV.1.7) Informacje na temat umowy ramowej lub dynamicznego systemu zakupów: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Umowa ramowa będzie zawarta: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Czy przewiduje się ograniczenie liczby uczestników umowy ramowej: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Przewidziana maksymalna liczba uczestników umowy ramowej: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Informacje dodatkowe: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Zamówienie obejmuje ustanowienie dynamicznego systemu zakupów: </w:t>
      </w:r>
      <w:r w:rsidRPr="00262645">
        <w:rPr>
          <w:rFonts w:ascii="Times New Roman" w:eastAsia="Times New Roman" w:hAnsi="Times New Roman" w:cs="Times New Roman"/>
          <w:sz w:val="24"/>
          <w:szCs w:val="24"/>
          <w:lang w:eastAsia="pl-PL"/>
        </w:rPr>
        <w:br/>
        <w:t xml:space="preserve">Nie </w:t>
      </w:r>
      <w:r w:rsidRPr="0026264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Informacje dodatkowe: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IV.1.8) Aukcja elektroniczna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Przewidziane jest przeprowadzenie aukcji elektronicznej </w:t>
      </w:r>
      <w:r w:rsidRPr="00262645">
        <w:rPr>
          <w:rFonts w:ascii="Times New Roman" w:eastAsia="Times New Roman" w:hAnsi="Times New Roman" w:cs="Times New Roman"/>
          <w:i/>
          <w:iCs/>
          <w:sz w:val="24"/>
          <w:szCs w:val="24"/>
          <w:lang w:eastAsia="pl-PL"/>
        </w:rPr>
        <w:t xml:space="preserve">(przetarg nieograniczony, przetarg ograniczony, negocjacje z ogłoszeniem) </w:t>
      </w:r>
      <w:r w:rsidRPr="00262645">
        <w:rPr>
          <w:rFonts w:ascii="Times New Roman" w:eastAsia="Times New Roman" w:hAnsi="Times New Roman" w:cs="Times New Roman"/>
          <w:sz w:val="24"/>
          <w:szCs w:val="24"/>
          <w:lang w:eastAsia="pl-PL"/>
        </w:rPr>
        <w:t xml:space="preserve">Nie </w:t>
      </w:r>
      <w:r w:rsidRPr="00262645">
        <w:rPr>
          <w:rFonts w:ascii="Times New Roman" w:eastAsia="Times New Roman" w:hAnsi="Times New Roman" w:cs="Times New Roman"/>
          <w:sz w:val="24"/>
          <w:szCs w:val="24"/>
          <w:lang w:eastAsia="pl-PL"/>
        </w:rPr>
        <w:br/>
        <w:t xml:space="preserve">Należy podać adres strony internetowej, na której aukcja będzie prowadzona: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62645">
        <w:rPr>
          <w:rFonts w:ascii="Times New Roman" w:eastAsia="Times New Roman" w:hAnsi="Times New Roman" w:cs="Times New Roman"/>
          <w:sz w:val="24"/>
          <w:szCs w:val="24"/>
          <w:lang w:eastAsia="pl-PL"/>
        </w:rPr>
        <w:br/>
        <w:t xml:space="preserve">Informacje dotyczące przebiegu aukcji elektronicznej: </w:t>
      </w:r>
      <w:r w:rsidRPr="0026264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6264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62645">
        <w:rPr>
          <w:rFonts w:ascii="Times New Roman" w:eastAsia="Times New Roman" w:hAnsi="Times New Roman" w:cs="Times New Roman"/>
          <w:sz w:val="24"/>
          <w:szCs w:val="24"/>
          <w:lang w:eastAsia="pl-PL"/>
        </w:rPr>
        <w:br/>
        <w:t xml:space="preserve">Wymagania dotyczące rejestracji i identyfikacji wykonawców w aukcji elektronicznej: </w:t>
      </w:r>
      <w:r w:rsidRPr="00262645">
        <w:rPr>
          <w:rFonts w:ascii="Times New Roman" w:eastAsia="Times New Roman" w:hAnsi="Times New Roman" w:cs="Times New Roman"/>
          <w:sz w:val="24"/>
          <w:szCs w:val="24"/>
          <w:lang w:eastAsia="pl-PL"/>
        </w:rPr>
        <w:br/>
        <w:t xml:space="preserve">Informacje o liczbie etapów aukcji elektronicznej i czasie ich trwania: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t xml:space="preserve">Czas trwania: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62645">
        <w:rPr>
          <w:rFonts w:ascii="Times New Roman" w:eastAsia="Times New Roman" w:hAnsi="Times New Roman" w:cs="Times New Roman"/>
          <w:sz w:val="24"/>
          <w:szCs w:val="24"/>
          <w:lang w:eastAsia="pl-PL"/>
        </w:rPr>
        <w:br/>
        <w:t xml:space="preserve">Warunki zamknięcia aukcji elektronicznej: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IV.2) KRYTERIA OCENY OFERT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IV.2.1) Kryteria oceny ofert: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IV.2.2) Kryteria</w:t>
      </w:r>
      <w:r w:rsidRPr="0026264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16"/>
        <w:gridCol w:w="1016"/>
      </w:tblGrid>
      <w:tr w:rsidR="00262645" w:rsidRPr="00262645" w:rsidTr="00262645">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Znaczenie</w:t>
            </w:r>
          </w:p>
        </w:tc>
      </w:tr>
      <w:tr w:rsidR="00262645" w:rsidRPr="00262645" w:rsidTr="00262645">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60,00</w:t>
            </w:r>
          </w:p>
        </w:tc>
      </w:tr>
      <w:tr w:rsidR="00262645" w:rsidRPr="00262645" w:rsidTr="00262645">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20,00</w:t>
            </w:r>
          </w:p>
        </w:tc>
      </w:tr>
      <w:tr w:rsidR="00262645" w:rsidRPr="00262645" w:rsidTr="00262645">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termin realizacji </w:t>
            </w:r>
            <w:proofErr w:type="spellStart"/>
            <w:r w:rsidRPr="00262645">
              <w:rPr>
                <w:rFonts w:ascii="Times New Roman" w:eastAsia="Times New Roman" w:hAnsi="Times New Roman" w:cs="Times New Roman"/>
                <w:sz w:val="24"/>
                <w:szCs w:val="24"/>
                <w:lang w:eastAsia="pl-PL"/>
              </w:rPr>
              <w:t>zamówienia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20,00</w:t>
            </w:r>
          </w:p>
        </w:tc>
      </w:tr>
    </w:tbl>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62645">
        <w:rPr>
          <w:rFonts w:ascii="Times New Roman" w:eastAsia="Times New Roman" w:hAnsi="Times New Roman" w:cs="Times New Roman"/>
          <w:b/>
          <w:bCs/>
          <w:sz w:val="24"/>
          <w:szCs w:val="24"/>
          <w:lang w:eastAsia="pl-PL"/>
        </w:rPr>
        <w:t>Pzp</w:t>
      </w:r>
      <w:proofErr w:type="spellEnd"/>
      <w:r w:rsidRPr="00262645">
        <w:rPr>
          <w:rFonts w:ascii="Times New Roman" w:eastAsia="Times New Roman" w:hAnsi="Times New Roman" w:cs="Times New Roman"/>
          <w:b/>
          <w:bCs/>
          <w:sz w:val="24"/>
          <w:szCs w:val="24"/>
          <w:lang w:eastAsia="pl-PL"/>
        </w:rPr>
        <w:t xml:space="preserve"> </w:t>
      </w:r>
      <w:r w:rsidRPr="00262645">
        <w:rPr>
          <w:rFonts w:ascii="Times New Roman" w:eastAsia="Times New Roman" w:hAnsi="Times New Roman" w:cs="Times New Roman"/>
          <w:sz w:val="24"/>
          <w:szCs w:val="24"/>
          <w:lang w:eastAsia="pl-PL"/>
        </w:rPr>
        <w:t xml:space="preserve">(przetarg nieograniczony) </w:t>
      </w:r>
      <w:r w:rsidRPr="00262645">
        <w:rPr>
          <w:rFonts w:ascii="Times New Roman" w:eastAsia="Times New Roman" w:hAnsi="Times New Roman" w:cs="Times New Roman"/>
          <w:sz w:val="24"/>
          <w:szCs w:val="24"/>
          <w:lang w:eastAsia="pl-PL"/>
        </w:rPr>
        <w:br/>
        <w:t xml:space="preserve">Tak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IV.3) Negocjacje z ogłoszeniem, dialog konkurencyjny, partnerstwo innowacyjne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IV.3.1) Informacje na temat negocjacji z ogłoszeniem</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Minimalne wymagania, które muszą spełniać wszystkie oferty: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Przewidziane jest zastrzeżenie prawa do udzielenia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na podstawie ofert wstępnych bez przeprowadzenia negocjacji </w:t>
      </w:r>
      <w:r w:rsidRPr="00262645">
        <w:rPr>
          <w:rFonts w:ascii="Times New Roman" w:eastAsia="Times New Roman" w:hAnsi="Times New Roman" w:cs="Times New Roman"/>
          <w:sz w:val="24"/>
          <w:szCs w:val="24"/>
          <w:lang w:eastAsia="pl-PL"/>
        </w:rPr>
        <w:br/>
        <w:t xml:space="preserve">Przewidziany jest podział negocjacji na etapy w celu ograniczenia liczby ofert: </w:t>
      </w:r>
      <w:r w:rsidRPr="00262645">
        <w:rPr>
          <w:rFonts w:ascii="Times New Roman" w:eastAsia="Times New Roman" w:hAnsi="Times New Roman" w:cs="Times New Roman"/>
          <w:sz w:val="24"/>
          <w:szCs w:val="24"/>
          <w:lang w:eastAsia="pl-PL"/>
        </w:rPr>
        <w:br/>
        <w:t xml:space="preserve">Należy podać informacje na temat etapów negocjacji (w tym liczbę etapów):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lastRenderedPageBreak/>
        <w:t xml:space="preserve">Informacje dodatkowe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IV.3.2) Informacje na temat dialogu konkurencyjnego</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Wstępny harmonogram postępowania: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Podział dialogu na etapy w celu ograniczenia liczby rozwiązań: </w:t>
      </w:r>
      <w:r w:rsidRPr="00262645">
        <w:rPr>
          <w:rFonts w:ascii="Times New Roman" w:eastAsia="Times New Roman" w:hAnsi="Times New Roman" w:cs="Times New Roman"/>
          <w:sz w:val="24"/>
          <w:szCs w:val="24"/>
          <w:lang w:eastAsia="pl-PL"/>
        </w:rPr>
        <w:br/>
        <w:t xml:space="preserve">Należy podać informacje na temat etapów dialogu: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Informacje dodatkowe: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IV.3.3) Informacje na temat partnerstwa innowacyjnego</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t xml:space="preserve">Elementy opisu przedmiotu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definiujące minimalne wymagania, którym muszą odpowiadać wszystkie oferty: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Informacje dodatkowe: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IV.4) Licytacja elektroniczna </w:t>
      </w:r>
      <w:r w:rsidRPr="00262645">
        <w:rPr>
          <w:rFonts w:ascii="Times New Roman" w:eastAsia="Times New Roman" w:hAnsi="Times New Roman" w:cs="Times New Roman"/>
          <w:sz w:val="24"/>
          <w:szCs w:val="24"/>
          <w:lang w:eastAsia="pl-PL"/>
        </w:rPr>
        <w:br/>
        <w:t xml:space="preserve">Adres strony internetowej, na której będzie prowadzona licytacja elektroniczna: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w licytacji elektronicznej: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Informacje o liczbie etapów licytacji elektronicznej i czasie ich trwania: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Czas trwania: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Termin składania wniosków o dopuszczenie do udziału w licytacji elektronicznej: </w:t>
      </w:r>
      <w:r w:rsidRPr="00262645">
        <w:rPr>
          <w:rFonts w:ascii="Times New Roman" w:eastAsia="Times New Roman" w:hAnsi="Times New Roman" w:cs="Times New Roman"/>
          <w:sz w:val="24"/>
          <w:szCs w:val="24"/>
          <w:lang w:eastAsia="pl-PL"/>
        </w:rPr>
        <w:br/>
        <w:t xml:space="preserve">Data: godzina: </w:t>
      </w:r>
      <w:r w:rsidRPr="00262645">
        <w:rPr>
          <w:rFonts w:ascii="Times New Roman" w:eastAsia="Times New Roman" w:hAnsi="Times New Roman" w:cs="Times New Roman"/>
          <w:sz w:val="24"/>
          <w:szCs w:val="24"/>
          <w:lang w:eastAsia="pl-PL"/>
        </w:rPr>
        <w:br/>
        <w:t xml:space="preserve">Termin otwarcia licytacji elektronicznej: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t xml:space="preserve">Termin i warunki zamknięcia licytacji elektronicznej: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publicznego, albo ogólne warunki umowy, albo wzór umowy: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br/>
        <w:t xml:space="preserve">Wymagania dotyczące zabezpieczenia należytego wykonania umowy: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lang w:eastAsia="pl-PL"/>
        </w:rPr>
        <w:lastRenderedPageBreak/>
        <w:br/>
        <w:t xml:space="preserve">Informacje dodatkowe: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r w:rsidRPr="00262645">
        <w:rPr>
          <w:rFonts w:ascii="Times New Roman" w:eastAsia="Times New Roman" w:hAnsi="Times New Roman" w:cs="Times New Roman"/>
          <w:b/>
          <w:bCs/>
          <w:sz w:val="24"/>
          <w:szCs w:val="24"/>
          <w:lang w:eastAsia="pl-PL"/>
        </w:rPr>
        <w:t>IV.5) ZMIANA UMOWY</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62645">
        <w:rPr>
          <w:rFonts w:ascii="Times New Roman" w:eastAsia="Times New Roman" w:hAnsi="Times New Roman" w:cs="Times New Roman"/>
          <w:sz w:val="24"/>
          <w:szCs w:val="24"/>
          <w:lang w:eastAsia="pl-PL"/>
        </w:rPr>
        <w:t xml:space="preserve"> Tak </w:t>
      </w:r>
      <w:r w:rsidRPr="00262645">
        <w:rPr>
          <w:rFonts w:ascii="Times New Roman" w:eastAsia="Times New Roman" w:hAnsi="Times New Roman" w:cs="Times New Roman"/>
          <w:sz w:val="24"/>
          <w:szCs w:val="24"/>
          <w:lang w:eastAsia="pl-PL"/>
        </w:rPr>
        <w:br/>
        <w:t xml:space="preserve">Należy wskazać zakres, charakter zmian oraz warunki wprowadzenia zmian: </w:t>
      </w:r>
      <w:r w:rsidRPr="00262645">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262645">
        <w:rPr>
          <w:rFonts w:ascii="Times New Roman" w:eastAsia="Times New Roman" w:hAnsi="Times New Roman" w:cs="Times New Roman"/>
          <w:sz w:val="24"/>
          <w:szCs w:val="24"/>
          <w:lang w:eastAsia="pl-PL"/>
        </w:rPr>
        <w:t>interoperacyjności</w:t>
      </w:r>
      <w:proofErr w:type="spellEnd"/>
      <w:r w:rsidRPr="00262645">
        <w:rPr>
          <w:rFonts w:ascii="Times New Roman" w:eastAsia="Times New Roman" w:hAnsi="Times New Roman" w:cs="Times New Roman"/>
          <w:sz w:val="24"/>
          <w:szCs w:val="24"/>
          <w:lang w:eastAsia="pl-PL"/>
        </w:rPr>
        <w:t xml:space="preserve"> sprzętu, usług lub instalacji zamówionych w ramach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wyliczenia wartości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262645">
        <w:rPr>
          <w:rFonts w:ascii="Times New Roman" w:eastAsia="Times New Roman" w:hAnsi="Times New Roman" w:cs="Times New Roman"/>
          <w:sz w:val="24"/>
          <w:szCs w:val="24"/>
          <w:lang w:eastAsia="pl-PL"/>
        </w:rPr>
        <w:t>robót</w:t>
      </w:r>
      <w:proofErr w:type="spellEnd"/>
      <w:r w:rsidRPr="00262645">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t>
      </w:r>
      <w:r w:rsidRPr="00262645">
        <w:rPr>
          <w:rFonts w:ascii="Times New Roman" w:eastAsia="Times New Roman" w:hAnsi="Times New Roman" w:cs="Times New Roman"/>
          <w:sz w:val="24"/>
          <w:szCs w:val="24"/>
          <w:lang w:eastAsia="pl-PL"/>
        </w:rPr>
        <w:lastRenderedPageBreak/>
        <w:t>Wystąpienie którejkolwiek z okoliczności wymienionej w niniejszym § musi zostać wpisane w Dzienniku Budowy i potwierdzone przez Inspektora Nadzoru. 3. Zmiany niniejszej umowy, o której mowa w niniejszym § oraz nieistotne zmiany umowy wymagają pisemnego aneksu pod rygorem nieważności i nie mogą być sprzeczne z postanowieniami ustawy z dnia 29 stycznia 2004r. Prawo Zamówień Publicznych (</w:t>
      </w:r>
      <w:proofErr w:type="spellStart"/>
      <w:r w:rsidRPr="00262645">
        <w:rPr>
          <w:rFonts w:ascii="Times New Roman" w:eastAsia="Times New Roman" w:hAnsi="Times New Roman" w:cs="Times New Roman"/>
          <w:sz w:val="24"/>
          <w:szCs w:val="24"/>
          <w:lang w:eastAsia="pl-PL"/>
        </w:rPr>
        <w:t>t.j</w:t>
      </w:r>
      <w:proofErr w:type="spellEnd"/>
      <w:r w:rsidRPr="00262645">
        <w:rPr>
          <w:rFonts w:ascii="Times New Roman" w:eastAsia="Times New Roman" w:hAnsi="Times New Roman" w:cs="Times New Roman"/>
          <w:sz w:val="24"/>
          <w:szCs w:val="24"/>
          <w:lang w:eastAsia="pl-PL"/>
        </w:rPr>
        <w:t xml:space="preserve">. Dz. U. z 2019r., poz. 1843).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IV.6) INFORMACJE ADMINISTRACYJNE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IV.6.1) Sposób udostępniania informacji o charakterze poufnym </w:t>
      </w:r>
      <w:r w:rsidRPr="00262645">
        <w:rPr>
          <w:rFonts w:ascii="Times New Roman" w:eastAsia="Times New Roman" w:hAnsi="Times New Roman" w:cs="Times New Roman"/>
          <w:i/>
          <w:iCs/>
          <w:sz w:val="24"/>
          <w:szCs w:val="24"/>
          <w:lang w:eastAsia="pl-PL"/>
        </w:rPr>
        <w:t xml:space="preserve">(jeżeli dotyczy):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Środki służące ochronie informacji o charakterze poufnym</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62645">
        <w:rPr>
          <w:rFonts w:ascii="Times New Roman" w:eastAsia="Times New Roman" w:hAnsi="Times New Roman" w:cs="Times New Roman"/>
          <w:sz w:val="24"/>
          <w:szCs w:val="24"/>
          <w:lang w:eastAsia="pl-PL"/>
        </w:rPr>
        <w:br/>
        <w:t xml:space="preserve">Data: 2020-02-10, godzina: 09:00, </w:t>
      </w:r>
      <w:r w:rsidRPr="00262645">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262645">
        <w:rPr>
          <w:rFonts w:ascii="Times New Roman" w:eastAsia="Times New Roman" w:hAnsi="Times New Roman" w:cs="Times New Roman"/>
          <w:sz w:val="24"/>
          <w:szCs w:val="24"/>
          <w:lang w:eastAsia="pl-PL"/>
        </w:rPr>
        <w:t>zamówienia</w:t>
      </w:r>
      <w:proofErr w:type="spellEnd"/>
      <w:r w:rsidRPr="00262645">
        <w:rPr>
          <w:rFonts w:ascii="Times New Roman" w:eastAsia="Times New Roman" w:hAnsi="Times New Roman" w:cs="Times New Roman"/>
          <w:sz w:val="24"/>
          <w:szCs w:val="24"/>
          <w:lang w:eastAsia="pl-PL"/>
        </w:rPr>
        <w:t xml:space="preserve"> (przetarg nieograniczony, przetarg ograniczony, negocjacje z ogłoszeniem): </w:t>
      </w:r>
      <w:r w:rsidRPr="00262645">
        <w:rPr>
          <w:rFonts w:ascii="Times New Roman" w:eastAsia="Times New Roman" w:hAnsi="Times New Roman" w:cs="Times New Roman"/>
          <w:sz w:val="24"/>
          <w:szCs w:val="24"/>
          <w:lang w:eastAsia="pl-PL"/>
        </w:rPr>
        <w:br/>
        <w:t xml:space="preserve">Nie </w:t>
      </w:r>
      <w:r w:rsidRPr="00262645">
        <w:rPr>
          <w:rFonts w:ascii="Times New Roman" w:eastAsia="Times New Roman" w:hAnsi="Times New Roman" w:cs="Times New Roman"/>
          <w:sz w:val="24"/>
          <w:szCs w:val="24"/>
          <w:lang w:eastAsia="pl-PL"/>
        </w:rPr>
        <w:br/>
        <w:t xml:space="preserve">Wskazać powody: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62645">
        <w:rPr>
          <w:rFonts w:ascii="Times New Roman" w:eastAsia="Times New Roman" w:hAnsi="Times New Roman" w:cs="Times New Roman"/>
          <w:sz w:val="24"/>
          <w:szCs w:val="24"/>
          <w:lang w:eastAsia="pl-PL"/>
        </w:rPr>
        <w:br/>
        <w:t xml:space="preserve">&gt; polski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IV.6.3) Termin związania ofertą: </w:t>
      </w:r>
      <w:r w:rsidRPr="00262645">
        <w:rPr>
          <w:rFonts w:ascii="Times New Roman" w:eastAsia="Times New Roman" w:hAnsi="Times New Roman" w:cs="Times New Roman"/>
          <w:sz w:val="24"/>
          <w:szCs w:val="24"/>
          <w:lang w:eastAsia="pl-PL"/>
        </w:rPr>
        <w:t xml:space="preserve">do: okres w dniach: 30 (od ostatecznego terminu składania ofert)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262645">
        <w:rPr>
          <w:rFonts w:ascii="Times New Roman" w:eastAsia="Times New Roman" w:hAnsi="Times New Roman" w:cs="Times New Roman"/>
          <w:b/>
          <w:bCs/>
          <w:sz w:val="24"/>
          <w:szCs w:val="24"/>
          <w:lang w:eastAsia="pl-PL"/>
        </w:rPr>
        <w:t>zamówienia</w:t>
      </w:r>
      <w:proofErr w:type="spellEnd"/>
      <w:r w:rsidRPr="00262645">
        <w:rPr>
          <w:rFonts w:ascii="Times New Roman" w:eastAsia="Times New Roman" w:hAnsi="Times New Roman" w:cs="Times New Roman"/>
          <w:b/>
          <w:bCs/>
          <w:sz w:val="24"/>
          <w:szCs w:val="24"/>
          <w:lang w:eastAsia="pl-PL"/>
        </w:rPr>
        <w:t>:</w:t>
      </w:r>
      <w:r w:rsidRPr="00262645">
        <w:rPr>
          <w:rFonts w:ascii="Times New Roman" w:eastAsia="Times New Roman" w:hAnsi="Times New Roman" w:cs="Times New Roman"/>
          <w:sz w:val="24"/>
          <w:szCs w:val="24"/>
          <w:lang w:eastAsia="pl-PL"/>
        </w:rPr>
        <w:t xml:space="preserve"> Nie </w:t>
      </w:r>
      <w:r w:rsidRPr="00262645">
        <w:rPr>
          <w:rFonts w:ascii="Times New Roman" w:eastAsia="Times New Roman" w:hAnsi="Times New Roman" w:cs="Times New Roman"/>
          <w:sz w:val="24"/>
          <w:szCs w:val="24"/>
          <w:lang w:eastAsia="pl-PL"/>
        </w:rPr>
        <w:br/>
      </w:r>
      <w:r w:rsidRPr="00262645">
        <w:rPr>
          <w:rFonts w:ascii="Times New Roman" w:eastAsia="Times New Roman" w:hAnsi="Times New Roman" w:cs="Times New Roman"/>
          <w:b/>
          <w:bCs/>
          <w:sz w:val="24"/>
          <w:szCs w:val="24"/>
          <w:lang w:eastAsia="pl-PL"/>
        </w:rPr>
        <w:t>IV.6.5) Informacje dodatkowe:</w:t>
      </w:r>
      <w:r w:rsidRPr="00262645">
        <w:rPr>
          <w:rFonts w:ascii="Times New Roman" w:eastAsia="Times New Roman" w:hAnsi="Times New Roman" w:cs="Times New Roman"/>
          <w:sz w:val="24"/>
          <w:szCs w:val="24"/>
          <w:lang w:eastAsia="pl-PL"/>
        </w:rPr>
        <w:t xml:space="preserve"> </w:t>
      </w:r>
      <w:r w:rsidRPr="00262645">
        <w:rPr>
          <w:rFonts w:ascii="Times New Roman" w:eastAsia="Times New Roman" w:hAnsi="Times New Roman" w:cs="Times New Roman"/>
          <w:sz w:val="24"/>
          <w:szCs w:val="24"/>
          <w:lang w:eastAsia="pl-PL"/>
        </w:rPr>
        <w:br/>
      </w:r>
    </w:p>
    <w:p w:rsidR="00262645" w:rsidRPr="00262645" w:rsidRDefault="00262645" w:rsidP="00262645">
      <w:pPr>
        <w:spacing w:after="0" w:line="240" w:lineRule="auto"/>
        <w:jc w:val="center"/>
        <w:rPr>
          <w:rFonts w:ascii="Times New Roman" w:eastAsia="Times New Roman" w:hAnsi="Times New Roman" w:cs="Times New Roman"/>
          <w:sz w:val="24"/>
          <w:szCs w:val="24"/>
          <w:lang w:eastAsia="pl-PL"/>
        </w:rPr>
      </w:pPr>
      <w:r w:rsidRPr="00262645">
        <w:rPr>
          <w:rFonts w:ascii="Times New Roman" w:eastAsia="Times New Roman" w:hAnsi="Times New Roman" w:cs="Times New Roman"/>
          <w:sz w:val="24"/>
          <w:szCs w:val="24"/>
          <w:u w:val="single"/>
          <w:lang w:eastAsia="pl-PL"/>
        </w:rPr>
        <w:t xml:space="preserve">ZAŁĄCZNIK I - INFORMACJE DOTYCZĄCE OFERT CZĘŚCIOWYCH </w:t>
      </w:r>
    </w:p>
    <w:p w:rsidR="00262645" w:rsidRPr="00262645" w:rsidRDefault="00262645" w:rsidP="00262645">
      <w:pPr>
        <w:spacing w:after="0" w:line="240" w:lineRule="auto"/>
        <w:rPr>
          <w:rFonts w:ascii="Times New Roman" w:eastAsia="Times New Roman" w:hAnsi="Times New Roman" w:cs="Times New Roman"/>
          <w:sz w:val="24"/>
          <w:szCs w:val="24"/>
          <w:lang w:eastAsia="pl-PL"/>
        </w:rPr>
      </w:pPr>
    </w:p>
    <w:p w:rsidR="00262645" w:rsidRPr="00262645" w:rsidRDefault="00262645" w:rsidP="00262645">
      <w:pPr>
        <w:spacing w:after="0" w:line="240" w:lineRule="auto"/>
        <w:rPr>
          <w:rFonts w:ascii="Times New Roman" w:eastAsia="Times New Roman" w:hAnsi="Times New Roman" w:cs="Times New Roman"/>
          <w:sz w:val="24"/>
          <w:szCs w:val="24"/>
          <w:lang w:eastAsia="pl-PL"/>
        </w:rPr>
      </w:pPr>
    </w:p>
    <w:p w:rsidR="00262645" w:rsidRPr="00262645" w:rsidRDefault="00262645" w:rsidP="00262645">
      <w:pPr>
        <w:spacing w:after="240" w:line="240" w:lineRule="auto"/>
        <w:rPr>
          <w:rFonts w:ascii="Times New Roman" w:eastAsia="Times New Roman" w:hAnsi="Times New Roman" w:cs="Times New Roman"/>
          <w:sz w:val="24"/>
          <w:szCs w:val="24"/>
          <w:lang w:eastAsia="pl-PL"/>
        </w:rPr>
      </w:pPr>
    </w:p>
    <w:p w:rsidR="00262645" w:rsidRPr="00262645" w:rsidRDefault="00262645" w:rsidP="0026264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62645" w:rsidRPr="00262645" w:rsidTr="00262645">
        <w:trPr>
          <w:tblCellSpacing w:w="15" w:type="dxa"/>
        </w:trPr>
        <w:tc>
          <w:tcPr>
            <w:tcW w:w="0" w:type="auto"/>
            <w:vAlign w:val="center"/>
            <w:hideMark/>
          </w:tcPr>
          <w:p w:rsidR="00262645" w:rsidRPr="00262645" w:rsidRDefault="00262645" w:rsidP="00262645">
            <w:pPr>
              <w:spacing w:after="0" w:line="240" w:lineRule="auto"/>
              <w:rPr>
                <w:rFonts w:ascii="Times New Roman" w:eastAsia="Times New Roman" w:hAnsi="Times New Roman" w:cs="Times New Roman"/>
                <w:sz w:val="24"/>
                <w:szCs w:val="24"/>
                <w:lang w:eastAsia="pl-PL"/>
              </w:rPr>
            </w:pPr>
          </w:p>
        </w:tc>
      </w:tr>
    </w:tbl>
    <w:p w:rsidR="006C15BB" w:rsidRDefault="00262645"/>
    <w:sectPr w:rsidR="006C15BB" w:rsidSect="00C253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2645"/>
    <w:rsid w:val="00262645"/>
    <w:rsid w:val="005F4A66"/>
    <w:rsid w:val="00B00529"/>
    <w:rsid w:val="00C253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53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853953">
      <w:bodyDiv w:val="1"/>
      <w:marLeft w:val="0"/>
      <w:marRight w:val="0"/>
      <w:marTop w:val="0"/>
      <w:marBottom w:val="0"/>
      <w:divBdr>
        <w:top w:val="none" w:sz="0" w:space="0" w:color="auto"/>
        <w:left w:val="none" w:sz="0" w:space="0" w:color="auto"/>
        <w:bottom w:val="none" w:sz="0" w:space="0" w:color="auto"/>
        <w:right w:val="none" w:sz="0" w:space="0" w:color="auto"/>
      </w:divBdr>
      <w:divsChild>
        <w:div w:id="1890527144">
          <w:marLeft w:val="0"/>
          <w:marRight w:val="0"/>
          <w:marTop w:val="0"/>
          <w:marBottom w:val="0"/>
          <w:divBdr>
            <w:top w:val="none" w:sz="0" w:space="0" w:color="auto"/>
            <w:left w:val="none" w:sz="0" w:space="0" w:color="auto"/>
            <w:bottom w:val="none" w:sz="0" w:space="0" w:color="auto"/>
            <w:right w:val="none" w:sz="0" w:space="0" w:color="auto"/>
          </w:divBdr>
          <w:divsChild>
            <w:div w:id="1856993490">
              <w:marLeft w:val="0"/>
              <w:marRight w:val="0"/>
              <w:marTop w:val="0"/>
              <w:marBottom w:val="0"/>
              <w:divBdr>
                <w:top w:val="none" w:sz="0" w:space="0" w:color="auto"/>
                <w:left w:val="none" w:sz="0" w:space="0" w:color="auto"/>
                <w:bottom w:val="none" w:sz="0" w:space="0" w:color="auto"/>
                <w:right w:val="none" w:sz="0" w:space="0" w:color="auto"/>
              </w:divBdr>
            </w:div>
            <w:div w:id="1114399763">
              <w:marLeft w:val="0"/>
              <w:marRight w:val="0"/>
              <w:marTop w:val="0"/>
              <w:marBottom w:val="0"/>
              <w:divBdr>
                <w:top w:val="none" w:sz="0" w:space="0" w:color="auto"/>
                <w:left w:val="none" w:sz="0" w:space="0" w:color="auto"/>
                <w:bottom w:val="none" w:sz="0" w:space="0" w:color="auto"/>
                <w:right w:val="none" w:sz="0" w:space="0" w:color="auto"/>
              </w:divBdr>
            </w:div>
            <w:div w:id="772163462">
              <w:marLeft w:val="0"/>
              <w:marRight w:val="0"/>
              <w:marTop w:val="0"/>
              <w:marBottom w:val="0"/>
              <w:divBdr>
                <w:top w:val="none" w:sz="0" w:space="0" w:color="auto"/>
                <w:left w:val="none" w:sz="0" w:space="0" w:color="auto"/>
                <w:bottom w:val="none" w:sz="0" w:space="0" w:color="auto"/>
                <w:right w:val="none" w:sz="0" w:space="0" w:color="auto"/>
              </w:divBdr>
              <w:divsChild>
                <w:div w:id="1385106431">
                  <w:marLeft w:val="0"/>
                  <w:marRight w:val="0"/>
                  <w:marTop w:val="0"/>
                  <w:marBottom w:val="0"/>
                  <w:divBdr>
                    <w:top w:val="none" w:sz="0" w:space="0" w:color="auto"/>
                    <w:left w:val="none" w:sz="0" w:space="0" w:color="auto"/>
                    <w:bottom w:val="none" w:sz="0" w:space="0" w:color="auto"/>
                    <w:right w:val="none" w:sz="0" w:space="0" w:color="auto"/>
                  </w:divBdr>
                </w:div>
              </w:divsChild>
            </w:div>
            <w:div w:id="1490635312">
              <w:marLeft w:val="0"/>
              <w:marRight w:val="0"/>
              <w:marTop w:val="0"/>
              <w:marBottom w:val="0"/>
              <w:divBdr>
                <w:top w:val="none" w:sz="0" w:space="0" w:color="auto"/>
                <w:left w:val="none" w:sz="0" w:space="0" w:color="auto"/>
                <w:bottom w:val="none" w:sz="0" w:space="0" w:color="auto"/>
                <w:right w:val="none" w:sz="0" w:space="0" w:color="auto"/>
              </w:divBdr>
              <w:divsChild>
                <w:div w:id="64299106">
                  <w:marLeft w:val="0"/>
                  <w:marRight w:val="0"/>
                  <w:marTop w:val="0"/>
                  <w:marBottom w:val="0"/>
                  <w:divBdr>
                    <w:top w:val="none" w:sz="0" w:space="0" w:color="auto"/>
                    <w:left w:val="none" w:sz="0" w:space="0" w:color="auto"/>
                    <w:bottom w:val="none" w:sz="0" w:space="0" w:color="auto"/>
                    <w:right w:val="none" w:sz="0" w:space="0" w:color="auto"/>
                  </w:divBdr>
                </w:div>
              </w:divsChild>
            </w:div>
            <w:div w:id="34355374">
              <w:marLeft w:val="0"/>
              <w:marRight w:val="0"/>
              <w:marTop w:val="0"/>
              <w:marBottom w:val="0"/>
              <w:divBdr>
                <w:top w:val="none" w:sz="0" w:space="0" w:color="auto"/>
                <w:left w:val="none" w:sz="0" w:space="0" w:color="auto"/>
                <w:bottom w:val="none" w:sz="0" w:space="0" w:color="auto"/>
                <w:right w:val="none" w:sz="0" w:space="0" w:color="auto"/>
              </w:divBdr>
              <w:divsChild>
                <w:div w:id="65846477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2027906770">
                  <w:marLeft w:val="0"/>
                  <w:marRight w:val="0"/>
                  <w:marTop w:val="0"/>
                  <w:marBottom w:val="0"/>
                  <w:divBdr>
                    <w:top w:val="none" w:sz="0" w:space="0" w:color="auto"/>
                    <w:left w:val="none" w:sz="0" w:space="0" w:color="auto"/>
                    <w:bottom w:val="none" w:sz="0" w:space="0" w:color="auto"/>
                    <w:right w:val="none" w:sz="0" w:space="0" w:color="auto"/>
                  </w:divBdr>
                </w:div>
                <w:div w:id="950862685">
                  <w:marLeft w:val="0"/>
                  <w:marRight w:val="0"/>
                  <w:marTop w:val="0"/>
                  <w:marBottom w:val="0"/>
                  <w:divBdr>
                    <w:top w:val="none" w:sz="0" w:space="0" w:color="auto"/>
                    <w:left w:val="none" w:sz="0" w:space="0" w:color="auto"/>
                    <w:bottom w:val="none" w:sz="0" w:space="0" w:color="auto"/>
                    <w:right w:val="none" w:sz="0" w:space="0" w:color="auto"/>
                  </w:divBdr>
                </w:div>
              </w:divsChild>
            </w:div>
            <w:div w:id="1028718659">
              <w:marLeft w:val="0"/>
              <w:marRight w:val="0"/>
              <w:marTop w:val="0"/>
              <w:marBottom w:val="0"/>
              <w:divBdr>
                <w:top w:val="none" w:sz="0" w:space="0" w:color="auto"/>
                <w:left w:val="none" w:sz="0" w:space="0" w:color="auto"/>
                <w:bottom w:val="none" w:sz="0" w:space="0" w:color="auto"/>
                <w:right w:val="none" w:sz="0" w:space="0" w:color="auto"/>
              </w:divBdr>
              <w:divsChild>
                <w:div w:id="2069641432">
                  <w:marLeft w:val="0"/>
                  <w:marRight w:val="0"/>
                  <w:marTop w:val="0"/>
                  <w:marBottom w:val="0"/>
                  <w:divBdr>
                    <w:top w:val="none" w:sz="0" w:space="0" w:color="auto"/>
                    <w:left w:val="none" w:sz="0" w:space="0" w:color="auto"/>
                    <w:bottom w:val="none" w:sz="0" w:space="0" w:color="auto"/>
                    <w:right w:val="none" w:sz="0" w:space="0" w:color="auto"/>
                  </w:divBdr>
                </w:div>
                <w:div w:id="1383286322">
                  <w:marLeft w:val="0"/>
                  <w:marRight w:val="0"/>
                  <w:marTop w:val="0"/>
                  <w:marBottom w:val="0"/>
                  <w:divBdr>
                    <w:top w:val="none" w:sz="0" w:space="0" w:color="auto"/>
                    <w:left w:val="none" w:sz="0" w:space="0" w:color="auto"/>
                    <w:bottom w:val="none" w:sz="0" w:space="0" w:color="auto"/>
                    <w:right w:val="none" w:sz="0" w:space="0" w:color="auto"/>
                  </w:divBdr>
                </w:div>
                <w:div w:id="2039890766">
                  <w:marLeft w:val="0"/>
                  <w:marRight w:val="0"/>
                  <w:marTop w:val="0"/>
                  <w:marBottom w:val="0"/>
                  <w:divBdr>
                    <w:top w:val="none" w:sz="0" w:space="0" w:color="auto"/>
                    <w:left w:val="none" w:sz="0" w:space="0" w:color="auto"/>
                    <w:bottom w:val="none" w:sz="0" w:space="0" w:color="auto"/>
                    <w:right w:val="none" w:sz="0" w:space="0" w:color="auto"/>
                  </w:divBdr>
                </w:div>
                <w:div w:id="774323504">
                  <w:marLeft w:val="0"/>
                  <w:marRight w:val="0"/>
                  <w:marTop w:val="0"/>
                  <w:marBottom w:val="0"/>
                  <w:divBdr>
                    <w:top w:val="none" w:sz="0" w:space="0" w:color="auto"/>
                    <w:left w:val="none" w:sz="0" w:space="0" w:color="auto"/>
                    <w:bottom w:val="none" w:sz="0" w:space="0" w:color="auto"/>
                    <w:right w:val="none" w:sz="0" w:space="0" w:color="auto"/>
                  </w:divBdr>
                </w:div>
                <w:div w:id="1981694375">
                  <w:marLeft w:val="0"/>
                  <w:marRight w:val="0"/>
                  <w:marTop w:val="0"/>
                  <w:marBottom w:val="0"/>
                  <w:divBdr>
                    <w:top w:val="none" w:sz="0" w:space="0" w:color="auto"/>
                    <w:left w:val="none" w:sz="0" w:space="0" w:color="auto"/>
                    <w:bottom w:val="none" w:sz="0" w:space="0" w:color="auto"/>
                    <w:right w:val="none" w:sz="0" w:space="0" w:color="auto"/>
                  </w:divBdr>
                </w:div>
                <w:div w:id="1156259472">
                  <w:marLeft w:val="0"/>
                  <w:marRight w:val="0"/>
                  <w:marTop w:val="0"/>
                  <w:marBottom w:val="0"/>
                  <w:divBdr>
                    <w:top w:val="none" w:sz="0" w:space="0" w:color="auto"/>
                    <w:left w:val="none" w:sz="0" w:space="0" w:color="auto"/>
                    <w:bottom w:val="none" w:sz="0" w:space="0" w:color="auto"/>
                    <w:right w:val="none" w:sz="0" w:space="0" w:color="auto"/>
                  </w:divBdr>
                </w:div>
                <w:div w:id="276178358">
                  <w:marLeft w:val="0"/>
                  <w:marRight w:val="0"/>
                  <w:marTop w:val="0"/>
                  <w:marBottom w:val="0"/>
                  <w:divBdr>
                    <w:top w:val="none" w:sz="0" w:space="0" w:color="auto"/>
                    <w:left w:val="none" w:sz="0" w:space="0" w:color="auto"/>
                    <w:bottom w:val="none" w:sz="0" w:space="0" w:color="auto"/>
                    <w:right w:val="none" w:sz="0" w:space="0" w:color="auto"/>
                  </w:divBdr>
                </w:div>
              </w:divsChild>
            </w:div>
            <w:div w:id="763771567">
              <w:marLeft w:val="0"/>
              <w:marRight w:val="0"/>
              <w:marTop w:val="0"/>
              <w:marBottom w:val="0"/>
              <w:divBdr>
                <w:top w:val="none" w:sz="0" w:space="0" w:color="auto"/>
                <w:left w:val="none" w:sz="0" w:space="0" w:color="auto"/>
                <w:bottom w:val="none" w:sz="0" w:space="0" w:color="auto"/>
                <w:right w:val="none" w:sz="0" w:space="0" w:color="auto"/>
              </w:divBdr>
              <w:divsChild>
                <w:div w:id="537669434">
                  <w:marLeft w:val="0"/>
                  <w:marRight w:val="0"/>
                  <w:marTop w:val="0"/>
                  <w:marBottom w:val="0"/>
                  <w:divBdr>
                    <w:top w:val="none" w:sz="0" w:space="0" w:color="auto"/>
                    <w:left w:val="none" w:sz="0" w:space="0" w:color="auto"/>
                    <w:bottom w:val="none" w:sz="0" w:space="0" w:color="auto"/>
                    <w:right w:val="none" w:sz="0" w:space="0" w:color="auto"/>
                  </w:divBdr>
                </w:div>
                <w:div w:id="1424035282">
                  <w:marLeft w:val="0"/>
                  <w:marRight w:val="0"/>
                  <w:marTop w:val="0"/>
                  <w:marBottom w:val="0"/>
                  <w:divBdr>
                    <w:top w:val="none" w:sz="0" w:space="0" w:color="auto"/>
                    <w:left w:val="none" w:sz="0" w:space="0" w:color="auto"/>
                    <w:bottom w:val="none" w:sz="0" w:space="0" w:color="auto"/>
                    <w:right w:val="none" w:sz="0" w:space="0" w:color="auto"/>
                  </w:divBdr>
                </w:div>
              </w:divsChild>
            </w:div>
            <w:div w:id="1101726622">
              <w:marLeft w:val="0"/>
              <w:marRight w:val="0"/>
              <w:marTop w:val="0"/>
              <w:marBottom w:val="0"/>
              <w:divBdr>
                <w:top w:val="none" w:sz="0" w:space="0" w:color="auto"/>
                <w:left w:val="none" w:sz="0" w:space="0" w:color="auto"/>
                <w:bottom w:val="none" w:sz="0" w:space="0" w:color="auto"/>
                <w:right w:val="none" w:sz="0" w:space="0" w:color="auto"/>
              </w:divBdr>
              <w:divsChild>
                <w:div w:id="1716854382">
                  <w:marLeft w:val="0"/>
                  <w:marRight w:val="0"/>
                  <w:marTop w:val="0"/>
                  <w:marBottom w:val="0"/>
                  <w:divBdr>
                    <w:top w:val="none" w:sz="0" w:space="0" w:color="auto"/>
                    <w:left w:val="none" w:sz="0" w:space="0" w:color="auto"/>
                    <w:bottom w:val="none" w:sz="0" w:space="0" w:color="auto"/>
                    <w:right w:val="none" w:sz="0" w:space="0" w:color="auto"/>
                  </w:divBdr>
                </w:div>
                <w:div w:id="1788771105">
                  <w:marLeft w:val="0"/>
                  <w:marRight w:val="0"/>
                  <w:marTop w:val="0"/>
                  <w:marBottom w:val="0"/>
                  <w:divBdr>
                    <w:top w:val="none" w:sz="0" w:space="0" w:color="auto"/>
                    <w:left w:val="none" w:sz="0" w:space="0" w:color="auto"/>
                    <w:bottom w:val="none" w:sz="0" w:space="0" w:color="auto"/>
                    <w:right w:val="none" w:sz="0" w:space="0" w:color="auto"/>
                  </w:divBdr>
                </w:div>
                <w:div w:id="1576548514">
                  <w:marLeft w:val="0"/>
                  <w:marRight w:val="0"/>
                  <w:marTop w:val="0"/>
                  <w:marBottom w:val="0"/>
                  <w:divBdr>
                    <w:top w:val="none" w:sz="0" w:space="0" w:color="auto"/>
                    <w:left w:val="none" w:sz="0" w:space="0" w:color="auto"/>
                    <w:bottom w:val="none" w:sz="0" w:space="0" w:color="auto"/>
                    <w:right w:val="none" w:sz="0" w:space="0" w:color="auto"/>
                  </w:divBdr>
                </w:div>
                <w:div w:id="1104181979">
                  <w:marLeft w:val="0"/>
                  <w:marRight w:val="0"/>
                  <w:marTop w:val="0"/>
                  <w:marBottom w:val="0"/>
                  <w:divBdr>
                    <w:top w:val="none" w:sz="0" w:space="0" w:color="auto"/>
                    <w:left w:val="none" w:sz="0" w:space="0" w:color="auto"/>
                    <w:bottom w:val="none" w:sz="0" w:space="0" w:color="auto"/>
                    <w:right w:val="none" w:sz="0" w:space="0" w:color="auto"/>
                  </w:divBdr>
                </w:div>
                <w:div w:id="1083642620">
                  <w:marLeft w:val="0"/>
                  <w:marRight w:val="0"/>
                  <w:marTop w:val="0"/>
                  <w:marBottom w:val="0"/>
                  <w:divBdr>
                    <w:top w:val="none" w:sz="0" w:space="0" w:color="auto"/>
                    <w:left w:val="none" w:sz="0" w:space="0" w:color="auto"/>
                    <w:bottom w:val="none" w:sz="0" w:space="0" w:color="auto"/>
                    <w:right w:val="none" w:sz="0" w:space="0" w:color="auto"/>
                  </w:divBdr>
                </w:div>
                <w:div w:id="1671133374">
                  <w:marLeft w:val="0"/>
                  <w:marRight w:val="0"/>
                  <w:marTop w:val="0"/>
                  <w:marBottom w:val="0"/>
                  <w:divBdr>
                    <w:top w:val="none" w:sz="0" w:space="0" w:color="auto"/>
                    <w:left w:val="none" w:sz="0" w:space="0" w:color="auto"/>
                    <w:bottom w:val="none" w:sz="0" w:space="0" w:color="auto"/>
                    <w:right w:val="none" w:sz="0" w:space="0" w:color="auto"/>
                  </w:divBdr>
                </w:div>
              </w:divsChild>
            </w:div>
            <w:div w:id="736320958">
              <w:marLeft w:val="0"/>
              <w:marRight w:val="0"/>
              <w:marTop w:val="0"/>
              <w:marBottom w:val="0"/>
              <w:divBdr>
                <w:top w:val="none" w:sz="0" w:space="0" w:color="auto"/>
                <w:left w:val="none" w:sz="0" w:space="0" w:color="auto"/>
                <w:bottom w:val="none" w:sz="0" w:space="0" w:color="auto"/>
                <w:right w:val="none" w:sz="0" w:space="0" w:color="auto"/>
              </w:divBdr>
              <w:divsChild>
                <w:div w:id="1106542376">
                  <w:marLeft w:val="0"/>
                  <w:marRight w:val="0"/>
                  <w:marTop w:val="0"/>
                  <w:marBottom w:val="0"/>
                  <w:divBdr>
                    <w:top w:val="none" w:sz="0" w:space="0" w:color="auto"/>
                    <w:left w:val="none" w:sz="0" w:space="0" w:color="auto"/>
                    <w:bottom w:val="none" w:sz="0" w:space="0" w:color="auto"/>
                    <w:right w:val="none" w:sz="0" w:space="0" w:color="auto"/>
                  </w:divBdr>
                </w:div>
                <w:div w:id="1517040789">
                  <w:marLeft w:val="0"/>
                  <w:marRight w:val="0"/>
                  <w:marTop w:val="0"/>
                  <w:marBottom w:val="0"/>
                  <w:divBdr>
                    <w:top w:val="none" w:sz="0" w:space="0" w:color="auto"/>
                    <w:left w:val="none" w:sz="0" w:space="0" w:color="auto"/>
                    <w:bottom w:val="none" w:sz="0" w:space="0" w:color="auto"/>
                    <w:right w:val="none" w:sz="0" w:space="0" w:color="auto"/>
                  </w:divBdr>
                </w:div>
                <w:div w:id="1123186586">
                  <w:marLeft w:val="0"/>
                  <w:marRight w:val="0"/>
                  <w:marTop w:val="0"/>
                  <w:marBottom w:val="0"/>
                  <w:divBdr>
                    <w:top w:val="none" w:sz="0" w:space="0" w:color="auto"/>
                    <w:left w:val="none" w:sz="0" w:space="0" w:color="auto"/>
                    <w:bottom w:val="none" w:sz="0" w:space="0" w:color="auto"/>
                    <w:right w:val="none" w:sz="0" w:space="0" w:color="auto"/>
                  </w:divBdr>
                </w:div>
                <w:div w:id="14355798">
                  <w:marLeft w:val="0"/>
                  <w:marRight w:val="0"/>
                  <w:marTop w:val="0"/>
                  <w:marBottom w:val="0"/>
                  <w:divBdr>
                    <w:top w:val="none" w:sz="0" w:space="0" w:color="auto"/>
                    <w:left w:val="none" w:sz="0" w:space="0" w:color="auto"/>
                    <w:bottom w:val="none" w:sz="0" w:space="0" w:color="auto"/>
                    <w:right w:val="none" w:sz="0" w:space="0" w:color="auto"/>
                  </w:divBdr>
                </w:div>
                <w:div w:id="599995697">
                  <w:marLeft w:val="0"/>
                  <w:marRight w:val="0"/>
                  <w:marTop w:val="0"/>
                  <w:marBottom w:val="0"/>
                  <w:divBdr>
                    <w:top w:val="none" w:sz="0" w:space="0" w:color="auto"/>
                    <w:left w:val="none" w:sz="0" w:space="0" w:color="auto"/>
                    <w:bottom w:val="none" w:sz="0" w:space="0" w:color="auto"/>
                    <w:right w:val="none" w:sz="0" w:space="0" w:color="auto"/>
                  </w:divBdr>
                </w:div>
                <w:div w:id="1099106784">
                  <w:marLeft w:val="0"/>
                  <w:marRight w:val="0"/>
                  <w:marTop w:val="0"/>
                  <w:marBottom w:val="0"/>
                  <w:divBdr>
                    <w:top w:val="none" w:sz="0" w:space="0" w:color="auto"/>
                    <w:left w:val="none" w:sz="0" w:space="0" w:color="auto"/>
                    <w:bottom w:val="none" w:sz="0" w:space="0" w:color="auto"/>
                    <w:right w:val="none" w:sz="0" w:space="0" w:color="auto"/>
                  </w:divBdr>
                </w:div>
                <w:div w:id="1950965211">
                  <w:marLeft w:val="0"/>
                  <w:marRight w:val="0"/>
                  <w:marTop w:val="0"/>
                  <w:marBottom w:val="0"/>
                  <w:divBdr>
                    <w:top w:val="none" w:sz="0" w:space="0" w:color="auto"/>
                    <w:left w:val="none" w:sz="0" w:space="0" w:color="auto"/>
                    <w:bottom w:val="none" w:sz="0" w:space="0" w:color="auto"/>
                    <w:right w:val="none" w:sz="0" w:space="0" w:color="auto"/>
                  </w:divBdr>
                </w:div>
                <w:div w:id="1045373949">
                  <w:marLeft w:val="0"/>
                  <w:marRight w:val="0"/>
                  <w:marTop w:val="0"/>
                  <w:marBottom w:val="0"/>
                  <w:divBdr>
                    <w:top w:val="none" w:sz="0" w:space="0" w:color="auto"/>
                    <w:left w:val="none" w:sz="0" w:space="0" w:color="auto"/>
                    <w:bottom w:val="none" w:sz="0" w:space="0" w:color="auto"/>
                    <w:right w:val="none" w:sz="0" w:space="0" w:color="auto"/>
                  </w:divBdr>
                </w:div>
              </w:divsChild>
            </w:div>
            <w:div w:id="16764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4252</Words>
  <Characters>25512</Characters>
  <Application>Microsoft Office Word</Application>
  <DocSecurity>0</DocSecurity>
  <Lines>212</Lines>
  <Paragraphs>59</Paragraphs>
  <ScaleCrop>false</ScaleCrop>
  <Company/>
  <LinksUpToDate>false</LinksUpToDate>
  <CharactersWithSpaces>29705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2020-01-24T06:41:00Z</dcterms:created>
  <dcterms:modified xsi:type="dcterms:W3CDTF">2020-01-24T06:42:00Z</dcterms:modified>
</cp:coreProperties>
</file>