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DD" w:rsidRDefault="000514DD" w:rsidP="000514DD">
      <w:pPr>
        <w:pStyle w:val="Heading6"/>
        <w:tabs>
          <w:tab w:val="left" w:pos="0"/>
          <w:tab w:val="left" w:pos="708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Projekt umowy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zawarta w dniu  …........... w Końskich pomiędzy Gminą Końskie z siedzibą przy ul. Partyzantów 1, NIP 658-187-28-38, REGON 291009797 26-200 Końskie, zwaną dalej Zamawiającym reprezentowaną   przez: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Burmistrza Miasta i Gminy – Krzysztofa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Obratańskiego</w:t>
      </w:r>
      <w:proofErr w:type="spellEnd"/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przy kontrasygnacie Skarbnika– Beaty Lis</w:t>
      </w: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a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…......................................................................, zwanym dalej Wykonawcą reprezentowanym przez: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…..........................................................................................................................................................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 1</w:t>
      </w:r>
    </w:p>
    <w:p w:rsidR="000514DD" w:rsidRDefault="000514DD" w:rsidP="000514DD">
      <w:pPr>
        <w:pStyle w:val="Standarduser"/>
        <w:spacing w:line="100" w:lineRule="atLeast"/>
        <w:jc w:val="both"/>
      </w:pPr>
      <w:r>
        <w:rPr>
          <w:rFonts w:eastAsia="Lucida Sans Unicode" w:cs="Times New Roman"/>
          <w:sz w:val="24"/>
          <w:szCs w:val="24"/>
          <w:lang w:eastAsia="hi-IN"/>
        </w:rPr>
        <w:t xml:space="preserve">Przedmiotem umowy jest świadczenie przez Wykonawcę usługi </w:t>
      </w:r>
      <w:r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  <w:t xml:space="preserve">polegającej na konserwacji oświetlenia ulicznego na terenie miasta i  gminy Końskie  oraz wykonanie </w:t>
      </w:r>
      <w:r>
        <w:rPr>
          <w:rFonts w:cs="Times New Roman"/>
          <w:bCs/>
          <w:color w:val="000000"/>
          <w:sz w:val="24"/>
          <w:szCs w:val="24"/>
        </w:rPr>
        <w:t>świetlnej  dekoracji  świątecznej w mieście Końskie</w:t>
      </w:r>
      <w:r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  <w:t>.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color w:val="800000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§2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</w:pPr>
      <w:r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  <w:t>W ramach niniejszego zadania Wykonawca zobowiązany jest do konserwacji i eksploatacji sieci oświetlenia ulicznego, której celem jest utrzymanie jej w stanie sprawności technicznej oraz w stanie gwarantującym bezpieczeństwo ludzi i w zależności od potrzeb obejmuje w szczególności: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1) wymianę niesprawnych źródeł światła,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2) wymianę uszkodzonych opraw oświetleniowych,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3) wymianę i naprawę uszkodzonych elementów opraw: odbłyśniki, klosze, mocowania itp.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4) wymianę uszkodzonego osprzętu elektrycznego w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oprawach:zapłonniki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>, stateczniki, oprawki itp.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5) wymianę niesprawnych bezpieczników,</w:t>
      </w:r>
    </w:p>
    <w:p w:rsidR="000514DD" w:rsidRDefault="000514DD" w:rsidP="000514DD">
      <w:pPr>
        <w:pStyle w:val="Standarduser"/>
        <w:tabs>
          <w:tab w:val="left" w:pos="315"/>
        </w:tabs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6)załączanie wyłączników nadmiarowo-prądowych zabezpieczających obwody oświetleniowe po      ich zadziałaniu na skutek krótkotrwałych zwarć i przeciążeń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7) regulację położenia źródeł światła względem kloszy i odbłyśników stosownie do potrzeb,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</w:pPr>
      <w:r>
        <w:rPr>
          <w:rFonts w:eastAsia="Lucida Sans Unicode" w:cs="Times New Roman"/>
          <w:sz w:val="24"/>
          <w:szCs w:val="24"/>
          <w:lang w:eastAsia="hi-IN"/>
        </w:rPr>
        <w:t>8) czyszczenie opraw, mycie kloszy i odbłyśników</w:t>
      </w:r>
      <w:r>
        <w:rPr>
          <w:rFonts w:eastAsia="Lucida Sans Unicode" w:cs="Times New Roman"/>
          <w:color w:val="000000"/>
          <w:sz w:val="24"/>
          <w:szCs w:val="24"/>
          <w:lang w:eastAsia="hi-IN"/>
        </w:rPr>
        <w:t xml:space="preserve"> każdorazowo przy wymianie lampy, 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9) wymianę wyeksploatowanych złączy kablowych w latarniach  wydzielonej sieci,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10) konserwację słupów, wysięgników, przewieszek, konstrukcji wsporczych,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11) malowanie słupów stalowych i wysięgników oświetlenia wydzielonego,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12) malowanie szaf oświetleniowych (sterowniczych), uzupełnianie opisów,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13) prostowanie pochylonych słupów i wysięgników oświetlenia wydzielonego,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14) uzupełnianie i konserwację zamknięć skrzynek, wnęk słupowych, itp.,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15) przegląd i konserwację aparatury łączeniowej i sterowniczej minimum 1 raz w roku,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16) czyszczenie i konserwację tablic rozdzielczych minimum 1 raz w roku,                                                                  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17) regulację zegarów sterowniczych,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18) wymianę niesprawnych urządzeń sterowniczych /zegarów sterujących, styczników, gniazd bezpiecznikowych itp./,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19) wymianę uszkodzonych przewodów w słupach oświetleniowych i wysięgnikach,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20) usuwanie zwarć na liniach napowietrznych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nn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 xml:space="preserve"> zasilających obwody oświetleniowe,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21)  regulację zwisów przewodów napowietrznych oświetlenia drogowego,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22) lokalizację i naprawę uszkodzonych kabli zasilających obwody oświetleniowe,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23) naprawę zerwanych lub uszkodzonych przewodów oświetlenia ulicznego w sieci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podwieszonej,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lastRenderedPageBreak/>
        <w:t xml:space="preserve">24) wymianę lub naprawę uszkodzonych sterowniczych skrzynek oświetleniowych na słupach linii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nn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>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25) zabezpieczenie i wymianę urządzeń uszkodzonych przez osoby trzecie, np.</w:t>
      </w:r>
      <w:r>
        <w:rPr>
          <w:rFonts w:eastAsia="Lucida Sans Unicode" w:cs="Times New Roman"/>
          <w:sz w:val="24"/>
          <w:szCs w:val="24"/>
          <w:lang w:eastAsia="hi-IN"/>
        </w:rPr>
        <w:br/>
        <w:t>w wyniku kolizji  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drogowych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 xml:space="preserve"> lub aktów wandalizmu itp. (np.: słupów oświetlenia wydzielonego, opraw, kloszy,  daszków, szaf  oświetleniowych, itp.),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26) okresową kontrolę sprawności oświetlenia drogowego na terenie gminy,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27) usuwanie gałęzi drzew ograniczających skuteczność świecenia lamp lub powodujących zwarcia oraz inne uszkodzenia linii napowietrznych zasilających obwody oświetleniowe,</w:t>
      </w:r>
    </w:p>
    <w:p w:rsidR="000514DD" w:rsidRDefault="000514DD" w:rsidP="000514DD">
      <w:pPr>
        <w:pStyle w:val="Standarduser"/>
        <w:spacing w:line="100" w:lineRule="atLeast"/>
        <w:ind w:left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28) przyjmowanie zgłoszeń i reklamacji dotyczących niesprawności oświetlenia drogowego oraz prowadzenie dokumentacji związanej z konserwacją oświetlenia.</w:t>
      </w:r>
    </w:p>
    <w:p w:rsidR="000514DD" w:rsidRDefault="000514DD" w:rsidP="000514DD">
      <w:pPr>
        <w:pStyle w:val="Standarduser"/>
        <w:tabs>
          <w:tab w:val="left" w:pos="28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2. Zakres przedmiotu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zamówienia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 xml:space="preserve"> obejmuje całodobową dyspozycyjność i ciągły dozór  urządzeń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oświetlenia oraz wykonanie prac związanych z usuwaniem awarii i usterek, a w szczególności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utrzymywanie w sprawności technicznej punktów oświetlenia ulicznego zapewnienie świecenia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wszystkich opraw oświetleniowych w ustalonych godzinach określonych w kalendarzu świeceń, </w:t>
      </w:r>
      <w:r>
        <w:rPr>
          <w:rFonts w:eastAsia="Lucida Sans Unicode" w:cs="Times New Roman"/>
          <w:sz w:val="24"/>
          <w:szCs w:val="24"/>
          <w:lang w:eastAsia="hi-IN"/>
        </w:rPr>
        <w:tab/>
        <w:t>także w niedziele i święta.</w:t>
      </w:r>
    </w:p>
    <w:p w:rsidR="000514DD" w:rsidRDefault="000514DD" w:rsidP="000514DD">
      <w:pPr>
        <w:pStyle w:val="Standarduser"/>
        <w:tabs>
          <w:tab w:val="left" w:pos="34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3. W przypadku kolizji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drogowych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 xml:space="preserve"> lub aktów wandalizmu wskutek czego zostały uszkodzone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urządzenia np.: słupy oświetlenia wydzielonego, oprawy, klosze, daszki szaf  oświetleniowych,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itp., gdy znany jest sprawca zdarzenia Zamawiający zawrze z Wykonawcą stosowną umowę </w:t>
      </w:r>
      <w:r>
        <w:rPr>
          <w:rFonts w:eastAsia="Lucida Sans Unicode" w:cs="Times New Roman"/>
          <w:sz w:val="24"/>
          <w:szCs w:val="24"/>
          <w:lang w:eastAsia="hi-IN"/>
        </w:rPr>
        <w:tab/>
        <w:t>na podstawie której Wykonawca będzie dochodził odszkodowania.</w:t>
      </w:r>
    </w:p>
    <w:p w:rsidR="000514DD" w:rsidRDefault="000514DD" w:rsidP="000514DD">
      <w:pPr>
        <w:pStyle w:val="Standarduser"/>
        <w:tabs>
          <w:tab w:val="left" w:pos="285"/>
        </w:tabs>
        <w:spacing w:line="100" w:lineRule="atLeast"/>
        <w:jc w:val="both"/>
      </w:pPr>
      <w:r>
        <w:rPr>
          <w:rFonts w:eastAsia="Lucida Sans Unicode" w:cs="Times New Roman"/>
          <w:sz w:val="24"/>
          <w:szCs w:val="24"/>
          <w:lang w:eastAsia="hi-IN"/>
        </w:rPr>
        <w:t xml:space="preserve">4. W ramach niniejszej umowy </w:t>
      </w:r>
      <w:r>
        <w:rPr>
          <w:rFonts w:eastAsia="Lucida Sans Unicode" w:cs="Times New Roman"/>
          <w:i/>
          <w:iCs/>
          <w:color w:val="000000"/>
          <w:sz w:val="24"/>
          <w:szCs w:val="24"/>
          <w:lang w:eastAsia="hi-IN"/>
        </w:rPr>
        <w:t>Wykonawca w</w:t>
      </w:r>
      <w:r>
        <w:rPr>
          <w:rFonts w:cs="Times New Roman"/>
          <w:bCs/>
          <w:color w:val="000000"/>
          <w:sz w:val="24"/>
          <w:szCs w:val="24"/>
        </w:rPr>
        <w:t xml:space="preserve">ykonana montaż świetlnej dekoracji świątecznej </w:t>
      </w:r>
      <w:r>
        <w:rPr>
          <w:rFonts w:cs="Times New Roman"/>
          <w:bCs/>
          <w:color w:val="000000"/>
          <w:sz w:val="24"/>
          <w:szCs w:val="24"/>
        </w:rPr>
        <w:tab/>
        <w:t xml:space="preserve">w mieście Końskie polegającej na naprawie, montażu, demontażu i utrzymaniu w stanie </w:t>
      </w:r>
      <w:r>
        <w:rPr>
          <w:rFonts w:cs="Times New Roman"/>
          <w:bCs/>
          <w:color w:val="000000"/>
          <w:sz w:val="24"/>
          <w:szCs w:val="24"/>
        </w:rPr>
        <w:tab/>
        <w:t xml:space="preserve">sprawności elementów świetlnych będących w posiadaniu Urzędu Miasta i Gminy Końskich.  </w:t>
      </w:r>
      <w:r>
        <w:rPr>
          <w:rFonts w:cs="Times New Roman"/>
          <w:bCs/>
          <w:color w:val="000000"/>
          <w:sz w:val="24"/>
          <w:szCs w:val="24"/>
        </w:rPr>
        <w:tab/>
        <w:t xml:space="preserve">Wykaz elementów </w:t>
      </w:r>
      <w:proofErr w:type="spellStart"/>
      <w:r>
        <w:rPr>
          <w:rFonts w:cs="Times New Roman"/>
          <w:bCs/>
          <w:color w:val="000000"/>
          <w:sz w:val="24"/>
          <w:szCs w:val="24"/>
        </w:rPr>
        <w:t>iluminacji</w:t>
      </w:r>
      <w:proofErr w:type="spellEnd"/>
      <w:r>
        <w:rPr>
          <w:rFonts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cs="Times New Roman"/>
          <w:bCs/>
          <w:color w:val="000000"/>
          <w:sz w:val="24"/>
          <w:szCs w:val="24"/>
        </w:rPr>
        <w:t>świątecznych</w:t>
      </w:r>
      <w:proofErr w:type="spellEnd"/>
      <w:r>
        <w:rPr>
          <w:rFonts w:cs="Times New Roman"/>
          <w:bCs/>
          <w:color w:val="000000"/>
          <w:sz w:val="24"/>
          <w:szCs w:val="24"/>
        </w:rPr>
        <w:t xml:space="preserve"> będących obecnie w posiadaniu Zamawiającego oraz </w:t>
      </w:r>
      <w:r>
        <w:rPr>
          <w:rFonts w:cs="Times New Roman"/>
          <w:bCs/>
          <w:color w:val="000000"/>
          <w:sz w:val="24"/>
          <w:szCs w:val="24"/>
        </w:rPr>
        <w:tab/>
        <w:t>miejsca ich zamontowania przedstawia zał. nr 1 do umowy.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cs="Times New Roman"/>
          <w:iCs/>
          <w:color w:val="000000"/>
          <w:sz w:val="24"/>
          <w:szCs w:val="24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 3</w:t>
      </w:r>
    </w:p>
    <w:p w:rsidR="000514DD" w:rsidRDefault="000514DD" w:rsidP="000514DD">
      <w:pPr>
        <w:pStyle w:val="Standarduser"/>
        <w:jc w:val="both"/>
      </w:pPr>
      <w:r>
        <w:rPr>
          <w:sz w:val="24"/>
          <w:szCs w:val="24"/>
        </w:rPr>
        <w:t>1. Umowa obowiąz</w:t>
      </w:r>
      <w:r w:rsidR="00AF638D">
        <w:rPr>
          <w:sz w:val="24"/>
          <w:szCs w:val="24"/>
        </w:rPr>
        <w:t>uje od 01.01.2020 r. do 28</w:t>
      </w:r>
      <w:r>
        <w:rPr>
          <w:sz w:val="24"/>
          <w:szCs w:val="24"/>
        </w:rPr>
        <w:t>.02.2023r. w tym:</w:t>
      </w:r>
    </w:p>
    <w:p w:rsidR="000514DD" w:rsidRDefault="000514DD" w:rsidP="000514DD">
      <w:pPr>
        <w:pStyle w:val="Standarduser"/>
        <w:jc w:val="both"/>
      </w:pPr>
      <w:r>
        <w:rPr>
          <w:sz w:val="24"/>
          <w:szCs w:val="24"/>
        </w:rPr>
        <w:t>1) konserwacja oświetlenia ulicznego na terenie miasta i gminy Końskie od 01.01.2020r.do 31.12.2022r.</w:t>
      </w:r>
    </w:p>
    <w:p w:rsidR="000514DD" w:rsidRDefault="000514DD" w:rsidP="000514DD">
      <w:pPr>
        <w:pStyle w:val="Standarduser"/>
        <w:jc w:val="both"/>
      </w:pPr>
      <w:r>
        <w:rPr>
          <w:sz w:val="24"/>
          <w:szCs w:val="24"/>
        </w:rPr>
        <w:t>2) montaż świetlnej dekoracji świątecznej  w sezonach zimowych 2020 – 2021r., 2021 - 2022r., 2022 – 2023 r.  Odbywać się ma do 01 grudnia każdego sezonu zimowego</w:t>
      </w:r>
    </w:p>
    <w:p w:rsidR="000514DD" w:rsidRDefault="000514DD" w:rsidP="000514DD">
      <w:pPr>
        <w:pStyle w:val="Standarduser"/>
        <w:jc w:val="both"/>
      </w:pPr>
      <w:r>
        <w:rPr>
          <w:sz w:val="24"/>
          <w:szCs w:val="24"/>
        </w:rPr>
        <w:t xml:space="preserve">3) demontaż </w:t>
      </w:r>
      <w:proofErr w:type="spellStart"/>
      <w:r>
        <w:rPr>
          <w:sz w:val="24"/>
          <w:szCs w:val="24"/>
        </w:rPr>
        <w:t>iluminacji</w:t>
      </w:r>
      <w:proofErr w:type="spellEnd"/>
      <w:r>
        <w:rPr>
          <w:sz w:val="24"/>
          <w:szCs w:val="24"/>
        </w:rPr>
        <w:t xml:space="preserve"> świetlnych na terenie miasta odbywać się ma do 15 stycznia każdego sezonu zimowego</w:t>
      </w:r>
    </w:p>
    <w:p w:rsidR="000514DD" w:rsidRDefault="000514DD" w:rsidP="000514DD">
      <w:pPr>
        <w:pStyle w:val="Standarduser"/>
        <w:jc w:val="both"/>
      </w:pPr>
      <w:r>
        <w:rPr>
          <w:sz w:val="24"/>
          <w:szCs w:val="24"/>
        </w:rPr>
        <w:t xml:space="preserve">4) demontaż </w:t>
      </w:r>
      <w:proofErr w:type="spellStart"/>
      <w:r>
        <w:rPr>
          <w:sz w:val="24"/>
          <w:szCs w:val="24"/>
        </w:rPr>
        <w:t>iluminacji</w:t>
      </w:r>
      <w:proofErr w:type="spellEnd"/>
      <w:r>
        <w:rPr>
          <w:sz w:val="24"/>
          <w:szCs w:val="24"/>
        </w:rPr>
        <w:t xml:space="preserve"> świetlnych na lodowisku odbywać się ma do końca miesiąca lutego każdego sezonu zimowego</w:t>
      </w:r>
    </w:p>
    <w:p w:rsidR="000514DD" w:rsidRDefault="000514DD" w:rsidP="000514DD">
      <w:pPr>
        <w:pStyle w:val="Standarduser"/>
        <w:jc w:val="both"/>
        <w:rPr>
          <w:sz w:val="24"/>
          <w:szCs w:val="24"/>
        </w:rPr>
      </w:pPr>
      <w:r>
        <w:rPr>
          <w:sz w:val="24"/>
          <w:szCs w:val="24"/>
        </w:rPr>
        <w:t>6) demontaż sztucznej choinki świetlnej odbywać się ma do 20 stycznia każdego sezonu zimowego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color w:val="000000"/>
          <w:sz w:val="24"/>
          <w:szCs w:val="24"/>
          <w:lang w:eastAsia="hi-IN"/>
        </w:rPr>
      </w:pPr>
      <w:r>
        <w:rPr>
          <w:rFonts w:eastAsia="Lucida Sans Unicode" w:cs="Times New Roman"/>
          <w:color w:val="000000"/>
          <w:sz w:val="24"/>
          <w:szCs w:val="24"/>
          <w:lang w:eastAsia="hi-IN"/>
        </w:rPr>
        <w:t>§ 4</w:t>
      </w:r>
    </w:p>
    <w:p w:rsidR="000514DD" w:rsidRDefault="000514DD" w:rsidP="000514DD">
      <w:pPr>
        <w:pStyle w:val="Standarduser"/>
        <w:tabs>
          <w:tab w:val="left" w:pos="240"/>
        </w:tabs>
        <w:spacing w:line="100" w:lineRule="atLeast"/>
        <w:jc w:val="both"/>
        <w:rPr>
          <w:rFonts w:eastAsia="Lucida Sans Unicode" w:cs="Times New Roman"/>
          <w:color w:val="000000"/>
          <w:sz w:val="24"/>
          <w:szCs w:val="24"/>
          <w:lang w:eastAsia="hi-IN"/>
        </w:rPr>
      </w:pPr>
      <w:r>
        <w:rPr>
          <w:rFonts w:eastAsia="Lucida Sans Unicode" w:cs="Times New Roman"/>
          <w:color w:val="000000"/>
          <w:sz w:val="24"/>
          <w:szCs w:val="24"/>
          <w:lang w:eastAsia="hi-IN"/>
        </w:rPr>
        <w:t>1. Przekazanie urządzeń oświetlenia drogowego będących przedmiotem niniejszej umowy, nastąpi protokolarnie przy współudziale przedstawicieli obydwu stron.</w:t>
      </w:r>
    </w:p>
    <w:p w:rsidR="000514DD" w:rsidRDefault="000514DD" w:rsidP="000514DD">
      <w:pPr>
        <w:pStyle w:val="Standarduser"/>
        <w:tabs>
          <w:tab w:val="left" w:pos="255"/>
        </w:tabs>
        <w:spacing w:line="100" w:lineRule="atLeast"/>
        <w:jc w:val="both"/>
        <w:rPr>
          <w:rFonts w:eastAsia="Lucida Sans Unicode" w:cs="Times New Roman"/>
          <w:color w:val="000000"/>
          <w:sz w:val="24"/>
          <w:szCs w:val="24"/>
          <w:lang w:eastAsia="hi-IN"/>
        </w:rPr>
      </w:pPr>
      <w:r>
        <w:rPr>
          <w:rFonts w:eastAsia="Lucida Sans Unicode" w:cs="Times New Roman"/>
          <w:color w:val="000000"/>
          <w:sz w:val="24"/>
          <w:szCs w:val="24"/>
          <w:lang w:eastAsia="hi-IN"/>
        </w:rPr>
        <w:t xml:space="preserve">2. Z dniem przekazania odpowiedzialność za stan techniczny urządzeń oświetlenia drogowego </w:t>
      </w:r>
      <w:r>
        <w:rPr>
          <w:rFonts w:eastAsia="Lucida Sans Unicode" w:cs="Times New Roman"/>
          <w:color w:val="000000"/>
          <w:sz w:val="24"/>
          <w:szCs w:val="24"/>
          <w:lang w:eastAsia="hi-IN"/>
        </w:rPr>
        <w:tab/>
        <w:t>spoczywa na Wykonawcy.</w:t>
      </w:r>
    </w:p>
    <w:p w:rsidR="000514DD" w:rsidRDefault="000514DD" w:rsidP="000514DD">
      <w:pPr>
        <w:pStyle w:val="Standarduser"/>
        <w:tabs>
          <w:tab w:val="left" w:pos="-225"/>
          <w:tab w:val="left" w:pos="180"/>
        </w:tabs>
        <w:spacing w:line="100" w:lineRule="atLeast"/>
        <w:ind w:left="15" w:hanging="15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3.Konserwacja i eksploatacja sieci oświetlenia drogowego prowadzona będzie zgodnie </w:t>
      </w:r>
      <w:r>
        <w:rPr>
          <w:rFonts w:eastAsia="Lucida Sans Unicode" w:cs="Times New Roman"/>
          <w:sz w:val="24"/>
          <w:szCs w:val="24"/>
          <w:lang w:eastAsia="hi-IN"/>
        </w:rPr>
        <w:br/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z obowiązującymi przepisami, normami, zasadami wiedzy technicznej oraz na ustalonych </w:t>
      </w:r>
      <w:r>
        <w:rPr>
          <w:rFonts w:eastAsia="Lucida Sans Unicode" w:cs="Times New Roman"/>
          <w:sz w:val="24"/>
          <w:szCs w:val="24"/>
          <w:lang w:eastAsia="hi-IN"/>
        </w:rPr>
        <w:tab/>
        <w:t>niniejszą umową warunkach.</w:t>
      </w:r>
    </w:p>
    <w:p w:rsidR="000514DD" w:rsidRDefault="000514DD" w:rsidP="000514DD">
      <w:pPr>
        <w:pStyle w:val="Standarduser"/>
        <w:tabs>
          <w:tab w:val="left" w:pos="284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4.Wykonawca zobowiązany jest do podpisania i przestrzegania „Zasad współpracy z PGE 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Dystrybucja S.A Oddział Skarżysko-Kamienna oraz z PGE Dystrybucja Łódź -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Teren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 xml:space="preserve"> Rejon </w:t>
      </w:r>
      <w:r>
        <w:rPr>
          <w:rFonts w:eastAsia="Lucida Sans Unicode" w:cs="Times New Roman"/>
          <w:sz w:val="24"/>
          <w:szCs w:val="24"/>
          <w:lang w:eastAsia="hi-IN"/>
        </w:rPr>
        <w:tab/>
        <w:t>Energetyczny Tomaszów Mazowiecki.</w:t>
      </w:r>
    </w:p>
    <w:p w:rsidR="000514DD" w:rsidRDefault="000514DD" w:rsidP="000514DD">
      <w:pPr>
        <w:pStyle w:val="Standarduser"/>
        <w:tabs>
          <w:tab w:val="left" w:pos="284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Bezodstpw"/>
        <w:rPr>
          <w:rFonts w:ascii="Times New Roman" w:eastAsia="Lucida Sans Unicode" w:hAnsi="Times New Roman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 5</w:t>
      </w:r>
    </w:p>
    <w:p w:rsidR="000514DD" w:rsidRDefault="000514DD" w:rsidP="000514DD">
      <w:pPr>
        <w:pStyle w:val="Standarduser"/>
        <w:tabs>
          <w:tab w:val="left" w:pos="22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1. Wykonawca zobowiązuje się do usuwania zgłoszonych awarii niezwłocznie, lecz nie później niż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w ciągu …... dni od daty zgłoszenia. W szczególności niezwłocznie winny być usuwane awarie </w:t>
      </w:r>
      <w:r>
        <w:rPr>
          <w:rFonts w:eastAsia="Lucida Sans Unicode" w:cs="Times New Roman"/>
          <w:sz w:val="24"/>
          <w:szCs w:val="24"/>
          <w:lang w:eastAsia="hi-IN"/>
        </w:rPr>
        <w:tab/>
        <w:t>związane z:</w:t>
      </w:r>
    </w:p>
    <w:p w:rsidR="000514DD" w:rsidRDefault="000514DD" w:rsidP="000514DD">
      <w:pPr>
        <w:pStyle w:val="Standarduser"/>
        <w:tabs>
          <w:tab w:val="left" w:pos="15"/>
          <w:tab w:val="left" w:pos="22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  <w:t>1) wystąpieniem zagrożenia bezpieczeństwa ludzi i mienia,</w:t>
      </w:r>
    </w:p>
    <w:p w:rsidR="000514DD" w:rsidRDefault="000514DD" w:rsidP="000514DD">
      <w:pPr>
        <w:pStyle w:val="Standarduser"/>
        <w:tabs>
          <w:tab w:val="left" w:pos="15"/>
          <w:tab w:val="left" w:pos="165"/>
          <w:tab w:val="left" w:pos="225"/>
          <w:tab w:val="left" w:pos="315"/>
          <w:tab w:val="left" w:pos="34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2) załączaniem i wyłączaniem oświetlenia w godzinach niezgodnych z godzinami ustalonymi </w:t>
      </w: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  <w:t>w kalendarzu świeceń,</w:t>
      </w:r>
    </w:p>
    <w:p w:rsidR="000514DD" w:rsidRDefault="000514DD" w:rsidP="000514DD">
      <w:pPr>
        <w:pStyle w:val="Standarduser"/>
        <w:tabs>
          <w:tab w:val="left" w:pos="15"/>
          <w:tab w:val="left" w:pos="22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3) brakiem świecenia powyżej 2 kolejnych punktów świetlnych.  </w:t>
      </w:r>
    </w:p>
    <w:p w:rsidR="000514DD" w:rsidRDefault="000514DD" w:rsidP="000514DD">
      <w:pPr>
        <w:pStyle w:val="Standarduser"/>
        <w:tabs>
          <w:tab w:val="left" w:pos="270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2.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W pozostałych przypadkach w terminach wynikających z obowiązujących  przepisów,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przeprowadzonych ocen stanu technicznego urządzeń i w oparciu </w:t>
      </w:r>
      <w:r>
        <w:rPr>
          <w:rFonts w:eastAsia="Lucida Sans Unicode" w:cs="Times New Roman"/>
          <w:sz w:val="24"/>
          <w:szCs w:val="24"/>
          <w:lang w:eastAsia="hi-IN"/>
        </w:rPr>
        <w:br/>
        <w:t xml:space="preserve">o prowadzoną  dokumentację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eksploatacyjną. Pod pojęciem „niezwłocznie” rozumie się czas jaki jest niezbędny od chwili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przyjęcia zgłoszenia do podjęcia czynności objętych przedmiotem umowy wynikający z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potrzeby zorganizowania wyjazdu oraz dojazdu do miejsca w którym mają być te czynności </w:t>
      </w:r>
      <w:r>
        <w:rPr>
          <w:rFonts w:eastAsia="Lucida Sans Unicode" w:cs="Times New Roman"/>
          <w:sz w:val="24"/>
          <w:szCs w:val="24"/>
          <w:lang w:eastAsia="hi-IN"/>
        </w:rPr>
        <w:tab/>
        <w:t>wykonane, tak w dni powszednie jak również w niedziele i święta.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3. Wykonawca  zobowiązuje się do  prowadzenia   wymaganej   przepisami  dokumentacji</w:t>
      </w:r>
    </w:p>
    <w:p w:rsidR="000514DD" w:rsidRDefault="000514DD" w:rsidP="000514DD">
      <w:pPr>
        <w:pStyle w:val="Standarduser"/>
        <w:tabs>
          <w:tab w:val="left" w:pos="28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ab/>
        <w:t xml:space="preserve">eksploatacyjnej  oświetlenia  drogowego,  zapisów  prac  konserwacyjnych, zgłoszeń awarii i </w:t>
      </w:r>
      <w:r>
        <w:rPr>
          <w:rFonts w:eastAsia="Lucida Sans Unicode" w:cs="Times New Roman"/>
          <w:sz w:val="24"/>
          <w:szCs w:val="24"/>
          <w:lang w:eastAsia="hi-IN"/>
        </w:rPr>
        <w:tab/>
        <w:t>protokołów pomiarów.</w:t>
      </w:r>
    </w:p>
    <w:p w:rsidR="000514DD" w:rsidRDefault="000514DD" w:rsidP="000514DD">
      <w:pPr>
        <w:pStyle w:val="Standarduser"/>
        <w:tabs>
          <w:tab w:val="left" w:pos="225"/>
        </w:tabs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4. Przedstawienie Zamawiającemu stosownych potwierdzeń wykonania prac konserwacyjno - 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naprawczych  za dany miesiąc. stanowi podstawę do podpisania protokołu odbioru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robót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>.</w:t>
      </w:r>
    </w:p>
    <w:p w:rsidR="000514DD" w:rsidRDefault="000514DD" w:rsidP="000514DD">
      <w:pPr>
        <w:pStyle w:val="Standarduser"/>
        <w:numPr>
          <w:ilvl w:val="0"/>
          <w:numId w:val="5"/>
        </w:numPr>
        <w:tabs>
          <w:tab w:val="left" w:pos="570"/>
        </w:tabs>
        <w:snapToGrid/>
        <w:spacing w:line="100" w:lineRule="atLeast"/>
        <w:ind w:left="345" w:hanging="360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W przypadku powstania zagrożeń dla zdrowia lub życia osób postronnych w wyniku wystąpienia zaniedbań i uchybień w konserwacji sieci oświetleniowej, pełną odpowiedzialność za ten stan ponosi Wykonawca.</w:t>
      </w:r>
    </w:p>
    <w:p w:rsidR="000514DD" w:rsidRDefault="000514DD" w:rsidP="000514DD">
      <w:pPr>
        <w:pStyle w:val="Standarduser"/>
        <w:numPr>
          <w:ilvl w:val="0"/>
          <w:numId w:val="1"/>
        </w:numPr>
        <w:tabs>
          <w:tab w:val="left" w:pos="615"/>
        </w:tabs>
        <w:snapToGrid/>
        <w:spacing w:line="100" w:lineRule="atLeast"/>
        <w:ind w:left="330" w:hanging="360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Wykonawca cyklicznie co najmniej raz w tygodniu prześle Zamawiającemu drogą elektroniczną dokumentacje o której mowa w pkt. 4 niniejszego paragrafu.</w:t>
      </w:r>
    </w:p>
    <w:p w:rsidR="000514DD" w:rsidRDefault="000514DD" w:rsidP="000514DD">
      <w:pPr>
        <w:pStyle w:val="Standarduser"/>
        <w:numPr>
          <w:ilvl w:val="0"/>
          <w:numId w:val="1"/>
        </w:numPr>
        <w:tabs>
          <w:tab w:val="left" w:pos="615"/>
        </w:tabs>
        <w:snapToGrid/>
        <w:spacing w:line="100" w:lineRule="atLeast"/>
        <w:ind w:left="330" w:hanging="360"/>
        <w:jc w:val="both"/>
      </w:pPr>
      <w:r>
        <w:rPr>
          <w:rFonts w:cs="Times New Roman"/>
          <w:sz w:val="24"/>
          <w:szCs w:val="24"/>
        </w:rPr>
        <w:t xml:space="preserve">Wykonawca ponosił będzie wszelkie koszty związane z naprawą, montażem, demontażem </w:t>
      </w:r>
      <w:r>
        <w:rPr>
          <w:rFonts w:cs="Times New Roman"/>
          <w:sz w:val="24"/>
          <w:szCs w:val="24"/>
        </w:rPr>
        <w:br/>
        <w:t xml:space="preserve">i utrzymaniem w stanie sprawności elementów świetlnych oraz całej </w:t>
      </w:r>
      <w:r>
        <w:rPr>
          <w:rFonts w:cs="Times New Roman"/>
          <w:bCs/>
          <w:sz w:val="24"/>
          <w:szCs w:val="24"/>
        </w:rPr>
        <w:t>sztucznej choinki</w:t>
      </w:r>
      <w:r>
        <w:rPr>
          <w:rFonts w:cs="Times New Roman"/>
          <w:sz w:val="24"/>
          <w:szCs w:val="24"/>
        </w:rPr>
        <w:t>, a w szczególności koszty związane z:</w:t>
      </w:r>
    </w:p>
    <w:p w:rsidR="000514DD" w:rsidRDefault="000514DD" w:rsidP="000514DD">
      <w:pPr>
        <w:pStyle w:val="Bezodstpw"/>
        <w:ind w:left="283" w:hanging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zaangażowaniem we własnym zakresie sprzętu niezbędnego do dokonania naprawy, montażu,  demontażu i utrzymania w stanie sprawności </w:t>
      </w:r>
      <w:proofErr w:type="spellStart"/>
      <w:r>
        <w:rPr>
          <w:rFonts w:ascii="Times New Roman" w:hAnsi="Times New Roman"/>
        </w:rPr>
        <w:t>iluminacji</w:t>
      </w:r>
      <w:proofErr w:type="spellEnd"/>
      <w:r>
        <w:rPr>
          <w:rFonts w:ascii="Times New Roman" w:hAnsi="Times New Roman"/>
        </w:rPr>
        <w:t xml:space="preserve"> świetlnych oraz </w:t>
      </w:r>
      <w:r>
        <w:rPr>
          <w:rFonts w:ascii="Times New Roman" w:hAnsi="Times New Roman"/>
          <w:bCs/>
        </w:rPr>
        <w:t>sztucznej choinki wraz z oświetleniem</w:t>
      </w:r>
      <w:r>
        <w:rPr>
          <w:rFonts w:ascii="Times New Roman" w:hAnsi="Times New Roman"/>
        </w:rPr>
        <w:t>,</w:t>
      </w:r>
    </w:p>
    <w:p w:rsidR="000514DD" w:rsidRDefault="000514DD" w:rsidP="000514DD">
      <w:pPr>
        <w:pStyle w:val="Bezodstpw"/>
        <w:ind w:left="340" w:hanging="340"/>
        <w:rPr>
          <w:rFonts w:ascii="Times New Roman" w:hAnsi="Times New Roman"/>
        </w:rPr>
      </w:pPr>
      <w:r>
        <w:rPr>
          <w:rFonts w:ascii="Times New Roman" w:hAnsi="Times New Roman"/>
        </w:rPr>
        <w:t>b) ewentualną koniecznością wyłączenia linii energetycznej,</w:t>
      </w:r>
    </w:p>
    <w:p w:rsidR="000514DD" w:rsidRDefault="000514DD" w:rsidP="000514DD">
      <w:pPr>
        <w:pStyle w:val="Bezodstpw"/>
        <w:ind w:left="340" w:hanging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zabezpieczeniem ruchu drogowego i pieszego w czasie wykonywania zleconych prac poprzez ustawienie odpowiedniego oznakowania, w razie potrzeby również </w:t>
      </w:r>
      <w:r>
        <w:rPr>
          <w:rFonts w:ascii="Times New Roman" w:hAnsi="Times New Roman"/>
        </w:rPr>
        <w:br/>
        <w:t>z kierowaniem ruchem z obu kierunków dróg,</w:t>
      </w:r>
    </w:p>
    <w:p w:rsidR="000514DD" w:rsidRDefault="000514DD" w:rsidP="000514DD">
      <w:pPr>
        <w:pStyle w:val="Bezodstpw"/>
        <w:ind w:left="340" w:hanging="340"/>
        <w:rPr>
          <w:rFonts w:ascii="Times New Roman" w:hAnsi="Times New Roman"/>
        </w:rPr>
      </w:pPr>
      <w:r>
        <w:rPr>
          <w:rFonts w:ascii="Times New Roman" w:hAnsi="Times New Roman"/>
        </w:rPr>
        <w:t>d) transportem elementów świetlnych,</w:t>
      </w:r>
    </w:p>
    <w:p w:rsidR="000514DD" w:rsidRDefault="000514DD" w:rsidP="000514DD">
      <w:pPr>
        <w:pStyle w:val="Bezodstpw"/>
        <w:tabs>
          <w:tab w:val="left" w:pos="350"/>
        </w:tabs>
        <w:ind w:left="340" w:hanging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transportem dwóch metalowych pierścieni oraz </w:t>
      </w:r>
      <w:r>
        <w:rPr>
          <w:rFonts w:ascii="Times New Roman" w:hAnsi="Times New Roman"/>
          <w:bCs/>
        </w:rPr>
        <w:t>sztucznej choinki wraz z oświetleniem pobranej z magazynu znajdującego się przy ul. Partyzantów 3 w Końskich.</w:t>
      </w:r>
    </w:p>
    <w:p w:rsidR="000514DD" w:rsidRDefault="000514DD" w:rsidP="000514DD">
      <w:pPr>
        <w:pStyle w:val="Bezodstpw"/>
        <w:ind w:left="340" w:hanging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f) likwidacją ewentualnych szkód.   </w:t>
      </w:r>
    </w:p>
    <w:p w:rsidR="000514DD" w:rsidRDefault="000514DD" w:rsidP="000514DD">
      <w:pPr>
        <w:pStyle w:val="Bezodstpw"/>
        <w:numPr>
          <w:ilvl w:val="0"/>
          <w:numId w:val="1"/>
        </w:numPr>
        <w:tabs>
          <w:tab w:val="left" w:pos="620"/>
        </w:tabs>
        <w:ind w:left="340" w:hanging="340"/>
        <w:rPr>
          <w:rFonts w:ascii="Times New Roman" w:hAnsi="Times New Roman"/>
        </w:rPr>
      </w:pPr>
      <w:r>
        <w:rPr>
          <w:rFonts w:ascii="Times New Roman" w:hAnsi="Times New Roman"/>
        </w:rPr>
        <w:t>Wykonawca  zobowiązany jest ponadto do:</w:t>
      </w:r>
    </w:p>
    <w:p w:rsidR="000514DD" w:rsidRDefault="000514DD" w:rsidP="000514DD">
      <w:pPr>
        <w:pStyle w:val="Bezodstpw"/>
        <w:ind w:left="340" w:hanging="3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zapewnienia ciągłości świecenia </w:t>
      </w:r>
      <w:proofErr w:type="spellStart"/>
      <w:r>
        <w:rPr>
          <w:rFonts w:ascii="Times New Roman" w:hAnsi="Times New Roman"/>
        </w:rPr>
        <w:t>iluminacji</w:t>
      </w:r>
      <w:proofErr w:type="spellEnd"/>
      <w:r>
        <w:rPr>
          <w:rFonts w:ascii="Times New Roman" w:hAnsi="Times New Roman"/>
        </w:rPr>
        <w:t xml:space="preserve"> w okresie od dnia jej  zamontowania do dnia zdemontowania, a w razie awarii lub uszkodzenia do wykonania napraw niezwłocznie, lecz nie później niż w ciągu 12 godzin od wystąpienia awarii. </w:t>
      </w:r>
      <w:r>
        <w:rPr>
          <w:rFonts w:ascii="Times New Roman" w:eastAsia="Times New Roman" w:hAnsi="Times New Roman"/>
          <w:color w:val="000000"/>
        </w:rPr>
        <w:t xml:space="preserve">Jeżeli Wykonawca nie przystąpi do usunięcia awarii w terminie wskazanym powyżej, Zamawiający ma prawo w trybie interwencyjnym zlecenia usunięcia awarii innemu wykonawcy, a koszty zobowiązuje się pokryć Wykonawca, przy czym nie zwalnia go to z zapłaty kary umownej liczonej zgodnie z treścią </w:t>
      </w:r>
      <w:r>
        <w:rPr>
          <w:rFonts w:ascii="Times New Roman" w:hAnsi="Times New Roman"/>
          <w:color w:val="000000"/>
        </w:rPr>
        <w:t>§  7 ust 1. pkt. 2</w:t>
      </w:r>
    </w:p>
    <w:p w:rsidR="000514DD" w:rsidRDefault="000514DD" w:rsidP="000514DD">
      <w:pPr>
        <w:pStyle w:val="Bezodstpw"/>
        <w:ind w:left="340" w:hanging="34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b) zapewnienia bezpieczeństwa przechodniów i użytkowników ulic przed porażeniem prądem,</w:t>
      </w:r>
    </w:p>
    <w:p w:rsidR="000514DD" w:rsidRDefault="000514DD" w:rsidP="000514DD">
      <w:pPr>
        <w:pStyle w:val="Bezodstpw"/>
        <w:widowControl w:val="0"/>
        <w:numPr>
          <w:ilvl w:val="0"/>
          <w:numId w:val="1"/>
        </w:numPr>
        <w:tabs>
          <w:tab w:val="left" w:pos="350"/>
          <w:tab w:val="left" w:pos="964"/>
        </w:tabs>
        <w:spacing w:line="100" w:lineRule="atLeast"/>
        <w:ind w:left="340" w:hanging="34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333333"/>
          <w:lang w:eastAsia="hi-IN"/>
        </w:rPr>
        <w:t>Wykonawca</w:t>
      </w:r>
      <w:r>
        <w:rPr>
          <w:rFonts w:ascii="Times New Roman" w:eastAsia="Lucida Sans Unicode" w:hAnsi="Times New Roman"/>
          <w:lang w:eastAsia="hi-IN"/>
        </w:rPr>
        <w:t xml:space="preserve"> ponosi pełną odpowiedzialność za szkody wyrządzone  osobom trzecim podczas wykonywania zleconych prac.</w:t>
      </w:r>
    </w:p>
    <w:p w:rsidR="000514DD" w:rsidRDefault="000514DD" w:rsidP="000514DD">
      <w:pPr>
        <w:pStyle w:val="Bezodstpw"/>
        <w:widowControl w:val="0"/>
        <w:tabs>
          <w:tab w:val="left" w:pos="350"/>
          <w:tab w:val="left" w:pos="964"/>
        </w:tabs>
        <w:spacing w:line="100" w:lineRule="atLeast"/>
        <w:ind w:left="340" w:hanging="340"/>
        <w:rPr>
          <w:rFonts w:ascii="Times New Roman" w:hAnsi="Times New Roman"/>
        </w:rPr>
      </w:pPr>
    </w:p>
    <w:p w:rsidR="000514DD" w:rsidRDefault="000514DD" w:rsidP="000514DD">
      <w:pPr>
        <w:pStyle w:val="Bezodstpw"/>
        <w:widowControl w:val="0"/>
        <w:tabs>
          <w:tab w:val="left" w:pos="350"/>
          <w:tab w:val="left" w:pos="964"/>
        </w:tabs>
        <w:spacing w:line="100" w:lineRule="atLeast"/>
        <w:ind w:left="340" w:hanging="340"/>
        <w:rPr>
          <w:rFonts w:ascii="Times New Roman" w:hAnsi="Times New Roman"/>
        </w:rPr>
      </w:pPr>
    </w:p>
    <w:p w:rsidR="000514DD" w:rsidRDefault="000514DD" w:rsidP="000514DD">
      <w:pPr>
        <w:pStyle w:val="Bezodstpw"/>
        <w:widowControl w:val="0"/>
        <w:tabs>
          <w:tab w:val="left" w:pos="350"/>
          <w:tab w:val="left" w:pos="964"/>
        </w:tabs>
        <w:spacing w:line="100" w:lineRule="atLeast"/>
        <w:ind w:left="340" w:hanging="340"/>
        <w:rPr>
          <w:rFonts w:ascii="Times New Roman" w:eastAsia="Lucida Sans Unicode" w:hAnsi="Times New Roman"/>
          <w:lang w:eastAsia="hi-IN"/>
        </w:rPr>
      </w:pPr>
    </w:p>
    <w:p w:rsidR="000514DD" w:rsidRDefault="000514DD" w:rsidP="000514DD">
      <w:pPr>
        <w:pStyle w:val="Bezodstpw"/>
        <w:widowControl w:val="0"/>
        <w:tabs>
          <w:tab w:val="left" w:pos="350"/>
          <w:tab w:val="left" w:pos="964"/>
        </w:tabs>
        <w:spacing w:line="100" w:lineRule="atLeast"/>
        <w:ind w:left="340" w:hanging="340"/>
        <w:rPr>
          <w:rFonts w:ascii="Times New Roman" w:eastAsia="Lucida Sans Unicode" w:hAnsi="Times New Roman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§6</w:t>
      </w: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jc w:val="both"/>
        <w:rPr>
          <w:sz w:val="24"/>
          <w:szCs w:val="24"/>
        </w:rPr>
      </w:pPr>
      <w:r>
        <w:rPr>
          <w:sz w:val="24"/>
          <w:szCs w:val="24"/>
        </w:rPr>
        <w:t>1. Wynagrodzenie ryczałtowe za wykonanie całości zadania wynosić będzie ................... zł brutto</w:t>
      </w:r>
    </w:p>
    <w:p w:rsidR="000514DD" w:rsidRDefault="000514DD" w:rsidP="000514DD">
      <w:pPr>
        <w:pStyle w:val="Standarduser"/>
        <w:jc w:val="both"/>
        <w:rPr>
          <w:sz w:val="24"/>
          <w:szCs w:val="24"/>
        </w:rPr>
      </w:pPr>
      <w:r>
        <w:rPr>
          <w:sz w:val="24"/>
          <w:szCs w:val="24"/>
        </w:rPr>
        <w:t>( słownie: ........................ zł brutto) w tym</w:t>
      </w:r>
    </w:p>
    <w:p w:rsidR="000514DD" w:rsidRDefault="000514DD" w:rsidP="000514DD">
      <w:pPr>
        <w:pStyle w:val="Standarduser"/>
        <w:jc w:val="both"/>
      </w:pPr>
      <w:r>
        <w:rPr>
          <w:sz w:val="24"/>
          <w:szCs w:val="24"/>
        </w:rPr>
        <w:tab/>
        <w:t xml:space="preserve">a) za konserwację i eksploatację sieci oświetlenia drogowego w okresie od     </w:t>
      </w:r>
      <w:r>
        <w:rPr>
          <w:sz w:val="24"/>
          <w:szCs w:val="24"/>
        </w:rPr>
        <w:tab/>
        <w:t xml:space="preserve">01.01.2020r.do 31.12.2023r. Zamawiający zobowiązuje się zapłacić Wykonawcy </w:t>
      </w:r>
      <w:r>
        <w:rPr>
          <w:sz w:val="24"/>
          <w:szCs w:val="24"/>
        </w:rPr>
        <w:tab/>
        <w:t xml:space="preserve">wynagrodzenie </w:t>
      </w:r>
      <w:r>
        <w:rPr>
          <w:sz w:val="24"/>
          <w:szCs w:val="24"/>
        </w:rPr>
        <w:tab/>
        <w:t xml:space="preserve">ryczałtowe w wysokości .................... zł brutto (słownie...................... </w:t>
      </w:r>
      <w:r>
        <w:rPr>
          <w:sz w:val="24"/>
          <w:szCs w:val="24"/>
        </w:rPr>
        <w:tab/>
        <w:t>zł brutto)</w:t>
      </w:r>
    </w:p>
    <w:p w:rsidR="000514DD" w:rsidRDefault="000514DD" w:rsidP="000514DD">
      <w:pPr>
        <w:pStyle w:val="Standarduser"/>
        <w:jc w:val="both"/>
      </w:pPr>
      <w:r>
        <w:rPr>
          <w:sz w:val="24"/>
          <w:szCs w:val="24"/>
        </w:rPr>
        <w:tab/>
        <w:t xml:space="preserve">b) za wykonanie świetlnej dekoracji świątecznej i jej demontażu w sezonach zimowych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2020 – 2021r., 2021 - 2022r., 2022 – 2023 r.  Zamawiający </w:t>
      </w:r>
      <w:r>
        <w:rPr>
          <w:sz w:val="24"/>
          <w:szCs w:val="24"/>
        </w:rPr>
        <w:tab/>
        <w:t xml:space="preserve">zobowiązuje się zapłacić Wykonawcy kwotę w wysokości .................. zł brutto </w:t>
      </w:r>
      <w:r>
        <w:rPr>
          <w:sz w:val="24"/>
          <w:szCs w:val="24"/>
        </w:rPr>
        <w:tab/>
        <w:t>( słownie .................. zł brutto).</w:t>
      </w:r>
    </w:p>
    <w:p w:rsidR="000514DD" w:rsidRDefault="000514DD" w:rsidP="000514DD">
      <w:pPr>
        <w:pStyle w:val="Standardus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Rozliczenie przedmiotu umowy wymienionego w §6 ust. 1 pkt. a) następować będzie w okresach miesięcznych na podstawie faktur wystawionych przez Wykonawcę w terminie do piątego dnia każdego miesiąca i będą płatne przelewem w terminie 30 dni od daty przekazania kompletnych dokumentów rozliczeniowych tj. Faktury </w:t>
      </w:r>
      <w:proofErr w:type="spellStart"/>
      <w:r>
        <w:rPr>
          <w:sz w:val="24"/>
          <w:szCs w:val="24"/>
        </w:rPr>
        <w:t>Vat</w:t>
      </w:r>
      <w:proofErr w:type="spellEnd"/>
      <w:r>
        <w:rPr>
          <w:sz w:val="24"/>
          <w:szCs w:val="24"/>
        </w:rPr>
        <w:t xml:space="preserve">  w wysokości 1/36 wynagrodzenia umownego.</w:t>
      </w:r>
    </w:p>
    <w:p w:rsidR="000514DD" w:rsidRDefault="000514DD" w:rsidP="000514DD">
      <w:pPr>
        <w:pStyle w:val="Standardus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3.Rozliczenie przedmiotu umowy wymienionego w §6 ust.1 pkt. b) następować będzie po zakończeniu każdego sezonu zimowego na podstawie faktur wystawionych przez Wykonawcę i będą płatne przelewem w terminie 30 dni od daty przekazania kompletnych dokumentów rozliczeniowych tj. faktury </w:t>
      </w:r>
      <w:proofErr w:type="spellStart"/>
      <w:r>
        <w:rPr>
          <w:sz w:val="24"/>
          <w:szCs w:val="24"/>
        </w:rPr>
        <w:t>Vat</w:t>
      </w:r>
      <w:proofErr w:type="spellEnd"/>
      <w:r>
        <w:rPr>
          <w:sz w:val="24"/>
          <w:szCs w:val="24"/>
        </w:rPr>
        <w:t xml:space="preserve">  w wysokości 1/3 wynagrodzenia umownego.</w:t>
      </w:r>
    </w:p>
    <w:p w:rsidR="000514DD" w:rsidRDefault="000514DD" w:rsidP="000514DD">
      <w:pPr>
        <w:pStyle w:val="Standarduser"/>
        <w:jc w:val="both"/>
        <w:rPr>
          <w:sz w:val="24"/>
          <w:szCs w:val="24"/>
        </w:rPr>
      </w:pPr>
    </w:p>
    <w:p w:rsidR="000514DD" w:rsidRDefault="000514DD" w:rsidP="000514DD">
      <w:pPr>
        <w:pStyle w:val="Standarduser"/>
        <w:spacing w:line="100" w:lineRule="atLeast"/>
        <w:ind w:left="283" w:hanging="283"/>
        <w:jc w:val="both"/>
        <w:rPr>
          <w:rFonts w:eastAsia="Lucida Sans Unicode" w:cs="Times New Roman"/>
          <w:color w:val="000000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 7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1.Wykonawca zapłaci kary umowne Zamawiającemu w następujących przypadkach :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1) za odstąpienie od umowy z przyczyn, za które ponosi odpowiedzialność Wykonawca </w:t>
      </w:r>
      <w:r>
        <w:rPr>
          <w:rFonts w:eastAsia="Lucida Sans Unicode" w:cs="Times New Roman"/>
          <w:sz w:val="24"/>
          <w:szCs w:val="24"/>
          <w:lang w:eastAsia="hi-IN"/>
        </w:rPr>
        <w:br/>
        <w:t xml:space="preserve">w wysokości </w:t>
      </w:r>
      <w:r>
        <w:rPr>
          <w:rFonts w:eastAsia="Lucida Sans Unicode" w:cs="Times New Roman"/>
          <w:sz w:val="24"/>
          <w:szCs w:val="24"/>
          <w:lang w:eastAsia="hi-IN"/>
        </w:rPr>
        <w:tab/>
        <w:t>10% wynagrodzenia umownego brutto za przedmiot umowy,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2) za nieterminowe wykonanie prac w wysokości 0,2 % wynagrodzenia umownego  brutto za każdy stwierdzony dzień zwłoki,</w:t>
      </w:r>
    </w:p>
    <w:p w:rsidR="000514DD" w:rsidRDefault="000514DD" w:rsidP="000514DD">
      <w:pPr>
        <w:pStyle w:val="Standarduser"/>
        <w:spacing w:line="100" w:lineRule="atLeast"/>
        <w:jc w:val="both"/>
        <w:rPr>
          <w:sz w:val="24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3) </w:t>
      </w:r>
      <w:r>
        <w:rPr>
          <w:sz w:val="24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SIWZ -  </w:t>
      </w:r>
      <w:r>
        <w:rPr>
          <w:b/>
          <w:sz w:val="24"/>
        </w:rPr>
        <w:t>Wykonawca zapłacił zamawiającemu karę w wysokości 10 000,00 PLN.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2.Zamawiający zapłaci Wykonawcy kary umowne  za odstąpienie od umowy z przyczyn, za które odpowiedzialność ponosi Zamawiający w </w:t>
      </w:r>
      <w:r>
        <w:rPr>
          <w:rFonts w:eastAsia="Lucida Sans Unicode" w:cs="Times New Roman"/>
          <w:sz w:val="24"/>
          <w:szCs w:val="24"/>
          <w:lang w:eastAsia="hi-IN"/>
        </w:rPr>
        <w:tab/>
        <w:t>wysokości 10 % wynagrodzenia umownego brutto za przedmiot umowy.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3.Niezależnie od powyższych postanowień strony zastrzegają sobie możliwość dochodzenia odszkodowania uzupełniającego na zasadach ogólnych</w:t>
      </w: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§8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lastRenderedPageBreak/>
        <w:t>Za nieterminowe płatności faktur Zamawiający zapłaci Wykonawcy odsetki w wysokości ustawowej.</w:t>
      </w: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 9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1.Zamawiającemu przysługuje prawo odstąpienia od umowy w  przypadkach:  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1) rażącego naruszenia warunków umowy (nie  wykonywanie lub złe wykonanie prac, niedotrzymywanie terminów),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2) w razie rozwiązania firmy Wykonawcy,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3) gdy zostanie wydany nakaz zajęcia majątku Wykonawcy,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4) gdy Wykonawca nie rozpoczął wykonywania świadczenia usług bez uzasadnionych przyczyn oraz nie kontynuuje ich, pomimo wezwania Zamawiającego złożonego na piśmie,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2.Wykonawcy przysługuje prawo odstąpienia od umowy jeżeli Zamawiający nie wywiązuje się z obowiązku zapłaty faktur w terminie oznaczonym w § 6 pkt.3 niniejszej umowy, pomimo wezwania Wykonawcy złożonego na piśmie,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3.Odstąpienie od umowy powinno nastąpić w formie pisemnej pod rygorem nieważności</w:t>
      </w:r>
      <w:r>
        <w:rPr>
          <w:rFonts w:eastAsia="Lucida Sans Unicode" w:cs="Times New Roman"/>
          <w:sz w:val="24"/>
          <w:szCs w:val="24"/>
          <w:lang w:eastAsia="hi-IN"/>
        </w:rPr>
        <w:br/>
        <w:t>i powinno zawierać uzasadnienie.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4.W przypadku odstąpienia od umowy, Wykonawcę oraz Zamawiającego obciążają następujące obowiązki:</w:t>
      </w:r>
    </w:p>
    <w:p w:rsidR="000514DD" w:rsidRDefault="000514DD" w:rsidP="000514DD">
      <w:pPr>
        <w:pStyle w:val="Standarduser"/>
        <w:spacing w:line="100" w:lineRule="atLeast"/>
        <w:jc w:val="both"/>
      </w:pPr>
      <w:r>
        <w:rPr>
          <w:rFonts w:eastAsia="Lucida Sans Unicode" w:cs="Times New Roman"/>
          <w:sz w:val="24"/>
          <w:szCs w:val="24"/>
          <w:lang w:eastAsia="hi-IN"/>
        </w:rPr>
        <w:t xml:space="preserve">1) w terminie do 7 dni przed odstąpieniem od umowy Wykonawca przy udziale Zamawiającego sporządzi szczegółowy protokół inwentaryzacji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robót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 xml:space="preserve"> w toku, oraz przekaże Zamawiającemu całą dokumentacje związaną z przedmiotem umowy.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 xml:space="preserve">2) w terminie do 7 dni Zamawiający dokona  odbioru </w:t>
      </w:r>
      <w:proofErr w:type="spellStart"/>
      <w:r>
        <w:rPr>
          <w:rFonts w:eastAsia="Lucida Sans Unicode" w:cs="Times New Roman"/>
          <w:sz w:val="24"/>
          <w:szCs w:val="24"/>
          <w:lang w:eastAsia="hi-IN"/>
        </w:rPr>
        <w:t>robót</w:t>
      </w:r>
      <w:proofErr w:type="spellEnd"/>
      <w:r>
        <w:rPr>
          <w:rFonts w:eastAsia="Lucida Sans Unicode" w:cs="Times New Roman"/>
          <w:sz w:val="24"/>
          <w:szCs w:val="24"/>
          <w:lang w:eastAsia="hi-IN"/>
        </w:rPr>
        <w:t xml:space="preserve"> przerwanych oraz w terminie określonym w § 6 pkt.3 umowy dokona zapłaty wynagrodzenia za roboty, które zostały wykonane do dnia odstąpienia od umowy.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 10</w:t>
      </w:r>
    </w:p>
    <w:p w:rsidR="000514DD" w:rsidRDefault="000514DD" w:rsidP="000514DD">
      <w:pPr>
        <w:pStyle w:val="Standarduser"/>
        <w:numPr>
          <w:ilvl w:val="1"/>
          <w:numId w:val="2"/>
        </w:numPr>
        <w:tabs>
          <w:tab w:val="left" w:pos="630"/>
          <w:tab w:val="left" w:pos="914"/>
        </w:tabs>
        <w:snapToGrid/>
        <w:spacing w:line="100" w:lineRule="atLeast"/>
        <w:ind w:left="315" w:hanging="330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Ze strony Wykonawcy upoważnionym do występowania w sprawach realizacji niniejszej umowy jest …............................................................</w:t>
      </w:r>
    </w:p>
    <w:p w:rsidR="000514DD" w:rsidRDefault="000514DD" w:rsidP="000514DD">
      <w:pPr>
        <w:pStyle w:val="Standarduser"/>
        <w:numPr>
          <w:ilvl w:val="1"/>
          <w:numId w:val="2"/>
        </w:numPr>
        <w:tabs>
          <w:tab w:val="left" w:pos="600"/>
          <w:tab w:val="left" w:pos="884"/>
        </w:tabs>
        <w:snapToGrid/>
        <w:spacing w:line="100" w:lineRule="atLeast"/>
        <w:ind w:left="300" w:hanging="300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Ze strony Zamawiającego upoważnionym do występowania w sprawach realizacji niniejszej umowy będzie:   Pan Michał Łyczek – Wydział urbanistyki Gospodarki Komunalnej i  Ochrony Środowiska Urzędu Miasta i Gminy w Końskich.</w:t>
      </w: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 11</w:t>
      </w:r>
    </w:p>
    <w:p w:rsidR="000514DD" w:rsidRDefault="000514DD" w:rsidP="000514D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Strony dopuszczają zmianę treści umowy w szczególnie uzasadnionych przypadkach tj. </w:t>
      </w:r>
      <w:r>
        <w:rPr>
          <w:rFonts w:ascii="Times New Roman" w:hAnsi="Times New Roman" w:cs="Times New Roman"/>
        </w:rPr>
        <w:br/>
        <w:t xml:space="preserve">w przypadku wystąpienia okoliczności, których nie można było przewidzieć w chwili wyboru najkorzystniejszej oferty lub zmiany te są korzystne dla Zamawiającego, </w:t>
      </w:r>
      <w:r>
        <w:rPr>
          <w:rFonts w:ascii="Times New Roman" w:hAnsi="Times New Roman" w:cs="Times New Roman"/>
        </w:rPr>
        <w:br/>
        <w:t xml:space="preserve">a Wykonawca wyrazi na nie zgodę, w szczególności w zakresie zmiany terminu realizacji przedmiotu </w:t>
      </w:r>
      <w:proofErr w:type="spellStart"/>
      <w:r>
        <w:rPr>
          <w:rFonts w:ascii="Times New Roman" w:hAnsi="Times New Roman" w:cs="Times New Roman"/>
        </w:rPr>
        <w:t>zamówienia</w:t>
      </w:r>
      <w:proofErr w:type="spellEnd"/>
      <w:r>
        <w:rPr>
          <w:rFonts w:ascii="Times New Roman" w:hAnsi="Times New Roman" w:cs="Times New Roman"/>
        </w:rPr>
        <w:t>, w przypadku:</w:t>
      </w:r>
    </w:p>
    <w:p w:rsidR="000514DD" w:rsidRDefault="000514DD" w:rsidP="000514DD">
      <w:pPr>
        <w:pStyle w:val="Akapitzlist"/>
        <w:numPr>
          <w:ilvl w:val="0"/>
          <w:numId w:val="7"/>
        </w:numPr>
        <w:suppressAutoHyphens w:val="0"/>
        <w:ind w:left="70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zmiany stawki podatku VAT, zostanie on naliczony zgodnie z obowiązującymi przepisami.</w:t>
      </w:r>
    </w:p>
    <w:p w:rsidR="000514DD" w:rsidRDefault="000514DD" w:rsidP="000514DD">
      <w:pPr>
        <w:pStyle w:val="Akapitzlist"/>
        <w:numPr>
          <w:ilvl w:val="0"/>
          <w:numId w:val="4"/>
        </w:numPr>
        <w:suppressAutoHyphens w:val="0"/>
        <w:ind w:left="709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Wynagrodzenie może ulec zmianie w przypadku zmiany wysokości minimalnego wynagrodzenia za pracę ustalonego na podst. 2 ust.3-5 ustawy z dnia 10 października 2002 r. o minimalnym wynagrodzeniu za pracę – pod warunkiem, że zmiany te będą miały wpływ na koszt wykonania </w:t>
      </w:r>
      <w:proofErr w:type="spellStart"/>
      <w:r>
        <w:rPr>
          <w:rFonts w:ascii="Times New Roman" w:hAnsi="Times New Roman"/>
        </w:rPr>
        <w:t>zamówienia</w:t>
      </w:r>
      <w:proofErr w:type="spellEnd"/>
      <w:r>
        <w:rPr>
          <w:rFonts w:ascii="Times New Roman" w:hAnsi="Times New Roman"/>
        </w:rPr>
        <w:t xml:space="preserve"> przez Wykonawcę</w:t>
      </w:r>
    </w:p>
    <w:p w:rsidR="000514DD" w:rsidRDefault="000514DD" w:rsidP="000514DD">
      <w:pPr>
        <w:pStyle w:val="Akapitzlist"/>
        <w:numPr>
          <w:ilvl w:val="0"/>
          <w:numId w:val="4"/>
        </w:numPr>
        <w:suppressAutoHyphens w:val="0"/>
        <w:ind w:left="709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Wynagrodzenie może ulec zmianie w przypadku zmiany zasad podlegania ubezpieczeniom społecznym lub ubezpieczeniu zdrowotnemu w wysokości stawki składki na ubezpieczenia społeczne lub zdrowotne - pod warunkiem, że zmiany te będą miały wpływ na koszt wykonania </w:t>
      </w:r>
      <w:proofErr w:type="spellStart"/>
      <w:r>
        <w:rPr>
          <w:rFonts w:ascii="Times New Roman" w:hAnsi="Times New Roman"/>
        </w:rPr>
        <w:t>zamówienia</w:t>
      </w:r>
      <w:proofErr w:type="spellEnd"/>
      <w:r>
        <w:rPr>
          <w:rFonts w:ascii="Times New Roman" w:hAnsi="Times New Roman"/>
        </w:rPr>
        <w:t xml:space="preserve"> przez Wykonawcę.</w:t>
      </w:r>
    </w:p>
    <w:p w:rsidR="000514DD" w:rsidRDefault="000514DD" w:rsidP="000514DD">
      <w:pPr>
        <w:pStyle w:val="Standarduser"/>
        <w:numPr>
          <w:ilvl w:val="0"/>
          <w:numId w:val="4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Zamawiający zastrzega sobie prawo do zmiany ilości punktów świetlnych.</w:t>
      </w:r>
    </w:p>
    <w:p w:rsidR="000514DD" w:rsidRDefault="000514DD" w:rsidP="000514DD">
      <w:pPr>
        <w:pStyle w:val="Standarduser"/>
        <w:numPr>
          <w:ilvl w:val="0"/>
          <w:numId w:val="4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zastrzega sobie prawo do zmniejszenia bądź zwiększenia łącznej ilości punktów świetlnych przeznaczonych do konserwacji. Zaistniałe okoliczności, o których </w:t>
      </w:r>
      <w:r>
        <w:rPr>
          <w:sz w:val="24"/>
          <w:szCs w:val="24"/>
        </w:rPr>
        <w:lastRenderedPageBreak/>
        <w:t xml:space="preserve">mowa powyżej spowodują odpowiednie zmniejszenie bądź zwiększenie wynagrodzenia należnego Sprzedawcy z tytułu niniejszej umowy   </w:t>
      </w:r>
    </w:p>
    <w:p w:rsidR="000514DD" w:rsidRPr="00F57D3D" w:rsidRDefault="000514DD" w:rsidP="00F57D3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57D3D">
        <w:rPr>
          <w:rFonts w:ascii="Times New Roman" w:hAnsi="Times New Roman" w:cs="Times New Roman"/>
        </w:rPr>
        <w:t>Każda zmiana do umowy wymaga formy pisemnej i musi być dokonana poprzez sporządzenie aneksu.</w:t>
      </w: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 12</w:t>
      </w:r>
    </w:p>
    <w:p w:rsidR="000514DD" w:rsidRDefault="000514DD" w:rsidP="000514DD">
      <w:pPr>
        <w:pStyle w:val="Standarduser"/>
        <w:spacing w:line="100" w:lineRule="atLeast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W sprawach nie uregulowanych niniejszą umową mają zastosowanie przepisy Kodeksu Cywilnego oraz obowiązujące przepisy dotyczące eksploatacji urządzeń elektroenergetycznych.</w:t>
      </w:r>
    </w:p>
    <w:p w:rsidR="000514DD" w:rsidRDefault="000514DD" w:rsidP="000514DD">
      <w:pPr>
        <w:pStyle w:val="Standarduser"/>
        <w:spacing w:line="100" w:lineRule="atLeast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§13</w:t>
      </w:r>
    </w:p>
    <w:p w:rsidR="000514DD" w:rsidRDefault="000514DD" w:rsidP="000514DD">
      <w:pPr>
        <w:pStyle w:val="Standarduser"/>
        <w:spacing w:line="100" w:lineRule="atLeast"/>
        <w:jc w:val="both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Wszelkie spory wynikające z przedmiotowej umowy rozstrzygane będą przez sądy powszechne    właściwe  dla siedziby Zamawiającego.</w:t>
      </w: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§ 14</w:t>
      </w:r>
    </w:p>
    <w:p w:rsidR="000514DD" w:rsidRDefault="000514DD" w:rsidP="000514DD">
      <w:pPr>
        <w:pStyle w:val="Standarduser"/>
        <w:spacing w:line="100" w:lineRule="atLeast"/>
        <w:rPr>
          <w:rFonts w:eastAsia="Lucida Sans Unicode" w:cs="Times New Roman"/>
          <w:sz w:val="24"/>
          <w:szCs w:val="24"/>
          <w:lang w:eastAsia="hi-IN"/>
        </w:rPr>
      </w:pPr>
      <w:r>
        <w:rPr>
          <w:rFonts w:eastAsia="Lucida Sans Unicode" w:cs="Times New Roman"/>
          <w:sz w:val="24"/>
          <w:szCs w:val="24"/>
          <w:lang w:eastAsia="hi-IN"/>
        </w:rPr>
        <w:t>Umowę sporządzono w 2 jednobrzmiących egzemplarzach po jednym dla każdej ze stron.</w:t>
      </w:r>
    </w:p>
    <w:p w:rsidR="000514DD" w:rsidRDefault="000514DD" w:rsidP="000514DD">
      <w:pPr>
        <w:pStyle w:val="Standarduser"/>
        <w:spacing w:line="100" w:lineRule="atLeast"/>
        <w:jc w:val="center"/>
        <w:rPr>
          <w:rFonts w:eastAsia="Lucida Sans Unicode" w:cs="Times New Roman"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tabs>
          <w:tab w:val="left" w:pos="945"/>
        </w:tabs>
        <w:spacing w:line="100" w:lineRule="atLeast"/>
        <w:rPr>
          <w:rFonts w:eastAsia="Lucida Sans Unicode" w:cs="Times New Roman"/>
          <w:b/>
          <w:bCs/>
          <w:sz w:val="24"/>
          <w:szCs w:val="24"/>
          <w:lang w:eastAsia="hi-IN"/>
        </w:rPr>
      </w:pPr>
    </w:p>
    <w:p w:rsidR="000514DD" w:rsidRDefault="000514DD" w:rsidP="000514DD">
      <w:pPr>
        <w:pStyle w:val="Standarduser"/>
        <w:tabs>
          <w:tab w:val="left" w:pos="945"/>
        </w:tabs>
        <w:spacing w:line="100" w:lineRule="atLeast"/>
      </w:pPr>
      <w:r>
        <w:rPr>
          <w:rFonts w:eastAsia="Lucida Sans Unicode" w:cs="Times New Roman"/>
          <w:b/>
          <w:bCs/>
          <w:sz w:val="24"/>
          <w:szCs w:val="24"/>
          <w:lang w:eastAsia="hi-IN"/>
        </w:rPr>
        <w:t>WYKONAWCA</w:t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     </w:t>
      </w: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</w:r>
      <w:r>
        <w:rPr>
          <w:rFonts w:eastAsia="Lucida Sans Unicode" w:cs="Times New Roman"/>
          <w:sz w:val="24"/>
          <w:szCs w:val="24"/>
          <w:lang w:eastAsia="hi-IN"/>
        </w:rPr>
        <w:tab/>
        <w:t xml:space="preserve"> </w:t>
      </w:r>
      <w:r>
        <w:rPr>
          <w:rFonts w:eastAsia="Lucida Sans Unicode" w:cs="Times New Roman"/>
          <w:b/>
          <w:bCs/>
          <w:sz w:val="24"/>
          <w:szCs w:val="24"/>
          <w:lang w:eastAsia="hi-IN"/>
        </w:rPr>
        <w:t>ZAMAWIAJĄCY</w:t>
      </w:r>
      <w:r>
        <w:rPr>
          <w:rFonts w:eastAsia="Lucida Sans Unicode" w:cs="Times New Roman"/>
          <w:sz w:val="24"/>
          <w:szCs w:val="24"/>
          <w:lang w:eastAsia="hi-IN"/>
        </w:rPr>
        <w:t xml:space="preserve">                                                                                     </w:t>
      </w:r>
    </w:p>
    <w:p w:rsidR="000514DD" w:rsidRDefault="000514DD" w:rsidP="000514DD">
      <w:pPr>
        <w:pStyle w:val="Standard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:rsidR="00875080" w:rsidRDefault="00875080" w:rsidP="00875080">
      <w:pPr>
        <w:pStyle w:val="Standard"/>
        <w:jc w:val="right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załącznik  nr 1 </w:t>
      </w:r>
    </w:p>
    <w:p w:rsidR="00875080" w:rsidRDefault="00875080" w:rsidP="00875080">
      <w:pPr>
        <w:pStyle w:val="Standard"/>
        <w:jc w:val="right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do umowy</w:t>
      </w:r>
    </w:p>
    <w:p w:rsidR="00875080" w:rsidRDefault="00875080" w:rsidP="00875080">
      <w:pPr>
        <w:pStyle w:val="Standard"/>
        <w:jc w:val="right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Wykaz elementów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iluminacji</w:t>
      </w:r>
      <w:proofErr w:type="spellEnd"/>
    </w:p>
    <w:p w:rsidR="00875080" w:rsidRDefault="00875080" w:rsidP="00875080">
      <w:pPr>
        <w:pStyle w:val="Standard"/>
        <w:jc w:val="right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świątecznych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będących obecnie</w:t>
      </w:r>
    </w:p>
    <w:p w:rsidR="00875080" w:rsidRDefault="00875080" w:rsidP="00875080">
      <w:pPr>
        <w:pStyle w:val="Standard"/>
        <w:jc w:val="right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w posiadaniu Zamawiającego</w:t>
      </w:r>
    </w:p>
    <w:p w:rsidR="00875080" w:rsidRDefault="00875080" w:rsidP="00875080">
      <w:pPr>
        <w:pStyle w:val="Standard"/>
        <w:jc w:val="right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oraz miejsca ich zamontowania</w:t>
      </w:r>
    </w:p>
    <w:p w:rsidR="00875080" w:rsidRDefault="00875080" w:rsidP="00875080">
      <w:pPr>
        <w:pStyle w:val="Standard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:rsidR="00875080" w:rsidRDefault="00875080" w:rsidP="00875080">
      <w:pPr>
        <w:pStyle w:val="Standard"/>
        <w:autoSpaceDE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Wykaz elementów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iluminacji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świątecznych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będących obecnie w posiadaniu Zamawiającego oraz miejsca ich zamontowania</w:t>
      </w:r>
    </w:p>
    <w:p w:rsidR="00875080" w:rsidRDefault="00875080" w:rsidP="00875080">
      <w:pPr>
        <w:pStyle w:val="Standard"/>
        <w:autoSpaceDE w:val="0"/>
        <w:jc w:val="both"/>
        <w:rPr>
          <w:rFonts w:ascii="Times New Roman" w:hAnsi="Times New Roman"/>
        </w:rPr>
      </w:pPr>
    </w:p>
    <w:p w:rsidR="00875080" w:rsidRDefault="00875080" w:rsidP="00875080">
      <w:pPr>
        <w:pStyle w:val="Standard"/>
        <w:numPr>
          <w:ilvl w:val="0"/>
          <w:numId w:val="10"/>
        </w:numPr>
        <w:autoSpaceDE w:val="0"/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szt. kurtyn świetlnych 3m – LED niebieskie do dekoracji drzew przy Placu Kościuszki.</w:t>
      </w:r>
    </w:p>
    <w:p w:rsidR="00875080" w:rsidRDefault="00875080" w:rsidP="00875080">
      <w:pPr>
        <w:pStyle w:val="Standard"/>
        <w:numPr>
          <w:ilvl w:val="0"/>
          <w:numId w:val="9"/>
        </w:numPr>
        <w:autoSpaceDE w:val="0"/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szt. elementów – gwiazdki z matą i wężem świetlnym do dekoracji latarni przy </w:t>
      </w:r>
      <w:r>
        <w:rPr>
          <w:rFonts w:ascii="Times New Roman" w:hAnsi="Times New Roman" w:cs="Times New Roman"/>
        </w:rPr>
        <w:br/>
        <w:t>ul. 1 – go Maja</w:t>
      </w:r>
    </w:p>
    <w:p w:rsidR="00875080" w:rsidRDefault="00875080" w:rsidP="00875080">
      <w:pPr>
        <w:pStyle w:val="Standard"/>
        <w:numPr>
          <w:ilvl w:val="0"/>
          <w:numId w:val="9"/>
        </w:numPr>
        <w:autoSpaceDE w:val="0"/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szt. elementów z neonu świetlnego na duże latarnie do zawieszenia w miejscu wskazanym przez Zamawiającego</w:t>
      </w:r>
    </w:p>
    <w:p w:rsidR="00875080" w:rsidRDefault="00875080" w:rsidP="00875080">
      <w:pPr>
        <w:pStyle w:val="Standard"/>
        <w:numPr>
          <w:ilvl w:val="0"/>
          <w:numId w:val="9"/>
        </w:numPr>
        <w:autoSpaceDE w:val="0"/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elementów ozdobnych (choinka w ramie usztywniającej) do zawieszenia w miejscu wskazanym przez Zamawiającego</w:t>
      </w:r>
    </w:p>
    <w:p w:rsidR="00875080" w:rsidRDefault="00875080" w:rsidP="00875080">
      <w:pPr>
        <w:pStyle w:val="Standard"/>
        <w:numPr>
          <w:ilvl w:val="0"/>
          <w:numId w:val="9"/>
        </w:numPr>
        <w:autoSpaceDE w:val="0"/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proofErr w:type="spellStart"/>
      <w:r>
        <w:rPr>
          <w:rFonts w:ascii="Times New Roman" w:hAnsi="Times New Roman" w:cs="Times New Roman"/>
        </w:rPr>
        <w:t>szt</w:t>
      </w:r>
      <w:proofErr w:type="spellEnd"/>
      <w:r>
        <w:rPr>
          <w:rFonts w:ascii="Times New Roman" w:hAnsi="Times New Roman" w:cs="Times New Roman"/>
        </w:rPr>
        <w:t xml:space="preserve"> napisu z węża świetlnego „Witamy Nowy Rok 2020” do zawieszenia w miejscu wskazanym przez Zamawiającego,</w:t>
      </w:r>
    </w:p>
    <w:p w:rsidR="00875080" w:rsidRDefault="00875080" w:rsidP="00875080">
      <w:pPr>
        <w:pStyle w:val="Standard"/>
        <w:numPr>
          <w:ilvl w:val="0"/>
          <w:numId w:val="9"/>
        </w:numPr>
        <w:autoSpaceDE w:val="0"/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 szt. motywów świetlnych – latarniowych do zawieszenia w miejscu wskazanym przez Zamawiającego,</w:t>
      </w:r>
    </w:p>
    <w:p w:rsidR="00875080" w:rsidRDefault="00875080" w:rsidP="00875080">
      <w:pPr>
        <w:pStyle w:val="Standard"/>
        <w:numPr>
          <w:ilvl w:val="0"/>
          <w:numId w:val="9"/>
        </w:numPr>
        <w:autoSpaceDE w:val="0"/>
        <w:spacing w:line="1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szt. sopli świetlnych dł. 5m koloru białego, zwis 0,8m do zawieszenia na lodowisku przy ul. Południowej.</w:t>
      </w:r>
    </w:p>
    <w:p w:rsidR="00875080" w:rsidRDefault="00875080" w:rsidP="00875080">
      <w:pPr>
        <w:pStyle w:val="Standard"/>
        <w:numPr>
          <w:ilvl w:val="0"/>
          <w:numId w:val="9"/>
        </w:numPr>
        <w:autoSpaceDE w:val="0"/>
        <w:spacing w:line="100" w:lineRule="atLeast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lang w:eastAsia="ar-SA"/>
        </w:rPr>
        <w:t>4 elementów ozdobnych – do zawieszenia na słupach oświetleniowych na lodowisku przy ul. Południowej.</w:t>
      </w:r>
    </w:p>
    <w:p w:rsidR="00875080" w:rsidRDefault="00875080" w:rsidP="00875080">
      <w:pPr>
        <w:pStyle w:val="Standard"/>
        <w:numPr>
          <w:ilvl w:val="0"/>
          <w:numId w:val="9"/>
        </w:numPr>
        <w:autoSpaceDE w:val="0"/>
        <w:spacing w:line="100" w:lineRule="atLeast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12 elementów słupowych ozdobnych LED i 8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lang w:eastAsia="ar-SA"/>
        </w:rPr>
        <w:t>szt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z neonu świetlnego na  do zawieszenia na słupach oświetleniowych na ul. J.M. Piłsudskiego.</w:t>
      </w:r>
    </w:p>
    <w:p w:rsidR="00875080" w:rsidRDefault="00875080" w:rsidP="00875080">
      <w:pPr>
        <w:pStyle w:val="Standard"/>
        <w:numPr>
          <w:ilvl w:val="0"/>
          <w:numId w:val="9"/>
        </w:numPr>
        <w:autoSpaceDE w:val="0"/>
        <w:spacing w:line="100" w:lineRule="atLeast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5 szt.  kurtyn świetlnych 3m – LED niebieskie do dekoracji drzewa w miejscu wskazanym przez Zamawiającego,</w:t>
      </w:r>
    </w:p>
    <w:p w:rsidR="00875080" w:rsidRDefault="00875080" w:rsidP="00875080">
      <w:pPr>
        <w:pStyle w:val="Standard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jednej fontanny świetlnej  o wymiarach H- 6m W – 6m, wykonanych na bazie konstrukcji aluminiowej </w:t>
      </w:r>
      <w:r>
        <w:rPr>
          <w:rFonts w:ascii="Times New Roman" w:hAnsi="Times New Roman" w:cs="Times New Roman"/>
          <w:color w:val="000000"/>
        </w:rPr>
        <w:t>do zamontowania w miejscu wskazanym przez Zamawiającego.</w:t>
      </w:r>
    </w:p>
    <w:p w:rsidR="00875080" w:rsidRDefault="00875080" w:rsidP="00875080">
      <w:pPr>
        <w:pStyle w:val="Standard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</w:rPr>
        <w:t>460 mb sznura świetlnego do zawieszania na latarniach na ulicy Łaziennej oraz Pocztowej</w:t>
      </w:r>
    </w:p>
    <w:p w:rsidR="00875080" w:rsidRDefault="00875080" w:rsidP="00875080">
      <w:pPr>
        <w:pStyle w:val="Standard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</w:rPr>
        <w:t>460 mb sznura świetlnego do zawieszania na latarniach na ulicy 16-go Stycznia</w:t>
      </w:r>
    </w:p>
    <w:p w:rsidR="00875080" w:rsidRDefault="00875080" w:rsidP="00875080">
      <w:pPr>
        <w:pStyle w:val="Standard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montaż motywu świetlnego na słupie znajdującym się na rondzie im. Cichociemnych w Końskich</w:t>
      </w:r>
    </w:p>
    <w:p w:rsidR="00875080" w:rsidRDefault="00875080" w:rsidP="00875080">
      <w:pPr>
        <w:pStyle w:val="Standard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</w:rPr>
        <w:t>Napis „Wesołych Świąt” do zamontowania w miejscu wskazanym przez Zamawiającego.</w:t>
      </w:r>
    </w:p>
    <w:p w:rsidR="00875080" w:rsidRDefault="00875080" w:rsidP="00875080">
      <w:pPr>
        <w:pStyle w:val="Standard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</w:rPr>
        <w:t xml:space="preserve"> Montaż sztucznej choinki wraz z saniami w miejscu wskazanym przez Zamawiającego.</w:t>
      </w:r>
    </w:p>
    <w:p w:rsidR="00875080" w:rsidRDefault="00875080" w:rsidP="00875080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75080" w:rsidRDefault="00875080" w:rsidP="00875080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75080" w:rsidRDefault="00875080" w:rsidP="00875080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75080" w:rsidRDefault="00875080" w:rsidP="00875080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75080" w:rsidRDefault="00875080" w:rsidP="00875080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75080" w:rsidRDefault="00875080" w:rsidP="00875080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75080" w:rsidRDefault="00875080" w:rsidP="00875080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75080" w:rsidRDefault="00875080" w:rsidP="00875080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75080" w:rsidRDefault="00875080" w:rsidP="00875080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75080" w:rsidRDefault="00875080" w:rsidP="00875080"/>
    <w:p w:rsidR="006C15BB" w:rsidRDefault="00F57D3D"/>
    <w:sectPr w:rsidR="006C15BB" w:rsidSect="003F7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FA7"/>
    <w:multiLevelType w:val="multilevel"/>
    <w:tmpl w:val="705CD182"/>
    <w:styleLink w:val="WWNum4"/>
    <w:lvl w:ilvl="0">
      <w:start w:val="1"/>
      <w:numFmt w:val="decimal"/>
      <w:lvlText w:val="%1."/>
      <w:lvlJc w:val="left"/>
      <w:rPr>
        <w:rFonts w:cs="Times New Roman"/>
        <w:sz w:val="24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>
    <w:nsid w:val="418C5702"/>
    <w:multiLevelType w:val="multilevel"/>
    <w:tmpl w:val="5CD6EB96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45E51ED3"/>
    <w:multiLevelType w:val="multilevel"/>
    <w:tmpl w:val="8A7070D2"/>
    <w:styleLink w:val="WWNum3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4965702F"/>
    <w:multiLevelType w:val="multilevel"/>
    <w:tmpl w:val="250A44D0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76DA6747"/>
    <w:multiLevelType w:val="multilevel"/>
    <w:tmpl w:val="A8CE85F0"/>
    <w:styleLink w:val="WWNum5"/>
    <w:lvl w:ilvl="0">
      <w:start w:val="1"/>
      <w:numFmt w:val="decimal"/>
      <w:lvlText w:val="%1)"/>
      <w:lvlJc w:val="left"/>
      <w:rPr>
        <w:rFonts w:cs="Times New Roman"/>
        <w:sz w:val="24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2"/>
    <w:lvlOverride w:ilvl="0">
      <w:startOverride w:val="5"/>
    </w:lvlOverride>
  </w:num>
  <w:num w:numId="6">
    <w:abstractNumId w:val="0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0"/>
    <w:lvlOverride w:ilvl="0"/>
  </w:num>
  <w:num w:numId="9">
    <w:abstractNumId w:val="3"/>
  </w:num>
  <w:num w:numId="10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14DD"/>
    <w:rsid w:val="000514DD"/>
    <w:rsid w:val="003F79CF"/>
    <w:rsid w:val="005F4A66"/>
    <w:rsid w:val="00794822"/>
    <w:rsid w:val="007C1E47"/>
    <w:rsid w:val="00875080"/>
    <w:rsid w:val="00962A62"/>
    <w:rsid w:val="00AF638D"/>
    <w:rsid w:val="00B00529"/>
    <w:rsid w:val="00F5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0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514D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0514DD"/>
    <w:pPr>
      <w:ind w:left="720"/>
    </w:pPr>
  </w:style>
  <w:style w:type="paragraph" w:customStyle="1" w:styleId="Standarduser">
    <w:name w:val="Standard (user)"/>
    <w:rsid w:val="000514DD"/>
    <w:pPr>
      <w:widowControl w:val="0"/>
      <w:suppressAutoHyphens/>
      <w:autoSpaceDN w:val="0"/>
      <w:snapToGrid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ar-SA" w:bidi="hi-IN"/>
    </w:rPr>
  </w:style>
  <w:style w:type="paragraph" w:customStyle="1" w:styleId="Heading6">
    <w:name w:val="Heading 6"/>
    <w:basedOn w:val="Standard"/>
    <w:rsid w:val="000514DD"/>
    <w:pPr>
      <w:keepNext/>
      <w:outlineLvl w:val="5"/>
    </w:pPr>
    <w:rPr>
      <w:sz w:val="28"/>
    </w:rPr>
  </w:style>
  <w:style w:type="paragraph" w:styleId="Bezodstpw">
    <w:name w:val="No Spacing"/>
    <w:rsid w:val="000514DD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0514DD"/>
    <w:pPr>
      <w:numPr>
        <w:numId w:val="1"/>
      </w:numPr>
    </w:pPr>
  </w:style>
  <w:style w:type="numbering" w:customStyle="1" w:styleId="WWNum2">
    <w:name w:val="WWNum2"/>
    <w:basedOn w:val="Bezlisty"/>
    <w:rsid w:val="000514DD"/>
    <w:pPr>
      <w:numPr>
        <w:numId w:val="2"/>
      </w:numPr>
    </w:pPr>
  </w:style>
  <w:style w:type="numbering" w:customStyle="1" w:styleId="WWNum4">
    <w:name w:val="WWNum4"/>
    <w:basedOn w:val="Bezlisty"/>
    <w:rsid w:val="000514DD"/>
    <w:pPr>
      <w:numPr>
        <w:numId w:val="3"/>
      </w:numPr>
    </w:pPr>
  </w:style>
  <w:style w:type="numbering" w:customStyle="1" w:styleId="WWNum5">
    <w:name w:val="WWNum5"/>
    <w:basedOn w:val="Bezlisty"/>
    <w:rsid w:val="000514DD"/>
    <w:pPr>
      <w:numPr>
        <w:numId w:val="4"/>
      </w:numPr>
    </w:pPr>
  </w:style>
  <w:style w:type="numbering" w:customStyle="1" w:styleId="WW8Num3">
    <w:name w:val="WW8Num3"/>
    <w:basedOn w:val="Bezlisty"/>
    <w:rsid w:val="00875080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2514</Words>
  <Characters>15088</Characters>
  <Application>Microsoft Office Word</Application>
  <DocSecurity>0</DocSecurity>
  <Lines>125</Lines>
  <Paragraphs>35</Paragraphs>
  <ScaleCrop>false</ScaleCrop>
  <Company/>
  <LinksUpToDate>false</LinksUpToDate>
  <CharactersWithSpaces>17567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dcterms:created xsi:type="dcterms:W3CDTF">2019-11-19T09:21:00Z</dcterms:created>
  <dcterms:modified xsi:type="dcterms:W3CDTF">2019-11-19T10:47:00Z</dcterms:modified>
</cp:coreProperties>
</file>