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290" w:rsidRPr="005E5290" w:rsidRDefault="005E5290" w:rsidP="005E5290">
      <w:pPr>
        <w:spacing w:after="240" w:line="240" w:lineRule="auto"/>
        <w:rPr>
          <w:rFonts w:ascii="Times New Roman" w:eastAsia="Times New Roman" w:hAnsi="Times New Roman" w:cs="Times New Roman"/>
          <w:sz w:val="24"/>
          <w:szCs w:val="24"/>
          <w:lang w:eastAsia="pl-PL"/>
        </w:rPr>
      </w:pPr>
      <w:r w:rsidRPr="005E5290">
        <w:rPr>
          <w:rFonts w:ascii="Times New Roman" w:eastAsia="Times New Roman" w:hAnsi="Times New Roman" w:cs="Times New Roman"/>
          <w:sz w:val="24"/>
          <w:szCs w:val="24"/>
          <w:lang w:eastAsia="pl-PL"/>
        </w:rPr>
        <w:t xml:space="preserve">Ogłoszenie nr 598076-N-2019 z dnia 2019-09-17 r. </w:t>
      </w:r>
    </w:p>
    <w:p w:rsidR="005E5290" w:rsidRPr="005E5290" w:rsidRDefault="005E5290" w:rsidP="005E5290">
      <w:pPr>
        <w:spacing w:after="0" w:line="240" w:lineRule="auto"/>
        <w:jc w:val="center"/>
        <w:rPr>
          <w:rFonts w:ascii="Times New Roman" w:eastAsia="Times New Roman" w:hAnsi="Times New Roman" w:cs="Times New Roman"/>
          <w:sz w:val="24"/>
          <w:szCs w:val="24"/>
          <w:lang w:eastAsia="pl-PL"/>
        </w:rPr>
      </w:pPr>
      <w:r w:rsidRPr="005E5290">
        <w:rPr>
          <w:rFonts w:ascii="Times New Roman" w:eastAsia="Times New Roman" w:hAnsi="Times New Roman" w:cs="Times New Roman"/>
          <w:sz w:val="24"/>
          <w:szCs w:val="24"/>
          <w:lang w:eastAsia="pl-PL"/>
        </w:rPr>
        <w:t>Gmina Końskie: Zarządzanie i administrowanie gminnym zasobem nieruchomości Miasta i Gminy Końskie.</w:t>
      </w:r>
      <w:r w:rsidRPr="005E5290">
        <w:rPr>
          <w:rFonts w:ascii="Times New Roman" w:eastAsia="Times New Roman" w:hAnsi="Times New Roman" w:cs="Times New Roman"/>
          <w:sz w:val="24"/>
          <w:szCs w:val="24"/>
          <w:lang w:eastAsia="pl-PL"/>
        </w:rPr>
        <w:br/>
        <w:t xml:space="preserve">OGŁOSZENIE O ZAMÓWIENIU - Usługi </w:t>
      </w:r>
    </w:p>
    <w:p w:rsidR="005E5290" w:rsidRPr="005E5290" w:rsidRDefault="005E5290" w:rsidP="005E5290">
      <w:pPr>
        <w:spacing w:after="0" w:line="240" w:lineRule="auto"/>
        <w:rPr>
          <w:rFonts w:ascii="Times New Roman" w:eastAsia="Times New Roman" w:hAnsi="Times New Roman" w:cs="Times New Roman"/>
          <w:sz w:val="24"/>
          <w:szCs w:val="24"/>
          <w:lang w:eastAsia="pl-PL"/>
        </w:rPr>
      </w:pPr>
      <w:r w:rsidRPr="005E5290">
        <w:rPr>
          <w:rFonts w:ascii="Times New Roman" w:eastAsia="Times New Roman" w:hAnsi="Times New Roman" w:cs="Times New Roman"/>
          <w:b/>
          <w:bCs/>
          <w:sz w:val="24"/>
          <w:szCs w:val="24"/>
          <w:lang w:eastAsia="pl-PL"/>
        </w:rPr>
        <w:t>Zamieszczanie ogłoszenia:</w:t>
      </w:r>
      <w:r w:rsidRPr="005E5290">
        <w:rPr>
          <w:rFonts w:ascii="Times New Roman" w:eastAsia="Times New Roman" w:hAnsi="Times New Roman" w:cs="Times New Roman"/>
          <w:sz w:val="24"/>
          <w:szCs w:val="24"/>
          <w:lang w:eastAsia="pl-PL"/>
        </w:rPr>
        <w:t xml:space="preserve"> Zamieszczanie obowiązkowe </w:t>
      </w:r>
    </w:p>
    <w:p w:rsidR="005E5290" w:rsidRPr="005E5290" w:rsidRDefault="005E5290" w:rsidP="005E5290">
      <w:pPr>
        <w:spacing w:after="0" w:line="240" w:lineRule="auto"/>
        <w:rPr>
          <w:rFonts w:ascii="Times New Roman" w:eastAsia="Times New Roman" w:hAnsi="Times New Roman" w:cs="Times New Roman"/>
          <w:sz w:val="24"/>
          <w:szCs w:val="24"/>
          <w:lang w:eastAsia="pl-PL"/>
        </w:rPr>
      </w:pPr>
      <w:r w:rsidRPr="005E5290">
        <w:rPr>
          <w:rFonts w:ascii="Times New Roman" w:eastAsia="Times New Roman" w:hAnsi="Times New Roman" w:cs="Times New Roman"/>
          <w:b/>
          <w:bCs/>
          <w:sz w:val="24"/>
          <w:szCs w:val="24"/>
          <w:lang w:eastAsia="pl-PL"/>
        </w:rPr>
        <w:t>Ogłoszenie dotyczy:</w:t>
      </w:r>
      <w:r w:rsidRPr="005E5290">
        <w:rPr>
          <w:rFonts w:ascii="Times New Roman" w:eastAsia="Times New Roman" w:hAnsi="Times New Roman" w:cs="Times New Roman"/>
          <w:sz w:val="24"/>
          <w:szCs w:val="24"/>
          <w:lang w:eastAsia="pl-PL"/>
        </w:rPr>
        <w:t xml:space="preserve"> Zamówienia publicznego </w:t>
      </w:r>
    </w:p>
    <w:p w:rsidR="005E5290" w:rsidRPr="005E5290" w:rsidRDefault="005E5290" w:rsidP="005E5290">
      <w:pPr>
        <w:spacing w:after="0" w:line="240" w:lineRule="auto"/>
        <w:rPr>
          <w:rFonts w:ascii="Times New Roman" w:eastAsia="Times New Roman" w:hAnsi="Times New Roman" w:cs="Times New Roman"/>
          <w:sz w:val="24"/>
          <w:szCs w:val="24"/>
          <w:lang w:eastAsia="pl-PL"/>
        </w:rPr>
      </w:pPr>
      <w:r w:rsidRPr="005E5290">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5E5290" w:rsidRPr="005E5290" w:rsidRDefault="005E5290" w:rsidP="005E5290">
      <w:pPr>
        <w:spacing w:after="0" w:line="240" w:lineRule="auto"/>
        <w:rPr>
          <w:rFonts w:ascii="Times New Roman" w:eastAsia="Times New Roman" w:hAnsi="Times New Roman" w:cs="Times New Roman"/>
          <w:sz w:val="24"/>
          <w:szCs w:val="24"/>
          <w:lang w:eastAsia="pl-PL"/>
        </w:rPr>
      </w:pPr>
      <w:r w:rsidRPr="005E5290">
        <w:rPr>
          <w:rFonts w:ascii="Times New Roman" w:eastAsia="Times New Roman" w:hAnsi="Times New Roman" w:cs="Times New Roman"/>
          <w:sz w:val="24"/>
          <w:szCs w:val="24"/>
          <w:lang w:eastAsia="pl-PL"/>
        </w:rPr>
        <w:t xml:space="preserve">Nie </w:t>
      </w:r>
    </w:p>
    <w:p w:rsidR="005E5290" w:rsidRPr="005E5290" w:rsidRDefault="005E5290" w:rsidP="005E5290">
      <w:pPr>
        <w:spacing w:after="0" w:line="240" w:lineRule="auto"/>
        <w:rPr>
          <w:rFonts w:ascii="Times New Roman" w:eastAsia="Times New Roman" w:hAnsi="Times New Roman" w:cs="Times New Roman"/>
          <w:sz w:val="24"/>
          <w:szCs w:val="24"/>
          <w:lang w:eastAsia="pl-PL"/>
        </w:rPr>
      </w:pPr>
      <w:r w:rsidRPr="005E5290">
        <w:rPr>
          <w:rFonts w:ascii="Times New Roman" w:eastAsia="Times New Roman" w:hAnsi="Times New Roman" w:cs="Times New Roman"/>
          <w:sz w:val="24"/>
          <w:szCs w:val="24"/>
          <w:lang w:eastAsia="pl-PL"/>
        </w:rPr>
        <w:br/>
      </w:r>
      <w:r w:rsidRPr="005E5290">
        <w:rPr>
          <w:rFonts w:ascii="Times New Roman" w:eastAsia="Times New Roman" w:hAnsi="Times New Roman" w:cs="Times New Roman"/>
          <w:b/>
          <w:bCs/>
          <w:sz w:val="24"/>
          <w:szCs w:val="24"/>
          <w:lang w:eastAsia="pl-PL"/>
        </w:rPr>
        <w:t>Nazwa projektu lub programu</w:t>
      </w:r>
      <w:r w:rsidRPr="005E5290">
        <w:rPr>
          <w:rFonts w:ascii="Times New Roman" w:eastAsia="Times New Roman" w:hAnsi="Times New Roman" w:cs="Times New Roman"/>
          <w:sz w:val="24"/>
          <w:szCs w:val="24"/>
          <w:lang w:eastAsia="pl-PL"/>
        </w:rPr>
        <w:t xml:space="preserve"> </w:t>
      </w:r>
      <w:r w:rsidRPr="005E5290">
        <w:rPr>
          <w:rFonts w:ascii="Times New Roman" w:eastAsia="Times New Roman" w:hAnsi="Times New Roman" w:cs="Times New Roman"/>
          <w:sz w:val="24"/>
          <w:szCs w:val="24"/>
          <w:lang w:eastAsia="pl-PL"/>
        </w:rPr>
        <w:br/>
      </w:r>
    </w:p>
    <w:p w:rsidR="005E5290" w:rsidRPr="005E5290" w:rsidRDefault="005E5290" w:rsidP="005E5290">
      <w:pPr>
        <w:spacing w:after="0" w:line="240" w:lineRule="auto"/>
        <w:rPr>
          <w:rFonts w:ascii="Times New Roman" w:eastAsia="Times New Roman" w:hAnsi="Times New Roman" w:cs="Times New Roman"/>
          <w:sz w:val="24"/>
          <w:szCs w:val="24"/>
          <w:lang w:eastAsia="pl-PL"/>
        </w:rPr>
      </w:pPr>
      <w:r w:rsidRPr="005E5290">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5E5290" w:rsidRPr="005E5290" w:rsidRDefault="005E5290" w:rsidP="005E5290">
      <w:pPr>
        <w:spacing w:after="0" w:line="240" w:lineRule="auto"/>
        <w:rPr>
          <w:rFonts w:ascii="Times New Roman" w:eastAsia="Times New Roman" w:hAnsi="Times New Roman" w:cs="Times New Roman"/>
          <w:sz w:val="24"/>
          <w:szCs w:val="24"/>
          <w:lang w:eastAsia="pl-PL"/>
        </w:rPr>
      </w:pPr>
      <w:r w:rsidRPr="005E5290">
        <w:rPr>
          <w:rFonts w:ascii="Times New Roman" w:eastAsia="Times New Roman" w:hAnsi="Times New Roman" w:cs="Times New Roman"/>
          <w:sz w:val="24"/>
          <w:szCs w:val="24"/>
          <w:lang w:eastAsia="pl-PL"/>
        </w:rPr>
        <w:t xml:space="preserve">Nie </w:t>
      </w:r>
    </w:p>
    <w:p w:rsidR="005E5290" w:rsidRPr="005E5290" w:rsidRDefault="005E5290" w:rsidP="005E5290">
      <w:pPr>
        <w:spacing w:after="0" w:line="240" w:lineRule="auto"/>
        <w:rPr>
          <w:rFonts w:ascii="Times New Roman" w:eastAsia="Times New Roman" w:hAnsi="Times New Roman" w:cs="Times New Roman"/>
          <w:sz w:val="24"/>
          <w:szCs w:val="24"/>
          <w:lang w:eastAsia="pl-PL"/>
        </w:rPr>
      </w:pPr>
      <w:r w:rsidRPr="005E5290">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5E5290">
        <w:rPr>
          <w:rFonts w:ascii="Times New Roman" w:eastAsia="Times New Roman" w:hAnsi="Times New Roman" w:cs="Times New Roman"/>
          <w:sz w:val="24"/>
          <w:szCs w:val="24"/>
          <w:lang w:eastAsia="pl-PL"/>
        </w:rPr>
        <w:br/>
      </w:r>
    </w:p>
    <w:p w:rsidR="005E5290" w:rsidRPr="005E5290" w:rsidRDefault="005E5290" w:rsidP="005E5290">
      <w:pPr>
        <w:spacing w:after="0" w:line="240" w:lineRule="auto"/>
        <w:rPr>
          <w:rFonts w:ascii="Times New Roman" w:eastAsia="Times New Roman" w:hAnsi="Times New Roman" w:cs="Times New Roman"/>
          <w:sz w:val="24"/>
          <w:szCs w:val="24"/>
          <w:lang w:eastAsia="pl-PL"/>
        </w:rPr>
      </w:pPr>
      <w:r w:rsidRPr="005E5290">
        <w:rPr>
          <w:rFonts w:ascii="Times New Roman" w:eastAsia="Times New Roman" w:hAnsi="Times New Roman" w:cs="Times New Roman"/>
          <w:sz w:val="24"/>
          <w:szCs w:val="24"/>
          <w:u w:val="single"/>
          <w:lang w:eastAsia="pl-PL"/>
        </w:rPr>
        <w:t>SEKCJA I: ZAMAWIAJĄCY</w:t>
      </w:r>
      <w:r w:rsidRPr="005E5290">
        <w:rPr>
          <w:rFonts w:ascii="Times New Roman" w:eastAsia="Times New Roman" w:hAnsi="Times New Roman" w:cs="Times New Roman"/>
          <w:sz w:val="24"/>
          <w:szCs w:val="24"/>
          <w:lang w:eastAsia="pl-PL"/>
        </w:rPr>
        <w:t xml:space="preserve"> </w:t>
      </w:r>
    </w:p>
    <w:p w:rsidR="005E5290" w:rsidRPr="005E5290" w:rsidRDefault="005E5290" w:rsidP="005E5290">
      <w:pPr>
        <w:spacing w:after="0" w:line="240" w:lineRule="auto"/>
        <w:rPr>
          <w:rFonts w:ascii="Times New Roman" w:eastAsia="Times New Roman" w:hAnsi="Times New Roman" w:cs="Times New Roman"/>
          <w:sz w:val="24"/>
          <w:szCs w:val="24"/>
          <w:lang w:eastAsia="pl-PL"/>
        </w:rPr>
      </w:pPr>
      <w:r w:rsidRPr="005E5290">
        <w:rPr>
          <w:rFonts w:ascii="Times New Roman" w:eastAsia="Times New Roman" w:hAnsi="Times New Roman" w:cs="Times New Roman"/>
          <w:b/>
          <w:bCs/>
          <w:sz w:val="24"/>
          <w:szCs w:val="24"/>
          <w:lang w:eastAsia="pl-PL"/>
        </w:rPr>
        <w:t xml:space="preserve">Postępowanie przeprowadza centralny zamawiający </w:t>
      </w:r>
    </w:p>
    <w:p w:rsidR="005E5290" w:rsidRPr="005E5290" w:rsidRDefault="005E5290" w:rsidP="005E5290">
      <w:pPr>
        <w:spacing w:after="0" w:line="240" w:lineRule="auto"/>
        <w:rPr>
          <w:rFonts w:ascii="Times New Roman" w:eastAsia="Times New Roman" w:hAnsi="Times New Roman" w:cs="Times New Roman"/>
          <w:sz w:val="24"/>
          <w:szCs w:val="24"/>
          <w:lang w:eastAsia="pl-PL"/>
        </w:rPr>
      </w:pPr>
      <w:r w:rsidRPr="005E5290">
        <w:rPr>
          <w:rFonts w:ascii="Times New Roman" w:eastAsia="Times New Roman" w:hAnsi="Times New Roman" w:cs="Times New Roman"/>
          <w:sz w:val="24"/>
          <w:szCs w:val="24"/>
          <w:lang w:eastAsia="pl-PL"/>
        </w:rPr>
        <w:t xml:space="preserve">Nie </w:t>
      </w:r>
    </w:p>
    <w:p w:rsidR="005E5290" w:rsidRPr="005E5290" w:rsidRDefault="005E5290" w:rsidP="005E5290">
      <w:pPr>
        <w:spacing w:after="0" w:line="240" w:lineRule="auto"/>
        <w:rPr>
          <w:rFonts w:ascii="Times New Roman" w:eastAsia="Times New Roman" w:hAnsi="Times New Roman" w:cs="Times New Roman"/>
          <w:sz w:val="24"/>
          <w:szCs w:val="24"/>
          <w:lang w:eastAsia="pl-PL"/>
        </w:rPr>
      </w:pPr>
      <w:r w:rsidRPr="005E5290">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5E5290" w:rsidRPr="005E5290" w:rsidRDefault="005E5290" w:rsidP="005E5290">
      <w:pPr>
        <w:spacing w:after="0" w:line="240" w:lineRule="auto"/>
        <w:rPr>
          <w:rFonts w:ascii="Times New Roman" w:eastAsia="Times New Roman" w:hAnsi="Times New Roman" w:cs="Times New Roman"/>
          <w:sz w:val="24"/>
          <w:szCs w:val="24"/>
          <w:lang w:eastAsia="pl-PL"/>
        </w:rPr>
      </w:pPr>
      <w:r w:rsidRPr="005E5290">
        <w:rPr>
          <w:rFonts w:ascii="Times New Roman" w:eastAsia="Times New Roman" w:hAnsi="Times New Roman" w:cs="Times New Roman"/>
          <w:sz w:val="24"/>
          <w:szCs w:val="24"/>
          <w:lang w:eastAsia="pl-PL"/>
        </w:rPr>
        <w:t xml:space="preserve">Nie </w:t>
      </w:r>
    </w:p>
    <w:p w:rsidR="005E5290" w:rsidRPr="005E5290" w:rsidRDefault="005E5290" w:rsidP="005E5290">
      <w:pPr>
        <w:spacing w:after="0" w:line="240" w:lineRule="auto"/>
        <w:rPr>
          <w:rFonts w:ascii="Times New Roman" w:eastAsia="Times New Roman" w:hAnsi="Times New Roman" w:cs="Times New Roman"/>
          <w:sz w:val="24"/>
          <w:szCs w:val="24"/>
          <w:lang w:eastAsia="pl-PL"/>
        </w:rPr>
      </w:pPr>
      <w:r w:rsidRPr="005E5290">
        <w:rPr>
          <w:rFonts w:ascii="Times New Roman" w:eastAsia="Times New Roman" w:hAnsi="Times New Roman" w:cs="Times New Roman"/>
          <w:b/>
          <w:bCs/>
          <w:sz w:val="24"/>
          <w:szCs w:val="24"/>
          <w:lang w:eastAsia="pl-PL"/>
        </w:rPr>
        <w:t>Informacje na temat podmiotu któremu zamawiający powierzył/powierzyli prowadzenie postępowania:</w:t>
      </w:r>
      <w:r w:rsidRPr="005E5290">
        <w:rPr>
          <w:rFonts w:ascii="Times New Roman" w:eastAsia="Times New Roman" w:hAnsi="Times New Roman" w:cs="Times New Roman"/>
          <w:sz w:val="24"/>
          <w:szCs w:val="24"/>
          <w:lang w:eastAsia="pl-PL"/>
        </w:rPr>
        <w:t xml:space="preserve"> </w:t>
      </w:r>
      <w:r w:rsidRPr="005E5290">
        <w:rPr>
          <w:rFonts w:ascii="Times New Roman" w:eastAsia="Times New Roman" w:hAnsi="Times New Roman" w:cs="Times New Roman"/>
          <w:sz w:val="24"/>
          <w:szCs w:val="24"/>
          <w:lang w:eastAsia="pl-PL"/>
        </w:rPr>
        <w:br/>
      </w:r>
      <w:r w:rsidRPr="005E5290">
        <w:rPr>
          <w:rFonts w:ascii="Times New Roman" w:eastAsia="Times New Roman" w:hAnsi="Times New Roman" w:cs="Times New Roman"/>
          <w:b/>
          <w:bCs/>
          <w:sz w:val="24"/>
          <w:szCs w:val="24"/>
          <w:lang w:eastAsia="pl-PL"/>
        </w:rPr>
        <w:t>Postępowanie jest przeprowadzane wspólnie przez zamawiających</w:t>
      </w:r>
      <w:r w:rsidRPr="005E5290">
        <w:rPr>
          <w:rFonts w:ascii="Times New Roman" w:eastAsia="Times New Roman" w:hAnsi="Times New Roman" w:cs="Times New Roman"/>
          <w:sz w:val="24"/>
          <w:szCs w:val="24"/>
          <w:lang w:eastAsia="pl-PL"/>
        </w:rPr>
        <w:t xml:space="preserve"> </w:t>
      </w:r>
    </w:p>
    <w:p w:rsidR="005E5290" w:rsidRPr="005E5290" w:rsidRDefault="005E5290" w:rsidP="005E5290">
      <w:pPr>
        <w:spacing w:after="0" w:line="240" w:lineRule="auto"/>
        <w:rPr>
          <w:rFonts w:ascii="Times New Roman" w:eastAsia="Times New Roman" w:hAnsi="Times New Roman" w:cs="Times New Roman"/>
          <w:sz w:val="24"/>
          <w:szCs w:val="24"/>
          <w:lang w:eastAsia="pl-PL"/>
        </w:rPr>
      </w:pPr>
      <w:r w:rsidRPr="005E5290">
        <w:rPr>
          <w:rFonts w:ascii="Times New Roman" w:eastAsia="Times New Roman" w:hAnsi="Times New Roman" w:cs="Times New Roman"/>
          <w:sz w:val="24"/>
          <w:szCs w:val="24"/>
          <w:lang w:eastAsia="pl-PL"/>
        </w:rPr>
        <w:t xml:space="preserve">Nie </w:t>
      </w:r>
    </w:p>
    <w:p w:rsidR="005E5290" w:rsidRPr="005E5290" w:rsidRDefault="005E5290" w:rsidP="005E5290">
      <w:pPr>
        <w:spacing w:after="0" w:line="240" w:lineRule="auto"/>
        <w:rPr>
          <w:rFonts w:ascii="Times New Roman" w:eastAsia="Times New Roman" w:hAnsi="Times New Roman" w:cs="Times New Roman"/>
          <w:sz w:val="24"/>
          <w:szCs w:val="24"/>
          <w:lang w:eastAsia="pl-PL"/>
        </w:rPr>
      </w:pPr>
      <w:r w:rsidRPr="005E5290">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5E5290">
        <w:rPr>
          <w:rFonts w:ascii="Times New Roman" w:eastAsia="Times New Roman" w:hAnsi="Times New Roman" w:cs="Times New Roman"/>
          <w:sz w:val="24"/>
          <w:szCs w:val="24"/>
          <w:lang w:eastAsia="pl-PL"/>
        </w:rPr>
        <w:br/>
      </w:r>
      <w:r w:rsidRPr="005E5290">
        <w:rPr>
          <w:rFonts w:ascii="Times New Roman" w:eastAsia="Times New Roman" w:hAnsi="Times New Roman" w:cs="Times New Roman"/>
          <w:sz w:val="24"/>
          <w:szCs w:val="24"/>
          <w:lang w:eastAsia="pl-PL"/>
        </w:rPr>
        <w:br/>
      </w:r>
      <w:r w:rsidRPr="005E5290">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5E5290" w:rsidRPr="005E5290" w:rsidRDefault="005E5290" w:rsidP="005E5290">
      <w:pPr>
        <w:spacing w:after="0" w:line="240" w:lineRule="auto"/>
        <w:rPr>
          <w:rFonts w:ascii="Times New Roman" w:eastAsia="Times New Roman" w:hAnsi="Times New Roman" w:cs="Times New Roman"/>
          <w:sz w:val="24"/>
          <w:szCs w:val="24"/>
          <w:lang w:eastAsia="pl-PL"/>
        </w:rPr>
      </w:pPr>
      <w:r w:rsidRPr="005E5290">
        <w:rPr>
          <w:rFonts w:ascii="Times New Roman" w:eastAsia="Times New Roman" w:hAnsi="Times New Roman" w:cs="Times New Roman"/>
          <w:sz w:val="24"/>
          <w:szCs w:val="24"/>
          <w:lang w:eastAsia="pl-PL"/>
        </w:rPr>
        <w:t xml:space="preserve">Nie </w:t>
      </w:r>
    </w:p>
    <w:p w:rsidR="005E5290" w:rsidRPr="005E5290" w:rsidRDefault="005E5290" w:rsidP="005E5290">
      <w:pPr>
        <w:spacing w:after="0" w:line="240" w:lineRule="auto"/>
        <w:rPr>
          <w:rFonts w:ascii="Times New Roman" w:eastAsia="Times New Roman" w:hAnsi="Times New Roman" w:cs="Times New Roman"/>
          <w:sz w:val="24"/>
          <w:szCs w:val="24"/>
          <w:lang w:eastAsia="pl-PL"/>
        </w:rPr>
      </w:pPr>
      <w:r w:rsidRPr="005E5290">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5E5290">
        <w:rPr>
          <w:rFonts w:ascii="Times New Roman" w:eastAsia="Times New Roman" w:hAnsi="Times New Roman" w:cs="Times New Roman"/>
          <w:sz w:val="24"/>
          <w:szCs w:val="24"/>
          <w:lang w:eastAsia="pl-PL"/>
        </w:rPr>
        <w:t xml:space="preserve"> </w:t>
      </w:r>
      <w:r w:rsidRPr="005E5290">
        <w:rPr>
          <w:rFonts w:ascii="Times New Roman" w:eastAsia="Times New Roman" w:hAnsi="Times New Roman" w:cs="Times New Roman"/>
          <w:sz w:val="24"/>
          <w:szCs w:val="24"/>
          <w:lang w:eastAsia="pl-PL"/>
        </w:rPr>
        <w:br/>
      </w:r>
      <w:r w:rsidRPr="005E5290">
        <w:rPr>
          <w:rFonts w:ascii="Times New Roman" w:eastAsia="Times New Roman" w:hAnsi="Times New Roman" w:cs="Times New Roman"/>
          <w:b/>
          <w:bCs/>
          <w:sz w:val="24"/>
          <w:szCs w:val="24"/>
          <w:lang w:eastAsia="pl-PL"/>
        </w:rPr>
        <w:t>Informacje dodatkowe:</w:t>
      </w:r>
      <w:r w:rsidRPr="005E5290">
        <w:rPr>
          <w:rFonts w:ascii="Times New Roman" w:eastAsia="Times New Roman" w:hAnsi="Times New Roman" w:cs="Times New Roman"/>
          <w:sz w:val="24"/>
          <w:szCs w:val="24"/>
          <w:lang w:eastAsia="pl-PL"/>
        </w:rPr>
        <w:t xml:space="preserve"> </w:t>
      </w:r>
    </w:p>
    <w:p w:rsidR="005E5290" w:rsidRPr="005E5290" w:rsidRDefault="005E5290" w:rsidP="005E5290">
      <w:pPr>
        <w:spacing w:after="0" w:line="240" w:lineRule="auto"/>
        <w:rPr>
          <w:rFonts w:ascii="Times New Roman" w:eastAsia="Times New Roman" w:hAnsi="Times New Roman" w:cs="Times New Roman"/>
          <w:sz w:val="24"/>
          <w:szCs w:val="24"/>
          <w:lang w:eastAsia="pl-PL"/>
        </w:rPr>
      </w:pPr>
      <w:r w:rsidRPr="005E5290">
        <w:rPr>
          <w:rFonts w:ascii="Times New Roman" w:eastAsia="Times New Roman" w:hAnsi="Times New Roman" w:cs="Times New Roman"/>
          <w:b/>
          <w:bCs/>
          <w:sz w:val="24"/>
          <w:szCs w:val="24"/>
          <w:lang w:eastAsia="pl-PL"/>
        </w:rPr>
        <w:t xml:space="preserve">I. 1) NAZWA I ADRES: </w:t>
      </w:r>
      <w:r w:rsidRPr="005E5290">
        <w:rPr>
          <w:rFonts w:ascii="Times New Roman" w:eastAsia="Times New Roman" w:hAnsi="Times New Roman" w:cs="Times New Roman"/>
          <w:sz w:val="24"/>
          <w:szCs w:val="24"/>
          <w:lang w:eastAsia="pl-PL"/>
        </w:rPr>
        <w:t xml:space="preserve">Gmina Końskie, krajowy numer identyfikacyjny 29100979700000, ul. ul. Partyzantów  1 , 26-200  Końskie, woj. świętokrzyskie, państwo Polska, tel. 041 3723249, 3723720, e-mail przetargi@umkonskie.pl, faks 413 722 955. </w:t>
      </w:r>
      <w:r w:rsidRPr="005E5290">
        <w:rPr>
          <w:rFonts w:ascii="Times New Roman" w:eastAsia="Times New Roman" w:hAnsi="Times New Roman" w:cs="Times New Roman"/>
          <w:sz w:val="24"/>
          <w:szCs w:val="24"/>
          <w:lang w:eastAsia="pl-PL"/>
        </w:rPr>
        <w:br/>
        <w:t xml:space="preserve">Adres strony internetowej (URL): www.umkonskie.pl </w:t>
      </w:r>
      <w:r w:rsidRPr="005E5290">
        <w:rPr>
          <w:rFonts w:ascii="Times New Roman" w:eastAsia="Times New Roman" w:hAnsi="Times New Roman" w:cs="Times New Roman"/>
          <w:sz w:val="24"/>
          <w:szCs w:val="24"/>
          <w:lang w:eastAsia="pl-PL"/>
        </w:rPr>
        <w:br/>
        <w:t xml:space="preserve">Adres profilu nabywcy: </w:t>
      </w:r>
      <w:r w:rsidRPr="005E5290">
        <w:rPr>
          <w:rFonts w:ascii="Times New Roman" w:eastAsia="Times New Roman" w:hAnsi="Times New Roman" w:cs="Times New Roman"/>
          <w:sz w:val="24"/>
          <w:szCs w:val="24"/>
          <w:lang w:eastAsia="pl-PL"/>
        </w:rPr>
        <w:br/>
      </w:r>
      <w:r w:rsidRPr="005E5290">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5E5290" w:rsidRPr="005E5290" w:rsidRDefault="005E5290" w:rsidP="005E5290">
      <w:pPr>
        <w:spacing w:after="0" w:line="240" w:lineRule="auto"/>
        <w:rPr>
          <w:rFonts w:ascii="Times New Roman" w:eastAsia="Times New Roman" w:hAnsi="Times New Roman" w:cs="Times New Roman"/>
          <w:sz w:val="24"/>
          <w:szCs w:val="24"/>
          <w:lang w:eastAsia="pl-PL"/>
        </w:rPr>
      </w:pPr>
      <w:r w:rsidRPr="005E5290">
        <w:rPr>
          <w:rFonts w:ascii="Times New Roman" w:eastAsia="Times New Roman" w:hAnsi="Times New Roman" w:cs="Times New Roman"/>
          <w:b/>
          <w:bCs/>
          <w:sz w:val="24"/>
          <w:szCs w:val="24"/>
          <w:lang w:eastAsia="pl-PL"/>
        </w:rPr>
        <w:t xml:space="preserve">I. 2) RODZAJ ZAMAWIAJĄCEGO: </w:t>
      </w:r>
      <w:r w:rsidRPr="005E5290">
        <w:rPr>
          <w:rFonts w:ascii="Times New Roman" w:eastAsia="Times New Roman" w:hAnsi="Times New Roman" w:cs="Times New Roman"/>
          <w:sz w:val="24"/>
          <w:szCs w:val="24"/>
          <w:lang w:eastAsia="pl-PL"/>
        </w:rPr>
        <w:t xml:space="preserve">Administracja samorządowa </w:t>
      </w:r>
      <w:r w:rsidRPr="005E5290">
        <w:rPr>
          <w:rFonts w:ascii="Times New Roman" w:eastAsia="Times New Roman" w:hAnsi="Times New Roman" w:cs="Times New Roman"/>
          <w:sz w:val="24"/>
          <w:szCs w:val="24"/>
          <w:lang w:eastAsia="pl-PL"/>
        </w:rPr>
        <w:br/>
      </w:r>
    </w:p>
    <w:p w:rsidR="005E5290" w:rsidRPr="005E5290" w:rsidRDefault="005E5290" w:rsidP="005E5290">
      <w:pPr>
        <w:spacing w:after="0" w:line="240" w:lineRule="auto"/>
        <w:rPr>
          <w:rFonts w:ascii="Times New Roman" w:eastAsia="Times New Roman" w:hAnsi="Times New Roman" w:cs="Times New Roman"/>
          <w:sz w:val="24"/>
          <w:szCs w:val="24"/>
          <w:lang w:eastAsia="pl-PL"/>
        </w:rPr>
      </w:pPr>
      <w:r w:rsidRPr="005E5290">
        <w:rPr>
          <w:rFonts w:ascii="Times New Roman" w:eastAsia="Times New Roman" w:hAnsi="Times New Roman" w:cs="Times New Roman"/>
          <w:b/>
          <w:bCs/>
          <w:sz w:val="24"/>
          <w:szCs w:val="24"/>
          <w:lang w:eastAsia="pl-PL"/>
        </w:rPr>
        <w:t xml:space="preserve">I.3) WSPÓLNE UDZIELANIE ZAMÓWIENIA </w:t>
      </w:r>
      <w:r w:rsidRPr="005E5290">
        <w:rPr>
          <w:rFonts w:ascii="Times New Roman" w:eastAsia="Times New Roman" w:hAnsi="Times New Roman" w:cs="Times New Roman"/>
          <w:b/>
          <w:bCs/>
          <w:i/>
          <w:iCs/>
          <w:sz w:val="24"/>
          <w:szCs w:val="24"/>
          <w:lang w:eastAsia="pl-PL"/>
        </w:rPr>
        <w:t>(jeżeli dotyczy)</w:t>
      </w:r>
      <w:r w:rsidRPr="005E5290">
        <w:rPr>
          <w:rFonts w:ascii="Times New Roman" w:eastAsia="Times New Roman" w:hAnsi="Times New Roman" w:cs="Times New Roman"/>
          <w:b/>
          <w:bCs/>
          <w:sz w:val="24"/>
          <w:szCs w:val="24"/>
          <w:lang w:eastAsia="pl-PL"/>
        </w:rPr>
        <w:t xml:space="preserve">: </w:t>
      </w:r>
    </w:p>
    <w:p w:rsidR="005E5290" w:rsidRPr="005E5290" w:rsidRDefault="005E5290" w:rsidP="005E5290">
      <w:pPr>
        <w:spacing w:after="0" w:line="240" w:lineRule="auto"/>
        <w:rPr>
          <w:rFonts w:ascii="Times New Roman" w:eastAsia="Times New Roman" w:hAnsi="Times New Roman" w:cs="Times New Roman"/>
          <w:sz w:val="24"/>
          <w:szCs w:val="24"/>
          <w:lang w:eastAsia="pl-PL"/>
        </w:rPr>
      </w:pPr>
      <w:r w:rsidRPr="005E5290">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5E5290">
        <w:rPr>
          <w:rFonts w:ascii="Times New Roman" w:eastAsia="Times New Roman" w:hAnsi="Times New Roman" w:cs="Times New Roman"/>
          <w:sz w:val="24"/>
          <w:szCs w:val="24"/>
          <w:lang w:eastAsia="pl-PL"/>
        </w:rPr>
        <w:br/>
      </w:r>
    </w:p>
    <w:p w:rsidR="005E5290" w:rsidRPr="005E5290" w:rsidRDefault="005E5290" w:rsidP="005E5290">
      <w:pPr>
        <w:spacing w:after="0" w:line="240" w:lineRule="auto"/>
        <w:rPr>
          <w:rFonts w:ascii="Times New Roman" w:eastAsia="Times New Roman" w:hAnsi="Times New Roman" w:cs="Times New Roman"/>
          <w:sz w:val="24"/>
          <w:szCs w:val="24"/>
          <w:lang w:eastAsia="pl-PL"/>
        </w:rPr>
      </w:pPr>
      <w:r w:rsidRPr="005E5290">
        <w:rPr>
          <w:rFonts w:ascii="Times New Roman" w:eastAsia="Times New Roman" w:hAnsi="Times New Roman" w:cs="Times New Roman"/>
          <w:b/>
          <w:bCs/>
          <w:sz w:val="24"/>
          <w:szCs w:val="24"/>
          <w:lang w:eastAsia="pl-PL"/>
        </w:rPr>
        <w:t xml:space="preserve">I.4) KOMUNIKACJA: </w:t>
      </w:r>
      <w:r w:rsidRPr="005E5290">
        <w:rPr>
          <w:rFonts w:ascii="Times New Roman" w:eastAsia="Times New Roman" w:hAnsi="Times New Roman" w:cs="Times New Roman"/>
          <w:sz w:val="24"/>
          <w:szCs w:val="24"/>
          <w:lang w:eastAsia="pl-PL"/>
        </w:rPr>
        <w:br/>
      </w:r>
      <w:r w:rsidRPr="005E5290">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5E5290">
        <w:rPr>
          <w:rFonts w:ascii="Times New Roman" w:eastAsia="Times New Roman" w:hAnsi="Times New Roman" w:cs="Times New Roman"/>
          <w:sz w:val="24"/>
          <w:szCs w:val="24"/>
          <w:lang w:eastAsia="pl-PL"/>
        </w:rPr>
        <w:t xml:space="preserve"> </w:t>
      </w:r>
    </w:p>
    <w:p w:rsidR="005E5290" w:rsidRPr="005E5290" w:rsidRDefault="005E5290" w:rsidP="005E5290">
      <w:pPr>
        <w:spacing w:after="0" w:line="240" w:lineRule="auto"/>
        <w:rPr>
          <w:rFonts w:ascii="Times New Roman" w:eastAsia="Times New Roman" w:hAnsi="Times New Roman" w:cs="Times New Roman"/>
          <w:sz w:val="24"/>
          <w:szCs w:val="24"/>
          <w:lang w:eastAsia="pl-PL"/>
        </w:rPr>
      </w:pPr>
      <w:r w:rsidRPr="005E5290">
        <w:rPr>
          <w:rFonts w:ascii="Times New Roman" w:eastAsia="Times New Roman" w:hAnsi="Times New Roman" w:cs="Times New Roman"/>
          <w:sz w:val="24"/>
          <w:szCs w:val="24"/>
          <w:lang w:eastAsia="pl-PL"/>
        </w:rPr>
        <w:t xml:space="preserve">Tak </w:t>
      </w:r>
      <w:r w:rsidRPr="005E5290">
        <w:rPr>
          <w:rFonts w:ascii="Times New Roman" w:eastAsia="Times New Roman" w:hAnsi="Times New Roman" w:cs="Times New Roman"/>
          <w:sz w:val="24"/>
          <w:szCs w:val="24"/>
          <w:lang w:eastAsia="pl-PL"/>
        </w:rPr>
        <w:br/>
        <w:t xml:space="preserve">www.umkonskie.pl </w:t>
      </w:r>
    </w:p>
    <w:p w:rsidR="005E5290" w:rsidRPr="005E5290" w:rsidRDefault="005E5290" w:rsidP="005E5290">
      <w:pPr>
        <w:spacing w:after="0" w:line="240" w:lineRule="auto"/>
        <w:rPr>
          <w:rFonts w:ascii="Times New Roman" w:eastAsia="Times New Roman" w:hAnsi="Times New Roman" w:cs="Times New Roman"/>
          <w:sz w:val="24"/>
          <w:szCs w:val="24"/>
          <w:lang w:eastAsia="pl-PL"/>
        </w:rPr>
      </w:pPr>
      <w:r w:rsidRPr="005E5290">
        <w:rPr>
          <w:rFonts w:ascii="Times New Roman" w:eastAsia="Times New Roman" w:hAnsi="Times New Roman" w:cs="Times New Roman"/>
          <w:sz w:val="24"/>
          <w:szCs w:val="24"/>
          <w:lang w:eastAsia="pl-PL"/>
        </w:rPr>
        <w:br/>
      </w:r>
      <w:r w:rsidRPr="005E5290">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5E5290" w:rsidRPr="005E5290" w:rsidRDefault="005E5290" w:rsidP="005E5290">
      <w:pPr>
        <w:spacing w:after="0" w:line="240" w:lineRule="auto"/>
        <w:rPr>
          <w:rFonts w:ascii="Times New Roman" w:eastAsia="Times New Roman" w:hAnsi="Times New Roman" w:cs="Times New Roman"/>
          <w:sz w:val="24"/>
          <w:szCs w:val="24"/>
          <w:lang w:eastAsia="pl-PL"/>
        </w:rPr>
      </w:pPr>
      <w:r w:rsidRPr="005E5290">
        <w:rPr>
          <w:rFonts w:ascii="Times New Roman" w:eastAsia="Times New Roman" w:hAnsi="Times New Roman" w:cs="Times New Roman"/>
          <w:sz w:val="24"/>
          <w:szCs w:val="24"/>
          <w:lang w:eastAsia="pl-PL"/>
        </w:rPr>
        <w:t xml:space="preserve">Tak </w:t>
      </w:r>
      <w:r w:rsidRPr="005E5290">
        <w:rPr>
          <w:rFonts w:ascii="Times New Roman" w:eastAsia="Times New Roman" w:hAnsi="Times New Roman" w:cs="Times New Roman"/>
          <w:sz w:val="24"/>
          <w:szCs w:val="24"/>
          <w:lang w:eastAsia="pl-PL"/>
        </w:rPr>
        <w:br/>
        <w:t xml:space="preserve">www.umkonskie.pl </w:t>
      </w:r>
    </w:p>
    <w:p w:rsidR="005E5290" w:rsidRPr="005E5290" w:rsidRDefault="005E5290" w:rsidP="005E5290">
      <w:pPr>
        <w:spacing w:after="0" w:line="240" w:lineRule="auto"/>
        <w:rPr>
          <w:rFonts w:ascii="Times New Roman" w:eastAsia="Times New Roman" w:hAnsi="Times New Roman" w:cs="Times New Roman"/>
          <w:sz w:val="24"/>
          <w:szCs w:val="24"/>
          <w:lang w:eastAsia="pl-PL"/>
        </w:rPr>
      </w:pPr>
      <w:r w:rsidRPr="005E5290">
        <w:rPr>
          <w:rFonts w:ascii="Times New Roman" w:eastAsia="Times New Roman" w:hAnsi="Times New Roman" w:cs="Times New Roman"/>
          <w:sz w:val="24"/>
          <w:szCs w:val="24"/>
          <w:lang w:eastAsia="pl-PL"/>
        </w:rPr>
        <w:br/>
      </w:r>
      <w:r w:rsidRPr="005E5290">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5E5290" w:rsidRPr="005E5290" w:rsidRDefault="005E5290" w:rsidP="005E5290">
      <w:pPr>
        <w:spacing w:after="0" w:line="240" w:lineRule="auto"/>
        <w:rPr>
          <w:rFonts w:ascii="Times New Roman" w:eastAsia="Times New Roman" w:hAnsi="Times New Roman" w:cs="Times New Roman"/>
          <w:sz w:val="24"/>
          <w:szCs w:val="24"/>
          <w:lang w:eastAsia="pl-PL"/>
        </w:rPr>
      </w:pPr>
      <w:r w:rsidRPr="005E5290">
        <w:rPr>
          <w:rFonts w:ascii="Times New Roman" w:eastAsia="Times New Roman" w:hAnsi="Times New Roman" w:cs="Times New Roman"/>
          <w:sz w:val="24"/>
          <w:szCs w:val="24"/>
          <w:lang w:eastAsia="pl-PL"/>
        </w:rPr>
        <w:t xml:space="preserve">Nie </w:t>
      </w:r>
      <w:r w:rsidRPr="005E5290">
        <w:rPr>
          <w:rFonts w:ascii="Times New Roman" w:eastAsia="Times New Roman" w:hAnsi="Times New Roman" w:cs="Times New Roman"/>
          <w:sz w:val="24"/>
          <w:szCs w:val="24"/>
          <w:lang w:eastAsia="pl-PL"/>
        </w:rPr>
        <w:br/>
      </w:r>
    </w:p>
    <w:p w:rsidR="005E5290" w:rsidRPr="005E5290" w:rsidRDefault="005E5290" w:rsidP="005E5290">
      <w:pPr>
        <w:spacing w:after="0" w:line="240" w:lineRule="auto"/>
        <w:rPr>
          <w:rFonts w:ascii="Times New Roman" w:eastAsia="Times New Roman" w:hAnsi="Times New Roman" w:cs="Times New Roman"/>
          <w:sz w:val="24"/>
          <w:szCs w:val="24"/>
          <w:lang w:eastAsia="pl-PL"/>
        </w:rPr>
      </w:pPr>
      <w:r w:rsidRPr="005E5290">
        <w:rPr>
          <w:rFonts w:ascii="Times New Roman" w:eastAsia="Times New Roman" w:hAnsi="Times New Roman" w:cs="Times New Roman"/>
          <w:sz w:val="24"/>
          <w:szCs w:val="24"/>
          <w:lang w:eastAsia="pl-PL"/>
        </w:rPr>
        <w:br/>
      </w:r>
      <w:r w:rsidRPr="005E5290">
        <w:rPr>
          <w:rFonts w:ascii="Times New Roman" w:eastAsia="Times New Roman" w:hAnsi="Times New Roman" w:cs="Times New Roman"/>
          <w:b/>
          <w:bCs/>
          <w:sz w:val="24"/>
          <w:szCs w:val="24"/>
          <w:lang w:eastAsia="pl-PL"/>
        </w:rPr>
        <w:t>Oferty lub wnioski o dopuszczenie do udziału w postępowaniu należy przesyłać:</w:t>
      </w:r>
      <w:r w:rsidRPr="005E5290">
        <w:rPr>
          <w:rFonts w:ascii="Times New Roman" w:eastAsia="Times New Roman" w:hAnsi="Times New Roman" w:cs="Times New Roman"/>
          <w:sz w:val="24"/>
          <w:szCs w:val="24"/>
          <w:lang w:eastAsia="pl-PL"/>
        </w:rPr>
        <w:t xml:space="preserve"> </w:t>
      </w:r>
      <w:r w:rsidRPr="005E5290">
        <w:rPr>
          <w:rFonts w:ascii="Times New Roman" w:eastAsia="Times New Roman" w:hAnsi="Times New Roman" w:cs="Times New Roman"/>
          <w:sz w:val="24"/>
          <w:szCs w:val="24"/>
          <w:lang w:eastAsia="pl-PL"/>
        </w:rPr>
        <w:br/>
      </w:r>
      <w:r w:rsidRPr="005E5290">
        <w:rPr>
          <w:rFonts w:ascii="Times New Roman" w:eastAsia="Times New Roman" w:hAnsi="Times New Roman" w:cs="Times New Roman"/>
          <w:b/>
          <w:bCs/>
          <w:sz w:val="24"/>
          <w:szCs w:val="24"/>
          <w:lang w:eastAsia="pl-PL"/>
        </w:rPr>
        <w:t>Elektronicznie</w:t>
      </w:r>
      <w:r w:rsidRPr="005E5290">
        <w:rPr>
          <w:rFonts w:ascii="Times New Roman" w:eastAsia="Times New Roman" w:hAnsi="Times New Roman" w:cs="Times New Roman"/>
          <w:sz w:val="24"/>
          <w:szCs w:val="24"/>
          <w:lang w:eastAsia="pl-PL"/>
        </w:rPr>
        <w:t xml:space="preserve"> </w:t>
      </w:r>
    </w:p>
    <w:p w:rsidR="005E5290" w:rsidRPr="005E5290" w:rsidRDefault="005E5290" w:rsidP="005E5290">
      <w:pPr>
        <w:spacing w:after="0" w:line="240" w:lineRule="auto"/>
        <w:rPr>
          <w:rFonts w:ascii="Times New Roman" w:eastAsia="Times New Roman" w:hAnsi="Times New Roman" w:cs="Times New Roman"/>
          <w:sz w:val="24"/>
          <w:szCs w:val="24"/>
          <w:lang w:eastAsia="pl-PL"/>
        </w:rPr>
      </w:pPr>
      <w:r w:rsidRPr="005E5290">
        <w:rPr>
          <w:rFonts w:ascii="Times New Roman" w:eastAsia="Times New Roman" w:hAnsi="Times New Roman" w:cs="Times New Roman"/>
          <w:sz w:val="24"/>
          <w:szCs w:val="24"/>
          <w:lang w:eastAsia="pl-PL"/>
        </w:rPr>
        <w:t xml:space="preserve">Nie </w:t>
      </w:r>
      <w:r w:rsidRPr="005E5290">
        <w:rPr>
          <w:rFonts w:ascii="Times New Roman" w:eastAsia="Times New Roman" w:hAnsi="Times New Roman" w:cs="Times New Roman"/>
          <w:sz w:val="24"/>
          <w:szCs w:val="24"/>
          <w:lang w:eastAsia="pl-PL"/>
        </w:rPr>
        <w:br/>
        <w:t xml:space="preserve">adres </w:t>
      </w:r>
      <w:r w:rsidRPr="005E5290">
        <w:rPr>
          <w:rFonts w:ascii="Times New Roman" w:eastAsia="Times New Roman" w:hAnsi="Times New Roman" w:cs="Times New Roman"/>
          <w:sz w:val="24"/>
          <w:szCs w:val="24"/>
          <w:lang w:eastAsia="pl-PL"/>
        </w:rPr>
        <w:br/>
      </w:r>
    </w:p>
    <w:p w:rsidR="005E5290" w:rsidRPr="005E5290" w:rsidRDefault="005E5290" w:rsidP="005E5290">
      <w:pPr>
        <w:spacing w:after="0" w:line="240" w:lineRule="auto"/>
        <w:rPr>
          <w:rFonts w:ascii="Times New Roman" w:eastAsia="Times New Roman" w:hAnsi="Times New Roman" w:cs="Times New Roman"/>
          <w:sz w:val="24"/>
          <w:szCs w:val="24"/>
          <w:lang w:eastAsia="pl-PL"/>
        </w:rPr>
      </w:pPr>
    </w:p>
    <w:p w:rsidR="005E5290" w:rsidRPr="005E5290" w:rsidRDefault="005E5290" w:rsidP="005E5290">
      <w:pPr>
        <w:spacing w:after="0" w:line="240" w:lineRule="auto"/>
        <w:rPr>
          <w:rFonts w:ascii="Times New Roman" w:eastAsia="Times New Roman" w:hAnsi="Times New Roman" w:cs="Times New Roman"/>
          <w:sz w:val="24"/>
          <w:szCs w:val="24"/>
          <w:lang w:eastAsia="pl-PL"/>
        </w:rPr>
      </w:pPr>
      <w:r w:rsidRPr="005E5290">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5E5290">
        <w:rPr>
          <w:rFonts w:ascii="Times New Roman" w:eastAsia="Times New Roman" w:hAnsi="Times New Roman" w:cs="Times New Roman"/>
          <w:sz w:val="24"/>
          <w:szCs w:val="24"/>
          <w:lang w:eastAsia="pl-PL"/>
        </w:rPr>
        <w:t xml:space="preserve"> </w:t>
      </w:r>
      <w:r w:rsidRPr="005E5290">
        <w:rPr>
          <w:rFonts w:ascii="Times New Roman" w:eastAsia="Times New Roman" w:hAnsi="Times New Roman" w:cs="Times New Roman"/>
          <w:sz w:val="24"/>
          <w:szCs w:val="24"/>
          <w:lang w:eastAsia="pl-PL"/>
        </w:rPr>
        <w:br/>
        <w:t xml:space="preserve">Nie </w:t>
      </w:r>
      <w:r w:rsidRPr="005E5290">
        <w:rPr>
          <w:rFonts w:ascii="Times New Roman" w:eastAsia="Times New Roman" w:hAnsi="Times New Roman" w:cs="Times New Roman"/>
          <w:sz w:val="24"/>
          <w:szCs w:val="24"/>
          <w:lang w:eastAsia="pl-PL"/>
        </w:rPr>
        <w:br/>
        <w:t xml:space="preserve">Inny sposób: </w:t>
      </w:r>
      <w:r w:rsidRPr="005E5290">
        <w:rPr>
          <w:rFonts w:ascii="Times New Roman" w:eastAsia="Times New Roman" w:hAnsi="Times New Roman" w:cs="Times New Roman"/>
          <w:sz w:val="24"/>
          <w:szCs w:val="24"/>
          <w:lang w:eastAsia="pl-PL"/>
        </w:rPr>
        <w:br/>
      </w:r>
      <w:r w:rsidRPr="005E5290">
        <w:rPr>
          <w:rFonts w:ascii="Times New Roman" w:eastAsia="Times New Roman" w:hAnsi="Times New Roman" w:cs="Times New Roman"/>
          <w:sz w:val="24"/>
          <w:szCs w:val="24"/>
          <w:lang w:eastAsia="pl-PL"/>
        </w:rPr>
        <w:br/>
      </w:r>
      <w:r w:rsidRPr="005E5290">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5E5290">
        <w:rPr>
          <w:rFonts w:ascii="Times New Roman" w:eastAsia="Times New Roman" w:hAnsi="Times New Roman" w:cs="Times New Roman"/>
          <w:sz w:val="24"/>
          <w:szCs w:val="24"/>
          <w:lang w:eastAsia="pl-PL"/>
        </w:rPr>
        <w:t xml:space="preserve"> </w:t>
      </w:r>
      <w:r w:rsidRPr="005E5290">
        <w:rPr>
          <w:rFonts w:ascii="Times New Roman" w:eastAsia="Times New Roman" w:hAnsi="Times New Roman" w:cs="Times New Roman"/>
          <w:sz w:val="24"/>
          <w:szCs w:val="24"/>
          <w:lang w:eastAsia="pl-PL"/>
        </w:rPr>
        <w:br/>
        <w:t xml:space="preserve">Tak </w:t>
      </w:r>
      <w:r w:rsidRPr="005E5290">
        <w:rPr>
          <w:rFonts w:ascii="Times New Roman" w:eastAsia="Times New Roman" w:hAnsi="Times New Roman" w:cs="Times New Roman"/>
          <w:sz w:val="24"/>
          <w:szCs w:val="24"/>
          <w:lang w:eastAsia="pl-PL"/>
        </w:rPr>
        <w:br/>
        <w:t xml:space="preserve">Inny sposób: </w:t>
      </w:r>
      <w:r w:rsidRPr="005E5290">
        <w:rPr>
          <w:rFonts w:ascii="Times New Roman" w:eastAsia="Times New Roman" w:hAnsi="Times New Roman" w:cs="Times New Roman"/>
          <w:sz w:val="24"/>
          <w:szCs w:val="24"/>
          <w:lang w:eastAsia="pl-PL"/>
        </w:rPr>
        <w:br/>
        <w:t xml:space="preserve">pisemnie </w:t>
      </w:r>
      <w:r w:rsidRPr="005E5290">
        <w:rPr>
          <w:rFonts w:ascii="Times New Roman" w:eastAsia="Times New Roman" w:hAnsi="Times New Roman" w:cs="Times New Roman"/>
          <w:sz w:val="24"/>
          <w:szCs w:val="24"/>
          <w:lang w:eastAsia="pl-PL"/>
        </w:rPr>
        <w:br/>
        <w:t xml:space="preserve">Adres: </w:t>
      </w:r>
      <w:r w:rsidRPr="005E5290">
        <w:rPr>
          <w:rFonts w:ascii="Times New Roman" w:eastAsia="Times New Roman" w:hAnsi="Times New Roman" w:cs="Times New Roman"/>
          <w:sz w:val="24"/>
          <w:szCs w:val="24"/>
          <w:lang w:eastAsia="pl-PL"/>
        </w:rPr>
        <w:br/>
        <w:t xml:space="preserve">Urząd Miasta i Gminy w Końskich, 26-200 Końskie ul. Partyzantów 1( kancelaria podawcza) </w:t>
      </w:r>
    </w:p>
    <w:p w:rsidR="005E5290" w:rsidRPr="005E5290" w:rsidRDefault="005E5290" w:rsidP="005E5290">
      <w:pPr>
        <w:spacing w:after="0" w:line="240" w:lineRule="auto"/>
        <w:rPr>
          <w:rFonts w:ascii="Times New Roman" w:eastAsia="Times New Roman" w:hAnsi="Times New Roman" w:cs="Times New Roman"/>
          <w:sz w:val="24"/>
          <w:szCs w:val="24"/>
          <w:lang w:eastAsia="pl-PL"/>
        </w:rPr>
      </w:pPr>
      <w:r w:rsidRPr="005E5290">
        <w:rPr>
          <w:rFonts w:ascii="Times New Roman" w:eastAsia="Times New Roman" w:hAnsi="Times New Roman" w:cs="Times New Roman"/>
          <w:sz w:val="24"/>
          <w:szCs w:val="24"/>
          <w:lang w:eastAsia="pl-PL"/>
        </w:rPr>
        <w:br/>
      </w:r>
      <w:r w:rsidRPr="005E5290">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5E5290">
        <w:rPr>
          <w:rFonts w:ascii="Times New Roman" w:eastAsia="Times New Roman" w:hAnsi="Times New Roman" w:cs="Times New Roman"/>
          <w:sz w:val="24"/>
          <w:szCs w:val="24"/>
          <w:lang w:eastAsia="pl-PL"/>
        </w:rPr>
        <w:t xml:space="preserve"> </w:t>
      </w:r>
    </w:p>
    <w:p w:rsidR="005E5290" w:rsidRPr="005E5290" w:rsidRDefault="005E5290" w:rsidP="005E5290">
      <w:pPr>
        <w:spacing w:after="0" w:line="240" w:lineRule="auto"/>
        <w:rPr>
          <w:rFonts w:ascii="Times New Roman" w:eastAsia="Times New Roman" w:hAnsi="Times New Roman" w:cs="Times New Roman"/>
          <w:sz w:val="24"/>
          <w:szCs w:val="24"/>
          <w:lang w:eastAsia="pl-PL"/>
        </w:rPr>
      </w:pPr>
      <w:r w:rsidRPr="005E5290">
        <w:rPr>
          <w:rFonts w:ascii="Times New Roman" w:eastAsia="Times New Roman" w:hAnsi="Times New Roman" w:cs="Times New Roman"/>
          <w:sz w:val="24"/>
          <w:szCs w:val="24"/>
          <w:lang w:eastAsia="pl-PL"/>
        </w:rPr>
        <w:lastRenderedPageBreak/>
        <w:t xml:space="preserve">Nie </w:t>
      </w:r>
      <w:r w:rsidRPr="005E5290">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5E5290">
        <w:rPr>
          <w:rFonts w:ascii="Times New Roman" w:eastAsia="Times New Roman" w:hAnsi="Times New Roman" w:cs="Times New Roman"/>
          <w:sz w:val="24"/>
          <w:szCs w:val="24"/>
          <w:lang w:eastAsia="pl-PL"/>
        </w:rPr>
        <w:br/>
      </w:r>
    </w:p>
    <w:p w:rsidR="005E5290" w:rsidRPr="005E5290" w:rsidRDefault="005E5290" w:rsidP="005E5290">
      <w:pPr>
        <w:spacing w:after="0" w:line="240" w:lineRule="auto"/>
        <w:rPr>
          <w:rFonts w:ascii="Times New Roman" w:eastAsia="Times New Roman" w:hAnsi="Times New Roman" w:cs="Times New Roman"/>
          <w:sz w:val="24"/>
          <w:szCs w:val="24"/>
          <w:lang w:eastAsia="pl-PL"/>
        </w:rPr>
      </w:pPr>
      <w:r w:rsidRPr="005E5290">
        <w:rPr>
          <w:rFonts w:ascii="Times New Roman" w:eastAsia="Times New Roman" w:hAnsi="Times New Roman" w:cs="Times New Roman"/>
          <w:sz w:val="24"/>
          <w:szCs w:val="24"/>
          <w:u w:val="single"/>
          <w:lang w:eastAsia="pl-PL"/>
        </w:rPr>
        <w:t xml:space="preserve">SEKCJA II: PRZEDMIOT ZAMÓWIENIA </w:t>
      </w:r>
    </w:p>
    <w:p w:rsidR="005E5290" w:rsidRPr="005E5290" w:rsidRDefault="005E5290" w:rsidP="005E5290">
      <w:pPr>
        <w:spacing w:after="0" w:line="240" w:lineRule="auto"/>
        <w:rPr>
          <w:rFonts w:ascii="Times New Roman" w:eastAsia="Times New Roman" w:hAnsi="Times New Roman" w:cs="Times New Roman"/>
          <w:sz w:val="24"/>
          <w:szCs w:val="24"/>
          <w:lang w:eastAsia="pl-PL"/>
        </w:rPr>
      </w:pPr>
      <w:r w:rsidRPr="005E5290">
        <w:rPr>
          <w:rFonts w:ascii="Times New Roman" w:eastAsia="Times New Roman" w:hAnsi="Times New Roman" w:cs="Times New Roman"/>
          <w:sz w:val="24"/>
          <w:szCs w:val="24"/>
          <w:lang w:eastAsia="pl-PL"/>
        </w:rPr>
        <w:br/>
      </w:r>
      <w:r w:rsidRPr="005E5290">
        <w:rPr>
          <w:rFonts w:ascii="Times New Roman" w:eastAsia="Times New Roman" w:hAnsi="Times New Roman" w:cs="Times New Roman"/>
          <w:b/>
          <w:bCs/>
          <w:sz w:val="24"/>
          <w:szCs w:val="24"/>
          <w:lang w:eastAsia="pl-PL"/>
        </w:rPr>
        <w:t xml:space="preserve">II.1) Nazwa nadana zamówieniu przez zamawiającego: </w:t>
      </w:r>
      <w:r w:rsidRPr="005E5290">
        <w:rPr>
          <w:rFonts w:ascii="Times New Roman" w:eastAsia="Times New Roman" w:hAnsi="Times New Roman" w:cs="Times New Roman"/>
          <w:sz w:val="24"/>
          <w:szCs w:val="24"/>
          <w:lang w:eastAsia="pl-PL"/>
        </w:rPr>
        <w:t xml:space="preserve">Zarządzanie i administrowanie gminnym zasobem nieruchomości Miasta i Gminy Końskie. </w:t>
      </w:r>
      <w:r w:rsidRPr="005E5290">
        <w:rPr>
          <w:rFonts w:ascii="Times New Roman" w:eastAsia="Times New Roman" w:hAnsi="Times New Roman" w:cs="Times New Roman"/>
          <w:sz w:val="24"/>
          <w:szCs w:val="24"/>
          <w:lang w:eastAsia="pl-PL"/>
        </w:rPr>
        <w:br/>
      </w:r>
      <w:r w:rsidRPr="005E5290">
        <w:rPr>
          <w:rFonts w:ascii="Times New Roman" w:eastAsia="Times New Roman" w:hAnsi="Times New Roman" w:cs="Times New Roman"/>
          <w:b/>
          <w:bCs/>
          <w:sz w:val="24"/>
          <w:szCs w:val="24"/>
          <w:lang w:eastAsia="pl-PL"/>
        </w:rPr>
        <w:t xml:space="preserve">Numer referencyjny: </w:t>
      </w:r>
      <w:r w:rsidRPr="005E5290">
        <w:rPr>
          <w:rFonts w:ascii="Times New Roman" w:eastAsia="Times New Roman" w:hAnsi="Times New Roman" w:cs="Times New Roman"/>
          <w:sz w:val="24"/>
          <w:szCs w:val="24"/>
          <w:lang w:eastAsia="pl-PL"/>
        </w:rPr>
        <w:t xml:space="preserve">ZP- 271.1.36.2019.EP </w:t>
      </w:r>
      <w:r w:rsidRPr="005E5290">
        <w:rPr>
          <w:rFonts w:ascii="Times New Roman" w:eastAsia="Times New Roman" w:hAnsi="Times New Roman" w:cs="Times New Roman"/>
          <w:sz w:val="24"/>
          <w:szCs w:val="24"/>
          <w:lang w:eastAsia="pl-PL"/>
        </w:rPr>
        <w:br/>
      </w:r>
      <w:r w:rsidRPr="005E5290">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5E5290" w:rsidRPr="005E5290" w:rsidRDefault="005E5290" w:rsidP="005E5290">
      <w:pPr>
        <w:spacing w:after="0" w:line="240" w:lineRule="auto"/>
        <w:jc w:val="both"/>
        <w:rPr>
          <w:rFonts w:ascii="Times New Roman" w:eastAsia="Times New Roman" w:hAnsi="Times New Roman" w:cs="Times New Roman"/>
          <w:sz w:val="24"/>
          <w:szCs w:val="24"/>
          <w:lang w:eastAsia="pl-PL"/>
        </w:rPr>
      </w:pPr>
      <w:r w:rsidRPr="005E5290">
        <w:rPr>
          <w:rFonts w:ascii="Times New Roman" w:eastAsia="Times New Roman" w:hAnsi="Times New Roman" w:cs="Times New Roman"/>
          <w:sz w:val="24"/>
          <w:szCs w:val="24"/>
          <w:lang w:eastAsia="pl-PL"/>
        </w:rPr>
        <w:t xml:space="preserve">Nie </w:t>
      </w:r>
    </w:p>
    <w:p w:rsidR="005E5290" w:rsidRPr="005E5290" w:rsidRDefault="005E5290" w:rsidP="005E5290">
      <w:pPr>
        <w:spacing w:after="0" w:line="240" w:lineRule="auto"/>
        <w:rPr>
          <w:rFonts w:ascii="Times New Roman" w:eastAsia="Times New Roman" w:hAnsi="Times New Roman" w:cs="Times New Roman"/>
          <w:sz w:val="24"/>
          <w:szCs w:val="24"/>
          <w:lang w:eastAsia="pl-PL"/>
        </w:rPr>
      </w:pPr>
      <w:r w:rsidRPr="005E5290">
        <w:rPr>
          <w:rFonts w:ascii="Times New Roman" w:eastAsia="Times New Roman" w:hAnsi="Times New Roman" w:cs="Times New Roman"/>
          <w:sz w:val="24"/>
          <w:szCs w:val="24"/>
          <w:lang w:eastAsia="pl-PL"/>
        </w:rPr>
        <w:br/>
      </w:r>
      <w:r w:rsidRPr="005E5290">
        <w:rPr>
          <w:rFonts w:ascii="Times New Roman" w:eastAsia="Times New Roman" w:hAnsi="Times New Roman" w:cs="Times New Roman"/>
          <w:b/>
          <w:bCs/>
          <w:sz w:val="24"/>
          <w:szCs w:val="24"/>
          <w:lang w:eastAsia="pl-PL"/>
        </w:rPr>
        <w:t xml:space="preserve">II.2) Rodzaj zamówienia: </w:t>
      </w:r>
      <w:r w:rsidRPr="005E5290">
        <w:rPr>
          <w:rFonts w:ascii="Times New Roman" w:eastAsia="Times New Roman" w:hAnsi="Times New Roman" w:cs="Times New Roman"/>
          <w:sz w:val="24"/>
          <w:szCs w:val="24"/>
          <w:lang w:eastAsia="pl-PL"/>
        </w:rPr>
        <w:t xml:space="preserve">Usługi </w:t>
      </w:r>
      <w:r w:rsidRPr="005E5290">
        <w:rPr>
          <w:rFonts w:ascii="Times New Roman" w:eastAsia="Times New Roman" w:hAnsi="Times New Roman" w:cs="Times New Roman"/>
          <w:sz w:val="24"/>
          <w:szCs w:val="24"/>
          <w:lang w:eastAsia="pl-PL"/>
        </w:rPr>
        <w:br/>
      </w:r>
      <w:r w:rsidRPr="005E5290">
        <w:rPr>
          <w:rFonts w:ascii="Times New Roman" w:eastAsia="Times New Roman" w:hAnsi="Times New Roman" w:cs="Times New Roman"/>
          <w:b/>
          <w:bCs/>
          <w:sz w:val="24"/>
          <w:szCs w:val="24"/>
          <w:lang w:eastAsia="pl-PL"/>
        </w:rPr>
        <w:t>II.3) Informacja o możliwości składania ofert częściowych</w:t>
      </w:r>
      <w:r w:rsidRPr="005E5290">
        <w:rPr>
          <w:rFonts w:ascii="Times New Roman" w:eastAsia="Times New Roman" w:hAnsi="Times New Roman" w:cs="Times New Roman"/>
          <w:sz w:val="24"/>
          <w:szCs w:val="24"/>
          <w:lang w:eastAsia="pl-PL"/>
        </w:rPr>
        <w:t xml:space="preserve"> </w:t>
      </w:r>
      <w:r w:rsidRPr="005E5290">
        <w:rPr>
          <w:rFonts w:ascii="Times New Roman" w:eastAsia="Times New Roman" w:hAnsi="Times New Roman" w:cs="Times New Roman"/>
          <w:sz w:val="24"/>
          <w:szCs w:val="24"/>
          <w:lang w:eastAsia="pl-PL"/>
        </w:rPr>
        <w:br/>
        <w:t xml:space="preserve">Zamówienie podzielone jest na części: </w:t>
      </w:r>
    </w:p>
    <w:p w:rsidR="005E5290" w:rsidRPr="005E5290" w:rsidRDefault="005E5290" w:rsidP="005E5290">
      <w:pPr>
        <w:spacing w:after="0" w:line="240" w:lineRule="auto"/>
        <w:rPr>
          <w:rFonts w:ascii="Times New Roman" w:eastAsia="Times New Roman" w:hAnsi="Times New Roman" w:cs="Times New Roman"/>
          <w:sz w:val="24"/>
          <w:szCs w:val="24"/>
          <w:lang w:eastAsia="pl-PL"/>
        </w:rPr>
      </w:pPr>
      <w:r w:rsidRPr="005E5290">
        <w:rPr>
          <w:rFonts w:ascii="Times New Roman" w:eastAsia="Times New Roman" w:hAnsi="Times New Roman" w:cs="Times New Roman"/>
          <w:sz w:val="24"/>
          <w:szCs w:val="24"/>
          <w:lang w:eastAsia="pl-PL"/>
        </w:rPr>
        <w:t xml:space="preserve">Nie </w:t>
      </w:r>
      <w:r w:rsidRPr="005E5290">
        <w:rPr>
          <w:rFonts w:ascii="Times New Roman" w:eastAsia="Times New Roman" w:hAnsi="Times New Roman" w:cs="Times New Roman"/>
          <w:sz w:val="24"/>
          <w:szCs w:val="24"/>
          <w:lang w:eastAsia="pl-PL"/>
        </w:rPr>
        <w:br/>
      </w:r>
      <w:r w:rsidRPr="005E5290">
        <w:rPr>
          <w:rFonts w:ascii="Times New Roman" w:eastAsia="Times New Roman" w:hAnsi="Times New Roman" w:cs="Times New Roman"/>
          <w:b/>
          <w:bCs/>
          <w:sz w:val="24"/>
          <w:szCs w:val="24"/>
          <w:lang w:eastAsia="pl-PL"/>
        </w:rPr>
        <w:t>Oferty lub wnioski o dopuszczenie do udziału w postępowaniu można składać w odniesieniu do:</w:t>
      </w:r>
      <w:r w:rsidRPr="005E5290">
        <w:rPr>
          <w:rFonts w:ascii="Times New Roman" w:eastAsia="Times New Roman" w:hAnsi="Times New Roman" w:cs="Times New Roman"/>
          <w:sz w:val="24"/>
          <w:szCs w:val="24"/>
          <w:lang w:eastAsia="pl-PL"/>
        </w:rPr>
        <w:t xml:space="preserve"> </w:t>
      </w:r>
      <w:r w:rsidRPr="005E5290">
        <w:rPr>
          <w:rFonts w:ascii="Times New Roman" w:eastAsia="Times New Roman" w:hAnsi="Times New Roman" w:cs="Times New Roman"/>
          <w:sz w:val="24"/>
          <w:szCs w:val="24"/>
          <w:lang w:eastAsia="pl-PL"/>
        </w:rPr>
        <w:br/>
      </w:r>
    </w:p>
    <w:p w:rsidR="005E5290" w:rsidRPr="005E5290" w:rsidRDefault="005E5290" w:rsidP="005E5290">
      <w:pPr>
        <w:spacing w:after="0" w:line="240" w:lineRule="auto"/>
        <w:rPr>
          <w:rFonts w:ascii="Times New Roman" w:eastAsia="Times New Roman" w:hAnsi="Times New Roman" w:cs="Times New Roman"/>
          <w:sz w:val="24"/>
          <w:szCs w:val="24"/>
          <w:lang w:eastAsia="pl-PL"/>
        </w:rPr>
      </w:pPr>
      <w:r w:rsidRPr="005E5290">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5E5290">
        <w:rPr>
          <w:rFonts w:ascii="Times New Roman" w:eastAsia="Times New Roman" w:hAnsi="Times New Roman" w:cs="Times New Roman"/>
          <w:sz w:val="24"/>
          <w:szCs w:val="24"/>
          <w:lang w:eastAsia="pl-PL"/>
        </w:rPr>
        <w:t xml:space="preserve"> </w:t>
      </w:r>
      <w:r w:rsidRPr="005E5290">
        <w:rPr>
          <w:rFonts w:ascii="Times New Roman" w:eastAsia="Times New Roman" w:hAnsi="Times New Roman" w:cs="Times New Roman"/>
          <w:sz w:val="24"/>
          <w:szCs w:val="24"/>
          <w:lang w:eastAsia="pl-PL"/>
        </w:rPr>
        <w:br/>
      </w:r>
      <w:r w:rsidRPr="005E5290">
        <w:rPr>
          <w:rFonts w:ascii="Times New Roman" w:eastAsia="Times New Roman" w:hAnsi="Times New Roman" w:cs="Times New Roman"/>
          <w:sz w:val="24"/>
          <w:szCs w:val="24"/>
          <w:lang w:eastAsia="pl-PL"/>
        </w:rPr>
        <w:br/>
      </w:r>
      <w:r w:rsidRPr="005E5290">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5E5290">
        <w:rPr>
          <w:rFonts w:ascii="Times New Roman" w:eastAsia="Times New Roman" w:hAnsi="Times New Roman" w:cs="Times New Roman"/>
          <w:sz w:val="24"/>
          <w:szCs w:val="24"/>
          <w:lang w:eastAsia="pl-PL"/>
        </w:rPr>
        <w:t xml:space="preserve"> </w:t>
      </w:r>
      <w:r w:rsidRPr="005E5290">
        <w:rPr>
          <w:rFonts w:ascii="Times New Roman" w:eastAsia="Times New Roman" w:hAnsi="Times New Roman" w:cs="Times New Roman"/>
          <w:sz w:val="24"/>
          <w:szCs w:val="24"/>
          <w:lang w:eastAsia="pl-PL"/>
        </w:rPr>
        <w:br/>
      </w:r>
      <w:r w:rsidRPr="005E5290">
        <w:rPr>
          <w:rFonts w:ascii="Times New Roman" w:eastAsia="Times New Roman" w:hAnsi="Times New Roman" w:cs="Times New Roman"/>
          <w:sz w:val="24"/>
          <w:szCs w:val="24"/>
          <w:lang w:eastAsia="pl-PL"/>
        </w:rPr>
        <w:br/>
      </w:r>
      <w:r w:rsidRPr="005E5290">
        <w:rPr>
          <w:rFonts w:ascii="Times New Roman" w:eastAsia="Times New Roman" w:hAnsi="Times New Roman" w:cs="Times New Roman"/>
          <w:sz w:val="24"/>
          <w:szCs w:val="24"/>
          <w:lang w:eastAsia="pl-PL"/>
        </w:rPr>
        <w:br/>
      </w:r>
      <w:r w:rsidRPr="005E5290">
        <w:rPr>
          <w:rFonts w:ascii="Times New Roman" w:eastAsia="Times New Roman" w:hAnsi="Times New Roman" w:cs="Times New Roman"/>
          <w:sz w:val="24"/>
          <w:szCs w:val="24"/>
          <w:lang w:eastAsia="pl-PL"/>
        </w:rPr>
        <w:br/>
      </w:r>
      <w:r w:rsidRPr="005E5290">
        <w:rPr>
          <w:rFonts w:ascii="Times New Roman" w:eastAsia="Times New Roman" w:hAnsi="Times New Roman" w:cs="Times New Roman"/>
          <w:b/>
          <w:bCs/>
          <w:sz w:val="24"/>
          <w:szCs w:val="24"/>
          <w:lang w:eastAsia="pl-PL"/>
        </w:rPr>
        <w:t xml:space="preserve">II.4) Krótki opis przedmiotu zamówienia </w:t>
      </w:r>
      <w:r w:rsidRPr="005E5290">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5E529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5E5290">
        <w:rPr>
          <w:rFonts w:ascii="Times New Roman" w:eastAsia="Times New Roman" w:hAnsi="Times New Roman" w:cs="Times New Roman"/>
          <w:sz w:val="24"/>
          <w:szCs w:val="24"/>
          <w:lang w:eastAsia="pl-PL"/>
        </w:rPr>
        <w:t xml:space="preserve">Przedmiotem zamówienia jest organizowanie oraz wykonywanie prac związanych z zarządzaniem gminnym zasobem nieruchomości zgodnie z zasadami wynikającymi z przepisów prawa i standardami zawodowymi oraz zgodnie z etyką zawodową w odniesieniu do następujących nieruchomości: 1. Budynki i lokale mieszkalne oraz tereny przyległe do nich stanowiące w 100% własność Gminy Końskie określone w załącznikiem Nr 1 do umowy. 2. Lokale użytkowe stanowiące w 100% własność Zamawiającego określone w załączniku Nr 2 do umowy. 3. Garaże z terenami pod garażami określone w załączniku Nr 3 do umowy. 4. Administrowanie gminnymi lokalami mieszkalnymi i użytkowymi we wspólnotach mieszkaniowych określone w załączniku Nr 4 do umowy. 5. Windykacja wierzytelności. 6. Obsługa kasowa. 7. Utrzymanie czystości i porządku w obiektach i na terenach powierzonych w zarządzanie. 8. Administrowanie danymi osobowymi w zakresie niezbędnym do realizacji umowy. Zakres ten nie będzie obejmował zadań dotyczących zarządzania częściami wspólnymi w nieruchomościach wspólnot mieszkaniowych wynikających z przepisów ustawy z dnia 24 czerwca 1994r. o własności lokali (Dz. U. 2019. poz. 737). Integralną część przedmiotu zamówienia stanowi załącznik Nr 5 do umowy. Szczegółowe informacje dotyczące przedmiotu zamówienia (powierzchni powyższych nieruchomości) określone są w załączniku Nr 1 do specyfikacji – Wzór umowy w sprawie udzielenia zamówienia publicznego. Łączna powierzchnia użytkowa wszystkich budynków i lokali mieszkalnych stanowiących 100% własność Gminy Końskie: 6.079,26 m² </w:t>
      </w:r>
      <w:r w:rsidRPr="005E5290">
        <w:rPr>
          <w:rFonts w:ascii="Times New Roman" w:eastAsia="Times New Roman" w:hAnsi="Times New Roman" w:cs="Times New Roman"/>
          <w:sz w:val="24"/>
          <w:szCs w:val="24"/>
          <w:lang w:eastAsia="pl-PL"/>
        </w:rPr>
        <w:lastRenderedPageBreak/>
        <w:t xml:space="preserve">(183 lokale mieszkalne zlokalizowane w 26 budynkach), łączna powierzchnia terenów zielonych, na których znajdują się budynki będące 100% własnością Gminy Końskie: 15 900 m², łączna powierzchnia ternu utwardzonego: 3595 m², łączna powierzchnia lokali użytkowych: 682,46 m² (8 lokali użytkowych w 7 budynkach), łączna powierzchnia garaży: 185,38 m² (9 garaży), powierzchnia terenów pod garażami (zlokalizowanych przy 5 posesjach): 175,50 m², łączna powierzchnia użytkowa lokali mieszkalnych i użytkowych we wspólnotach mieszkaniowych: 8 812,04 m² (196 lokali mieszkalnych oraz 5 lokali użytkowych zlokalizowanych w 47 budynkach). Łączne ilości m² powierzchni użytkowej powyższych nieruchomości oraz terenów do nich przyległych stanowią podstawę do naliczenia wynagrodzenia. W przypadku ilościowej zmiany przedmiotu zamówienia w okresie obowiązywania umowy, zmianie ulegnie zakres zamówienia, a tym samym wynagrodzenie, które będzie naliczone według obowiązującej jednostkowej stawki. Dane dodatkowe do opisu przedmiotu Zamówienia: 1. Przekazywanie Zamawiającemu w terminie do 20 – go każdego dnia miesiąca pisemnych informacji dotyczących bieżących należności. 2. Monitorowanie spłat zadłużeń. 3. Wysyłanie wezwań do zapłaty. 4. Rocznie prowadzonych jest około 50 postępowań sądowych, w tym: 45 o zapłatę i 5 o eksmisję. 5. Koszty sądowe i komornicze ponosi Zamawiający. 6. Czynności związane z eksmisją lokatorów z zajmowanych lokali do lokali socjalnych lub pomieszczeń tymczasowych wykonuje Zarządca (koszt opłat komorniczych ponosi Zamawiający) – w ciągu roku jest około 4 takich spraw. 8. Przeglądy okresowe budynków stanowiących 100 % własność Zamawiającego wykonuje na swój koszt Zarządca. 9. Przegląd kominiarski – 177 lokale mieszkalne + 8 pustostanów + 4 lokali użytkowych 10. Przegląd gazowy - 177 lokali mieszkalnych + 4 lokale użytkowe 11. Czyszczenie przewodów wentylacyjnych – 177 lokali mieszkalnych 12. Czyszczenie przewodów spalinowych -38 przewody spalinowe ( 2x na rok) 13. Czyszczenie przewodów dymowych – 49 lokali mieszkalnych (4x na rok) 14. Ilość wodomierzy do odczytu to: 78 szt. 15. Pogotowie techniczne Zarządca zobowiązany jest utrzymywać 24 godz. na dobę i przystępować niezwłocznie do zabezpieczenia awarii po otrzymaniu wiadomości od najemcy lub odpowiednich służb (maksymalny czas rozpoczęcia zabezpieczenia awarii nie może przekroczyć 2 godzin). Pogotowie techniczne obejmuje również lokale gminne w budynkach wspólnot mieszkaniowych. Koszt interwencji i zabezpieczania awarii ponosi Zarządca, a kosztem usunięcia awarii obciąża Zamawiającego. Zarządca zobowiązuje się zatrudnić na umowę o pracę 3 konserwatorów do obsługi pogotowia. 16. Powierzchnia zieleni na działkach na których znajdują się budynki 100% wynosi ok. 15900 m², a terenu utwardzonego około 3595 m². 17. Obecnie Zarządca obsługuje 2 zbiorniki bezodpływowe na nieczystości ciekłe. Wykonawca zobowiązany jest nie dopuścić do ich przepełnienia, a Zamawiający pokrywa koszt wywozu. 18. Posiadaną dokumentację techniczną (w wersji papierowej) obecny Zarządca zobowiązany jest zgodne z umową przekazać w ciągu jednego miesiąca od protokolarnego przekazania Zamawiającemu. Obecny Zarządca przekaże w formie papierowej wykaz budynków wraz z danymi adresowymi, wykaz lokali wraz z ich najemcami i ilością osób uprawnionych do zamieszkania, wykaz naliczeń czynszów i opłat dodatkowych wraz z ich saldami, wykaz prowadzonych postępowań sądowych . 19. Zarządca przed rozpoczęciem przetwarzania danych osobowych podejmie środki zabezpieczające zbiór danych osobowych, o których mowa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20. Miesięczne stawki za 1m² zarządzanych i administrowanych lokali mieszkalnych, użytkowych oraz garaży i terenów pod garażami, oraz administrowania lokalami mieszkalnymi i użytkowymi we wspólnotach mieszkaniowych należy podać według poniższego wzoru: a) stawka /brutto/ za zarządzanie lokalami mieszkalnymi (100% własność) </w:t>
      </w:r>
      <w:r w:rsidRPr="005E5290">
        <w:rPr>
          <w:rFonts w:ascii="Times New Roman" w:eastAsia="Times New Roman" w:hAnsi="Times New Roman" w:cs="Times New Roman"/>
          <w:sz w:val="24"/>
          <w:szCs w:val="24"/>
          <w:lang w:eastAsia="pl-PL"/>
        </w:rPr>
        <w:lastRenderedPageBreak/>
        <w:t xml:space="preserve">………….zł/m², b) stawka /brutto/ za zarządzanie lokalami użytkowymi (100% własność) .…………zł/m², c) stawka /brutto/ za zarządzanie garażami ……….. zł/m², d) stawka /brutto/ za zarządzanie terenami pod garażami ………… zł/m², e) stawka /brutto/ za administrowanie lokalami mieszkalnymi i użytkowymi we wspólnotach mieszkaniowych ……… zł/m². 21. Powyższe stawki powinny zawierać koszty zarządzania i administrowania, koszty windykacji wierzytelności, koszty obsługi kasowej oraz koszty eksploatacji i napraw bieżących skalkulowane łącznie w zależności od rodzaju zarządzanych i administrowanych nieruchomości. </w:t>
      </w:r>
      <w:r w:rsidRPr="005E5290">
        <w:rPr>
          <w:rFonts w:ascii="Times New Roman" w:eastAsia="Times New Roman" w:hAnsi="Times New Roman" w:cs="Times New Roman"/>
          <w:sz w:val="24"/>
          <w:szCs w:val="24"/>
          <w:lang w:eastAsia="pl-PL"/>
        </w:rPr>
        <w:br/>
      </w:r>
      <w:r w:rsidRPr="005E5290">
        <w:rPr>
          <w:rFonts w:ascii="Times New Roman" w:eastAsia="Times New Roman" w:hAnsi="Times New Roman" w:cs="Times New Roman"/>
          <w:sz w:val="24"/>
          <w:szCs w:val="24"/>
          <w:lang w:eastAsia="pl-PL"/>
        </w:rPr>
        <w:br/>
      </w:r>
      <w:r w:rsidRPr="005E5290">
        <w:rPr>
          <w:rFonts w:ascii="Times New Roman" w:eastAsia="Times New Roman" w:hAnsi="Times New Roman" w:cs="Times New Roman"/>
          <w:b/>
          <w:bCs/>
          <w:sz w:val="24"/>
          <w:szCs w:val="24"/>
          <w:lang w:eastAsia="pl-PL"/>
        </w:rPr>
        <w:t xml:space="preserve">II.5) Główny kod CPV: </w:t>
      </w:r>
      <w:r w:rsidRPr="005E5290">
        <w:rPr>
          <w:rFonts w:ascii="Times New Roman" w:eastAsia="Times New Roman" w:hAnsi="Times New Roman" w:cs="Times New Roman"/>
          <w:sz w:val="24"/>
          <w:szCs w:val="24"/>
          <w:lang w:eastAsia="pl-PL"/>
        </w:rPr>
        <w:t xml:space="preserve">70000000-1 </w:t>
      </w:r>
      <w:r w:rsidRPr="005E5290">
        <w:rPr>
          <w:rFonts w:ascii="Times New Roman" w:eastAsia="Times New Roman" w:hAnsi="Times New Roman" w:cs="Times New Roman"/>
          <w:sz w:val="24"/>
          <w:szCs w:val="24"/>
          <w:lang w:eastAsia="pl-PL"/>
        </w:rPr>
        <w:br/>
      </w:r>
      <w:r w:rsidRPr="005E5290">
        <w:rPr>
          <w:rFonts w:ascii="Times New Roman" w:eastAsia="Times New Roman" w:hAnsi="Times New Roman" w:cs="Times New Roman"/>
          <w:b/>
          <w:bCs/>
          <w:sz w:val="24"/>
          <w:szCs w:val="24"/>
          <w:lang w:eastAsia="pl-PL"/>
        </w:rPr>
        <w:t>Dodatkowe kody CPV:</w:t>
      </w:r>
      <w:r w:rsidRPr="005E5290">
        <w:rPr>
          <w:rFonts w:ascii="Times New Roman" w:eastAsia="Times New Roman" w:hAnsi="Times New Roman" w:cs="Times New Roman"/>
          <w:sz w:val="24"/>
          <w:szCs w:val="24"/>
          <w:lang w:eastAsia="pl-PL"/>
        </w:rPr>
        <w:t xml:space="preserve"> </w:t>
      </w:r>
      <w:r w:rsidRPr="005E5290">
        <w:rPr>
          <w:rFonts w:ascii="Times New Roman" w:eastAsia="Times New Roman" w:hAnsi="Times New Roman" w:cs="Times New Roman"/>
          <w:sz w:val="24"/>
          <w:szCs w:val="24"/>
          <w:lang w:eastAsia="pl-PL"/>
        </w:rPr>
        <w:br/>
      </w:r>
      <w:r w:rsidRPr="005E5290">
        <w:rPr>
          <w:rFonts w:ascii="Times New Roman" w:eastAsia="Times New Roman" w:hAnsi="Times New Roman" w:cs="Times New Roman"/>
          <w:sz w:val="24"/>
          <w:szCs w:val="24"/>
          <w:lang w:eastAsia="pl-PL"/>
        </w:rPr>
        <w:br/>
      </w:r>
      <w:r w:rsidRPr="005E5290">
        <w:rPr>
          <w:rFonts w:ascii="Times New Roman" w:eastAsia="Times New Roman" w:hAnsi="Times New Roman" w:cs="Times New Roman"/>
          <w:sz w:val="24"/>
          <w:szCs w:val="24"/>
          <w:lang w:eastAsia="pl-PL"/>
        </w:rPr>
        <w:br/>
      </w:r>
      <w:r w:rsidRPr="005E5290">
        <w:rPr>
          <w:rFonts w:ascii="Times New Roman" w:eastAsia="Times New Roman" w:hAnsi="Times New Roman" w:cs="Times New Roman"/>
          <w:b/>
          <w:bCs/>
          <w:sz w:val="24"/>
          <w:szCs w:val="24"/>
          <w:lang w:eastAsia="pl-PL"/>
        </w:rPr>
        <w:t xml:space="preserve">II.6) Całkowita wartość zamówienia </w:t>
      </w:r>
      <w:r w:rsidRPr="005E5290">
        <w:rPr>
          <w:rFonts w:ascii="Times New Roman" w:eastAsia="Times New Roman" w:hAnsi="Times New Roman" w:cs="Times New Roman"/>
          <w:i/>
          <w:iCs/>
          <w:sz w:val="24"/>
          <w:szCs w:val="24"/>
          <w:lang w:eastAsia="pl-PL"/>
        </w:rPr>
        <w:t>(jeżeli zamawiający podaje informacje o wartości zamówienia)</w:t>
      </w:r>
      <w:r w:rsidRPr="005E5290">
        <w:rPr>
          <w:rFonts w:ascii="Times New Roman" w:eastAsia="Times New Roman" w:hAnsi="Times New Roman" w:cs="Times New Roman"/>
          <w:sz w:val="24"/>
          <w:szCs w:val="24"/>
          <w:lang w:eastAsia="pl-PL"/>
        </w:rPr>
        <w:t xml:space="preserve">: </w:t>
      </w:r>
      <w:r w:rsidRPr="005E5290">
        <w:rPr>
          <w:rFonts w:ascii="Times New Roman" w:eastAsia="Times New Roman" w:hAnsi="Times New Roman" w:cs="Times New Roman"/>
          <w:sz w:val="24"/>
          <w:szCs w:val="24"/>
          <w:lang w:eastAsia="pl-PL"/>
        </w:rPr>
        <w:br/>
        <w:t xml:space="preserve">Wartość bez VAT: </w:t>
      </w:r>
      <w:r w:rsidRPr="005E5290">
        <w:rPr>
          <w:rFonts w:ascii="Times New Roman" w:eastAsia="Times New Roman" w:hAnsi="Times New Roman" w:cs="Times New Roman"/>
          <w:sz w:val="24"/>
          <w:szCs w:val="24"/>
          <w:lang w:eastAsia="pl-PL"/>
        </w:rPr>
        <w:br/>
        <w:t xml:space="preserve">Waluta: </w:t>
      </w:r>
    </w:p>
    <w:p w:rsidR="005E5290" w:rsidRPr="005E5290" w:rsidRDefault="005E5290" w:rsidP="005E5290">
      <w:pPr>
        <w:spacing w:after="0" w:line="240" w:lineRule="auto"/>
        <w:rPr>
          <w:rFonts w:ascii="Times New Roman" w:eastAsia="Times New Roman" w:hAnsi="Times New Roman" w:cs="Times New Roman"/>
          <w:sz w:val="24"/>
          <w:szCs w:val="24"/>
          <w:lang w:eastAsia="pl-PL"/>
        </w:rPr>
      </w:pPr>
      <w:r w:rsidRPr="005E5290">
        <w:rPr>
          <w:rFonts w:ascii="Times New Roman" w:eastAsia="Times New Roman" w:hAnsi="Times New Roman" w:cs="Times New Roman"/>
          <w:sz w:val="24"/>
          <w:szCs w:val="24"/>
          <w:lang w:eastAsia="pl-PL"/>
        </w:rPr>
        <w:br/>
      </w:r>
      <w:r w:rsidRPr="005E5290">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5E5290">
        <w:rPr>
          <w:rFonts w:ascii="Times New Roman" w:eastAsia="Times New Roman" w:hAnsi="Times New Roman" w:cs="Times New Roman"/>
          <w:sz w:val="24"/>
          <w:szCs w:val="24"/>
          <w:lang w:eastAsia="pl-PL"/>
        </w:rPr>
        <w:t xml:space="preserve"> </w:t>
      </w:r>
    </w:p>
    <w:p w:rsidR="005E5290" w:rsidRPr="005E5290" w:rsidRDefault="005E5290" w:rsidP="005E5290">
      <w:pPr>
        <w:spacing w:after="0" w:line="240" w:lineRule="auto"/>
        <w:rPr>
          <w:rFonts w:ascii="Times New Roman" w:eastAsia="Times New Roman" w:hAnsi="Times New Roman" w:cs="Times New Roman"/>
          <w:sz w:val="24"/>
          <w:szCs w:val="24"/>
          <w:lang w:eastAsia="pl-PL"/>
        </w:rPr>
      </w:pPr>
      <w:r w:rsidRPr="005E5290">
        <w:rPr>
          <w:rFonts w:ascii="Times New Roman" w:eastAsia="Times New Roman" w:hAnsi="Times New Roman" w:cs="Times New Roman"/>
          <w:sz w:val="24"/>
          <w:szCs w:val="24"/>
          <w:lang w:eastAsia="pl-PL"/>
        </w:rPr>
        <w:br/>
      </w:r>
      <w:r w:rsidRPr="005E5290">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5E5290">
        <w:rPr>
          <w:rFonts w:ascii="Times New Roman" w:eastAsia="Times New Roman" w:hAnsi="Times New Roman" w:cs="Times New Roman"/>
          <w:sz w:val="24"/>
          <w:szCs w:val="24"/>
          <w:lang w:eastAsia="pl-PL"/>
        </w:rPr>
        <w:t xml:space="preserve">Nie </w:t>
      </w:r>
      <w:r w:rsidRPr="005E5290">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5E5290">
        <w:rPr>
          <w:rFonts w:ascii="Times New Roman" w:eastAsia="Times New Roman" w:hAnsi="Times New Roman" w:cs="Times New Roman"/>
          <w:sz w:val="24"/>
          <w:szCs w:val="24"/>
          <w:lang w:eastAsia="pl-PL"/>
        </w:rPr>
        <w:br/>
      </w:r>
      <w:r w:rsidRPr="005E5290">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5E5290">
        <w:rPr>
          <w:rFonts w:ascii="Times New Roman" w:eastAsia="Times New Roman" w:hAnsi="Times New Roman" w:cs="Times New Roman"/>
          <w:sz w:val="24"/>
          <w:szCs w:val="24"/>
          <w:lang w:eastAsia="pl-PL"/>
        </w:rPr>
        <w:t xml:space="preserve"> </w:t>
      </w:r>
      <w:r w:rsidRPr="005E5290">
        <w:rPr>
          <w:rFonts w:ascii="Times New Roman" w:eastAsia="Times New Roman" w:hAnsi="Times New Roman" w:cs="Times New Roman"/>
          <w:sz w:val="24"/>
          <w:szCs w:val="24"/>
          <w:lang w:eastAsia="pl-PL"/>
        </w:rPr>
        <w:br/>
        <w:t>miesiącach:   </w:t>
      </w:r>
      <w:r w:rsidRPr="005E5290">
        <w:rPr>
          <w:rFonts w:ascii="Times New Roman" w:eastAsia="Times New Roman" w:hAnsi="Times New Roman" w:cs="Times New Roman"/>
          <w:i/>
          <w:iCs/>
          <w:sz w:val="24"/>
          <w:szCs w:val="24"/>
          <w:lang w:eastAsia="pl-PL"/>
        </w:rPr>
        <w:t xml:space="preserve"> lub </w:t>
      </w:r>
      <w:r w:rsidRPr="005E5290">
        <w:rPr>
          <w:rFonts w:ascii="Times New Roman" w:eastAsia="Times New Roman" w:hAnsi="Times New Roman" w:cs="Times New Roman"/>
          <w:b/>
          <w:bCs/>
          <w:sz w:val="24"/>
          <w:szCs w:val="24"/>
          <w:lang w:eastAsia="pl-PL"/>
        </w:rPr>
        <w:t>dniach:</w:t>
      </w:r>
      <w:r w:rsidRPr="005E5290">
        <w:rPr>
          <w:rFonts w:ascii="Times New Roman" w:eastAsia="Times New Roman" w:hAnsi="Times New Roman" w:cs="Times New Roman"/>
          <w:sz w:val="24"/>
          <w:szCs w:val="24"/>
          <w:lang w:eastAsia="pl-PL"/>
        </w:rPr>
        <w:t xml:space="preserve"> </w:t>
      </w:r>
      <w:r w:rsidRPr="005E5290">
        <w:rPr>
          <w:rFonts w:ascii="Times New Roman" w:eastAsia="Times New Roman" w:hAnsi="Times New Roman" w:cs="Times New Roman"/>
          <w:sz w:val="24"/>
          <w:szCs w:val="24"/>
          <w:lang w:eastAsia="pl-PL"/>
        </w:rPr>
        <w:br/>
      </w:r>
      <w:r w:rsidRPr="005E5290">
        <w:rPr>
          <w:rFonts w:ascii="Times New Roman" w:eastAsia="Times New Roman" w:hAnsi="Times New Roman" w:cs="Times New Roman"/>
          <w:i/>
          <w:iCs/>
          <w:sz w:val="24"/>
          <w:szCs w:val="24"/>
          <w:lang w:eastAsia="pl-PL"/>
        </w:rPr>
        <w:t>lub</w:t>
      </w:r>
      <w:r w:rsidRPr="005E5290">
        <w:rPr>
          <w:rFonts w:ascii="Times New Roman" w:eastAsia="Times New Roman" w:hAnsi="Times New Roman" w:cs="Times New Roman"/>
          <w:sz w:val="24"/>
          <w:szCs w:val="24"/>
          <w:lang w:eastAsia="pl-PL"/>
        </w:rPr>
        <w:t xml:space="preserve"> </w:t>
      </w:r>
      <w:r w:rsidRPr="005E5290">
        <w:rPr>
          <w:rFonts w:ascii="Times New Roman" w:eastAsia="Times New Roman" w:hAnsi="Times New Roman" w:cs="Times New Roman"/>
          <w:sz w:val="24"/>
          <w:szCs w:val="24"/>
          <w:lang w:eastAsia="pl-PL"/>
        </w:rPr>
        <w:br/>
      </w:r>
      <w:r w:rsidRPr="005E5290">
        <w:rPr>
          <w:rFonts w:ascii="Times New Roman" w:eastAsia="Times New Roman" w:hAnsi="Times New Roman" w:cs="Times New Roman"/>
          <w:b/>
          <w:bCs/>
          <w:sz w:val="24"/>
          <w:szCs w:val="24"/>
          <w:lang w:eastAsia="pl-PL"/>
        </w:rPr>
        <w:t xml:space="preserve">data rozpoczęcia: </w:t>
      </w:r>
      <w:r w:rsidRPr="005E5290">
        <w:rPr>
          <w:rFonts w:ascii="Times New Roman" w:eastAsia="Times New Roman" w:hAnsi="Times New Roman" w:cs="Times New Roman"/>
          <w:sz w:val="24"/>
          <w:szCs w:val="24"/>
          <w:lang w:eastAsia="pl-PL"/>
        </w:rPr>
        <w:t>2020-01-01  </w:t>
      </w:r>
      <w:r w:rsidRPr="005E5290">
        <w:rPr>
          <w:rFonts w:ascii="Times New Roman" w:eastAsia="Times New Roman" w:hAnsi="Times New Roman" w:cs="Times New Roman"/>
          <w:i/>
          <w:iCs/>
          <w:sz w:val="24"/>
          <w:szCs w:val="24"/>
          <w:lang w:eastAsia="pl-PL"/>
        </w:rPr>
        <w:t xml:space="preserve"> lub </w:t>
      </w:r>
      <w:r w:rsidRPr="005E5290">
        <w:rPr>
          <w:rFonts w:ascii="Times New Roman" w:eastAsia="Times New Roman" w:hAnsi="Times New Roman" w:cs="Times New Roman"/>
          <w:b/>
          <w:bCs/>
          <w:sz w:val="24"/>
          <w:szCs w:val="24"/>
          <w:lang w:eastAsia="pl-PL"/>
        </w:rPr>
        <w:t xml:space="preserve">zakończenia: </w:t>
      </w:r>
      <w:r w:rsidRPr="005E5290">
        <w:rPr>
          <w:rFonts w:ascii="Times New Roman" w:eastAsia="Times New Roman" w:hAnsi="Times New Roman" w:cs="Times New Roman"/>
          <w:sz w:val="24"/>
          <w:szCs w:val="24"/>
          <w:lang w:eastAsia="pl-PL"/>
        </w:rPr>
        <w:t xml:space="preserve">2020-12-31 </w:t>
      </w:r>
      <w:r w:rsidRPr="005E5290">
        <w:rPr>
          <w:rFonts w:ascii="Times New Roman" w:eastAsia="Times New Roman" w:hAnsi="Times New Roman" w:cs="Times New Roman"/>
          <w:sz w:val="24"/>
          <w:szCs w:val="24"/>
          <w:lang w:eastAsia="pl-PL"/>
        </w:rPr>
        <w:br/>
      </w:r>
      <w:r w:rsidRPr="005E5290">
        <w:rPr>
          <w:rFonts w:ascii="Times New Roman" w:eastAsia="Times New Roman" w:hAnsi="Times New Roman" w:cs="Times New Roman"/>
          <w:sz w:val="24"/>
          <w:szCs w:val="24"/>
          <w:lang w:eastAsia="pl-PL"/>
        </w:rPr>
        <w:br/>
      </w:r>
      <w:r w:rsidRPr="005E5290">
        <w:rPr>
          <w:rFonts w:ascii="Times New Roman" w:eastAsia="Times New Roman" w:hAnsi="Times New Roman" w:cs="Times New Roman"/>
          <w:b/>
          <w:bCs/>
          <w:sz w:val="24"/>
          <w:szCs w:val="24"/>
          <w:lang w:eastAsia="pl-PL"/>
        </w:rPr>
        <w:t xml:space="preserve">II.9) Informacje dodatkowe: </w:t>
      </w:r>
    </w:p>
    <w:p w:rsidR="005E5290" w:rsidRPr="005E5290" w:rsidRDefault="005E5290" w:rsidP="005E5290">
      <w:pPr>
        <w:spacing w:after="0" w:line="240" w:lineRule="auto"/>
        <w:rPr>
          <w:rFonts w:ascii="Times New Roman" w:eastAsia="Times New Roman" w:hAnsi="Times New Roman" w:cs="Times New Roman"/>
          <w:sz w:val="24"/>
          <w:szCs w:val="24"/>
          <w:lang w:eastAsia="pl-PL"/>
        </w:rPr>
      </w:pPr>
      <w:r w:rsidRPr="005E5290">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5E5290" w:rsidRPr="005E5290" w:rsidRDefault="005E5290" w:rsidP="005E5290">
      <w:pPr>
        <w:spacing w:after="0" w:line="240" w:lineRule="auto"/>
        <w:rPr>
          <w:rFonts w:ascii="Times New Roman" w:eastAsia="Times New Roman" w:hAnsi="Times New Roman" w:cs="Times New Roman"/>
          <w:sz w:val="24"/>
          <w:szCs w:val="24"/>
          <w:lang w:eastAsia="pl-PL"/>
        </w:rPr>
      </w:pPr>
      <w:r w:rsidRPr="005E5290">
        <w:rPr>
          <w:rFonts w:ascii="Times New Roman" w:eastAsia="Times New Roman" w:hAnsi="Times New Roman" w:cs="Times New Roman"/>
          <w:b/>
          <w:bCs/>
          <w:sz w:val="24"/>
          <w:szCs w:val="24"/>
          <w:lang w:eastAsia="pl-PL"/>
        </w:rPr>
        <w:t xml:space="preserve">III.1) WARUNKI UDZIAŁU W POSTĘPOWANIU </w:t>
      </w:r>
    </w:p>
    <w:p w:rsidR="005E5290" w:rsidRPr="005E5290" w:rsidRDefault="005E5290" w:rsidP="005E5290">
      <w:pPr>
        <w:spacing w:after="0" w:line="240" w:lineRule="auto"/>
        <w:rPr>
          <w:rFonts w:ascii="Times New Roman" w:eastAsia="Times New Roman" w:hAnsi="Times New Roman" w:cs="Times New Roman"/>
          <w:sz w:val="24"/>
          <w:szCs w:val="24"/>
          <w:lang w:eastAsia="pl-PL"/>
        </w:rPr>
      </w:pPr>
      <w:r w:rsidRPr="005E5290">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5E5290">
        <w:rPr>
          <w:rFonts w:ascii="Times New Roman" w:eastAsia="Times New Roman" w:hAnsi="Times New Roman" w:cs="Times New Roman"/>
          <w:sz w:val="24"/>
          <w:szCs w:val="24"/>
          <w:lang w:eastAsia="pl-PL"/>
        </w:rPr>
        <w:t xml:space="preserve"> </w:t>
      </w:r>
      <w:r w:rsidRPr="005E5290">
        <w:rPr>
          <w:rFonts w:ascii="Times New Roman" w:eastAsia="Times New Roman" w:hAnsi="Times New Roman" w:cs="Times New Roman"/>
          <w:sz w:val="24"/>
          <w:szCs w:val="24"/>
          <w:lang w:eastAsia="pl-PL"/>
        </w:rPr>
        <w:br/>
        <w:t xml:space="preserve">Określenie warunków: </w:t>
      </w:r>
      <w:r w:rsidRPr="005E5290">
        <w:rPr>
          <w:rFonts w:ascii="Times New Roman" w:eastAsia="Times New Roman" w:hAnsi="Times New Roman" w:cs="Times New Roman"/>
          <w:sz w:val="24"/>
          <w:szCs w:val="24"/>
          <w:lang w:eastAsia="pl-PL"/>
        </w:rPr>
        <w:br/>
        <w:t xml:space="preserve">Informacje dodatkowe </w:t>
      </w:r>
      <w:r w:rsidRPr="005E5290">
        <w:rPr>
          <w:rFonts w:ascii="Times New Roman" w:eastAsia="Times New Roman" w:hAnsi="Times New Roman" w:cs="Times New Roman"/>
          <w:sz w:val="24"/>
          <w:szCs w:val="24"/>
          <w:lang w:eastAsia="pl-PL"/>
        </w:rPr>
        <w:br/>
      </w:r>
      <w:r w:rsidRPr="005E5290">
        <w:rPr>
          <w:rFonts w:ascii="Times New Roman" w:eastAsia="Times New Roman" w:hAnsi="Times New Roman" w:cs="Times New Roman"/>
          <w:b/>
          <w:bCs/>
          <w:sz w:val="24"/>
          <w:szCs w:val="24"/>
          <w:lang w:eastAsia="pl-PL"/>
        </w:rPr>
        <w:t xml:space="preserve">III.1.2) Sytuacja finansowa lub ekonomiczna </w:t>
      </w:r>
      <w:r w:rsidRPr="005E5290">
        <w:rPr>
          <w:rFonts w:ascii="Times New Roman" w:eastAsia="Times New Roman" w:hAnsi="Times New Roman" w:cs="Times New Roman"/>
          <w:sz w:val="24"/>
          <w:szCs w:val="24"/>
          <w:lang w:eastAsia="pl-PL"/>
        </w:rPr>
        <w:br/>
        <w:t xml:space="preserve">Określenie warunków: Zamawiający uzna ww. warunek za spełniony jeżeli wykonawca wykaże: że posiada ubezpieczenie od odpowiedzialności cywilnej w zakresie prowadzonej działalności w wysokości na sumę gwarancyjną w wysokości co najmniej 300 000,00 PLN (słownie: trzysta tysięcy złotych 00/100). </w:t>
      </w:r>
      <w:r w:rsidRPr="005E5290">
        <w:rPr>
          <w:rFonts w:ascii="Times New Roman" w:eastAsia="Times New Roman" w:hAnsi="Times New Roman" w:cs="Times New Roman"/>
          <w:sz w:val="24"/>
          <w:szCs w:val="24"/>
          <w:lang w:eastAsia="pl-PL"/>
        </w:rPr>
        <w:br/>
        <w:t xml:space="preserve">Informacje dodatkowe </w:t>
      </w:r>
      <w:r w:rsidRPr="005E5290">
        <w:rPr>
          <w:rFonts w:ascii="Times New Roman" w:eastAsia="Times New Roman" w:hAnsi="Times New Roman" w:cs="Times New Roman"/>
          <w:sz w:val="24"/>
          <w:szCs w:val="24"/>
          <w:lang w:eastAsia="pl-PL"/>
        </w:rPr>
        <w:br/>
      </w:r>
      <w:r w:rsidRPr="005E5290">
        <w:rPr>
          <w:rFonts w:ascii="Times New Roman" w:eastAsia="Times New Roman" w:hAnsi="Times New Roman" w:cs="Times New Roman"/>
          <w:b/>
          <w:bCs/>
          <w:sz w:val="24"/>
          <w:szCs w:val="24"/>
          <w:lang w:eastAsia="pl-PL"/>
        </w:rPr>
        <w:t xml:space="preserve">III.1.3) Zdolność techniczna lub zawodowa </w:t>
      </w:r>
      <w:r w:rsidRPr="005E5290">
        <w:rPr>
          <w:rFonts w:ascii="Times New Roman" w:eastAsia="Times New Roman" w:hAnsi="Times New Roman" w:cs="Times New Roman"/>
          <w:sz w:val="24"/>
          <w:szCs w:val="24"/>
          <w:lang w:eastAsia="pl-PL"/>
        </w:rPr>
        <w:br/>
        <w:t xml:space="preserve">Określenie warunków: 1 a) wykonawca wykaże, że w okresie ostatnich trzech lat przed upływem terminu składania ofert, a jeżeli okres działalności jest krótszy w tym okresie </w:t>
      </w:r>
      <w:r w:rsidRPr="005E5290">
        <w:rPr>
          <w:rFonts w:ascii="Times New Roman" w:eastAsia="Times New Roman" w:hAnsi="Times New Roman" w:cs="Times New Roman"/>
          <w:sz w:val="24"/>
          <w:szCs w:val="24"/>
          <w:lang w:eastAsia="pl-PL"/>
        </w:rPr>
        <w:lastRenderedPageBreak/>
        <w:t xml:space="preserve">wykonał co najmniej jedną usługę tożsamą z przedmiotem zamówienia tj. zarządzania i/lub administrowania nieruchomościami mieszkalnymi o łącznej powierzchni nie mniejszej niż 50000 m², b) wykonawca wykaże, że dysponuje, co najmniej : -min. 2 osobami posiadającymi wykształcenie wyższe i mające doświadczenie wykonywaniu usług w zakresie zarządzania nieruchomości -obsługa sprzątająca – min. 2 osoby, -konserwatorzy – min. 3 osoby. - osoba do obsługi prawnej- min 1 osoba -osoba do obsługi kasowej- min 1 osoba c) Wykonawca wykaże że: -posiada lub zobowiązuje się utworzyć na terenie miasta Końskie Punkt Kasowy zapewniający obsługę kasową gminnych lokatorów i najemców bez pobierania prowizji za wpłaty w godz. 7.30-14.00, 5 dni w tygodniu od poniedziałku do piątku oraz utrzymanie tego stanu przez cały okres umowy. -posiada lub zobowiązany jest utworzyć w Końskich placówkę z Punktem Obsługi Klienta, który czynny będzie 5 dni powszednich w tygodniu przez 8 godzin i utrzymanie tego stanu przez cały okres obowiązywania umowy. W ramach prowadzonego punktu obsługi Zarządca zobowiązuje się do utrzymania minimum jednego etatu do obsługi Punktu Kasowego oraz minimum jednego etatu do obsługi Punktu Obsługi Klienta przez okres trwania umowy. -W celu poprawnego prowadzenia pogotowia technicznego Zarządca powinien posiadać co najmniej jedną linię telefoniczną czynną całą dobę. - Pogotowie techniczne Zarządca zobowiązany jest utrzymywać 24 godziny na dobę Pogotowie techniczne obejmuje również lokale gminne w budynkach wspólnot mieszkaniowych. </w:t>
      </w:r>
      <w:r w:rsidRPr="005E5290">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5E5290">
        <w:rPr>
          <w:rFonts w:ascii="Times New Roman" w:eastAsia="Times New Roman" w:hAnsi="Times New Roman" w:cs="Times New Roman"/>
          <w:sz w:val="24"/>
          <w:szCs w:val="24"/>
          <w:lang w:eastAsia="pl-PL"/>
        </w:rPr>
        <w:br/>
        <w:t xml:space="preserve">Informacje dodatkowe: </w:t>
      </w:r>
    </w:p>
    <w:p w:rsidR="005E5290" w:rsidRPr="005E5290" w:rsidRDefault="005E5290" w:rsidP="005E5290">
      <w:pPr>
        <w:spacing w:after="0" w:line="240" w:lineRule="auto"/>
        <w:rPr>
          <w:rFonts w:ascii="Times New Roman" w:eastAsia="Times New Roman" w:hAnsi="Times New Roman" w:cs="Times New Roman"/>
          <w:sz w:val="24"/>
          <w:szCs w:val="24"/>
          <w:lang w:eastAsia="pl-PL"/>
        </w:rPr>
      </w:pPr>
      <w:r w:rsidRPr="005E5290">
        <w:rPr>
          <w:rFonts w:ascii="Times New Roman" w:eastAsia="Times New Roman" w:hAnsi="Times New Roman" w:cs="Times New Roman"/>
          <w:b/>
          <w:bCs/>
          <w:sz w:val="24"/>
          <w:szCs w:val="24"/>
          <w:lang w:eastAsia="pl-PL"/>
        </w:rPr>
        <w:t xml:space="preserve">III.2) PODSTAWY WYKLUCZENIA </w:t>
      </w:r>
    </w:p>
    <w:p w:rsidR="005E5290" w:rsidRPr="005E5290" w:rsidRDefault="005E5290" w:rsidP="005E5290">
      <w:pPr>
        <w:spacing w:after="0" w:line="240" w:lineRule="auto"/>
        <w:rPr>
          <w:rFonts w:ascii="Times New Roman" w:eastAsia="Times New Roman" w:hAnsi="Times New Roman" w:cs="Times New Roman"/>
          <w:sz w:val="24"/>
          <w:szCs w:val="24"/>
          <w:lang w:eastAsia="pl-PL"/>
        </w:rPr>
      </w:pPr>
      <w:r w:rsidRPr="005E5290">
        <w:rPr>
          <w:rFonts w:ascii="Times New Roman" w:eastAsia="Times New Roman" w:hAnsi="Times New Roman" w:cs="Times New Roman"/>
          <w:b/>
          <w:bCs/>
          <w:sz w:val="24"/>
          <w:szCs w:val="24"/>
          <w:lang w:eastAsia="pl-PL"/>
        </w:rPr>
        <w:t>III.2.1) Podstawy wykluczenia określone w art. 24 ust. 1 ustawy Pzp</w:t>
      </w:r>
      <w:r w:rsidRPr="005E5290">
        <w:rPr>
          <w:rFonts w:ascii="Times New Roman" w:eastAsia="Times New Roman" w:hAnsi="Times New Roman" w:cs="Times New Roman"/>
          <w:sz w:val="24"/>
          <w:szCs w:val="24"/>
          <w:lang w:eastAsia="pl-PL"/>
        </w:rPr>
        <w:t xml:space="preserve"> </w:t>
      </w:r>
      <w:r w:rsidRPr="005E5290">
        <w:rPr>
          <w:rFonts w:ascii="Times New Roman" w:eastAsia="Times New Roman" w:hAnsi="Times New Roman" w:cs="Times New Roman"/>
          <w:sz w:val="24"/>
          <w:szCs w:val="24"/>
          <w:lang w:eastAsia="pl-PL"/>
        </w:rPr>
        <w:br/>
      </w:r>
      <w:r w:rsidRPr="005E5290">
        <w:rPr>
          <w:rFonts w:ascii="Times New Roman" w:eastAsia="Times New Roman" w:hAnsi="Times New Roman" w:cs="Times New Roman"/>
          <w:b/>
          <w:bCs/>
          <w:sz w:val="24"/>
          <w:szCs w:val="24"/>
          <w:lang w:eastAsia="pl-PL"/>
        </w:rPr>
        <w:t>III.2.2) Zamawiający przewiduje wykluczenie wykonawcy na podstawie art. 24 ust. 5 ustawy Pzp</w:t>
      </w:r>
      <w:r w:rsidRPr="005E5290">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5E5290">
        <w:rPr>
          <w:rFonts w:ascii="Times New Roman" w:eastAsia="Times New Roman" w:hAnsi="Times New Roman" w:cs="Times New Roman"/>
          <w:sz w:val="24"/>
          <w:szCs w:val="24"/>
          <w:lang w:eastAsia="pl-PL"/>
        </w:rPr>
        <w:br/>
      </w:r>
      <w:r w:rsidRPr="005E5290">
        <w:rPr>
          <w:rFonts w:ascii="Times New Roman" w:eastAsia="Times New Roman" w:hAnsi="Times New Roman" w:cs="Times New Roman"/>
          <w:sz w:val="24"/>
          <w:szCs w:val="24"/>
          <w:lang w:eastAsia="pl-PL"/>
        </w:rPr>
        <w:br/>
      </w:r>
      <w:r w:rsidRPr="005E5290">
        <w:rPr>
          <w:rFonts w:ascii="Times New Roman" w:eastAsia="Times New Roman" w:hAnsi="Times New Roman" w:cs="Times New Roman"/>
          <w:sz w:val="24"/>
          <w:szCs w:val="24"/>
          <w:lang w:eastAsia="pl-PL"/>
        </w:rPr>
        <w:br/>
      </w:r>
      <w:r w:rsidRPr="005E5290">
        <w:rPr>
          <w:rFonts w:ascii="Times New Roman" w:eastAsia="Times New Roman" w:hAnsi="Times New Roman" w:cs="Times New Roman"/>
          <w:sz w:val="24"/>
          <w:szCs w:val="24"/>
          <w:lang w:eastAsia="pl-PL"/>
        </w:rPr>
        <w:br/>
      </w:r>
      <w:r w:rsidRPr="005E5290">
        <w:rPr>
          <w:rFonts w:ascii="Times New Roman" w:eastAsia="Times New Roman" w:hAnsi="Times New Roman" w:cs="Times New Roman"/>
          <w:sz w:val="24"/>
          <w:szCs w:val="24"/>
          <w:lang w:eastAsia="pl-PL"/>
        </w:rPr>
        <w:br/>
      </w:r>
      <w:r w:rsidRPr="005E5290">
        <w:rPr>
          <w:rFonts w:ascii="Times New Roman" w:eastAsia="Times New Roman" w:hAnsi="Times New Roman" w:cs="Times New Roman"/>
          <w:sz w:val="24"/>
          <w:szCs w:val="24"/>
          <w:lang w:eastAsia="pl-PL"/>
        </w:rPr>
        <w:br/>
      </w:r>
      <w:r w:rsidRPr="005E5290">
        <w:rPr>
          <w:rFonts w:ascii="Times New Roman" w:eastAsia="Times New Roman" w:hAnsi="Times New Roman" w:cs="Times New Roman"/>
          <w:sz w:val="24"/>
          <w:szCs w:val="24"/>
          <w:lang w:eastAsia="pl-PL"/>
        </w:rPr>
        <w:br/>
      </w:r>
    </w:p>
    <w:p w:rsidR="005E5290" w:rsidRPr="005E5290" w:rsidRDefault="005E5290" w:rsidP="005E5290">
      <w:pPr>
        <w:spacing w:after="0" w:line="240" w:lineRule="auto"/>
        <w:rPr>
          <w:rFonts w:ascii="Times New Roman" w:eastAsia="Times New Roman" w:hAnsi="Times New Roman" w:cs="Times New Roman"/>
          <w:sz w:val="24"/>
          <w:szCs w:val="24"/>
          <w:lang w:eastAsia="pl-PL"/>
        </w:rPr>
      </w:pPr>
      <w:r w:rsidRPr="005E5290">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5E5290" w:rsidRPr="005E5290" w:rsidRDefault="005E5290" w:rsidP="005E5290">
      <w:pPr>
        <w:spacing w:after="0" w:line="240" w:lineRule="auto"/>
        <w:rPr>
          <w:rFonts w:ascii="Times New Roman" w:eastAsia="Times New Roman" w:hAnsi="Times New Roman" w:cs="Times New Roman"/>
          <w:sz w:val="24"/>
          <w:szCs w:val="24"/>
          <w:lang w:eastAsia="pl-PL"/>
        </w:rPr>
      </w:pPr>
      <w:r w:rsidRPr="005E5290">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5E5290">
        <w:rPr>
          <w:rFonts w:ascii="Times New Roman" w:eastAsia="Times New Roman" w:hAnsi="Times New Roman" w:cs="Times New Roman"/>
          <w:sz w:val="24"/>
          <w:szCs w:val="24"/>
          <w:lang w:eastAsia="pl-PL"/>
        </w:rPr>
        <w:br/>
        <w:t xml:space="preserve">Tak </w:t>
      </w:r>
      <w:r w:rsidRPr="005E5290">
        <w:rPr>
          <w:rFonts w:ascii="Times New Roman" w:eastAsia="Times New Roman" w:hAnsi="Times New Roman" w:cs="Times New Roman"/>
          <w:sz w:val="24"/>
          <w:szCs w:val="24"/>
          <w:lang w:eastAsia="pl-PL"/>
        </w:rPr>
        <w:br/>
      </w:r>
      <w:r w:rsidRPr="005E5290">
        <w:rPr>
          <w:rFonts w:ascii="Times New Roman" w:eastAsia="Times New Roman" w:hAnsi="Times New Roman" w:cs="Times New Roman"/>
          <w:b/>
          <w:bCs/>
          <w:sz w:val="24"/>
          <w:szCs w:val="24"/>
          <w:lang w:eastAsia="pl-PL"/>
        </w:rPr>
        <w:t xml:space="preserve">Oświadczenie o spełnianiu kryteriów selekcji </w:t>
      </w:r>
      <w:r w:rsidRPr="005E5290">
        <w:rPr>
          <w:rFonts w:ascii="Times New Roman" w:eastAsia="Times New Roman" w:hAnsi="Times New Roman" w:cs="Times New Roman"/>
          <w:sz w:val="24"/>
          <w:szCs w:val="24"/>
          <w:lang w:eastAsia="pl-PL"/>
        </w:rPr>
        <w:br/>
        <w:t xml:space="preserve">Nie </w:t>
      </w:r>
    </w:p>
    <w:p w:rsidR="005E5290" w:rsidRPr="005E5290" w:rsidRDefault="005E5290" w:rsidP="005E5290">
      <w:pPr>
        <w:spacing w:after="0" w:line="240" w:lineRule="auto"/>
        <w:rPr>
          <w:rFonts w:ascii="Times New Roman" w:eastAsia="Times New Roman" w:hAnsi="Times New Roman" w:cs="Times New Roman"/>
          <w:sz w:val="24"/>
          <w:szCs w:val="24"/>
          <w:lang w:eastAsia="pl-PL"/>
        </w:rPr>
      </w:pPr>
      <w:r w:rsidRPr="005E5290">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5E5290" w:rsidRPr="005E5290" w:rsidRDefault="005E5290" w:rsidP="005E5290">
      <w:pPr>
        <w:spacing w:after="0" w:line="240" w:lineRule="auto"/>
        <w:rPr>
          <w:rFonts w:ascii="Times New Roman" w:eastAsia="Times New Roman" w:hAnsi="Times New Roman" w:cs="Times New Roman"/>
          <w:sz w:val="24"/>
          <w:szCs w:val="24"/>
          <w:lang w:eastAsia="pl-PL"/>
        </w:rPr>
      </w:pPr>
      <w:r w:rsidRPr="005E5290">
        <w:rPr>
          <w:rFonts w:ascii="Times New Roman" w:eastAsia="Times New Roman" w:hAnsi="Times New Roman" w:cs="Times New Roman"/>
          <w:sz w:val="24"/>
          <w:szCs w:val="24"/>
          <w:lang w:eastAsia="pl-PL"/>
        </w:rPr>
        <w:lastRenderedPageBreak/>
        <w:t xml:space="preserve">W celu wykazania braku podstaw do wykluczenia, o których mowa w Rozdziale 4 SIWZ, Wykonawca zobowiązany będzie do przedłożenia następujących oświadczeń i dokumentów: a) odpisu z właściwego rejestru lub z centralnej ewidencji i informacji o działalności gospodarczej, jeżeli odrębne przepisy wymagają wpisu do rejestru lub ewidencji, w celu potwierdzenia braku podstaw do wykluczenia w oparciu o art. 24 ust. 5 pkt 1 ustawy; b) dokumentów dotyczących podmiotu trzeciego, w celu wykazania braku istnienia wobec nich podstaw wykluczenia o których mowa w pkt. 5.3.2 a –jeżeli wykonawca polega zdolnościach lub sytuacji innych podmiotów na zasadach określonych w art. 22a ustawy 5.4 Jeżeli wykonawca ma siedzibę lub miejsce zamieszkania poza terytorium Rzeczypospolitej Polskiej, zamiast dokumentów, o których mowa w pkt 5.3.2 a- powyżej składa: a) w przypadku dokumentów, o których mowa w 5.3.2 a – składa dokument lub dokumenty wystawione w kraju, w którym wykonawca ma siedzibę lub miejsce zamieszkania, potwierdzające odpowiednio, że: - nie otwarto jego likwidacji ani nie ogłoszono upadłości wystawiony nie wcześniej niż 6 miesięcy przed upływem terminu składania ofert Jeżeli w kraju, w którym wykonawca ma siedzibę lub miejsce zamieszkania lub miejsce zamieszkania ma osoba, której dokument dotyczy, nie wydaje się dokumentów, o których mowa w pkt.5.4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o których mowa w pkt. 5.4 stosuje się odpowiednio. </w:t>
      </w:r>
    </w:p>
    <w:p w:rsidR="005E5290" w:rsidRPr="005E5290" w:rsidRDefault="005E5290" w:rsidP="005E5290">
      <w:pPr>
        <w:spacing w:after="0" w:line="240" w:lineRule="auto"/>
        <w:rPr>
          <w:rFonts w:ascii="Times New Roman" w:eastAsia="Times New Roman" w:hAnsi="Times New Roman" w:cs="Times New Roman"/>
          <w:sz w:val="24"/>
          <w:szCs w:val="24"/>
          <w:lang w:eastAsia="pl-PL"/>
        </w:rPr>
      </w:pPr>
      <w:r w:rsidRPr="005E5290">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5E5290" w:rsidRPr="005E5290" w:rsidRDefault="005E5290" w:rsidP="005E5290">
      <w:pPr>
        <w:spacing w:after="0" w:line="240" w:lineRule="auto"/>
        <w:rPr>
          <w:rFonts w:ascii="Times New Roman" w:eastAsia="Times New Roman" w:hAnsi="Times New Roman" w:cs="Times New Roman"/>
          <w:sz w:val="24"/>
          <w:szCs w:val="24"/>
          <w:lang w:eastAsia="pl-PL"/>
        </w:rPr>
      </w:pPr>
      <w:r w:rsidRPr="005E5290">
        <w:rPr>
          <w:rFonts w:ascii="Times New Roman" w:eastAsia="Times New Roman" w:hAnsi="Times New Roman" w:cs="Times New Roman"/>
          <w:b/>
          <w:bCs/>
          <w:sz w:val="24"/>
          <w:szCs w:val="24"/>
          <w:lang w:eastAsia="pl-PL"/>
        </w:rPr>
        <w:t>III.5.1) W ZAKRESIE SPEŁNIANIA WARUNKÓW UDZIAŁU W POSTĘPOWANIU:</w:t>
      </w:r>
      <w:r w:rsidRPr="005E5290">
        <w:rPr>
          <w:rFonts w:ascii="Times New Roman" w:eastAsia="Times New Roman" w:hAnsi="Times New Roman" w:cs="Times New Roman"/>
          <w:sz w:val="24"/>
          <w:szCs w:val="24"/>
          <w:lang w:eastAsia="pl-PL"/>
        </w:rPr>
        <w:t xml:space="preserve"> </w:t>
      </w:r>
      <w:r w:rsidRPr="005E5290">
        <w:rPr>
          <w:rFonts w:ascii="Times New Roman" w:eastAsia="Times New Roman" w:hAnsi="Times New Roman" w:cs="Times New Roman"/>
          <w:sz w:val="24"/>
          <w:szCs w:val="24"/>
          <w:lang w:eastAsia="pl-PL"/>
        </w:rPr>
        <w:br/>
        <w:t xml:space="preserve">W celu potwierdzenia spełniania warunków udziału w postępowaniu Wykonawca zobowiązany będzie do przedłożenia następujących oświadczeń i dokumentów: a) wykazu usług wykonanych a w przypadku świadczeń okresowych lub ciągłych również wykonywanych w okresie ostatnich 3 lat przed upływem terminu składania ofert albo wniosków o dopuszczenie do udziału w poi stepowaniu a jeżeli okres prowadzenia działalności jest krótszy- w tym okresie wraz z podaniem ich wartości, przedmiotu, dat wykonania i podmiotów na rzecz których dratwy lub usługi zostały wykonane oraz załączeniem dowodów określających czy usługi zostały wykonane lub są wykonywane należycie przy czym dowodami o których mowa są referencje bądź inne dokumenty wystawione przez podmiot na rzecz którego usługi były wykonywa w przypadku świadczeń okresowych lub ciągłych są wykonywane jeżeli z uzasadnionej przyczyny o obiektywnym charakterze wykonawca nie jest w stanie uzyskać tych dokumentów-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 sporządzonego zgodnie z załącznikiem nr 5 do SIWZ. b) dokument potwierdzający, że Wykonawca jest ubezpieczony od odpowiedzialności cywilnej w zakresie prowadzonej działalności związanej z przedmiotem zamówienia na sumę gwarancyjną tj. kwotę co najmniej 300 000,00 zł. 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 c) wykazu osób, skierowanych przez wykonawcę do realizacji zamówienia </w:t>
      </w:r>
      <w:r w:rsidRPr="005E5290">
        <w:rPr>
          <w:rFonts w:ascii="Times New Roman" w:eastAsia="Times New Roman" w:hAnsi="Times New Roman" w:cs="Times New Roman"/>
          <w:sz w:val="24"/>
          <w:szCs w:val="24"/>
          <w:lang w:eastAsia="pl-PL"/>
        </w:rPr>
        <w:lastRenderedPageBreak/>
        <w:t xml:space="preserve">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sporządzonego według wzoru stanowiącego Załącznik Nr 7 do SIWZ. d) wykazu narzędzi, wyposażenia zakładu lub urządzeń technicznych dostępnych dla Wykonawcy w celu wykonania zamówienia publicznego wraz z informacją o podstawie do dysponowania tymi zasobami Załącznik nr 8 do SIWZ e) oświadczenie na temat wykształcenia i kwalifikacji zawodowych wykonawcy lub kadry kierowniczej Załącznik nr 9 do SIWZ f) dokumentów dotyczących podmiotu trzeciego a-e, w celu wykazania spełniania, w zakresie, w jakim Wykonawca powołuje się na jego zasoby, warunków udziału w postępowaniu -jeżeli wykonawca polega na zasobach podmiotu trzeciego </w:t>
      </w:r>
      <w:r w:rsidRPr="005E5290">
        <w:rPr>
          <w:rFonts w:ascii="Times New Roman" w:eastAsia="Times New Roman" w:hAnsi="Times New Roman" w:cs="Times New Roman"/>
          <w:sz w:val="24"/>
          <w:szCs w:val="24"/>
          <w:lang w:eastAsia="pl-PL"/>
        </w:rPr>
        <w:br/>
      </w:r>
      <w:r w:rsidRPr="005E5290">
        <w:rPr>
          <w:rFonts w:ascii="Times New Roman" w:eastAsia="Times New Roman" w:hAnsi="Times New Roman" w:cs="Times New Roman"/>
          <w:b/>
          <w:bCs/>
          <w:sz w:val="24"/>
          <w:szCs w:val="24"/>
          <w:lang w:eastAsia="pl-PL"/>
        </w:rPr>
        <w:t>III.5.2) W ZAKRESIE KRYTERIÓW SELEKCJI:</w:t>
      </w:r>
      <w:r w:rsidRPr="005E5290">
        <w:rPr>
          <w:rFonts w:ascii="Times New Roman" w:eastAsia="Times New Roman" w:hAnsi="Times New Roman" w:cs="Times New Roman"/>
          <w:sz w:val="24"/>
          <w:szCs w:val="24"/>
          <w:lang w:eastAsia="pl-PL"/>
        </w:rPr>
        <w:t xml:space="preserve"> </w:t>
      </w:r>
      <w:r w:rsidRPr="005E5290">
        <w:rPr>
          <w:rFonts w:ascii="Times New Roman" w:eastAsia="Times New Roman" w:hAnsi="Times New Roman" w:cs="Times New Roman"/>
          <w:sz w:val="24"/>
          <w:szCs w:val="24"/>
          <w:lang w:eastAsia="pl-PL"/>
        </w:rPr>
        <w:br/>
      </w:r>
    </w:p>
    <w:p w:rsidR="005E5290" w:rsidRPr="005E5290" w:rsidRDefault="005E5290" w:rsidP="005E5290">
      <w:pPr>
        <w:spacing w:after="0" w:line="240" w:lineRule="auto"/>
        <w:rPr>
          <w:rFonts w:ascii="Times New Roman" w:eastAsia="Times New Roman" w:hAnsi="Times New Roman" w:cs="Times New Roman"/>
          <w:sz w:val="24"/>
          <w:szCs w:val="24"/>
          <w:lang w:eastAsia="pl-PL"/>
        </w:rPr>
      </w:pPr>
      <w:r w:rsidRPr="005E5290">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5E5290" w:rsidRPr="005E5290" w:rsidRDefault="005E5290" w:rsidP="005E5290">
      <w:pPr>
        <w:spacing w:after="0" w:line="240" w:lineRule="auto"/>
        <w:rPr>
          <w:rFonts w:ascii="Times New Roman" w:eastAsia="Times New Roman" w:hAnsi="Times New Roman" w:cs="Times New Roman"/>
          <w:sz w:val="24"/>
          <w:szCs w:val="24"/>
          <w:lang w:eastAsia="pl-PL"/>
        </w:rPr>
      </w:pPr>
      <w:r w:rsidRPr="005E5290">
        <w:rPr>
          <w:rFonts w:ascii="Times New Roman" w:eastAsia="Times New Roman" w:hAnsi="Times New Roman" w:cs="Times New Roman"/>
          <w:b/>
          <w:bCs/>
          <w:sz w:val="24"/>
          <w:szCs w:val="24"/>
          <w:lang w:eastAsia="pl-PL"/>
        </w:rPr>
        <w:t xml:space="preserve">III.7) INNE DOKUMENTY NIE WYMIENIONE W pkt III.3) - III.6) </w:t>
      </w:r>
    </w:p>
    <w:p w:rsidR="005E5290" w:rsidRPr="005E5290" w:rsidRDefault="005E5290" w:rsidP="005E5290">
      <w:pPr>
        <w:spacing w:after="0" w:line="240" w:lineRule="auto"/>
        <w:rPr>
          <w:rFonts w:ascii="Times New Roman" w:eastAsia="Times New Roman" w:hAnsi="Times New Roman" w:cs="Times New Roman"/>
          <w:sz w:val="24"/>
          <w:szCs w:val="24"/>
          <w:lang w:eastAsia="pl-PL"/>
        </w:rPr>
      </w:pPr>
      <w:r w:rsidRPr="005E5290">
        <w:rPr>
          <w:rFonts w:ascii="Times New Roman" w:eastAsia="Times New Roman" w:hAnsi="Times New Roman" w:cs="Times New Roman"/>
          <w:sz w:val="24"/>
          <w:szCs w:val="24"/>
          <w:lang w:eastAsia="pl-PL"/>
        </w:rPr>
        <w:t xml:space="preserve">a) Formularz Ofertowy w formie oryginału sporządzony i wypełniony odpowiednio według wzoru stanowiącego Załącznik Nr 6 do SIWZ.. Jeżeli Wykonawca nie załączy Formularza ofertowego oferta zostanie potraktowana jako niezgodna z treścią SIWZ i zostanie odrzucona. b) Oświadczenia i dokumenty o których mowa w pkt. 5.1 SIWZ z zastrzeżeniem, że dokument o którym mowa w pkt. 5.1.4 SIWZ jeżeli dotyczy, c) Pełnomocnictwo do reprezentowania wykonawcy (wykonawców występujących wspólnie), o ile ofertę składa pełnomocnik, </w:t>
      </w:r>
    </w:p>
    <w:p w:rsidR="005E5290" w:rsidRPr="005E5290" w:rsidRDefault="005E5290" w:rsidP="005E5290">
      <w:pPr>
        <w:spacing w:after="0" w:line="240" w:lineRule="auto"/>
        <w:rPr>
          <w:rFonts w:ascii="Times New Roman" w:eastAsia="Times New Roman" w:hAnsi="Times New Roman" w:cs="Times New Roman"/>
          <w:sz w:val="24"/>
          <w:szCs w:val="24"/>
          <w:lang w:eastAsia="pl-PL"/>
        </w:rPr>
      </w:pPr>
      <w:r w:rsidRPr="005E5290">
        <w:rPr>
          <w:rFonts w:ascii="Times New Roman" w:eastAsia="Times New Roman" w:hAnsi="Times New Roman" w:cs="Times New Roman"/>
          <w:sz w:val="24"/>
          <w:szCs w:val="24"/>
          <w:u w:val="single"/>
          <w:lang w:eastAsia="pl-PL"/>
        </w:rPr>
        <w:t xml:space="preserve">SEKCJA IV: PROCEDURA </w:t>
      </w:r>
    </w:p>
    <w:p w:rsidR="005E5290" w:rsidRPr="005E5290" w:rsidRDefault="005E5290" w:rsidP="005E5290">
      <w:pPr>
        <w:spacing w:after="0" w:line="240" w:lineRule="auto"/>
        <w:rPr>
          <w:rFonts w:ascii="Times New Roman" w:eastAsia="Times New Roman" w:hAnsi="Times New Roman" w:cs="Times New Roman"/>
          <w:sz w:val="24"/>
          <w:szCs w:val="24"/>
          <w:lang w:eastAsia="pl-PL"/>
        </w:rPr>
      </w:pPr>
      <w:r w:rsidRPr="005E5290">
        <w:rPr>
          <w:rFonts w:ascii="Times New Roman" w:eastAsia="Times New Roman" w:hAnsi="Times New Roman" w:cs="Times New Roman"/>
          <w:b/>
          <w:bCs/>
          <w:sz w:val="24"/>
          <w:szCs w:val="24"/>
          <w:lang w:eastAsia="pl-PL"/>
        </w:rPr>
        <w:t xml:space="preserve">IV.1) OPIS </w:t>
      </w:r>
      <w:r w:rsidRPr="005E5290">
        <w:rPr>
          <w:rFonts w:ascii="Times New Roman" w:eastAsia="Times New Roman" w:hAnsi="Times New Roman" w:cs="Times New Roman"/>
          <w:sz w:val="24"/>
          <w:szCs w:val="24"/>
          <w:lang w:eastAsia="pl-PL"/>
        </w:rPr>
        <w:br/>
      </w:r>
      <w:r w:rsidRPr="005E5290">
        <w:rPr>
          <w:rFonts w:ascii="Times New Roman" w:eastAsia="Times New Roman" w:hAnsi="Times New Roman" w:cs="Times New Roman"/>
          <w:b/>
          <w:bCs/>
          <w:sz w:val="24"/>
          <w:szCs w:val="24"/>
          <w:lang w:eastAsia="pl-PL"/>
        </w:rPr>
        <w:t xml:space="preserve">IV.1.1) Tryb udzielenia zamówienia: </w:t>
      </w:r>
      <w:r w:rsidRPr="005E5290">
        <w:rPr>
          <w:rFonts w:ascii="Times New Roman" w:eastAsia="Times New Roman" w:hAnsi="Times New Roman" w:cs="Times New Roman"/>
          <w:sz w:val="24"/>
          <w:szCs w:val="24"/>
          <w:lang w:eastAsia="pl-PL"/>
        </w:rPr>
        <w:t xml:space="preserve">Przetarg nieograniczony </w:t>
      </w:r>
      <w:r w:rsidRPr="005E5290">
        <w:rPr>
          <w:rFonts w:ascii="Times New Roman" w:eastAsia="Times New Roman" w:hAnsi="Times New Roman" w:cs="Times New Roman"/>
          <w:sz w:val="24"/>
          <w:szCs w:val="24"/>
          <w:lang w:eastAsia="pl-PL"/>
        </w:rPr>
        <w:br/>
      </w:r>
      <w:r w:rsidRPr="005E5290">
        <w:rPr>
          <w:rFonts w:ascii="Times New Roman" w:eastAsia="Times New Roman" w:hAnsi="Times New Roman" w:cs="Times New Roman"/>
          <w:b/>
          <w:bCs/>
          <w:sz w:val="24"/>
          <w:szCs w:val="24"/>
          <w:lang w:eastAsia="pl-PL"/>
        </w:rPr>
        <w:t>IV.1.2) Zamawiający żąda wniesienia wadium:</w:t>
      </w:r>
      <w:r w:rsidRPr="005E5290">
        <w:rPr>
          <w:rFonts w:ascii="Times New Roman" w:eastAsia="Times New Roman" w:hAnsi="Times New Roman" w:cs="Times New Roman"/>
          <w:sz w:val="24"/>
          <w:szCs w:val="24"/>
          <w:lang w:eastAsia="pl-PL"/>
        </w:rPr>
        <w:t xml:space="preserve"> </w:t>
      </w:r>
    </w:p>
    <w:p w:rsidR="005E5290" w:rsidRPr="005E5290" w:rsidRDefault="005E5290" w:rsidP="005E5290">
      <w:pPr>
        <w:spacing w:after="0" w:line="240" w:lineRule="auto"/>
        <w:rPr>
          <w:rFonts w:ascii="Times New Roman" w:eastAsia="Times New Roman" w:hAnsi="Times New Roman" w:cs="Times New Roman"/>
          <w:sz w:val="24"/>
          <w:szCs w:val="24"/>
          <w:lang w:eastAsia="pl-PL"/>
        </w:rPr>
      </w:pPr>
      <w:r w:rsidRPr="005E5290">
        <w:rPr>
          <w:rFonts w:ascii="Times New Roman" w:eastAsia="Times New Roman" w:hAnsi="Times New Roman" w:cs="Times New Roman"/>
          <w:sz w:val="24"/>
          <w:szCs w:val="24"/>
          <w:lang w:eastAsia="pl-PL"/>
        </w:rPr>
        <w:t xml:space="preserve">Nie </w:t>
      </w:r>
      <w:r w:rsidRPr="005E5290">
        <w:rPr>
          <w:rFonts w:ascii="Times New Roman" w:eastAsia="Times New Roman" w:hAnsi="Times New Roman" w:cs="Times New Roman"/>
          <w:sz w:val="24"/>
          <w:szCs w:val="24"/>
          <w:lang w:eastAsia="pl-PL"/>
        </w:rPr>
        <w:br/>
        <w:t xml:space="preserve">Informacja na temat wadium </w:t>
      </w:r>
      <w:r w:rsidRPr="005E5290">
        <w:rPr>
          <w:rFonts w:ascii="Times New Roman" w:eastAsia="Times New Roman" w:hAnsi="Times New Roman" w:cs="Times New Roman"/>
          <w:sz w:val="24"/>
          <w:szCs w:val="24"/>
          <w:lang w:eastAsia="pl-PL"/>
        </w:rPr>
        <w:br/>
      </w:r>
    </w:p>
    <w:p w:rsidR="005E5290" w:rsidRPr="005E5290" w:rsidRDefault="005E5290" w:rsidP="005E5290">
      <w:pPr>
        <w:spacing w:after="0" w:line="240" w:lineRule="auto"/>
        <w:rPr>
          <w:rFonts w:ascii="Times New Roman" w:eastAsia="Times New Roman" w:hAnsi="Times New Roman" w:cs="Times New Roman"/>
          <w:sz w:val="24"/>
          <w:szCs w:val="24"/>
          <w:lang w:eastAsia="pl-PL"/>
        </w:rPr>
      </w:pPr>
      <w:r w:rsidRPr="005E5290">
        <w:rPr>
          <w:rFonts w:ascii="Times New Roman" w:eastAsia="Times New Roman" w:hAnsi="Times New Roman" w:cs="Times New Roman"/>
          <w:sz w:val="24"/>
          <w:szCs w:val="24"/>
          <w:lang w:eastAsia="pl-PL"/>
        </w:rPr>
        <w:br/>
      </w:r>
      <w:r w:rsidRPr="005E5290">
        <w:rPr>
          <w:rFonts w:ascii="Times New Roman" w:eastAsia="Times New Roman" w:hAnsi="Times New Roman" w:cs="Times New Roman"/>
          <w:b/>
          <w:bCs/>
          <w:sz w:val="24"/>
          <w:szCs w:val="24"/>
          <w:lang w:eastAsia="pl-PL"/>
        </w:rPr>
        <w:t>IV.1.3) Przewiduje się udzielenie zaliczek na poczet wykonania zamówienia:</w:t>
      </w:r>
      <w:r w:rsidRPr="005E5290">
        <w:rPr>
          <w:rFonts w:ascii="Times New Roman" w:eastAsia="Times New Roman" w:hAnsi="Times New Roman" w:cs="Times New Roman"/>
          <w:sz w:val="24"/>
          <w:szCs w:val="24"/>
          <w:lang w:eastAsia="pl-PL"/>
        </w:rPr>
        <w:t xml:space="preserve"> </w:t>
      </w:r>
    </w:p>
    <w:p w:rsidR="005E5290" w:rsidRPr="005E5290" w:rsidRDefault="005E5290" w:rsidP="005E5290">
      <w:pPr>
        <w:spacing w:after="0" w:line="240" w:lineRule="auto"/>
        <w:rPr>
          <w:rFonts w:ascii="Times New Roman" w:eastAsia="Times New Roman" w:hAnsi="Times New Roman" w:cs="Times New Roman"/>
          <w:sz w:val="24"/>
          <w:szCs w:val="24"/>
          <w:lang w:eastAsia="pl-PL"/>
        </w:rPr>
      </w:pPr>
      <w:r w:rsidRPr="005E5290">
        <w:rPr>
          <w:rFonts w:ascii="Times New Roman" w:eastAsia="Times New Roman" w:hAnsi="Times New Roman" w:cs="Times New Roman"/>
          <w:sz w:val="24"/>
          <w:szCs w:val="24"/>
          <w:lang w:eastAsia="pl-PL"/>
        </w:rPr>
        <w:t xml:space="preserve">Nie </w:t>
      </w:r>
      <w:r w:rsidRPr="005E5290">
        <w:rPr>
          <w:rFonts w:ascii="Times New Roman" w:eastAsia="Times New Roman" w:hAnsi="Times New Roman" w:cs="Times New Roman"/>
          <w:sz w:val="24"/>
          <w:szCs w:val="24"/>
          <w:lang w:eastAsia="pl-PL"/>
        </w:rPr>
        <w:br/>
        <w:t xml:space="preserve">Należy podać informacje na temat udzielania zaliczek: </w:t>
      </w:r>
      <w:r w:rsidRPr="005E5290">
        <w:rPr>
          <w:rFonts w:ascii="Times New Roman" w:eastAsia="Times New Roman" w:hAnsi="Times New Roman" w:cs="Times New Roman"/>
          <w:sz w:val="24"/>
          <w:szCs w:val="24"/>
          <w:lang w:eastAsia="pl-PL"/>
        </w:rPr>
        <w:br/>
      </w:r>
    </w:p>
    <w:p w:rsidR="005E5290" w:rsidRPr="005E5290" w:rsidRDefault="005E5290" w:rsidP="005E5290">
      <w:pPr>
        <w:spacing w:after="0" w:line="240" w:lineRule="auto"/>
        <w:rPr>
          <w:rFonts w:ascii="Times New Roman" w:eastAsia="Times New Roman" w:hAnsi="Times New Roman" w:cs="Times New Roman"/>
          <w:sz w:val="24"/>
          <w:szCs w:val="24"/>
          <w:lang w:eastAsia="pl-PL"/>
        </w:rPr>
      </w:pPr>
      <w:r w:rsidRPr="005E5290">
        <w:rPr>
          <w:rFonts w:ascii="Times New Roman" w:eastAsia="Times New Roman" w:hAnsi="Times New Roman" w:cs="Times New Roman"/>
          <w:sz w:val="24"/>
          <w:szCs w:val="24"/>
          <w:lang w:eastAsia="pl-PL"/>
        </w:rPr>
        <w:br/>
      </w:r>
      <w:r w:rsidRPr="005E5290">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5E5290" w:rsidRPr="005E5290" w:rsidRDefault="005E5290" w:rsidP="005E5290">
      <w:pPr>
        <w:spacing w:after="0" w:line="240" w:lineRule="auto"/>
        <w:rPr>
          <w:rFonts w:ascii="Times New Roman" w:eastAsia="Times New Roman" w:hAnsi="Times New Roman" w:cs="Times New Roman"/>
          <w:sz w:val="24"/>
          <w:szCs w:val="24"/>
          <w:lang w:eastAsia="pl-PL"/>
        </w:rPr>
      </w:pPr>
      <w:r w:rsidRPr="005E5290">
        <w:rPr>
          <w:rFonts w:ascii="Times New Roman" w:eastAsia="Times New Roman" w:hAnsi="Times New Roman" w:cs="Times New Roman"/>
          <w:sz w:val="24"/>
          <w:szCs w:val="24"/>
          <w:lang w:eastAsia="pl-PL"/>
        </w:rPr>
        <w:t xml:space="preserve">Nie </w:t>
      </w:r>
      <w:r w:rsidRPr="005E5290">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5E5290">
        <w:rPr>
          <w:rFonts w:ascii="Times New Roman" w:eastAsia="Times New Roman" w:hAnsi="Times New Roman" w:cs="Times New Roman"/>
          <w:sz w:val="24"/>
          <w:szCs w:val="24"/>
          <w:lang w:eastAsia="pl-PL"/>
        </w:rPr>
        <w:br/>
        <w:t xml:space="preserve">Nie </w:t>
      </w:r>
      <w:r w:rsidRPr="005E5290">
        <w:rPr>
          <w:rFonts w:ascii="Times New Roman" w:eastAsia="Times New Roman" w:hAnsi="Times New Roman" w:cs="Times New Roman"/>
          <w:sz w:val="24"/>
          <w:szCs w:val="24"/>
          <w:lang w:eastAsia="pl-PL"/>
        </w:rPr>
        <w:br/>
        <w:t xml:space="preserve">Informacje dodatkowe: </w:t>
      </w:r>
      <w:r w:rsidRPr="005E5290">
        <w:rPr>
          <w:rFonts w:ascii="Times New Roman" w:eastAsia="Times New Roman" w:hAnsi="Times New Roman" w:cs="Times New Roman"/>
          <w:sz w:val="24"/>
          <w:szCs w:val="24"/>
          <w:lang w:eastAsia="pl-PL"/>
        </w:rPr>
        <w:br/>
      </w:r>
    </w:p>
    <w:p w:rsidR="005E5290" w:rsidRPr="005E5290" w:rsidRDefault="005E5290" w:rsidP="005E5290">
      <w:pPr>
        <w:spacing w:after="0" w:line="240" w:lineRule="auto"/>
        <w:rPr>
          <w:rFonts w:ascii="Times New Roman" w:eastAsia="Times New Roman" w:hAnsi="Times New Roman" w:cs="Times New Roman"/>
          <w:sz w:val="24"/>
          <w:szCs w:val="24"/>
          <w:lang w:eastAsia="pl-PL"/>
        </w:rPr>
      </w:pPr>
      <w:r w:rsidRPr="005E5290">
        <w:rPr>
          <w:rFonts w:ascii="Times New Roman" w:eastAsia="Times New Roman" w:hAnsi="Times New Roman" w:cs="Times New Roman"/>
          <w:sz w:val="24"/>
          <w:szCs w:val="24"/>
          <w:lang w:eastAsia="pl-PL"/>
        </w:rPr>
        <w:br/>
      </w:r>
      <w:r w:rsidRPr="005E5290">
        <w:rPr>
          <w:rFonts w:ascii="Times New Roman" w:eastAsia="Times New Roman" w:hAnsi="Times New Roman" w:cs="Times New Roman"/>
          <w:b/>
          <w:bCs/>
          <w:sz w:val="24"/>
          <w:szCs w:val="24"/>
          <w:lang w:eastAsia="pl-PL"/>
        </w:rPr>
        <w:t xml:space="preserve">IV.1.5.) Wymaga się złożenia oferty wariantowej: </w:t>
      </w:r>
    </w:p>
    <w:p w:rsidR="005E5290" w:rsidRPr="005E5290" w:rsidRDefault="005E5290" w:rsidP="005E5290">
      <w:pPr>
        <w:spacing w:after="0" w:line="240" w:lineRule="auto"/>
        <w:rPr>
          <w:rFonts w:ascii="Times New Roman" w:eastAsia="Times New Roman" w:hAnsi="Times New Roman" w:cs="Times New Roman"/>
          <w:sz w:val="24"/>
          <w:szCs w:val="24"/>
          <w:lang w:eastAsia="pl-PL"/>
        </w:rPr>
      </w:pPr>
      <w:r w:rsidRPr="005E5290">
        <w:rPr>
          <w:rFonts w:ascii="Times New Roman" w:eastAsia="Times New Roman" w:hAnsi="Times New Roman" w:cs="Times New Roman"/>
          <w:sz w:val="24"/>
          <w:szCs w:val="24"/>
          <w:lang w:eastAsia="pl-PL"/>
        </w:rPr>
        <w:lastRenderedPageBreak/>
        <w:t xml:space="preserve">Nie </w:t>
      </w:r>
      <w:r w:rsidRPr="005E5290">
        <w:rPr>
          <w:rFonts w:ascii="Times New Roman" w:eastAsia="Times New Roman" w:hAnsi="Times New Roman" w:cs="Times New Roman"/>
          <w:sz w:val="24"/>
          <w:szCs w:val="24"/>
          <w:lang w:eastAsia="pl-PL"/>
        </w:rPr>
        <w:br/>
        <w:t xml:space="preserve">Dopuszcza się złożenie oferty wariantowej </w:t>
      </w:r>
      <w:r w:rsidRPr="005E5290">
        <w:rPr>
          <w:rFonts w:ascii="Times New Roman" w:eastAsia="Times New Roman" w:hAnsi="Times New Roman" w:cs="Times New Roman"/>
          <w:sz w:val="24"/>
          <w:szCs w:val="24"/>
          <w:lang w:eastAsia="pl-PL"/>
        </w:rPr>
        <w:br/>
        <w:t xml:space="preserve">Nie </w:t>
      </w:r>
      <w:r w:rsidRPr="005E5290">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5E5290">
        <w:rPr>
          <w:rFonts w:ascii="Times New Roman" w:eastAsia="Times New Roman" w:hAnsi="Times New Roman" w:cs="Times New Roman"/>
          <w:sz w:val="24"/>
          <w:szCs w:val="24"/>
          <w:lang w:eastAsia="pl-PL"/>
        </w:rPr>
        <w:br/>
        <w:t xml:space="preserve">Nie </w:t>
      </w:r>
    </w:p>
    <w:p w:rsidR="005E5290" w:rsidRPr="005E5290" w:rsidRDefault="005E5290" w:rsidP="005E5290">
      <w:pPr>
        <w:spacing w:after="0" w:line="240" w:lineRule="auto"/>
        <w:rPr>
          <w:rFonts w:ascii="Times New Roman" w:eastAsia="Times New Roman" w:hAnsi="Times New Roman" w:cs="Times New Roman"/>
          <w:sz w:val="24"/>
          <w:szCs w:val="24"/>
          <w:lang w:eastAsia="pl-PL"/>
        </w:rPr>
      </w:pPr>
      <w:r w:rsidRPr="005E5290">
        <w:rPr>
          <w:rFonts w:ascii="Times New Roman" w:eastAsia="Times New Roman" w:hAnsi="Times New Roman" w:cs="Times New Roman"/>
          <w:sz w:val="24"/>
          <w:szCs w:val="24"/>
          <w:lang w:eastAsia="pl-PL"/>
        </w:rPr>
        <w:br/>
      </w:r>
      <w:r w:rsidRPr="005E5290">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5E5290">
        <w:rPr>
          <w:rFonts w:ascii="Times New Roman" w:eastAsia="Times New Roman" w:hAnsi="Times New Roman" w:cs="Times New Roman"/>
          <w:sz w:val="24"/>
          <w:szCs w:val="24"/>
          <w:lang w:eastAsia="pl-PL"/>
        </w:rPr>
        <w:br/>
      </w:r>
      <w:r w:rsidRPr="005E5290">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5E5290" w:rsidRPr="005E5290" w:rsidRDefault="005E5290" w:rsidP="005E5290">
      <w:pPr>
        <w:spacing w:after="0" w:line="240" w:lineRule="auto"/>
        <w:rPr>
          <w:rFonts w:ascii="Times New Roman" w:eastAsia="Times New Roman" w:hAnsi="Times New Roman" w:cs="Times New Roman"/>
          <w:sz w:val="24"/>
          <w:szCs w:val="24"/>
          <w:lang w:eastAsia="pl-PL"/>
        </w:rPr>
      </w:pPr>
      <w:r w:rsidRPr="005E5290">
        <w:rPr>
          <w:rFonts w:ascii="Times New Roman" w:eastAsia="Times New Roman" w:hAnsi="Times New Roman" w:cs="Times New Roman"/>
          <w:sz w:val="24"/>
          <w:szCs w:val="24"/>
          <w:lang w:eastAsia="pl-PL"/>
        </w:rPr>
        <w:t xml:space="preserve">Liczba wykonawców   </w:t>
      </w:r>
      <w:r w:rsidRPr="005E5290">
        <w:rPr>
          <w:rFonts w:ascii="Times New Roman" w:eastAsia="Times New Roman" w:hAnsi="Times New Roman" w:cs="Times New Roman"/>
          <w:sz w:val="24"/>
          <w:szCs w:val="24"/>
          <w:lang w:eastAsia="pl-PL"/>
        </w:rPr>
        <w:br/>
        <w:t xml:space="preserve">Przewidywana minimalna liczba wykonawców </w:t>
      </w:r>
      <w:r w:rsidRPr="005E5290">
        <w:rPr>
          <w:rFonts w:ascii="Times New Roman" w:eastAsia="Times New Roman" w:hAnsi="Times New Roman" w:cs="Times New Roman"/>
          <w:sz w:val="24"/>
          <w:szCs w:val="24"/>
          <w:lang w:eastAsia="pl-PL"/>
        </w:rPr>
        <w:br/>
        <w:t xml:space="preserve">Maksymalna liczba wykonawców   </w:t>
      </w:r>
      <w:r w:rsidRPr="005E5290">
        <w:rPr>
          <w:rFonts w:ascii="Times New Roman" w:eastAsia="Times New Roman" w:hAnsi="Times New Roman" w:cs="Times New Roman"/>
          <w:sz w:val="24"/>
          <w:szCs w:val="24"/>
          <w:lang w:eastAsia="pl-PL"/>
        </w:rPr>
        <w:br/>
        <w:t xml:space="preserve">Kryteria selekcji wykonawców: </w:t>
      </w:r>
      <w:r w:rsidRPr="005E5290">
        <w:rPr>
          <w:rFonts w:ascii="Times New Roman" w:eastAsia="Times New Roman" w:hAnsi="Times New Roman" w:cs="Times New Roman"/>
          <w:sz w:val="24"/>
          <w:szCs w:val="24"/>
          <w:lang w:eastAsia="pl-PL"/>
        </w:rPr>
        <w:br/>
      </w:r>
    </w:p>
    <w:p w:rsidR="005E5290" w:rsidRPr="005E5290" w:rsidRDefault="005E5290" w:rsidP="005E5290">
      <w:pPr>
        <w:spacing w:after="0" w:line="240" w:lineRule="auto"/>
        <w:rPr>
          <w:rFonts w:ascii="Times New Roman" w:eastAsia="Times New Roman" w:hAnsi="Times New Roman" w:cs="Times New Roman"/>
          <w:sz w:val="24"/>
          <w:szCs w:val="24"/>
          <w:lang w:eastAsia="pl-PL"/>
        </w:rPr>
      </w:pPr>
      <w:r w:rsidRPr="005E5290">
        <w:rPr>
          <w:rFonts w:ascii="Times New Roman" w:eastAsia="Times New Roman" w:hAnsi="Times New Roman" w:cs="Times New Roman"/>
          <w:sz w:val="24"/>
          <w:szCs w:val="24"/>
          <w:lang w:eastAsia="pl-PL"/>
        </w:rPr>
        <w:br/>
      </w:r>
      <w:r w:rsidRPr="005E5290">
        <w:rPr>
          <w:rFonts w:ascii="Times New Roman" w:eastAsia="Times New Roman" w:hAnsi="Times New Roman" w:cs="Times New Roman"/>
          <w:b/>
          <w:bCs/>
          <w:sz w:val="24"/>
          <w:szCs w:val="24"/>
          <w:lang w:eastAsia="pl-PL"/>
        </w:rPr>
        <w:t xml:space="preserve">IV.1.7) Informacje na temat umowy ramowej lub dynamicznego systemu zakupów: </w:t>
      </w:r>
    </w:p>
    <w:p w:rsidR="005E5290" w:rsidRPr="005E5290" w:rsidRDefault="005E5290" w:rsidP="005E5290">
      <w:pPr>
        <w:spacing w:after="0" w:line="240" w:lineRule="auto"/>
        <w:rPr>
          <w:rFonts w:ascii="Times New Roman" w:eastAsia="Times New Roman" w:hAnsi="Times New Roman" w:cs="Times New Roman"/>
          <w:sz w:val="24"/>
          <w:szCs w:val="24"/>
          <w:lang w:eastAsia="pl-PL"/>
        </w:rPr>
      </w:pPr>
      <w:r w:rsidRPr="005E5290">
        <w:rPr>
          <w:rFonts w:ascii="Times New Roman" w:eastAsia="Times New Roman" w:hAnsi="Times New Roman" w:cs="Times New Roman"/>
          <w:sz w:val="24"/>
          <w:szCs w:val="24"/>
          <w:lang w:eastAsia="pl-PL"/>
        </w:rPr>
        <w:t xml:space="preserve">Umowa ramowa będzie zawarta: </w:t>
      </w:r>
      <w:r w:rsidRPr="005E5290">
        <w:rPr>
          <w:rFonts w:ascii="Times New Roman" w:eastAsia="Times New Roman" w:hAnsi="Times New Roman" w:cs="Times New Roman"/>
          <w:sz w:val="24"/>
          <w:szCs w:val="24"/>
          <w:lang w:eastAsia="pl-PL"/>
        </w:rPr>
        <w:br/>
      </w:r>
      <w:r w:rsidRPr="005E5290">
        <w:rPr>
          <w:rFonts w:ascii="Times New Roman" w:eastAsia="Times New Roman" w:hAnsi="Times New Roman" w:cs="Times New Roman"/>
          <w:sz w:val="24"/>
          <w:szCs w:val="24"/>
          <w:lang w:eastAsia="pl-PL"/>
        </w:rPr>
        <w:br/>
        <w:t xml:space="preserve">Czy przewiduje się ograniczenie liczby uczestników umowy ramowej: </w:t>
      </w:r>
      <w:r w:rsidRPr="005E5290">
        <w:rPr>
          <w:rFonts w:ascii="Times New Roman" w:eastAsia="Times New Roman" w:hAnsi="Times New Roman" w:cs="Times New Roman"/>
          <w:sz w:val="24"/>
          <w:szCs w:val="24"/>
          <w:lang w:eastAsia="pl-PL"/>
        </w:rPr>
        <w:br/>
      </w:r>
      <w:r w:rsidRPr="005E5290">
        <w:rPr>
          <w:rFonts w:ascii="Times New Roman" w:eastAsia="Times New Roman" w:hAnsi="Times New Roman" w:cs="Times New Roman"/>
          <w:sz w:val="24"/>
          <w:szCs w:val="24"/>
          <w:lang w:eastAsia="pl-PL"/>
        </w:rPr>
        <w:br/>
        <w:t xml:space="preserve">Przewidziana maksymalna liczba uczestników umowy ramowej: </w:t>
      </w:r>
      <w:r w:rsidRPr="005E5290">
        <w:rPr>
          <w:rFonts w:ascii="Times New Roman" w:eastAsia="Times New Roman" w:hAnsi="Times New Roman" w:cs="Times New Roman"/>
          <w:sz w:val="24"/>
          <w:szCs w:val="24"/>
          <w:lang w:eastAsia="pl-PL"/>
        </w:rPr>
        <w:br/>
      </w:r>
      <w:r w:rsidRPr="005E5290">
        <w:rPr>
          <w:rFonts w:ascii="Times New Roman" w:eastAsia="Times New Roman" w:hAnsi="Times New Roman" w:cs="Times New Roman"/>
          <w:sz w:val="24"/>
          <w:szCs w:val="24"/>
          <w:lang w:eastAsia="pl-PL"/>
        </w:rPr>
        <w:br/>
        <w:t xml:space="preserve">Informacje dodatkowe: </w:t>
      </w:r>
      <w:r w:rsidRPr="005E5290">
        <w:rPr>
          <w:rFonts w:ascii="Times New Roman" w:eastAsia="Times New Roman" w:hAnsi="Times New Roman" w:cs="Times New Roman"/>
          <w:sz w:val="24"/>
          <w:szCs w:val="24"/>
          <w:lang w:eastAsia="pl-PL"/>
        </w:rPr>
        <w:br/>
      </w:r>
      <w:r w:rsidRPr="005E5290">
        <w:rPr>
          <w:rFonts w:ascii="Times New Roman" w:eastAsia="Times New Roman" w:hAnsi="Times New Roman" w:cs="Times New Roman"/>
          <w:sz w:val="24"/>
          <w:szCs w:val="24"/>
          <w:lang w:eastAsia="pl-PL"/>
        </w:rPr>
        <w:br/>
        <w:t xml:space="preserve">Zamówienie obejmuje ustanowienie dynamicznego systemu zakupów: </w:t>
      </w:r>
      <w:r w:rsidRPr="005E5290">
        <w:rPr>
          <w:rFonts w:ascii="Times New Roman" w:eastAsia="Times New Roman" w:hAnsi="Times New Roman" w:cs="Times New Roman"/>
          <w:sz w:val="24"/>
          <w:szCs w:val="24"/>
          <w:lang w:eastAsia="pl-PL"/>
        </w:rPr>
        <w:br/>
        <w:t xml:space="preserve">Nie </w:t>
      </w:r>
      <w:r w:rsidRPr="005E5290">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5E5290">
        <w:rPr>
          <w:rFonts w:ascii="Times New Roman" w:eastAsia="Times New Roman" w:hAnsi="Times New Roman" w:cs="Times New Roman"/>
          <w:sz w:val="24"/>
          <w:szCs w:val="24"/>
          <w:lang w:eastAsia="pl-PL"/>
        </w:rPr>
        <w:br/>
      </w:r>
      <w:r w:rsidRPr="005E5290">
        <w:rPr>
          <w:rFonts w:ascii="Times New Roman" w:eastAsia="Times New Roman" w:hAnsi="Times New Roman" w:cs="Times New Roman"/>
          <w:sz w:val="24"/>
          <w:szCs w:val="24"/>
          <w:lang w:eastAsia="pl-PL"/>
        </w:rPr>
        <w:br/>
        <w:t xml:space="preserve">Informacje dodatkowe: </w:t>
      </w:r>
      <w:r w:rsidRPr="005E5290">
        <w:rPr>
          <w:rFonts w:ascii="Times New Roman" w:eastAsia="Times New Roman" w:hAnsi="Times New Roman" w:cs="Times New Roman"/>
          <w:sz w:val="24"/>
          <w:szCs w:val="24"/>
          <w:lang w:eastAsia="pl-PL"/>
        </w:rPr>
        <w:br/>
      </w:r>
      <w:r w:rsidRPr="005E5290">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5E5290">
        <w:rPr>
          <w:rFonts w:ascii="Times New Roman" w:eastAsia="Times New Roman" w:hAnsi="Times New Roman" w:cs="Times New Roman"/>
          <w:sz w:val="24"/>
          <w:szCs w:val="24"/>
          <w:lang w:eastAsia="pl-PL"/>
        </w:rPr>
        <w:br/>
      </w:r>
      <w:r w:rsidRPr="005E5290">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5E5290">
        <w:rPr>
          <w:rFonts w:ascii="Times New Roman" w:eastAsia="Times New Roman" w:hAnsi="Times New Roman" w:cs="Times New Roman"/>
          <w:sz w:val="24"/>
          <w:szCs w:val="24"/>
          <w:lang w:eastAsia="pl-PL"/>
        </w:rPr>
        <w:br/>
      </w:r>
    </w:p>
    <w:p w:rsidR="005E5290" w:rsidRPr="005E5290" w:rsidRDefault="005E5290" w:rsidP="005E5290">
      <w:pPr>
        <w:spacing w:after="0" w:line="240" w:lineRule="auto"/>
        <w:rPr>
          <w:rFonts w:ascii="Times New Roman" w:eastAsia="Times New Roman" w:hAnsi="Times New Roman" w:cs="Times New Roman"/>
          <w:sz w:val="24"/>
          <w:szCs w:val="24"/>
          <w:lang w:eastAsia="pl-PL"/>
        </w:rPr>
      </w:pPr>
      <w:r w:rsidRPr="005E5290">
        <w:rPr>
          <w:rFonts w:ascii="Times New Roman" w:eastAsia="Times New Roman" w:hAnsi="Times New Roman" w:cs="Times New Roman"/>
          <w:sz w:val="24"/>
          <w:szCs w:val="24"/>
          <w:lang w:eastAsia="pl-PL"/>
        </w:rPr>
        <w:br/>
      </w:r>
      <w:r w:rsidRPr="005E5290">
        <w:rPr>
          <w:rFonts w:ascii="Times New Roman" w:eastAsia="Times New Roman" w:hAnsi="Times New Roman" w:cs="Times New Roman"/>
          <w:b/>
          <w:bCs/>
          <w:sz w:val="24"/>
          <w:szCs w:val="24"/>
          <w:lang w:eastAsia="pl-PL"/>
        </w:rPr>
        <w:t xml:space="preserve">IV.1.8) Aukcja elektroniczna </w:t>
      </w:r>
      <w:r w:rsidRPr="005E5290">
        <w:rPr>
          <w:rFonts w:ascii="Times New Roman" w:eastAsia="Times New Roman" w:hAnsi="Times New Roman" w:cs="Times New Roman"/>
          <w:sz w:val="24"/>
          <w:szCs w:val="24"/>
          <w:lang w:eastAsia="pl-PL"/>
        </w:rPr>
        <w:br/>
      </w:r>
      <w:r w:rsidRPr="005E5290">
        <w:rPr>
          <w:rFonts w:ascii="Times New Roman" w:eastAsia="Times New Roman" w:hAnsi="Times New Roman" w:cs="Times New Roman"/>
          <w:b/>
          <w:bCs/>
          <w:sz w:val="24"/>
          <w:szCs w:val="24"/>
          <w:lang w:eastAsia="pl-PL"/>
        </w:rPr>
        <w:t xml:space="preserve">Przewidziane jest przeprowadzenie aukcji elektronicznej </w:t>
      </w:r>
      <w:r w:rsidRPr="005E5290">
        <w:rPr>
          <w:rFonts w:ascii="Times New Roman" w:eastAsia="Times New Roman" w:hAnsi="Times New Roman" w:cs="Times New Roman"/>
          <w:i/>
          <w:iCs/>
          <w:sz w:val="24"/>
          <w:szCs w:val="24"/>
          <w:lang w:eastAsia="pl-PL"/>
        </w:rPr>
        <w:t xml:space="preserve">(przetarg nieograniczony, przetarg ograniczony, negocjacje z ogłoszeniem) </w:t>
      </w:r>
      <w:r w:rsidRPr="005E5290">
        <w:rPr>
          <w:rFonts w:ascii="Times New Roman" w:eastAsia="Times New Roman" w:hAnsi="Times New Roman" w:cs="Times New Roman"/>
          <w:sz w:val="24"/>
          <w:szCs w:val="24"/>
          <w:lang w:eastAsia="pl-PL"/>
        </w:rPr>
        <w:t xml:space="preserve">Nie </w:t>
      </w:r>
      <w:r w:rsidRPr="005E5290">
        <w:rPr>
          <w:rFonts w:ascii="Times New Roman" w:eastAsia="Times New Roman" w:hAnsi="Times New Roman" w:cs="Times New Roman"/>
          <w:sz w:val="24"/>
          <w:szCs w:val="24"/>
          <w:lang w:eastAsia="pl-PL"/>
        </w:rPr>
        <w:br/>
        <w:t xml:space="preserve">Należy podać adres strony internetowej, na której aukcja będzie prowadzona: </w:t>
      </w:r>
      <w:r w:rsidRPr="005E5290">
        <w:rPr>
          <w:rFonts w:ascii="Times New Roman" w:eastAsia="Times New Roman" w:hAnsi="Times New Roman" w:cs="Times New Roman"/>
          <w:sz w:val="24"/>
          <w:szCs w:val="24"/>
          <w:lang w:eastAsia="pl-PL"/>
        </w:rPr>
        <w:br/>
      </w:r>
      <w:r w:rsidRPr="005E5290">
        <w:rPr>
          <w:rFonts w:ascii="Times New Roman" w:eastAsia="Times New Roman" w:hAnsi="Times New Roman" w:cs="Times New Roman"/>
          <w:sz w:val="24"/>
          <w:szCs w:val="24"/>
          <w:lang w:eastAsia="pl-PL"/>
        </w:rPr>
        <w:br/>
      </w:r>
      <w:r w:rsidRPr="005E5290">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5E5290">
        <w:rPr>
          <w:rFonts w:ascii="Times New Roman" w:eastAsia="Times New Roman" w:hAnsi="Times New Roman" w:cs="Times New Roman"/>
          <w:sz w:val="24"/>
          <w:szCs w:val="24"/>
          <w:lang w:eastAsia="pl-PL"/>
        </w:rPr>
        <w:br/>
      </w:r>
      <w:r w:rsidRPr="005E5290">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5E5290">
        <w:rPr>
          <w:rFonts w:ascii="Times New Roman" w:eastAsia="Times New Roman" w:hAnsi="Times New Roman" w:cs="Times New Roman"/>
          <w:sz w:val="24"/>
          <w:szCs w:val="24"/>
          <w:lang w:eastAsia="pl-PL"/>
        </w:rPr>
        <w:t xml:space="preserve"> </w:t>
      </w:r>
      <w:r w:rsidRPr="005E5290">
        <w:rPr>
          <w:rFonts w:ascii="Times New Roman" w:eastAsia="Times New Roman" w:hAnsi="Times New Roman" w:cs="Times New Roman"/>
          <w:sz w:val="24"/>
          <w:szCs w:val="24"/>
          <w:lang w:eastAsia="pl-PL"/>
        </w:rPr>
        <w:br/>
      </w:r>
      <w:r w:rsidRPr="005E5290">
        <w:rPr>
          <w:rFonts w:ascii="Times New Roman" w:eastAsia="Times New Roman" w:hAnsi="Times New Roman" w:cs="Times New Roman"/>
          <w:sz w:val="24"/>
          <w:szCs w:val="24"/>
          <w:lang w:eastAsia="pl-PL"/>
        </w:rPr>
        <w:br/>
        <w:t xml:space="preserve">Należy podać, które informacje zostaną udostępnione wykonawcom w trakcie aukcji </w:t>
      </w:r>
      <w:r w:rsidRPr="005E5290">
        <w:rPr>
          <w:rFonts w:ascii="Times New Roman" w:eastAsia="Times New Roman" w:hAnsi="Times New Roman" w:cs="Times New Roman"/>
          <w:sz w:val="24"/>
          <w:szCs w:val="24"/>
          <w:lang w:eastAsia="pl-PL"/>
        </w:rPr>
        <w:lastRenderedPageBreak/>
        <w:t xml:space="preserve">elektronicznej oraz jaki będzie termin ich udostępnienia: </w:t>
      </w:r>
      <w:r w:rsidRPr="005E5290">
        <w:rPr>
          <w:rFonts w:ascii="Times New Roman" w:eastAsia="Times New Roman" w:hAnsi="Times New Roman" w:cs="Times New Roman"/>
          <w:sz w:val="24"/>
          <w:szCs w:val="24"/>
          <w:lang w:eastAsia="pl-PL"/>
        </w:rPr>
        <w:br/>
        <w:t xml:space="preserve">Informacje dotyczące przebiegu aukcji elektronicznej: </w:t>
      </w:r>
      <w:r w:rsidRPr="005E5290">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5E5290">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5E5290">
        <w:rPr>
          <w:rFonts w:ascii="Times New Roman" w:eastAsia="Times New Roman" w:hAnsi="Times New Roman" w:cs="Times New Roman"/>
          <w:sz w:val="24"/>
          <w:szCs w:val="24"/>
          <w:lang w:eastAsia="pl-PL"/>
        </w:rPr>
        <w:br/>
        <w:t xml:space="preserve">Wymagania dotyczące rejestracji i identyfikacji wykonawców w aukcji elektronicznej: </w:t>
      </w:r>
      <w:r w:rsidRPr="005E5290">
        <w:rPr>
          <w:rFonts w:ascii="Times New Roman" w:eastAsia="Times New Roman" w:hAnsi="Times New Roman" w:cs="Times New Roman"/>
          <w:sz w:val="24"/>
          <w:szCs w:val="24"/>
          <w:lang w:eastAsia="pl-PL"/>
        </w:rPr>
        <w:br/>
        <w:t xml:space="preserve">Informacje o liczbie etapów aukcji elektronicznej i czasie ich trwania: </w:t>
      </w:r>
    </w:p>
    <w:p w:rsidR="005E5290" w:rsidRPr="005E5290" w:rsidRDefault="005E5290" w:rsidP="005E5290">
      <w:pPr>
        <w:spacing w:after="0" w:line="240" w:lineRule="auto"/>
        <w:rPr>
          <w:rFonts w:ascii="Times New Roman" w:eastAsia="Times New Roman" w:hAnsi="Times New Roman" w:cs="Times New Roman"/>
          <w:sz w:val="24"/>
          <w:szCs w:val="24"/>
          <w:lang w:eastAsia="pl-PL"/>
        </w:rPr>
      </w:pPr>
      <w:r w:rsidRPr="005E5290">
        <w:rPr>
          <w:rFonts w:ascii="Times New Roman" w:eastAsia="Times New Roman" w:hAnsi="Times New Roman" w:cs="Times New Roman"/>
          <w:sz w:val="24"/>
          <w:szCs w:val="24"/>
          <w:lang w:eastAsia="pl-PL"/>
        </w:rPr>
        <w:br/>
        <w:t xml:space="preserve">Czas trwania: </w:t>
      </w:r>
      <w:r w:rsidRPr="005E5290">
        <w:rPr>
          <w:rFonts w:ascii="Times New Roman" w:eastAsia="Times New Roman" w:hAnsi="Times New Roman" w:cs="Times New Roman"/>
          <w:sz w:val="24"/>
          <w:szCs w:val="24"/>
          <w:lang w:eastAsia="pl-PL"/>
        </w:rPr>
        <w:br/>
      </w:r>
      <w:r w:rsidRPr="005E5290">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5E5290">
        <w:rPr>
          <w:rFonts w:ascii="Times New Roman" w:eastAsia="Times New Roman" w:hAnsi="Times New Roman" w:cs="Times New Roman"/>
          <w:sz w:val="24"/>
          <w:szCs w:val="24"/>
          <w:lang w:eastAsia="pl-PL"/>
        </w:rPr>
        <w:br/>
        <w:t xml:space="preserve">Warunki zamknięcia aukcji elektronicznej: </w:t>
      </w:r>
      <w:r w:rsidRPr="005E5290">
        <w:rPr>
          <w:rFonts w:ascii="Times New Roman" w:eastAsia="Times New Roman" w:hAnsi="Times New Roman" w:cs="Times New Roman"/>
          <w:sz w:val="24"/>
          <w:szCs w:val="24"/>
          <w:lang w:eastAsia="pl-PL"/>
        </w:rPr>
        <w:br/>
      </w:r>
    </w:p>
    <w:p w:rsidR="005E5290" w:rsidRPr="005E5290" w:rsidRDefault="005E5290" w:rsidP="005E5290">
      <w:pPr>
        <w:spacing w:after="0" w:line="240" w:lineRule="auto"/>
        <w:rPr>
          <w:rFonts w:ascii="Times New Roman" w:eastAsia="Times New Roman" w:hAnsi="Times New Roman" w:cs="Times New Roman"/>
          <w:sz w:val="24"/>
          <w:szCs w:val="24"/>
          <w:lang w:eastAsia="pl-PL"/>
        </w:rPr>
      </w:pPr>
      <w:r w:rsidRPr="005E5290">
        <w:rPr>
          <w:rFonts w:ascii="Times New Roman" w:eastAsia="Times New Roman" w:hAnsi="Times New Roman" w:cs="Times New Roman"/>
          <w:sz w:val="24"/>
          <w:szCs w:val="24"/>
          <w:lang w:eastAsia="pl-PL"/>
        </w:rPr>
        <w:br/>
      </w:r>
      <w:r w:rsidRPr="005E5290">
        <w:rPr>
          <w:rFonts w:ascii="Times New Roman" w:eastAsia="Times New Roman" w:hAnsi="Times New Roman" w:cs="Times New Roman"/>
          <w:b/>
          <w:bCs/>
          <w:sz w:val="24"/>
          <w:szCs w:val="24"/>
          <w:lang w:eastAsia="pl-PL"/>
        </w:rPr>
        <w:t xml:space="preserve">IV.2) KRYTERIA OCENY OFERT </w:t>
      </w:r>
      <w:r w:rsidRPr="005E5290">
        <w:rPr>
          <w:rFonts w:ascii="Times New Roman" w:eastAsia="Times New Roman" w:hAnsi="Times New Roman" w:cs="Times New Roman"/>
          <w:sz w:val="24"/>
          <w:szCs w:val="24"/>
          <w:lang w:eastAsia="pl-PL"/>
        </w:rPr>
        <w:br/>
      </w:r>
      <w:r w:rsidRPr="005E5290">
        <w:rPr>
          <w:rFonts w:ascii="Times New Roman" w:eastAsia="Times New Roman" w:hAnsi="Times New Roman" w:cs="Times New Roman"/>
          <w:b/>
          <w:bCs/>
          <w:sz w:val="24"/>
          <w:szCs w:val="24"/>
          <w:lang w:eastAsia="pl-PL"/>
        </w:rPr>
        <w:t xml:space="preserve">IV.2.1) Kryteria oceny ofert: </w:t>
      </w:r>
      <w:r w:rsidRPr="005E5290">
        <w:rPr>
          <w:rFonts w:ascii="Times New Roman" w:eastAsia="Times New Roman" w:hAnsi="Times New Roman" w:cs="Times New Roman"/>
          <w:sz w:val="24"/>
          <w:szCs w:val="24"/>
          <w:lang w:eastAsia="pl-PL"/>
        </w:rPr>
        <w:br/>
      </w:r>
      <w:r w:rsidRPr="005E5290">
        <w:rPr>
          <w:rFonts w:ascii="Times New Roman" w:eastAsia="Times New Roman" w:hAnsi="Times New Roman" w:cs="Times New Roman"/>
          <w:b/>
          <w:bCs/>
          <w:sz w:val="24"/>
          <w:szCs w:val="24"/>
          <w:lang w:eastAsia="pl-PL"/>
        </w:rPr>
        <w:t>IV.2.2) Kryteria</w:t>
      </w:r>
      <w:r w:rsidRPr="005E529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3821"/>
        <w:gridCol w:w="1016"/>
      </w:tblGrid>
      <w:tr w:rsidR="005E5290" w:rsidRPr="005E5290" w:rsidTr="005E5290">
        <w:tc>
          <w:tcPr>
            <w:tcW w:w="0" w:type="auto"/>
            <w:tcBorders>
              <w:top w:val="single" w:sz="6" w:space="0" w:color="000000"/>
              <w:left w:val="single" w:sz="6" w:space="0" w:color="000000"/>
              <w:bottom w:val="single" w:sz="6" w:space="0" w:color="000000"/>
              <w:right w:val="single" w:sz="6" w:space="0" w:color="000000"/>
            </w:tcBorders>
            <w:vAlign w:val="center"/>
            <w:hideMark/>
          </w:tcPr>
          <w:p w:rsidR="005E5290" w:rsidRPr="005E5290" w:rsidRDefault="005E5290" w:rsidP="005E5290">
            <w:pPr>
              <w:spacing w:after="0" w:line="240" w:lineRule="auto"/>
              <w:rPr>
                <w:rFonts w:ascii="Times New Roman" w:eastAsia="Times New Roman" w:hAnsi="Times New Roman" w:cs="Times New Roman"/>
                <w:sz w:val="24"/>
                <w:szCs w:val="24"/>
                <w:lang w:eastAsia="pl-PL"/>
              </w:rPr>
            </w:pPr>
            <w:r w:rsidRPr="005E5290">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E5290" w:rsidRPr="005E5290" w:rsidRDefault="005E5290" w:rsidP="005E5290">
            <w:pPr>
              <w:spacing w:after="0" w:line="240" w:lineRule="auto"/>
              <w:rPr>
                <w:rFonts w:ascii="Times New Roman" w:eastAsia="Times New Roman" w:hAnsi="Times New Roman" w:cs="Times New Roman"/>
                <w:sz w:val="24"/>
                <w:szCs w:val="24"/>
                <w:lang w:eastAsia="pl-PL"/>
              </w:rPr>
            </w:pPr>
            <w:r w:rsidRPr="005E5290">
              <w:rPr>
                <w:rFonts w:ascii="Times New Roman" w:eastAsia="Times New Roman" w:hAnsi="Times New Roman" w:cs="Times New Roman"/>
                <w:sz w:val="24"/>
                <w:szCs w:val="24"/>
                <w:lang w:eastAsia="pl-PL"/>
              </w:rPr>
              <w:t>Znaczenie</w:t>
            </w:r>
          </w:p>
        </w:tc>
      </w:tr>
      <w:tr w:rsidR="005E5290" w:rsidRPr="005E5290" w:rsidTr="005E5290">
        <w:tc>
          <w:tcPr>
            <w:tcW w:w="0" w:type="auto"/>
            <w:tcBorders>
              <w:top w:val="single" w:sz="6" w:space="0" w:color="000000"/>
              <w:left w:val="single" w:sz="6" w:space="0" w:color="000000"/>
              <w:bottom w:val="single" w:sz="6" w:space="0" w:color="000000"/>
              <w:right w:val="single" w:sz="6" w:space="0" w:color="000000"/>
            </w:tcBorders>
            <w:vAlign w:val="center"/>
            <w:hideMark/>
          </w:tcPr>
          <w:p w:rsidR="005E5290" w:rsidRPr="005E5290" w:rsidRDefault="005E5290" w:rsidP="005E5290">
            <w:pPr>
              <w:spacing w:after="0" w:line="240" w:lineRule="auto"/>
              <w:rPr>
                <w:rFonts w:ascii="Times New Roman" w:eastAsia="Times New Roman" w:hAnsi="Times New Roman" w:cs="Times New Roman"/>
                <w:sz w:val="24"/>
                <w:szCs w:val="24"/>
                <w:lang w:eastAsia="pl-PL"/>
              </w:rPr>
            </w:pPr>
            <w:r w:rsidRPr="005E529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E5290" w:rsidRPr="005E5290" w:rsidRDefault="005E5290" w:rsidP="005E5290">
            <w:pPr>
              <w:spacing w:after="0" w:line="240" w:lineRule="auto"/>
              <w:rPr>
                <w:rFonts w:ascii="Times New Roman" w:eastAsia="Times New Roman" w:hAnsi="Times New Roman" w:cs="Times New Roman"/>
                <w:sz w:val="24"/>
                <w:szCs w:val="24"/>
                <w:lang w:eastAsia="pl-PL"/>
              </w:rPr>
            </w:pPr>
            <w:r w:rsidRPr="005E5290">
              <w:rPr>
                <w:rFonts w:ascii="Times New Roman" w:eastAsia="Times New Roman" w:hAnsi="Times New Roman" w:cs="Times New Roman"/>
                <w:sz w:val="24"/>
                <w:szCs w:val="24"/>
                <w:lang w:eastAsia="pl-PL"/>
              </w:rPr>
              <w:t>90,00</w:t>
            </w:r>
          </w:p>
        </w:tc>
      </w:tr>
      <w:tr w:rsidR="005E5290" w:rsidRPr="005E5290" w:rsidTr="005E5290">
        <w:tc>
          <w:tcPr>
            <w:tcW w:w="0" w:type="auto"/>
            <w:tcBorders>
              <w:top w:val="single" w:sz="6" w:space="0" w:color="000000"/>
              <w:left w:val="single" w:sz="6" w:space="0" w:color="000000"/>
              <w:bottom w:val="single" w:sz="6" w:space="0" w:color="000000"/>
              <w:right w:val="single" w:sz="6" w:space="0" w:color="000000"/>
            </w:tcBorders>
            <w:vAlign w:val="center"/>
            <w:hideMark/>
          </w:tcPr>
          <w:p w:rsidR="005E5290" w:rsidRPr="005E5290" w:rsidRDefault="005E5290" w:rsidP="005E5290">
            <w:pPr>
              <w:spacing w:after="0" w:line="240" w:lineRule="auto"/>
              <w:rPr>
                <w:rFonts w:ascii="Times New Roman" w:eastAsia="Times New Roman" w:hAnsi="Times New Roman" w:cs="Times New Roman"/>
                <w:sz w:val="24"/>
                <w:szCs w:val="24"/>
                <w:lang w:eastAsia="pl-PL"/>
              </w:rPr>
            </w:pPr>
            <w:r w:rsidRPr="005E5290">
              <w:rPr>
                <w:rFonts w:ascii="Times New Roman" w:eastAsia="Times New Roman" w:hAnsi="Times New Roman" w:cs="Times New Roman"/>
                <w:sz w:val="24"/>
                <w:szCs w:val="24"/>
                <w:lang w:eastAsia="pl-PL"/>
              </w:rPr>
              <w:t>czas rozpoczęcia zabezpieczenia awarii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E5290" w:rsidRPr="005E5290" w:rsidRDefault="005E5290" w:rsidP="005E5290">
            <w:pPr>
              <w:spacing w:after="0" w:line="240" w:lineRule="auto"/>
              <w:rPr>
                <w:rFonts w:ascii="Times New Roman" w:eastAsia="Times New Roman" w:hAnsi="Times New Roman" w:cs="Times New Roman"/>
                <w:sz w:val="24"/>
                <w:szCs w:val="24"/>
                <w:lang w:eastAsia="pl-PL"/>
              </w:rPr>
            </w:pPr>
            <w:r w:rsidRPr="005E5290">
              <w:rPr>
                <w:rFonts w:ascii="Times New Roman" w:eastAsia="Times New Roman" w:hAnsi="Times New Roman" w:cs="Times New Roman"/>
                <w:sz w:val="24"/>
                <w:szCs w:val="24"/>
                <w:lang w:eastAsia="pl-PL"/>
              </w:rPr>
              <w:t>10,00</w:t>
            </w:r>
          </w:p>
        </w:tc>
      </w:tr>
    </w:tbl>
    <w:p w:rsidR="005E5290" w:rsidRPr="005E5290" w:rsidRDefault="005E5290" w:rsidP="005E5290">
      <w:pPr>
        <w:spacing w:after="0" w:line="240" w:lineRule="auto"/>
        <w:rPr>
          <w:rFonts w:ascii="Times New Roman" w:eastAsia="Times New Roman" w:hAnsi="Times New Roman" w:cs="Times New Roman"/>
          <w:sz w:val="24"/>
          <w:szCs w:val="24"/>
          <w:lang w:eastAsia="pl-PL"/>
        </w:rPr>
      </w:pPr>
      <w:r w:rsidRPr="005E5290">
        <w:rPr>
          <w:rFonts w:ascii="Times New Roman" w:eastAsia="Times New Roman" w:hAnsi="Times New Roman" w:cs="Times New Roman"/>
          <w:sz w:val="24"/>
          <w:szCs w:val="24"/>
          <w:lang w:eastAsia="pl-PL"/>
        </w:rPr>
        <w:br/>
      </w:r>
      <w:r w:rsidRPr="005E5290">
        <w:rPr>
          <w:rFonts w:ascii="Times New Roman" w:eastAsia="Times New Roman" w:hAnsi="Times New Roman" w:cs="Times New Roman"/>
          <w:b/>
          <w:bCs/>
          <w:sz w:val="24"/>
          <w:szCs w:val="24"/>
          <w:lang w:eastAsia="pl-PL"/>
        </w:rPr>
        <w:t xml:space="preserve">IV.2.3) Zastosowanie procedury, o której mowa w art. 24aa ust. 1 ustawy Pzp </w:t>
      </w:r>
      <w:r w:rsidRPr="005E5290">
        <w:rPr>
          <w:rFonts w:ascii="Times New Roman" w:eastAsia="Times New Roman" w:hAnsi="Times New Roman" w:cs="Times New Roman"/>
          <w:sz w:val="24"/>
          <w:szCs w:val="24"/>
          <w:lang w:eastAsia="pl-PL"/>
        </w:rPr>
        <w:t xml:space="preserve">(przetarg nieograniczony) </w:t>
      </w:r>
      <w:r w:rsidRPr="005E5290">
        <w:rPr>
          <w:rFonts w:ascii="Times New Roman" w:eastAsia="Times New Roman" w:hAnsi="Times New Roman" w:cs="Times New Roman"/>
          <w:sz w:val="24"/>
          <w:szCs w:val="24"/>
          <w:lang w:eastAsia="pl-PL"/>
        </w:rPr>
        <w:br/>
        <w:t xml:space="preserve">Tak </w:t>
      </w:r>
      <w:r w:rsidRPr="005E5290">
        <w:rPr>
          <w:rFonts w:ascii="Times New Roman" w:eastAsia="Times New Roman" w:hAnsi="Times New Roman" w:cs="Times New Roman"/>
          <w:sz w:val="24"/>
          <w:szCs w:val="24"/>
          <w:lang w:eastAsia="pl-PL"/>
        </w:rPr>
        <w:br/>
      </w:r>
      <w:r w:rsidRPr="005E5290">
        <w:rPr>
          <w:rFonts w:ascii="Times New Roman" w:eastAsia="Times New Roman" w:hAnsi="Times New Roman" w:cs="Times New Roman"/>
          <w:b/>
          <w:bCs/>
          <w:sz w:val="24"/>
          <w:szCs w:val="24"/>
          <w:lang w:eastAsia="pl-PL"/>
        </w:rPr>
        <w:t xml:space="preserve">IV.3) Negocjacje z ogłoszeniem, dialog konkurencyjny, partnerstwo innowacyjne </w:t>
      </w:r>
      <w:r w:rsidRPr="005E5290">
        <w:rPr>
          <w:rFonts w:ascii="Times New Roman" w:eastAsia="Times New Roman" w:hAnsi="Times New Roman" w:cs="Times New Roman"/>
          <w:sz w:val="24"/>
          <w:szCs w:val="24"/>
          <w:lang w:eastAsia="pl-PL"/>
        </w:rPr>
        <w:br/>
      </w:r>
      <w:r w:rsidRPr="005E5290">
        <w:rPr>
          <w:rFonts w:ascii="Times New Roman" w:eastAsia="Times New Roman" w:hAnsi="Times New Roman" w:cs="Times New Roman"/>
          <w:b/>
          <w:bCs/>
          <w:sz w:val="24"/>
          <w:szCs w:val="24"/>
          <w:lang w:eastAsia="pl-PL"/>
        </w:rPr>
        <w:t>IV.3.1) Informacje na temat negocjacji z ogłoszeniem</w:t>
      </w:r>
      <w:r w:rsidRPr="005E5290">
        <w:rPr>
          <w:rFonts w:ascii="Times New Roman" w:eastAsia="Times New Roman" w:hAnsi="Times New Roman" w:cs="Times New Roman"/>
          <w:sz w:val="24"/>
          <w:szCs w:val="24"/>
          <w:lang w:eastAsia="pl-PL"/>
        </w:rPr>
        <w:t xml:space="preserve"> </w:t>
      </w:r>
      <w:r w:rsidRPr="005E5290">
        <w:rPr>
          <w:rFonts w:ascii="Times New Roman" w:eastAsia="Times New Roman" w:hAnsi="Times New Roman" w:cs="Times New Roman"/>
          <w:sz w:val="24"/>
          <w:szCs w:val="24"/>
          <w:lang w:eastAsia="pl-PL"/>
        </w:rPr>
        <w:br/>
        <w:t xml:space="preserve">Minimalne wymagania, które muszą spełniać wszystkie oferty: </w:t>
      </w:r>
      <w:r w:rsidRPr="005E5290">
        <w:rPr>
          <w:rFonts w:ascii="Times New Roman" w:eastAsia="Times New Roman" w:hAnsi="Times New Roman" w:cs="Times New Roman"/>
          <w:sz w:val="24"/>
          <w:szCs w:val="24"/>
          <w:lang w:eastAsia="pl-PL"/>
        </w:rPr>
        <w:br/>
      </w:r>
      <w:r w:rsidRPr="005E5290">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5E5290">
        <w:rPr>
          <w:rFonts w:ascii="Times New Roman" w:eastAsia="Times New Roman" w:hAnsi="Times New Roman" w:cs="Times New Roman"/>
          <w:sz w:val="24"/>
          <w:szCs w:val="24"/>
          <w:lang w:eastAsia="pl-PL"/>
        </w:rPr>
        <w:br/>
        <w:t xml:space="preserve">Przewidziany jest podział negocjacji na etapy w celu ograniczenia liczby ofert: </w:t>
      </w:r>
      <w:r w:rsidRPr="005E5290">
        <w:rPr>
          <w:rFonts w:ascii="Times New Roman" w:eastAsia="Times New Roman" w:hAnsi="Times New Roman" w:cs="Times New Roman"/>
          <w:sz w:val="24"/>
          <w:szCs w:val="24"/>
          <w:lang w:eastAsia="pl-PL"/>
        </w:rPr>
        <w:br/>
        <w:t xml:space="preserve">Należy podać informacje na temat etapów negocjacji (w tym liczbę etapów): </w:t>
      </w:r>
      <w:r w:rsidRPr="005E5290">
        <w:rPr>
          <w:rFonts w:ascii="Times New Roman" w:eastAsia="Times New Roman" w:hAnsi="Times New Roman" w:cs="Times New Roman"/>
          <w:sz w:val="24"/>
          <w:szCs w:val="24"/>
          <w:lang w:eastAsia="pl-PL"/>
        </w:rPr>
        <w:br/>
      </w:r>
      <w:r w:rsidRPr="005E5290">
        <w:rPr>
          <w:rFonts w:ascii="Times New Roman" w:eastAsia="Times New Roman" w:hAnsi="Times New Roman" w:cs="Times New Roman"/>
          <w:sz w:val="24"/>
          <w:szCs w:val="24"/>
          <w:lang w:eastAsia="pl-PL"/>
        </w:rPr>
        <w:br/>
        <w:t xml:space="preserve">Informacje dodatkowe </w:t>
      </w:r>
      <w:r w:rsidRPr="005E5290">
        <w:rPr>
          <w:rFonts w:ascii="Times New Roman" w:eastAsia="Times New Roman" w:hAnsi="Times New Roman" w:cs="Times New Roman"/>
          <w:sz w:val="24"/>
          <w:szCs w:val="24"/>
          <w:lang w:eastAsia="pl-PL"/>
        </w:rPr>
        <w:br/>
      </w:r>
      <w:r w:rsidRPr="005E5290">
        <w:rPr>
          <w:rFonts w:ascii="Times New Roman" w:eastAsia="Times New Roman" w:hAnsi="Times New Roman" w:cs="Times New Roman"/>
          <w:sz w:val="24"/>
          <w:szCs w:val="24"/>
          <w:lang w:eastAsia="pl-PL"/>
        </w:rPr>
        <w:br/>
      </w:r>
      <w:r w:rsidRPr="005E5290">
        <w:rPr>
          <w:rFonts w:ascii="Times New Roman" w:eastAsia="Times New Roman" w:hAnsi="Times New Roman" w:cs="Times New Roman"/>
          <w:sz w:val="24"/>
          <w:szCs w:val="24"/>
          <w:lang w:eastAsia="pl-PL"/>
        </w:rPr>
        <w:br/>
      </w:r>
      <w:r w:rsidRPr="005E5290">
        <w:rPr>
          <w:rFonts w:ascii="Times New Roman" w:eastAsia="Times New Roman" w:hAnsi="Times New Roman" w:cs="Times New Roman"/>
          <w:b/>
          <w:bCs/>
          <w:sz w:val="24"/>
          <w:szCs w:val="24"/>
          <w:lang w:eastAsia="pl-PL"/>
        </w:rPr>
        <w:t>IV.3.2) Informacje na temat dialogu konkurencyjnego</w:t>
      </w:r>
      <w:r w:rsidRPr="005E5290">
        <w:rPr>
          <w:rFonts w:ascii="Times New Roman" w:eastAsia="Times New Roman" w:hAnsi="Times New Roman" w:cs="Times New Roman"/>
          <w:sz w:val="24"/>
          <w:szCs w:val="24"/>
          <w:lang w:eastAsia="pl-PL"/>
        </w:rPr>
        <w:t xml:space="preserve"> </w:t>
      </w:r>
      <w:r w:rsidRPr="005E5290">
        <w:rPr>
          <w:rFonts w:ascii="Times New Roman" w:eastAsia="Times New Roman" w:hAnsi="Times New Roman" w:cs="Times New Roman"/>
          <w:sz w:val="24"/>
          <w:szCs w:val="24"/>
          <w:lang w:eastAsia="pl-PL"/>
        </w:rPr>
        <w:br/>
        <w:t xml:space="preserve">Opis potrzeb i wymagań zamawiającego lub informacja o sposobie uzyskania tego opisu: </w:t>
      </w:r>
      <w:r w:rsidRPr="005E5290">
        <w:rPr>
          <w:rFonts w:ascii="Times New Roman" w:eastAsia="Times New Roman" w:hAnsi="Times New Roman" w:cs="Times New Roman"/>
          <w:sz w:val="24"/>
          <w:szCs w:val="24"/>
          <w:lang w:eastAsia="pl-PL"/>
        </w:rPr>
        <w:br/>
      </w:r>
      <w:r w:rsidRPr="005E5290">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5E5290">
        <w:rPr>
          <w:rFonts w:ascii="Times New Roman" w:eastAsia="Times New Roman" w:hAnsi="Times New Roman" w:cs="Times New Roman"/>
          <w:sz w:val="24"/>
          <w:szCs w:val="24"/>
          <w:lang w:eastAsia="pl-PL"/>
        </w:rPr>
        <w:br/>
      </w:r>
      <w:r w:rsidRPr="005E5290">
        <w:rPr>
          <w:rFonts w:ascii="Times New Roman" w:eastAsia="Times New Roman" w:hAnsi="Times New Roman" w:cs="Times New Roman"/>
          <w:sz w:val="24"/>
          <w:szCs w:val="24"/>
          <w:lang w:eastAsia="pl-PL"/>
        </w:rPr>
        <w:br/>
        <w:t xml:space="preserve">Wstępny harmonogram postępowania: </w:t>
      </w:r>
      <w:r w:rsidRPr="005E5290">
        <w:rPr>
          <w:rFonts w:ascii="Times New Roman" w:eastAsia="Times New Roman" w:hAnsi="Times New Roman" w:cs="Times New Roman"/>
          <w:sz w:val="24"/>
          <w:szCs w:val="24"/>
          <w:lang w:eastAsia="pl-PL"/>
        </w:rPr>
        <w:br/>
      </w:r>
      <w:r w:rsidRPr="005E5290">
        <w:rPr>
          <w:rFonts w:ascii="Times New Roman" w:eastAsia="Times New Roman" w:hAnsi="Times New Roman" w:cs="Times New Roman"/>
          <w:sz w:val="24"/>
          <w:szCs w:val="24"/>
          <w:lang w:eastAsia="pl-PL"/>
        </w:rPr>
        <w:br/>
        <w:t xml:space="preserve">Podział dialogu na etapy w celu ograniczenia liczby rozwiązań: </w:t>
      </w:r>
      <w:r w:rsidRPr="005E5290">
        <w:rPr>
          <w:rFonts w:ascii="Times New Roman" w:eastAsia="Times New Roman" w:hAnsi="Times New Roman" w:cs="Times New Roman"/>
          <w:sz w:val="24"/>
          <w:szCs w:val="24"/>
          <w:lang w:eastAsia="pl-PL"/>
        </w:rPr>
        <w:br/>
        <w:t xml:space="preserve">Należy podać informacje na temat etapów dialogu: </w:t>
      </w:r>
      <w:r w:rsidRPr="005E5290">
        <w:rPr>
          <w:rFonts w:ascii="Times New Roman" w:eastAsia="Times New Roman" w:hAnsi="Times New Roman" w:cs="Times New Roman"/>
          <w:sz w:val="24"/>
          <w:szCs w:val="24"/>
          <w:lang w:eastAsia="pl-PL"/>
        </w:rPr>
        <w:br/>
      </w:r>
      <w:r w:rsidRPr="005E5290">
        <w:rPr>
          <w:rFonts w:ascii="Times New Roman" w:eastAsia="Times New Roman" w:hAnsi="Times New Roman" w:cs="Times New Roman"/>
          <w:sz w:val="24"/>
          <w:szCs w:val="24"/>
          <w:lang w:eastAsia="pl-PL"/>
        </w:rPr>
        <w:br/>
      </w:r>
      <w:r w:rsidRPr="005E5290">
        <w:rPr>
          <w:rFonts w:ascii="Times New Roman" w:eastAsia="Times New Roman" w:hAnsi="Times New Roman" w:cs="Times New Roman"/>
          <w:sz w:val="24"/>
          <w:szCs w:val="24"/>
          <w:lang w:eastAsia="pl-PL"/>
        </w:rPr>
        <w:lastRenderedPageBreak/>
        <w:br/>
        <w:t xml:space="preserve">Informacje dodatkowe: </w:t>
      </w:r>
      <w:r w:rsidRPr="005E5290">
        <w:rPr>
          <w:rFonts w:ascii="Times New Roman" w:eastAsia="Times New Roman" w:hAnsi="Times New Roman" w:cs="Times New Roman"/>
          <w:sz w:val="24"/>
          <w:szCs w:val="24"/>
          <w:lang w:eastAsia="pl-PL"/>
        </w:rPr>
        <w:br/>
      </w:r>
      <w:r w:rsidRPr="005E5290">
        <w:rPr>
          <w:rFonts w:ascii="Times New Roman" w:eastAsia="Times New Roman" w:hAnsi="Times New Roman" w:cs="Times New Roman"/>
          <w:sz w:val="24"/>
          <w:szCs w:val="24"/>
          <w:lang w:eastAsia="pl-PL"/>
        </w:rPr>
        <w:br/>
      </w:r>
      <w:r w:rsidRPr="005E5290">
        <w:rPr>
          <w:rFonts w:ascii="Times New Roman" w:eastAsia="Times New Roman" w:hAnsi="Times New Roman" w:cs="Times New Roman"/>
          <w:b/>
          <w:bCs/>
          <w:sz w:val="24"/>
          <w:szCs w:val="24"/>
          <w:lang w:eastAsia="pl-PL"/>
        </w:rPr>
        <w:t>IV.3.3) Informacje na temat partnerstwa innowacyjnego</w:t>
      </w:r>
      <w:r w:rsidRPr="005E5290">
        <w:rPr>
          <w:rFonts w:ascii="Times New Roman" w:eastAsia="Times New Roman" w:hAnsi="Times New Roman" w:cs="Times New Roman"/>
          <w:sz w:val="24"/>
          <w:szCs w:val="24"/>
          <w:lang w:eastAsia="pl-PL"/>
        </w:rPr>
        <w:t xml:space="preserve"> </w:t>
      </w:r>
      <w:r w:rsidRPr="005E5290">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5E5290">
        <w:rPr>
          <w:rFonts w:ascii="Times New Roman" w:eastAsia="Times New Roman" w:hAnsi="Times New Roman" w:cs="Times New Roman"/>
          <w:sz w:val="24"/>
          <w:szCs w:val="24"/>
          <w:lang w:eastAsia="pl-PL"/>
        </w:rPr>
        <w:br/>
      </w:r>
      <w:r w:rsidRPr="005E5290">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5E5290">
        <w:rPr>
          <w:rFonts w:ascii="Times New Roman" w:eastAsia="Times New Roman" w:hAnsi="Times New Roman" w:cs="Times New Roman"/>
          <w:sz w:val="24"/>
          <w:szCs w:val="24"/>
          <w:lang w:eastAsia="pl-PL"/>
        </w:rPr>
        <w:br/>
      </w:r>
      <w:r w:rsidRPr="005E5290">
        <w:rPr>
          <w:rFonts w:ascii="Times New Roman" w:eastAsia="Times New Roman" w:hAnsi="Times New Roman" w:cs="Times New Roman"/>
          <w:sz w:val="24"/>
          <w:szCs w:val="24"/>
          <w:lang w:eastAsia="pl-PL"/>
        </w:rPr>
        <w:br/>
        <w:t xml:space="preserve">Informacje dodatkowe: </w:t>
      </w:r>
      <w:r w:rsidRPr="005E5290">
        <w:rPr>
          <w:rFonts w:ascii="Times New Roman" w:eastAsia="Times New Roman" w:hAnsi="Times New Roman" w:cs="Times New Roman"/>
          <w:sz w:val="24"/>
          <w:szCs w:val="24"/>
          <w:lang w:eastAsia="pl-PL"/>
        </w:rPr>
        <w:br/>
      </w:r>
      <w:r w:rsidRPr="005E5290">
        <w:rPr>
          <w:rFonts w:ascii="Times New Roman" w:eastAsia="Times New Roman" w:hAnsi="Times New Roman" w:cs="Times New Roman"/>
          <w:sz w:val="24"/>
          <w:szCs w:val="24"/>
          <w:lang w:eastAsia="pl-PL"/>
        </w:rPr>
        <w:br/>
      </w:r>
      <w:r w:rsidRPr="005E5290">
        <w:rPr>
          <w:rFonts w:ascii="Times New Roman" w:eastAsia="Times New Roman" w:hAnsi="Times New Roman" w:cs="Times New Roman"/>
          <w:b/>
          <w:bCs/>
          <w:sz w:val="24"/>
          <w:szCs w:val="24"/>
          <w:lang w:eastAsia="pl-PL"/>
        </w:rPr>
        <w:t xml:space="preserve">IV.4) Licytacja elektroniczna </w:t>
      </w:r>
      <w:r w:rsidRPr="005E5290">
        <w:rPr>
          <w:rFonts w:ascii="Times New Roman" w:eastAsia="Times New Roman" w:hAnsi="Times New Roman" w:cs="Times New Roman"/>
          <w:sz w:val="24"/>
          <w:szCs w:val="24"/>
          <w:lang w:eastAsia="pl-PL"/>
        </w:rPr>
        <w:br/>
        <w:t xml:space="preserve">Adres strony internetowej, na której będzie prowadzona licytacja elektroniczna: </w:t>
      </w:r>
    </w:p>
    <w:p w:rsidR="005E5290" w:rsidRPr="005E5290" w:rsidRDefault="005E5290" w:rsidP="005E5290">
      <w:pPr>
        <w:spacing w:after="0" w:line="240" w:lineRule="auto"/>
        <w:rPr>
          <w:rFonts w:ascii="Times New Roman" w:eastAsia="Times New Roman" w:hAnsi="Times New Roman" w:cs="Times New Roman"/>
          <w:sz w:val="24"/>
          <w:szCs w:val="24"/>
          <w:lang w:eastAsia="pl-PL"/>
        </w:rPr>
      </w:pPr>
      <w:r w:rsidRPr="005E5290">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5E5290" w:rsidRPr="005E5290" w:rsidRDefault="005E5290" w:rsidP="005E5290">
      <w:pPr>
        <w:spacing w:after="0" w:line="240" w:lineRule="auto"/>
        <w:rPr>
          <w:rFonts w:ascii="Times New Roman" w:eastAsia="Times New Roman" w:hAnsi="Times New Roman" w:cs="Times New Roman"/>
          <w:sz w:val="24"/>
          <w:szCs w:val="24"/>
          <w:lang w:eastAsia="pl-PL"/>
        </w:rPr>
      </w:pPr>
      <w:r w:rsidRPr="005E5290">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5E5290" w:rsidRPr="005E5290" w:rsidRDefault="005E5290" w:rsidP="005E5290">
      <w:pPr>
        <w:spacing w:after="0" w:line="240" w:lineRule="auto"/>
        <w:rPr>
          <w:rFonts w:ascii="Times New Roman" w:eastAsia="Times New Roman" w:hAnsi="Times New Roman" w:cs="Times New Roman"/>
          <w:sz w:val="24"/>
          <w:szCs w:val="24"/>
          <w:lang w:eastAsia="pl-PL"/>
        </w:rPr>
      </w:pPr>
      <w:r w:rsidRPr="005E5290">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5E5290" w:rsidRPr="005E5290" w:rsidRDefault="005E5290" w:rsidP="005E5290">
      <w:pPr>
        <w:spacing w:after="0" w:line="240" w:lineRule="auto"/>
        <w:rPr>
          <w:rFonts w:ascii="Times New Roman" w:eastAsia="Times New Roman" w:hAnsi="Times New Roman" w:cs="Times New Roman"/>
          <w:sz w:val="24"/>
          <w:szCs w:val="24"/>
          <w:lang w:eastAsia="pl-PL"/>
        </w:rPr>
      </w:pPr>
      <w:r w:rsidRPr="005E5290">
        <w:rPr>
          <w:rFonts w:ascii="Times New Roman" w:eastAsia="Times New Roman" w:hAnsi="Times New Roman" w:cs="Times New Roman"/>
          <w:sz w:val="24"/>
          <w:szCs w:val="24"/>
          <w:lang w:eastAsia="pl-PL"/>
        </w:rPr>
        <w:t xml:space="preserve">Informacje o liczbie etapów licytacji elektronicznej i czasie ich trwania: </w:t>
      </w:r>
    </w:p>
    <w:p w:rsidR="005E5290" w:rsidRPr="005E5290" w:rsidRDefault="005E5290" w:rsidP="005E5290">
      <w:pPr>
        <w:spacing w:after="0" w:line="240" w:lineRule="auto"/>
        <w:rPr>
          <w:rFonts w:ascii="Times New Roman" w:eastAsia="Times New Roman" w:hAnsi="Times New Roman" w:cs="Times New Roman"/>
          <w:sz w:val="24"/>
          <w:szCs w:val="24"/>
          <w:lang w:eastAsia="pl-PL"/>
        </w:rPr>
      </w:pPr>
      <w:r w:rsidRPr="005E5290">
        <w:rPr>
          <w:rFonts w:ascii="Times New Roman" w:eastAsia="Times New Roman" w:hAnsi="Times New Roman" w:cs="Times New Roman"/>
          <w:sz w:val="24"/>
          <w:szCs w:val="24"/>
          <w:lang w:eastAsia="pl-PL"/>
        </w:rPr>
        <w:t xml:space="preserve">Czas trwania: </w:t>
      </w:r>
      <w:r w:rsidRPr="005E5290">
        <w:rPr>
          <w:rFonts w:ascii="Times New Roman" w:eastAsia="Times New Roman" w:hAnsi="Times New Roman" w:cs="Times New Roman"/>
          <w:sz w:val="24"/>
          <w:szCs w:val="24"/>
          <w:lang w:eastAsia="pl-PL"/>
        </w:rPr>
        <w:br/>
      </w:r>
      <w:r w:rsidRPr="005E5290">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5E5290" w:rsidRPr="005E5290" w:rsidRDefault="005E5290" w:rsidP="005E5290">
      <w:pPr>
        <w:spacing w:after="0" w:line="240" w:lineRule="auto"/>
        <w:rPr>
          <w:rFonts w:ascii="Times New Roman" w:eastAsia="Times New Roman" w:hAnsi="Times New Roman" w:cs="Times New Roman"/>
          <w:sz w:val="24"/>
          <w:szCs w:val="24"/>
          <w:lang w:eastAsia="pl-PL"/>
        </w:rPr>
      </w:pPr>
      <w:r w:rsidRPr="005E5290">
        <w:rPr>
          <w:rFonts w:ascii="Times New Roman" w:eastAsia="Times New Roman" w:hAnsi="Times New Roman" w:cs="Times New Roman"/>
          <w:sz w:val="24"/>
          <w:szCs w:val="24"/>
          <w:lang w:eastAsia="pl-PL"/>
        </w:rPr>
        <w:t xml:space="preserve">Termin składania wniosków o dopuszczenie do udziału w licytacji elektronicznej: </w:t>
      </w:r>
      <w:r w:rsidRPr="005E5290">
        <w:rPr>
          <w:rFonts w:ascii="Times New Roman" w:eastAsia="Times New Roman" w:hAnsi="Times New Roman" w:cs="Times New Roman"/>
          <w:sz w:val="24"/>
          <w:szCs w:val="24"/>
          <w:lang w:eastAsia="pl-PL"/>
        </w:rPr>
        <w:br/>
        <w:t xml:space="preserve">Data: godzina: </w:t>
      </w:r>
      <w:r w:rsidRPr="005E5290">
        <w:rPr>
          <w:rFonts w:ascii="Times New Roman" w:eastAsia="Times New Roman" w:hAnsi="Times New Roman" w:cs="Times New Roman"/>
          <w:sz w:val="24"/>
          <w:szCs w:val="24"/>
          <w:lang w:eastAsia="pl-PL"/>
        </w:rPr>
        <w:br/>
        <w:t xml:space="preserve">Termin otwarcia licytacji elektronicznej: </w:t>
      </w:r>
    </w:p>
    <w:p w:rsidR="005E5290" w:rsidRPr="005E5290" w:rsidRDefault="005E5290" w:rsidP="005E5290">
      <w:pPr>
        <w:spacing w:after="0" w:line="240" w:lineRule="auto"/>
        <w:rPr>
          <w:rFonts w:ascii="Times New Roman" w:eastAsia="Times New Roman" w:hAnsi="Times New Roman" w:cs="Times New Roman"/>
          <w:sz w:val="24"/>
          <w:szCs w:val="24"/>
          <w:lang w:eastAsia="pl-PL"/>
        </w:rPr>
      </w:pPr>
      <w:r w:rsidRPr="005E5290">
        <w:rPr>
          <w:rFonts w:ascii="Times New Roman" w:eastAsia="Times New Roman" w:hAnsi="Times New Roman" w:cs="Times New Roman"/>
          <w:sz w:val="24"/>
          <w:szCs w:val="24"/>
          <w:lang w:eastAsia="pl-PL"/>
        </w:rPr>
        <w:t xml:space="preserve">Termin i warunki zamknięcia licytacji elektronicznej: </w:t>
      </w:r>
    </w:p>
    <w:p w:rsidR="005E5290" w:rsidRPr="005E5290" w:rsidRDefault="005E5290" w:rsidP="005E5290">
      <w:pPr>
        <w:spacing w:after="0" w:line="240" w:lineRule="auto"/>
        <w:rPr>
          <w:rFonts w:ascii="Times New Roman" w:eastAsia="Times New Roman" w:hAnsi="Times New Roman" w:cs="Times New Roman"/>
          <w:sz w:val="24"/>
          <w:szCs w:val="24"/>
          <w:lang w:eastAsia="pl-PL"/>
        </w:rPr>
      </w:pPr>
      <w:r w:rsidRPr="005E5290">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5E5290" w:rsidRPr="005E5290" w:rsidRDefault="005E5290" w:rsidP="005E5290">
      <w:pPr>
        <w:spacing w:after="0" w:line="240" w:lineRule="auto"/>
        <w:rPr>
          <w:rFonts w:ascii="Times New Roman" w:eastAsia="Times New Roman" w:hAnsi="Times New Roman" w:cs="Times New Roman"/>
          <w:sz w:val="24"/>
          <w:szCs w:val="24"/>
          <w:lang w:eastAsia="pl-PL"/>
        </w:rPr>
      </w:pPr>
      <w:r w:rsidRPr="005E5290">
        <w:rPr>
          <w:rFonts w:ascii="Times New Roman" w:eastAsia="Times New Roman" w:hAnsi="Times New Roman" w:cs="Times New Roman"/>
          <w:sz w:val="24"/>
          <w:szCs w:val="24"/>
          <w:lang w:eastAsia="pl-PL"/>
        </w:rPr>
        <w:br/>
        <w:t xml:space="preserve">Wymagania dotyczące zabezpieczenia należytego wykonania umowy: </w:t>
      </w:r>
    </w:p>
    <w:p w:rsidR="005E5290" w:rsidRPr="005E5290" w:rsidRDefault="005E5290" w:rsidP="005E5290">
      <w:pPr>
        <w:spacing w:after="0" w:line="240" w:lineRule="auto"/>
        <w:rPr>
          <w:rFonts w:ascii="Times New Roman" w:eastAsia="Times New Roman" w:hAnsi="Times New Roman" w:cs="Times New Roman"/>
          <w:sz w:val="24"/>
          <w:szCs w:val="24"/>
          <w:lang w:eastAsia="pl-PL"/>
        </w:rPr>
      </w:pPr>
      <w:r w:rsidRPr="005E5290">
        <w:rPr>
          <w:rFonts w:ascii="Times New Roman" w:eastAsia="Times New Roman" w:hAnsi="Times New Roman" w:cs="Times New Roman"/>
          <w:sz w:val="24"/>
          <w:szCs w:val="24"/>
          <w:lang w:eastAsia="pl-PL"/>
        </w:rPr>
        <w:br/>
        <w:t xml:space="preserve">Informacje dodatkowe: </w:t>
      </w:r>
    </w:p>
    <w:p w:rsidR="005E5290" w:rsidRPr="005E5290" w:rsidRDefault="005E5290" w:rsidP="005E5290">
      <w:pPr>
        <w:spacing w:after="0" w:line="240" w:lineRule="auto"/>
        <w:rPr>
          <w:rFonts w:ascii="Times New Roman" w:eastAsia="Times New Roman" w:hAnsi="Times New Roman" w:cs="Times New Roman"/>
          <w:sz w:val="24"/>
          <w:szCs w:val="24"/>
          <w:lang w:eastAsia="pl-PL"/>
        </w:rPr>
      </w:pPr>
      <w:r w:rsidRPr="005E5290">
        <w:rPr>
          <w:rFonts w:ascii="Times New Roman" w:eastAsia="Times New Roman" w:hAnsi="Times New Roman" w:cs="Times New Roman"/>
          <w:b/>
          <w:bCs/>
          <w:sz w:val="24"/>
          <w:szCs w:val="24"/>
          <w:lang w:eastAsia="pl-PL"/>
        </w:rPr>
        <w:t>IV.5) ZMIANA UMOWY</w:t>
      </w:r>
      <w:r w:rsidRPr="005E5290">
        <w:rPr>
          <w:rFonts w:ascii="Times New Roman" w:eastAsia="Times New Roman" w:hAnsi="Times New Roman" w:cs="Times New Roman"/>
          <w:sz w:val="24"/>
          <w:szCs w:val="24"/>
          <w:lang w:eastAsia="pl-PL"/>
        </w:rPr>
        <w:t xml:space="preserve"> </w:t>
      </w:r>
      <w:r w:rsidRPr="005E5290">
        <w:rPr>
          <w:rFonts w:ascii="Times New Roman" w:eastAsia="Times New Roman" w:hAnsi="Times New Roman" w:cs="Times New Roman"/>
          <w:sz w:val="24"/>
          <w:szCs w:val="24"/>
          <w:lang w:eastAsia="pl-PL"/>
        </w:rPr>
        <w:br/>
      </w:r>
      <w:r w:rsidRPr="005E5290">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5E5290">
        <w:rPr>
          <w:rFonts w:ascii="Times New Roman" w:eastAsia="Times New Roman" w:hAnsi="Times New Roman" w:cs="Times New Roman"/>
          <w:sz w:val="24"/>
          <w:szCs w:val="24"/>
          <w:lang w:eastAsia="pl-PL"/>
        </w:rPr>
        <w:t xml:space="preserve"> Tak </w:t>
      </w:r>
      <w:r w:rsidRPr="005E5290">
        <w:rPr>
          <w:rFonts w:ascii="Times New Roman" w:eastAsia="Times New Roman" w:hAnsi="Times New Roman" w:cs="Times New Roman"/>
          <w:sz w:val="24"/>
          <w:szCs w:val="24"/>
          <w:lang w:eastAsia="pl-PL"/>
        </w:rPr>
        <w:br/>
        <w:t xml:space="preserve">Należy wskazać zakres, charakter zmian oraz warunki wprowadzenia zmian: </w:t>
      </w:r>
      <w:r w:rsidRPr="005E5290">
        <w:rPr>
          <w:rFonts w:ascii="Times New Roman" w:eastAsia="Times New Roman" w:hAnsi="Times New Roman" w:cs="Times New Roman"/>
          <w:sz w:val="24"/>
          <w:szCs w:val="24"/>
          <w:lang w:eastAsia="pl-PL"/>
        </w:rPr>
        <w:br/>
        <w:t xml:space="preserve">1. Wszelkie zmiany do umowy wymagają formy pisemnej. 2. Zmiana umowy jest dopuszczalna w następujących sytuacjach: 1) ustawowej zmiany podatku VAT, 2) rozszerzenia zakresu rzeczowego usług, 3) zaistnienia okoliczności, których nie można było przewidzieć w chwili zawarcia umowy, 4) zmiany przepisów w oparciu, o które ustalono zakres obowiązków Zarządcy. 3. Jeżeli jakieś postanowienie umowy stanie się nieważne, to umowa pozostaje w mocy, co do pozostałej części. 4. Niedopuszczalna jest jednak taka zmiana postanowień umowy, wskutek której należałoby zmienić treść oferty, stanowiącej podstawę wyboru Zarządcy, chyba, że konieczność takich zmian wynika z okoliczności, których nie można przewidzieć w chwili zawarcia umowy. </w:t>
      </w:r>
      <w:r w:rsidRPr="005E5290">
        <w:rPr>
          <w:rFonts w:ascii="Times New Roman" w:eastAsia="Times New Roman" w:hAnsi="Times New Roman" w:cs="Times New Roman"/>
          <w:sz w:val="24"/>
          <w:szCs w:val="24"/>
          <w:lang w:eastAsia="pl-PL"/>
        </w:rPr>
        <w:br/>
      </w:r>
      <w:r w:rsidRPr="005E5290">
        <w:rPr>
          <w:rFonts w:ascii="Times New Roman" w:eastAsia="Times New Roman" w:hAnsi="Times New Roman" w:cs="Times New Roman"/>
          <w:b/>
          <w:bCs/>
          <w:sz w:val="24"/>
          <w:szCs w:val="24"/>
          <w:lang w:eastAsia="pl-PL"/>
        </w:rPr>
        <w:lastRenderedPageBreak/>
        <w:t xml:space="preserve">IV.6) INFORMACJE ADMINISTRACYJNE </w:t>
      </w:r>
      <w:r w:rsidRPr="005E5290">
        <w:rPr>
          <w:rFonts w:ascii="Times New Roman" w:eastAsia="Times New Roman" w:hAnsi="Times New Roman" w:cs="Times New Roman"/>
          <w:sz w:val="24"/>
          <w:szCs w:val="24"/>
          <w:lang w:eastAsia="pl-PL"/>
        </w:rPr>
        <w:br/>
      </w:r>
      <w:r w:rsidRPr="005E5290">
        <w:rPr>
          <w:rFonts w:ascii="Times New Roman" w:eastAsia="Times New Roman" w:hAnsi="Times New Roman" w:cs="Times New Roman"/>
          <w:sz w:val="24"/>
          <w:szCs w:val="24"/>
          <w:lang w:eastAsia="pl-PL"/>
        </w:rPr>
        <w:br/>
      </w:r>
      <w:r w:rsidRPr="005E5290">
        <w:rPr>
          <w:rFonts w:ascii="Times New Roman" w:eastAsia="Times New Roman" w:hAnsi="Times New Roman" w:cs="Times New Roman"/>
          <w:b/>
          <w:bCs/>
          <w:sz w:val="24"/>
          <w:szCs w:val="24"/>
          <w:lang w:eastAsia="pl-PL"/>
        </w:rPr>
        <w:t xml:space="preserve">IV.6.1) Sposób udostępniania informacji o charakterze poufnym </w:t>
      </w:r>
      <w:r w:rsidRPr="005E5290">
        <w:rPr>
          <w:rFonts w:ascii="Times New Roman" w:eastAsia="Times New Roman" w:hAnsi="Times New Roman" w:cs="Times New Roman"/>
          <w:i/>
          <w:iCs/>
          <w:sz w:val="24"/>
          <w:szCs w:val="24"/>
          <w:lang w:eastAsia="pl-PL"/>
        </w:rPr>
        <w:t xml:space="preserve">(jeżeli dotyczy): </w:t>
      </w:r>
      <w:r w:rsidRPr="005E5290">
        <w:rPr>
          <w:rFonts w:ascii="Times New Roman" w:eastAsia="Times New Roman" w:hAnsi="Times New Roman" w:cs="Times New Roman"/>
          <w:sz w:val="24"/>
          <w:szCs w:val="24"/>
          <w:lang w:eastAsia="pl-PL"/>
        </w:rPr>
        <w:br/>
      </w:r>
      <w:r w:rsidRPr="005E5290">
        <w:rPr>
          <w:rFonts w:ascii="Times New Roman" w:eastAsia="Times New Roman" w:hAnsi="Times New Roman" w:cs="Times New Roman"/>
          <w:sz w:val="24"/>
          <w:szCs w:val="24"/>
          <w:lang w:eastAsia="pl-PL"/>
        </w:rPr>
        <w:br/>
      </w:r>
      <w:r w:rsidRPr="005E5290">
        <w:rPr>
          <w:rFonts w:ascii="Times New Roman" w:eastAsia="Times New Roman" w:hAnsi="Times New Roman" w:cs="Times New Roman"/>
          <w:b/>
          <w:bCs/>
          <w:sz w:val="24"/>
          <w:szCs w:val="24"/>
          <w:lang w:eastAsia="pl-PL"/>
        </w:rPr>
        <w:t>Środki służące ochronie informacji o charakterze poufnym</w:t>
      </w:r>
      <w:r w:rsidRPr="005E5290">
        <w:rPr>
          <w:rFonts w:ascii="Times New Roman" w:eastAsia="Times New Roman" w:hAnsi="Times New Roman" w:cs="Times New Roman"/>
          <w:sz w:val="24"/>
          <w:szCs w:val="24"/>
          <w:lang w:eastAsia="pl-PL"/>
        </w:rPr>
        <w:t xml:space="preserve"> </w:t>
      </w:r>
      <w:r w:rsidRPr="005E5290">
        <w:rPr>
          <w:rFonts w:ascii="Times New Roman" w:eastAsia="Times New Roman" w:hAnsi="Times New Roman" w:cs="Times New Roman"/>
          <w:sz w:val="24"/>
          <w:szCs w:val="24"/>
          <w:lang w:eastAsia="pl-PL"/>
        </w:rPr>
        <w:br/>
      </w:r>
      <w:r w:rsidRPr="005E5290">
        <w:rPr>
          <w:rFonts w:ascii="Times New Roman" w:eastAsia="Times New Roman" w:hAnsi="Times New Roman" w:cs="Times New Roman"/>
          <w:sz w:val="24"/>
          <w:szCs w:val="24"/>
          <w:lang w:eastAsia="pl-PL"/>
        </w:rPr>
        <w:br/>
      </w:r>
      <w:r w:rsidRPr="005E5290">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5E5290">
        <w:rPr>
          <w:rFonts w:ascii="Times New Roman" w:eastAsia="Times New Roman" w:hAnsi="Times New Roman" w:cs="Times New Roman"/>
          <w:sz w:val="24"/>
          <w:szCs w:val="24"/>
          <w:lang w:eastAsia="pl-PL"/>
        </w:rPr>
        <w:br/>
        <w:t xml:space="preserve">Data: 2019-09-25, godzina: 09:00, </w:t>
      </w:r>
      <w:r w:rsidRPr="005E5290">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5E5290">
        <w:rPr>
          <w:rFonts w:ascii="Times New Roman" w:eastAsia="Times New Roman" w:hAnsi="Times New Roman" w:cs="Times New Roman"/>
          <w:sz w:val="24"/>
          <w:szCs w:val="24"/>
          <w:lang w:eastAsia="pl-PL"/>
        </w:rPr>
        <w:br/>
        <w:t xml:space="preserve">Nie </w:t>
      </w:r>
      <w:r w:rsidRPr="005E5290">
        <w:rPr>
          <w:rFonts w:ascii="Times New Roman" w:eastAsia="Times New Roman" w:hAnsi="Times New Roman" w:cs="Times New Roman"/>
          <w:sz w:val="24"/>
          <w:szCs w:val="24"/>
          <w:lang w:eastAsia="pl-PL"/>
        </w:rPr>
        <w:br/>
        <w:t xml:space="preserve">Wskazać powody: </w:t>
      </w:r>
      <w:r w:rsidRPr="005E5290">
        <w:rPr>
          <w:rFonts w:ascii="Times New Roman" w:eastAsia="Times New Roman" w:hAnsi="Times New Roman" w:cs="Times New Roman"/>
          <w:sz w:val="24"/>
          <w:szCs w:val="24"/>
          <w:lang w:eastAsia="pl-PL"/>
        </w:rPr>
        <w:br/>
      </w:r>
      <w:r w:rsidRPr="005E5290">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5E5290">
        <w:rPr>
          <w:rFonts w:ascii="Times New Roman" w:eastAsia="Times New Roman" w:hAnsi="Times New Roman" w:cs="Times New Roman"/>
          <w:sz w:val="24"/>
          <w:szCs w:val="24"/>
          <w:lang w:eastAsia="pl-PL"/>
        </w:rPr>
        <w:br/>
        <w:t xml:space="preserve">&gt; pln </w:t>
      </w:r>
      <w:r w:rsidRPr="005E5290">
        <w:rPr>
          <w:rFonts w:ascii="Times New Roman" w:eastAsia="Times New Roman" w:hAnsi="Times New Roman" w:cs="Times New Roman"/>
          <w:sz w:val="24"/>
          <w:szCs w:val="24"/>
          <w:lang w:eastAsia="pl-PL"/>
        </w:rPr>
        <w:br/>
      </w:r>
      <w:r w:rsidRPr="005E5290">
        <w:rPr>
          <w:rFonts w:ascii="Times New Roman" w:eastAsia="Times New Roman" w:hAnsi="Times New Roman" w:cs="Times New Roman"/>
          <w:b/>
          <w:bCs/>
          <w:sz w:val="24"/>
          <w:szCs w:val="24"/>
          <w:lang w:eastAsia="pl-PL"/>
        </w:rPr>
        <w:t xml:space="preserve">IV.6.3) Termin związania ofertą: </w:t>
      </w:r>
      <w:r w:rsidRPr="005E5290">
        <w:rPr>
          <w:rFonts w:ascii="Times New Roman" w:eastAsia="Times New Roman" w:hAnsi="Times New Roman" w:cs="Times New Roman"/>
          <w:sz w:val="24"/>
          <w:szCs w:val="24"/>
          <w:lang w:eastAsia="pl-PL"/>
        </w:rPr>
        <w:t xml:space="preserve">do: okres w dniach: 30 (od ostatecznego terminu składania ofert) </w:t>
      </w:r>
      <w:r w:rsidRPr="005E5290">
        <w:rPr>
          <w:rFonts w:ascii="Times New Roman" w:eastAsia="Times New Roman" w:hAnsi="Times New Roman" w:cs="Times New Roman"/>
          <w:sz w:val="24"/>
          <w:szCs w:val="24"/>
          <w:lang w:eastAsia="pl-PL"/>
        </w:rPr>
        <w:br/>
      </w:r>
      <w:r w:rsidRPr="005E5290">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5E5290">
        <w:rPr>
          <w:rFonts w:ascii="Times New Roman" w:eastAsia="Times New Roman" w:hAnsi="Times New Roman" w:cs="Times New Roman"/>
          <w:sz w:val="24"/>
          <w:szCs w:val="24"/>
          <w:lang w:eastAsia="pl-PL"/>
        </w:rPr>
        <w:t xml:space="preserve"> Nie </w:t>
      </w:r>
      <w:r w:rsidRPr="005E5290">
        <w:rPr>
          <w:rFonts w:ascii="Times New Roman" w:eastAsia="Times New Roman" w:hAnsi="Times New Roman" w:cs="Times New Roman"/>
          <w:sz w:val="24"/>
          <w:szCs w:val="24"/>
          <w:lang w:eastAsia="pl-PL"/>
        </w:rPr>
        <w:br/>
      </w:r>
      <w:r w:rsidRPr="005E5290">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5E5290">
        <w:rPr>
          <w:rFonts w:ascii="Times New Roman" w:eastAsia="Times New Roman" w:hAnsi="Times New Roman" w:cs="Times New Roman"/>
          <w:sz w:val="24"/>
          <w:szCs w:val="24"/>
          <w:lang w:eastAsia="pl-PL"/>
        </w:rPr>
        <w:t xml:space="preserve"> Nie </w:t>
      </w:r>
      <w:r w:rsidRPr="005E5290">
        <w:rPr>
          <w:rFonts w:ascii="Times New Roman" w:eastAsia="Times New Roman" w:hAnsi="Times New Roman" w:cs="Times New Roman"/>
          <w:sz w:val="24"/>
          <w:szCs w:val="24"/>
          <w:lang w:eastAsia="pl-PL"/>
        </w:rPr>
        <w:br/>
      </w:r>
      <w:r w:rsidRPr="005E5290">
        <w:rPr>
          <w:rFonts w:ascii="Times New Roman" w:eastAsia="Times New Roman" w:hAnsi="Times New Roman" w:cs="Times New Roman"/>
          <w:b/>
          <w:bCs/>
          <w:sz w:val="24"/>
          <w:szCs w:val="24"/>
          <w:lang w:eastAsia="pl-PL"/>
        </w:rPr>
        <w:t>IV.6.6) Informacje dodatkowe:</w:t>
      </w:r>
    </w:p>
    <w:p w:rsidR="006C15BB" w:rsidRDefault="005E5290"/>
    <w:sectPr w:rsidR="006C15BB" w:rsidSect="00BA743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5E5290"/>
    <w:rsid w:val="005E5290"/>
    <w:rsid w:val="005F4A66"/>
    <w:rsid w:val="00B00529"/>
    <w:rsid w:val="00BA743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A743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46656470">
      <w:bodyDiv w:val="1"/>
      <w:marLeft w:val="0"/>
      <w:marRight w:val="0"/>
      <w:marTop w:val="0"/>
      <w:marBottom w:val="0"/>
      <w:divBdr>
        <w:top w:val="none" w:sz="0" w:space="0" w:color="auto"/>
        <w:left w:val="none" w:sz="0" w:space="0" w:color="auto"/>
        <w:bottom w:val="none" w:sz="0" w:space="0" w:color="auto"/>
        <w:right w:val="none" w:sz="0" w:space="0" w:color="auto"/>
      </w:divBdr>
      <w:divsChild>
        <w:div w:id="392435547">
          <w:marLeft w:val="0"/>
          <w:marRight w:val="0"/>
          <w:marTop w:val="0"/>
          <w:marBottom w:val="0"/>
          <w:divBdr>
            <w:top w:val="none" w:sz="0" w:space="0" w:color="auto"/>
            <w:left w:val="none" w:sz="0" w:space="0" w:color="auto"/>
            <w:bottom w:val="none" w:sz="0" w:space="0" w:color="auto"/>
            <w:right w:val="none" w:sz="0" w:space="0" w:color="auto"/>
          </w:divBdr>
          <w:divsChild>
            <w:div w:id="1224295414">
              <w:marLeft w:val="0"/>
              <w:marRight w:val="0"/>
              <w:marTop w:val="0"/>
              <w:marBottom w:val="0"/>
              <w:divBdr>
                <w:top w:val="none" w:sz="0" w:space="0" w:color="auto"/>
                <w:left w:val="none" w:sz="0" w:space="0" w:color="auto"/>
                <w:bottom w:val="none" w:sz="0" w:space="0" w:color="auto"/>
                <w:right w:val="none" w:sz="0" w:space="0" w:color="auto"/>
              </w:divBdr>
            </w:div>
            <w:div w:id="1313873046">
              <w:marLeft w:val="0"/>
              <w:marRight w:val="0"/>
              <w:marTop w:val="0"/>
              <w:marBottom w:val="0"/>
              <w:divBdr>
                <w:top w:val="none" w:sz="0" w:space="0" w:color="auto"/>
                <w:left w:val="none" w:sz="0" w:space="0" w:color="auto"/>
                <w:bottom w:val="none" w:sz="0" w:space="0" w:color="auto"/>
                <w:right w:val="none" w:sz="0" w:space="0" w:color="auto"/>
              </w:divBdr>
            </w:div>
            <w:div w:id="1847474056">
              <w:marLeft w:val="0"/>
              <w:marRight w:val="0"/>
              <w:marTop w:val="0"/>
              <w:marBottom w:val="0"/>
              <w:divBdr>
                <w:top w:val="none" w:sz="0" w:space="0" w:color="auto"/>
                <w:left w:val="none" w:sz="0" w:space="0" w:color="auto"/>
                <w:bottom w:val="none" w:sz="0" w:space="0" w:color="auto"/>
                <w:right w:val="none" w:sz="0" w:space="0" w:color="auto"/>
              </w:divBdr>
              <w:divsChild>
                <w:div w:id="603267607">
                  <w:marLeft w:val="0"/>
                  <w:marRight w:val="0"/>
                  <w:marTop w:val="0"/>
                  <w:marBottom w:val="0"/>
                  <w:divBdr>
                    <w:top w:val="none" w:sz="0" w:space="0" w:color="auto"/>
                    <w:left w:val="none" w:sz="0" w:space="0" w:color="auto"/>
                    <w:bottom w:val="none" w:sz="0" w:space="0" w:color="auto"/>
                    <w:right w:val="none" w:sz="0" w:space="0" w:color="auto"/>
                  </w:divBdr>
                </w:div>
              </w:divsChild>
            </w:div>
            <w:div w:id="1579099150">
              <w:marLeft w:val="0"/>
              <w:marRight w:val="0"/>
              <w:marTop w:val="0"/>
              <w:marBottom w:val="0"/>
              <w:divBdr>
                <w:top w:val="none" w:sz="0" w:space="0" w:color="auto"/>
                <w:left w:val="none" w:sz="0" w:space="0" w:color="auto"/>
                <w:bottom w:val="none" w:sz="0" w:space="0" w:color="auto"/>
                <w:right w:val="none" w:sz="0" w:space="0" w:color="auto"/>
              </w:divBdr>
              <w:divsChild>
                <w:div w:id="63920794">
                  <w:marLeft w:val="0"/>
                  <w:marRight w:val="0"/>
                  <w:marTop w:val="0"/>
                  <w:marBottom w:val="0"/>
                  <w:divBdr>
                    <w:top w:val="none" w:sz="0" w:space="0" w:color="auto"/>
                    <w:left w:val="none" w:sz="0" w:space="0" w:color="auto"/>
                    <w:bottom w:val="none" w:sz="0" w:space="0" w:color="auto"/>
                    <w:right w:val="none" w:sz="0" w:space="0" w:color="auto"/>
                  </w:divBdr>
                </w:div>
              </w:divsChild>
            </w:div>
            <w:div w:id="1172447333">
              <w:marLeft w:val="0"/>
              <w:marRight w:val="0"/>
              <w:marTop w:val="0"/>
              <w:marBottom w:val="0"/>
              <w:divBdr>
                <w:top w:val="none" w:sz="0" w:space="0" w:color="auto"/>
                <w:left w:val="none" w:sz="0" w:space="0" w:color="auto"/>
                <w:bottom w:val="none" w:sz="0" w:space="0" w:color="auto"/>
                <w:right w:val="none" w:sz="0" w:space="0" w:color="auto"/>
              </w:divBdr>
              <w:divsChild>
                <w:div w:id="835455469">
                  <w:marLeft w:val="0"/>
                  <w:marRight w:val="0"/>
                  <w:marTop w:val="0"/>
                  <w:marBottom w:val="0"/>
                  <w:divBdr>
                    <w:top w:val="none" w:sz="0" w:space="0" w:color="auto"/>
                    <w:left w:val="none" w:sz="0" w:space="0" w:color="auto"/>
                    <w:bottom w:val="none" w:sz="0" w:space="0" w:color="auto"/>
                    <w:right w:val="none" w:sz="0" w:space="0" w:color="auto"/>
                  </w:divBdr>
                </w:div>
                <w:div w:id="1596982027">
                  <w:marLeft w:val="0"/>
                  <w:marRight w:val="0"/>
                  <w:marTop w:val="0"/>
                  <w:marBottom w:val="0"/>
                  <w:divBdr>
                    <w:top w:val="none" w:sz="0" w:space="0" w:color="auto"/>
                    <w:left w:val="none" w:sz="0" w:space="0" w:color="auto"/>
                    <w:bottom w:val="none" w:sz="0" w:space="0" w:color="auto"/>
                    <w:right w:val="none" w:sz="0" w:space="0" w:color="auto"/>
                  </w:divBdr>
                </w:div>
                <w:div w:id="870609021">
                  <w:marLeft w:val="0"/>
                  <w:marRight w:val="0"/>
                  <w:marTop w:val="0"/>
                  <w:marBottom w:val="0"/>
                  <w:divBdr>
                    <w:top w:val="none" w:sz="0" w:space="0" w:color="auto"/>
                    <w:left w:val="none" w:sz="0" w:space="0" w:color="auto"/>
                    <w:bottom w:val="none" w:sz="0" w:space="0" w:color="auto"/>
                    <w:right w:val="none" w:sz="0" w:space="0" w:color="auto"/>
                  </w:divBdr>
                </w:div>
                <w:div w:id="316501348">
                  <w:marLeft w:val="0"/>
                  <w:marRight w:val="0"/>
                  <w:marTop w:val="0"/>
                  <w:marBottom w:val="0"/>
                  <w:divBdr>
                    <w:top w:val="none" w:sz="0" w:space="0" w:color="auto"/>
                    <w:left w:val="none" w:sz="0" w:space="0" w:color="auto"/>
                    <w:bottom w:val="none" w:sz="0" w:space="0" w:color="auto"/>
                    <w:right w:val="none" w:sz="0" w:space="0" w:color="auto"/>
                  </w:divBdr>
                </w:div>
              </w:divsChild>
            </w:div>
            <w:div w:id="1746217424">
              <w:marLeft w:val="0"/>
              <w:marRight w:val="0"/>
              <w:marTop w:val="0"/>
              <w:marBottom w:val="0"/>
              <w:divBdr>
                <w:top w:val="none" w:sz="0" w:space="0" w:color="auto"/>
                <w:left w:val="none" w:sz="0" w:space="0" w:color="auto"/>
                <w:bottom w:val="none" w:sz="0" w:space="0" w:color="auto"/>
                <w:right w:val="none" w:sz="0" w:space="0" w:color="auto"/>
              </w:divBdr>
              <w:divsChild>
                <w:div w:id="1336879929">
                  <w:marLeft w:val="0"/>
                  <w:marRight w:val="0"/>
                  <w:marTop w:val="0"/>
                  <w:marBottom w:val="0"/>
                  <w:divBdr>
                    <w:top w:val="none" w:sz="0" w:space="0" w:color="auto"/>
                    <w:left w:val="none" w:sz="0" w:space="0" w:color="auto"/>
                    <w:bottom w:val="none" w:sz="0" w:space="0" w:color="auto"/>
                    <w:right w:val="none" w:sz="0" w:space="0" w:color="auto"/>
                  </w:divBdr>
                </w:div>
                <w:div w:id="1149322657">
                  <w:marLeft w:val="0"/>
                  <w:marRight w:val="0"/>
                  <w:marTop w:val="0"/>
                  <w:marBottom w:val="0"/>
                  <w:divBdr>
                    <w:top w:val="none" w:sz="0" w:space="0" w:color="auto"/>
                    <w:left w:val="none" w:sz="0" w:space="0" w:color="auto"/>
                    <w:bottom w:val="none" w:sz="0" w:space="0" w:color="auto"/>
                    <w:right w:val="none" w:sz="0" w:space="0" w:color="auto"/>
                  </w:divBdr>
                </w:div>
                <w:div w:id="1387489484">
                  <w:marLeft w:val="0"/>
                  <w:marRight w:val="0"/>
                  <w:marTop w:val="0"/>
                  <w:marBottom w:val="0"/>
                  <w:divBdr>
                    <w:top w:val="none" w:sz="0" w:space="0" w:color="auto"/>
                    <w:left w:val="none" w:sz="0" w:space="0" w:color="auto"/>
                    <w:bottom w:val="none" w:sz="0" w:space="0" w:color="auto"/>
                    <w:right w:val="none" w:sz="0" w:space="0" w:color="auto"/>
                  </w:divBdr>
                </w:div>
                <w:div w:id="2062943106">
                  <w:marLeft w:val="0"/>
                  <w:marRight w:val="0"/>
                  <w:marTop w:val="0"/>
                  <w:marBottom w:val="0"/>
                  <w:divBdr>
                    <w:top w:val="none" w:sz="0" w:space="0" w:color="auto"/>
                    <w:left w:val="none" w:sz="0" w:space="0" w:color="auto"/>
                    <w:bottom w:val="none" w:sz="0" w:space="0" w:color="auto"/>
                    <w:right w:val="none" w:sz="0" w:space="0" w:color="auto"/>
                  </w:divBdr>
                </w:div>
                <w:div w:id="319624757">
                  <w:marLeft w:val="0"/>
                  <w:marRight w:val="0"/>
                  <w:marTop w:val="0"/>
                  <w:marBottom w:val="0"/>
                  <w:divBdr>
                    <w:top w:val="none" w:sz="0" w:space="0" w:color="auto"/>
                    <w:left w:val="none" w:sz="0" w:space="0" w:color="auto"/>
                    <w:bottom w:val="none" w:sz="0" w:space="0" w:color="auto"/>
                    <w:right w:val="none" w:sz="0" w:space="0" w:color="auto"/>
                  </w:divBdr>
                </w:div>
                <w:div w:id="1960720825">
                  <w:marLeft w:val="0"/>
                  <w:marRight w:val="0"/>
                  <w:marTop w:val="0"/>
                  <w:marBottom w:val="0"/>
                  <w:divBdr>
                    <w:top w:val="none" w:sz="0" w:space="0" w:color="auto"/>
                    <w:left w:val="none" w:sz="0" w:space="0" w:color="auto"/>
                    <w:bottom w:val="none" w:sz="0" w:space="0" w:color="auto"/>
                    <w:right w:val="none" w:sz="0" w:space="0" w:color="auto"/>
                  </w:divBdr>
                </w:div>
                <w:div w:id="280570242">
                  <w:marLeft w:val="0"/>
                  <w:marRight w:val="0"/>
                  <w:marTop w:val="0"/>
                  <w:marBottom w:val="0"/>
                  <w:divBdr>
                    <w:top w:val="none" w:sz="0" w:space="0" w:color="auto"/>
                    <w:left w:val="none" w:sz="0" w:space="0" w:color="auto"/>
                    <w:bottom w:val="none" w:sz="0" w:space="0" w:color="auto"/>
                    <w:right w:val="none" w:sz="0" w:space="0" w:color="auto"/>
                  </w:divBdr>
                </w:div>
              </w:divsChild>
            </w:div>
            <w:div w:id="1762792399">
              <w:marLeft w:val="0"/>
              <w:marRight w:val="0"/>
              <w:marTop w:val="0"/>
              <w:marBottom w:val="0"/>
              <w:divBdr>
                <w:top w:val="none" w:sz="0" w:space="0" w:color="auto"/>
                <w:left w:val="none" w:sz="0" w:space="0" w:color="auto"/>
                <w:bottom w:val="none" w:sz="0" w:space="0" w:color="auto"/>
                <w:right w:val="none" w:sz="0" w:space="0" w:color="auto"/>
              </w:divBdr>
              <w:divsChild>
                <w:div w:id="675809742">
                  <w:marLeft w:val="0"/>
                  <w:marRight w:val="0"/>
                  <w:marTop w:val="0"/>
                  <w:marBottom w:val="0"/>
                  <w:divBdr>
                    <w:top w:val="none" w:sz="0" w:space="0" w:color="auto"/>
                    <w:left w:val="none" w:sz="0" w:space="0" w:color="auto"/>
                    <w:bottom w:val="none" w:sz="0" w:space="0" w:color="auto"/>
                    <w:right w:val="none" w:sz="0" w:space="0" w:color="auto"/>
                  </w:divBdr>
                </w:div>
                <w:div w:id="797799018">
                  <w:marLeft w:val="0"/>
                  <w:marRight w:val="0"/>
                  <w:marTop w:val="0"/>
                  <w:marBottom w:val="0"/>
                  <w:divBdr>
                    <w:top w:val="none" w:sz="0" w:space="0" w:color="auto"/>
                    <w:left w:val="none" w:sz="0" w:space="0" w:color="auto"/>
                    <w:bottom w:val="none" w:sz="0" w:space="0" w:color="auto"/>
                    <w:right w:val="none" w:sz="0" w:space="0" w:color="auto"/>
                  </w:divBdr>
                </w:div>
              </w:divsChild>
            </w:div>
            <w:div w:id="874537510">
              <w:marLeft w:val="0"/>
              <w:marRight w:val="0"/>
              <w:marTop w:val="0"/>
              <w:marBottom w:val="0"/>
              <w:divBdr>
                <w:top w:val="none" w:sz="0" w:space="0" w:color="auto"/>
                <w:left w:val="none" w:sz="0" w:space="0" w:color="auto"/>
                <w:bottom w:val="none" w:sz="0" w:space="0" w:color="auto"/>
                <w:right w:val="none" w:sz="0" w:space="0" w:color="auto"/>
              </w:divBdr>
              <w:divsChild>
                <w:div w:id="2049256404">
                  <w:marLeft w:val="0"/>
                  <w:marRight w:val="0"/>
                  <w:marTop w:val="0"/>
                  <w:marBottom w:val="0"/>
                  <w:divBdr>
                    <w:top w:val="none" w:sz="0" w:space="0" w:color="auto"/>
                    <w:left w:val="none" w:sz="0" w:space="0" w:color="auto"/>
                    <w:bottom w:val="none" w:sz="0" w:space="0" w:color="auto"/>
                    <w:right w:val="none" w:sz="0" w:space="0" w:color="auto"/>
                  </w:divBdr>
                </w:div>
                <w:div w:id="1901742381">
                  <w:marLeft w:val="0"/>
                  <w:marRight w:val="0"/>
                  <w:marTop w:val="0"/>
                  <w:marBottom w:val="0"/>
                  <w:divBdr>
                    <w:top w:val="none" w:sz="0" w:space="0" w:color="auto"/>
                    <w:left w:val="none" w:sz="0" w:space="0" w:color="auto"/>
                    <w:bottom w:val="none" w:sz="0" w:space="0" w:color="auto"/>
                    <w:right w:val="none" w:sz="0" w:space="0" w:color="auto"/>
                  </w:divBdr>
                </w:div>
                <w:div w:id="1708143102">
                  <w:marLeft w:val="0"/>
                  <w:marRight w:val="0"/>
                  <w:marTop w:val="0"/>
                  <w:marBottom w:val="0"/>
                  <w:divBdr>
                    <w:top w:val="none" w:sz="0" w:space="0" w:color="auto"/>
                    <w:left w:val="none" w:sz="0" w:space="0" w:color="auto"/>
                    <w:bottom w:val="none" w:sz="0" w:space="0" w:color="auto"/>
                    <w:right w:val="none" w:sz="0" w:space="0" w:color="auto"/>
                  </w:divBdr>
                </w:div>
                <w:div w:id="2049061315">
                  <w:marLeft w:val="0"/>
                  <w:marRight w:val="0"/>
                  <w:marTop w:val="0"/>
                  <w:marBottom w:val="0"/>
                  <w:divBdr>
                    <w:top w:val="none" w:sz="0" w:space="0" w:color="auto"/>
                    <w:left w:val="none" w:sz="0" w:space="0" w:color="auto"/>
                    <w:bottom w:val="none" w:sz="0" w:space="0" w:color="auto"/>
                    <w:right w:val="none" w:sz="0" w:space="0" w:color="auto"/>
                  </w:divBdr>
                </w:div>
                <w:div w:id="700596230">
                  <w:marLeft w:val="0"/>
                  <w:marRight w:val="0"/>
                  <w:marTop w:val="0"/>
                  <w:marBottom w:val="0"/>
                  <w:divBdr>
                    <w:top w:val="none" w:sz="0" w:space="0" w:color="auto"/>
                    <w:left w:val="none" w:sz="0" w:space="0" w:color="auto"/>
                    <w:bottom w:val="none" w:sz="0" w:space="0" w:color="auto"/>
                    <w:right w:val="none" w:sz="0" w:space="0" w:color="auto"/>
                  </w:divBdr>
                </w:div>
                <w:div w:id="1130782828">
                  <w:marLeft w:val="0"/>
                  <w:marRight w:val="0"/>
                  <w:marTop w:val="0"/>
                  <w:marBottom w:val="0"/>
                  <w:divBdr>
                    <w:top w:val="none" w:sz="0" w:space="0" w:color="auto"/>
                    <w:left w:val="none" w:sz="0" w:space="0" w:color="auto"/>
                    <w:bottom w:val="none" w:sz="0" w:space="0" w:color="auto"/>
                    <w:right w:val="none" w:sz="0" w:space="0" w:color="auto"/>
                  </w:divBdr>
                </w:div>
              </w:divsChild>
            </w:div>
            <w:div w:id="947351003">
              <w:marLeft w:val="0"/>
              <w:marRight w:val="0"/>
              <w:marTop w:val="0"/>
              <w:marBottom w:val="0"/>
              <w:divBdr>
                <w:top w:val="none" w:sz="0" w:space="0" w:color="auto"/>
                <w:left w:val="none" w:sz="0" w:space="0" w:color="auto"/>
                <w:bottom w:val="none" w:sz="0" w:space="0" w:color="auto"/>
                <w:right w:val="none" w:sz="0" w:space="0" w:color="auto"/>
              </w:divBdr>
              <w:divsChild>
                <w:div w:id="1580555599">
                  <w:marLeft w:val="0"/>
                  <w:marRight w:val="0"/>
                  <w:marTop w:val="0"/>
                  <w:marBottom w:val="0"/>
                  <w:divBdr>
                    <w:top w:val="none" w:sz="0" w:space="0" w:color="auto"/>
                    <w:left w:val="none" w:sz="0" w:space="0" w:color="auto"/>
                    <w:bottom w:val="none" w:sz="0" w:space="0" w:color="auto"/>
                    <w:right w:val="none" w:sz="0" w:space="0" w:color="auto"/>
                  </w:divBdr>
                </w:div>
                <w:div w:id="845171140">
                  <w:marLeft w:val="0"/>
                  <w:marRight w:val="0"/>
                  <w:marTop w:val="0"/>
                  <w:marBottom w:val="0"/>
                  <w:divBdr>
                    <w:top w:val="none" w:sz="0" w:space="0" w:color="auto"/>
                    <w:left w:val="none" w:sz="0" w:space="0" w:color="auto"/>
                    <w:bottom w:val="none" w:sz="0" w:space="0" w:color="auto"/>
                    <w:right w:val="none" w:sz="0" w:space="0" w:color="auto"/>
                  </w:divBdr>
                </w:div>
                <w:div w:id="67534309">
                  <w:marLeft w:val="0"/>
                  <w:marRight w:val="0"/>
                  <w:marTop w:val="0"/>
                  <w:marBottom w:val="0"/>
                  <w:divBdr>
                    <w:top w:val="none" w:sz="0" w:space="0" w:color="auto"/>
                    <w:left w:val="none" w:sz="0" w:space="0" w:color="auto"/>
                    <w:bottom w:val="none" w:sz="0" w:space="0" w:color="auto"/>
                    <w:right w:val="none" w:sz="0" w:space="0" w:color="auto"/>
                  </w:divBdr>
                </w:div>
                <w:div w:id="1451167287">
                  <w:marLeft w:val="0"/>
                  <w:marRight w:val="0"/>
                  <w:marTop w:val="0"/>
                  <w:marBottom w:val="0"/>
                  <w:divBdr>
                    <w:top w:val="none" w:sz="0" w:space="0" w:color="auto"/>
                    <w:left w:val="none" w:sz="0" w:space="0" w:color="auto"/>
                    <w:bottom w:val="none" w:sz="0" w:space="0" w:color="auto"/>
                    <w:right w:val="none" w:sz="0" w:space="0" w:color="auto"/>
                  </w:divBdr>
                </w:div>
                <w:div w:id="1568569794">
                  <w:marLeft w:val="0"/>
                  <w:marRight w:val="0"/>
                  <w:marTop w:val="0"/>
                  <w:marBottom w:val="0"/>
                  <w:divBdr>
                    <w:top w:val="none" w:sz="0" w:space="0" w:color="auto"/>
                    <w:left w:val="none" w:sz="0" w:space="0" w:color="auto"/>
                    <w:bottom w:val="none" w:sz="0" w:space="0" w:color="auto"/>
                    <w:right w:val="none" w:sz="0" w:space="0" w:color="auto"/>
                  </w:divBdr>
                </w:div>
                <w:div w:id="656687138">
                  <w:marLeft w:val="0"/>
                  <w:marRight w:val="0"/>
                  <w:marTop w:val="0"/>
                  <w:marBottom w:val="0"/>
                  <w:divBdr>
                    <w:top w:val="none" w:sz="0" w:space="0" w:color="auto"/>
                    <w:left w:val="none" w:sz="0" w:space="0" w:color="auto"/>
                    <w:bottom w:val="none" w:sz="0" w:space="0" w:color="auto"/>
                    <w:right w:val="none" w:sz="0" w:space="0" w:color="auto"/>
                  </w:divBdr>
                </w:div>
                <w:div w:id="2027711441">
                  <w:marLeft w:val="0"/>
                  <w:marRight w:val="0"/>
                  <w:marTop w:val="0"/>
                  <w:marBottom w:val="0"/>
                  <w:divBdr>
                    <w:top w:val="none" w:sz="0" w:space="0" w:color="auto"/>
                    <w:left w:val="none" w:sz="0" w:space="0" w:color="auto"/>
                    <w:bottom w:val="none" w:sz="0" w:space="0" w:color="auto"/>
                    <w:right w:val="none" w:sz="0" w:space="0" w:color="auto"/>
                  </w:divBdr>
                </w:div>
                <w:div w:id="134227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4271</Words>
  <Characters>25628</Characters>
  <Application>Microsoft Office Word</Application>
  <DocSecurity>0</DocSecurity>
  <Lines>213</Lines>
  <Paragraphs>59</Paragraphs>
  <ScaleCrop>false</ScaleCrop>
  <Company/>
  <LinksUpToDate>false</LinksUpToDate>
  <CharactersWithSpaces>29840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Prasał</dc:creator>
  <cp:lastModifiedBy>Ewa Prasał</cp:lastModifiedBy>
  <cp:revision>1</cp:revision>
  <dcterms:created xsi:type="dcterms:W3CDTF">2019-09-17T06:39:00Z</dcterms:created>
  <dcterms:modified xsi:type="dcterms:W3CDTF">2019-09-17T06:40:00Z</dcterms:modified>
</cp:coreProperties>
</file>