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607" w:rsidRPr="00AA2F70" w:rsidRDefault="00B14607" w:rsidP="00AA2F70">
      <w:pPr>
        <w:spacing w:after="0" w:line="240" w:lineRule="auto"/>
        <w:rPr>
          <w:b/>
          <w:bCs/>
        </w:rPr>
      </w:pPr>
      <w:bookmarkStart w:id="0" w:name="_GoBack"/>
      <w:bookmarkEnd w:id="0"/>
      <w:r w:rsidRPr="00AA2F70">
        <w:rPr>
          <w:b/>
          <w:bCs/>
        </w:rPr>
        <w:t>Znak</w:t>
      </w:r>
      <w:r>
        <w:rPr>
          <w:b/>
          <w:bCs/>
        </w:rPr>
        <w:t xml:space="preserve">: </w:t>
      </w:r>
      <w:r w:rsidRPr="00AA2F70">
        <w:rPr>
          <w:b/>
          <w:bCs/>
        </w:rPr>
        <w:t>ZP. OSP.</w:t>
      </w:r>
      <w:r>
        <w:rPr>
          <w:b/>
          <w:bCs/>
        </w:rPr>
        <w:t>1</w:t>
      </w:r>
      <w:r w:rsidRPr="00AA2F70">
        <w:rPr>
          <w:b/>
          <w:bCs/>
        </w:rPr>
        <w:t>. 2019</w:t>
      </w:r>
      <w:r w:rsidRPr="00AA2F70">
        <w:rPr>
          <w:b/>
          <w:bCs/>
        </w:rPr>
        <w:tab/>
      </w:r>
      <w:r w:rsidRPr="00AA2F70">
        <w:rPr>
          <w:b/>
          <w:bCs/>
        </w:rPr>
        <w:tab/>
      </w:r>
      <w:r w:rsidRPr="00AA2F70">
        <w:rPr>
          <w:b/>
          <w:bCs/>
        </w:rPr>
        <w:tab/>
      </w:r>
      <w:r w:rsidRPr="00AA2F70">
        <w:rPr>
          <w:b/>
          <w:bCs/>
        </w:rPr>
        <w:tab/>
      </w:r>
      <w:r w:rsidRPr="00AA2F70">
        <w:rPr>
          <w:b/>
          <w:bCs/>
        </w:rPr>
        <w:tab/>
      </w:r>
      <w:r w:rsidRPr="00AA2F70">
        <w:rPr>
          <w:b/>
          <w:bCs/>
        </w:rPr>
        <w:tab/>
      </w:r>
      <w:r w:rsidRPr="00AA2F70">
        <w:rPr>
          <w:b/>
          <w:bCs/>
        </w:rPr>
        <w:tab/>
      </w:r>
      <w:r w:rsidRPr="00AA2F70">
        <w:rPr>
          <w:b/>
          <w:bCs/>
        </w:rPr>
        <w:tab/>
      </w:r>
      <w:r w:rsidRPr="00AA2F70">
        <w:rPr>
          <w:b/>
          <w:bCs/>
        </w:rPr>
        <w:tab/>
      </w:r>
      <w:r w:rsidRPr="00AA2F70">
        <w:rPr>
          <w:b/>
          <w:bCs/>
        </w:rPr>
        <w:tab/>
      </w:r>
      <w:r w:rsidRPr="00AA2F70">
        <w:rPr>
          <w:b/>
          <w:bCs/>
        </w:rPr>
        <w:tab/>
      </w:r>
      <w:r w:rsidRPr="00AA2F70">
        <w:rPr>
          <w:b/>
          <w:bCs/>
        </w:rPr>
        <w:tab/>
      </w:r>
      <w:r w:rsidRPr="00AA2F70">
        <w:rPr>
          <w:b/>
          <w:bCs/>
        </w:rPr>
        <w:tab/>
      </w:r>
      <w:r w:rsidRPr="00AA2F70">
        <w:rPr>
          <w:b/>
          <w:bCs/>
        </w:rPr>
        <w:tab/>
      </w:r>
      <w:r w:rsidRPr="00AA2F70">
        <w:rPr>
          <w:b/>
          <w:bCs/>
        </w:rPr>
        <w:tab/>
      </w:r>
      <w:r w:rsidRPr="00AA2F70">
        <w:rPr>
          <w:b/>
          <w:bCs/>
        </w:rPr>
        <w:tab/>
      </w:r>
      <w:r>
        <w:rPr>
          <w:b/>
          <w:bCs/>
        </w:rPr>
        <w:t xml:space="preserve">        TOM III</w:t>
      </w:r>
    </w:p>
    <w:p w:rsidR="00B14607" w:rsidRPr="00AA2F70" w:rsidRDefault="00B14607" w:rsidP="00AA2F70">
      <w:pPr>
        <w:spacing w:after="0" w:line="240" w:lineRule="auto"/>
        <w:rPr>
          <w:b/>
          <w:bCs/>
        </w:rPr>
      </w:pPr>
      <w:r w:rsidRPr="00AA2F70">
        <w:rPr>
          <w:b/>
          <w:bCs/>
        </w:rPr>
        <w:t>Zamawiający: Ochotnicza Straż Pożarna w Modliszewicach, ul. Piotrkowska 26, 26-200 Końskie</w:t>
      </w:r>
    </w:p>
    <w:p w:rsidR="00B14607" w:rsidRDefault="00B14607" w:rsidP="00082B80">
      <w:pPr>
        <w:spacing w:after="0"/>
        <w:jc w:val="center"/>
        <w:rPr>
          <w:b/>
          <w:bCs/>
          <w:sz w:val="28"/>
          <w:szCs w:val="28"/>
        </w:rPr>
      </w:pPr>
      <w:r>
        <w:rPr>
          <w:b/>
          <w:bCs/>
          <w:sz w:val="28"/>
          <w:szCs w:val="28"/>
        </w:rPr>
        <w:t>Szczegółowy opis przedmiotu zamówienia</w:t>
      </w:r>
    </w:p>
    <w:p w:rsidR="00B14607" w:rsidRPr="00A3264A" w:rsidRDefault="00B14607" w:rsidP="00082B80">
      <w:pPr>
        <w:spacing w:after="0"/>
        <w:jc w:val="center"/>
        <w:rPr>
          <w:b/>
          <w:bCs/>
          <w:sz w:val="28"/>
          <w:szCs w:val="28"/>
        </w:rPr>
      </w:pPr>
      <w:r w:rsidRPr="00A3264A">
        <w:rPr>
          <w:b/>
          <w:bCs/>
          <w:sz w:val="28"/>
          <w:szCs w:val="28"/>
        </w:rPr>
        <w:t>Minimalne wymagania techniczno-użytkowe dla średniego samochodu ratowniczo-gaśniczego z układem napędowym 4x4</w:t>
      </w:r>
    </w:p>
    <w:p w:rsidR="00B14607" w:rsidRPr="00A17935" w:rsidRDefault="00B14607" w:rsidP="00C61B17">
      <w:pPr>
        <w:spacing w:after="0"/>
        <w:jc w:val="center"/>
        <w:rPr>
          <w:b/>
          <w:bCs/>
          <w:color w:val="FF0000"/>
          <w:sz w:val="28"/>
          <w:szCs w:val="28"/>
        </w:rPr>
      </w:pPr>
      <w:r w:rsidRPr="00A3264A">
        <w:rPr>
          <w:b/>
          <w:bCs/>
          <w:sz w:val="28"/>
          <w:szCs w:val="28"/>
        </w:rPr>
        <w:t xml:space="preserve">(kategoria </w:t>
      </w:r>
      <w:r>
        <w:rPr>
          <w:b/>
          <w:bCs/>
          <w:sz w:val="28"/>
          <w:szCs w:val="28"/>
        </w:rPr>
        <w:t>2</w:t>
      </w:r>
      <w:r w:rsidRPr="00A3264A">
        <w:rPr>
          <w:b/>
          <w:bCs/>
          <w:sz w:val="28"/>
          <w:szCs w:val="28"/>
        </w:rPr>
        <w:t>: uterenowiony), dla jednostki OSP</w:t>
      </w:r>
      <w:r w:rsidRPr="00A17935">
        <w:rPr>
          <w:bCs/>
          <w:i/>
          <w:color w:val="FF0000"/>
        </w:rPr>
        <w:t xml:space="preserve"> </w:t>
      </w:r>
      <w:r w:rsidRPr="00A43E4D">
        <w:rPr>
          <w:b/>
          <w:iCs/>
          <w:sz w:val="28"/>
          <w:szCs w:val="28"/>
        </w:rPr>
        <w:t>Modliszewice</w:t>
      </w:r>
    </w:p>
    <w:tbl>
      <w:tblPr>
        <w:tblW w:w="157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10802"/>
        <w:gridCol w:w="4054"/>
      </w:tblGrid>
      <w:tr w:rsidR="00B14607" w:rsidRPr="008D1864" w:rsidTr="00572888">
        <w:trPr>
          <w:tblHeader/>
        </w:trPr>
        <w:tc>
          <w:tcPr>
            <w:tcW w:w="851" w:type="dxa"/>
            <w:shd w:val="clear" w:color="auto" w:fill="D9D9D9"/>
            <w:vAlign w:val="center"/>
          </w:tcPr>
          <w:p w:rsidR="00B14607" w:rsidRPr="008D1864" w:rsidRDefault="00B14607" w:rsidP="00E91FC3">
            <w:pPr>
              <w:jc w:val="center"/>
              <w:rPr>
                <w:b/>
              </w:rPr>
            </w:pPr>
            <w:r w:rsidRPr="008D1864">
              <w:rPr>
                <w:b/>
              </w:rPr>
              <w:t>L.P</w:t>
            </w:r>
          </w:p>
        </w:tc>
        <w:tc>
          <w:tcPr>
            <w:tcW w:w="10802" w:type="dxa"/>
            <w:shd w:val="clear" w:color="auto" w:fill="D9D9D9"/>
            <w:vAlign w:val="center"/>
          </w:tcPr>
          <w:p w:rsidR="00B14607" w:rsidRPr="008D1864" w:rsidRDefault="00B14607" w:rsidP="005A1D07">
            <w:pPr>
              <w:jc w:val="center"/>
              <w:rPr>
                <w:b/>
              </w:rPr>
            </w:pPr>
            <w:r w:rsidRPr="008D1864">
              <w:rPr>
                <w:b/>
              </w:rPr>
              <w:t>WYMAGANIA MINIMALNE ZAMAWIAJĄCEGO</w:t>
            </w:r>
          </w:p>
        </w:tc>
        <w:tc>
          <w:tcPr>
            <w:tcW w:w="4054" w:type="dxa"/>
            <w:shd w:val="clear" w:color="auto" w:fill="D9D9D9"/>
            <w:vAlign w:val="center"/>
          </w:tcPr>
          <w:p w:rsidR="00B14607" w:rsidRPr="008D1864" w:rsidRDefault="00B14607" w:rsidP="005A1D07">
            <w:pPr>
              <w:jc w:val="center"/>
              <w:rPr>
                <w:b/>
              </w:rPr>
            </w:pPr>
            <w:r w:rsidRPr="008D1864">
              <w:rPr>
                <w:b/>
              </w:rPr>
              <w:t xml:space="preserve"> PROPOZYCJE WYKONAWCY</w:t>
            </w:r>
          </w:p>
        </w:tc>
      </w:tr>
      <w:tr w:rsidR="00B14607" w:rsidRPr="008D1864" w:rsidTr="00572888">
        <w:tc>
          <w:tcPr>
            <w:tcW w:w="851" w:type="dxa"/>
            <w:shd w:val="clear" w:color="auto" w:fill="BFBFBF"/>
          </w:tcPr>
          <w:p w:rsidR="00B14607" w:rsidRPr="008D1864" w:rsidRDefault="00B14607" w:rsidP="005A1D07">
            <w:pPr>
              <w:jc w:val="center"/>
              <w:rPr>
                <w:b/>
                <w:sz w:val="24"/>
                <w:szCs w:val="24"/>
              </w:rPr>
            </w:pPr>
            <w:r w:rsidRPr="008D1864">
              <w:rPr>
                <w:b/>
                <w:sz w:val="24"/>
                <w:szCs w:val="24"/>
              </w:rPr>
              <w:t>1</w:t>
            </w:r>
          </w:p>
        </w:tc>
        <w:tc>
          <w:tcPr>
            <w:tcW w:w="10802" w:type="dxa"/>
            <w:shd w:val="clear" w:color="auto" w:fill="BFBFBF"/>
          </w:tcPr>
          <w:p w:rsidR="00B14607" w:rsidRPr="008D1864" w:rsidRDefault="00B14607" w:rsidP="00E91FC3">
            <w:pPr>
              <w:rPr>
                <w:b/>
                <w:sz w:val="24"/>
                <w:szCs w:val="24"/>
              </w:rPr>
            </w:pPr>
            <w:r w:rsidRPr="008D1864">
              <w:rPr>
                <w:b/>
                <w:sz w:val="24"/>
                <w:szCs w:val="24"/>
              </w:rPr>
              <w:t>Warunki ogólne</w:t>
            </w:r>
          </w:p>
        </w:tc>
        <w:tc>
          <w:tcPr>
            <w:tcW w:w="4054" w:type="dxa"/>
            <w:shd w:val="clear" w:color="auto" w:fill="BFBFBF"/>
          </w:tcPr>
          <w:p w:rsidR="00B14607" w:rsidRPr="008D1864" w:rsidRDefault="00B14607" w:rsidP="005A1D07">
            <w:pPr>
              <w:jc w:val="center"/>
              <w:rPr>
                <w:b/>
              </w:rPr>
            </w:pPr>
          </w:p>
        </w:tc>
      </w:tr>
      <w:tr w:rsidR="00B14607" w:rsidRPr="008D1864" w:rsidTr="00572888">
        <w:trPr>
          <w:trHeight w:val="113"/>
        </w:trPr>
        <w:tc>
          <w:tcPr>
            <w:tcW w:w="851" w:type="dxa"/>
            <w:vMerge w:val="restart"/>
          </w:tcPr>
          <w:p w:rsidR="00B14607" w:rsidRPr="008D1864" w:rsidRDefault="00B14607" w:rsidP="005A1D07">
            <w:pPr>
              <w:jc w:val="center"/>
            </w:pPr>
            <w:r w:rsidRPr="008D1864">
              <w:t>1.1</w:t>
            </w:r>
          </w:p>
        </w:tc>
        <w:tc>
          <w:tcPr>
            <w:tcW w:w="10802" w:type="dxa"/>
          </w:tcPr>
          <w:tbl>
            <w:tblPr>
              <w:tblW w:w="0" w:type="auto"/>
              <w:tblLayout w:type="fixed"/>
              <w:tblLook w:val="0000"/>
            </w:tblPr>
            <w:tblGrid>
              <w:gridCol w:w="4929"/>
            </w:tblGrid>
            <w:tr w:rsidR="00B14607" w:rsidRPr="008D1864">
              <w:trPr>
                <w:trHeight w:val="90"/>
              </w:trPr>
              <w:tc>
                <w:tcPr>
                  <w:tcW w:w="4929" w:type="dxa"/>
                </w:tcPr>
                <w:p w:rsidR="00B14607" w:rsidRPr="008D1864" w:rsidRDefault="00B14607" w:rsidP="00DA4661">
                  <w:pPr>
                    <w:autoSpaceDE w:val="0"/>
                    <w:autoSpaceDN w:val="0"/>
                    <w:adjustRightInd w:val="0"/>
                    <w:spacing w:after="0" w:line="240" w:lineRule="auto"/>
                    <w:rPr>
                      <w:rFonts w:ascii="Times New Roman" w:hAnsi="Times New Roman"/>
                    </w:rPr>
                  </w:pPr>
                  <w:r w:rsidRPr="008D1864">
                    <w:rPr>
                      <w:rFonts w:ascii="Times New Roman" w:hAnsi="Times New Roman"/>
                    </w:rPr>
                    <w:t xml:space="preserve"> Pojazd zabudowany i wyposażony musi spełniać    wymagania:</w:t>
                  </w:r>
                </w:p>
              </w:tc>
            </w:tr>
          </w:tbl>
          <w:p w:rsidR="00B14607" w:rsidRPr="008D1864" w:rsidRDefault="00B14607" w:rsidP="005A1D07">
            <w:pPr>
              <w:rPr>
                <w:bCs/>
              </w:rPr>
            </w:pPr>
          </w:p>
        </w:tc>
        <w:tc>
          <w:tcPr>
            <w:tcW w:w="4054" w:type="dxa"/>
          </w:tcPr>
          <w:p w:rsidR="00B14607" w:rsidRPr="008D1864" w:rsidRDefault="00B14607" w:rsidP="005A1D07">
            <w:pPr>
              <w:rPr>
                <w:b/>
              </w:rPr>
            </w:pPr>
          </w:p>
        </w:tc>
      </w:tr>
      <w:tr w:rsidR="00B14607" w:rsidRPr="008D1864" w:rsidTr="00572888">
        <w:trPr>
          <w:trHeight w:val="109"/>
        </w:trPr>
        <w:tc>
          <w:tcPr>
            <w:tcW w:w="851" w:type="dxa"/>
            <w:vMerge/>
          </w:tcPr>
          <w:p w:rsidR="00B14607" w:rsidRPr="008D1864" w:rsidRDefault="00B14607" w:rsidP="005A1D07">
            <w:pPr>
              <w:jc w:val="center"/>
            </w:pPr>
          </w:p>
        </w:tc>
        <w:tc>
          <w:tcPr>
            <w:tcW w:w="10802" w:type="dxa"/>
          </w:tcPr>
          <w:tbl>
            <w:tblPr>
              <w:tblW w:w="0" w:type="auto"/>
              <w:tblLayout w:type="fixed"/>
              <w:tblLook w:val="0000"/>
            </w:tblPr>
            <w:tblGrid>
              <w:gridCol w:w="10117"/>
            </w:tblGrid>
            <w:tr w:rsidR="00B14607" w:rsidRPr="008D1864">
              <w:trPr>
                <w:trHeight w:val="204"/>
              </w:trPr>
              <w:tc>
                <w:tcPr>
                  <w:tcW w:w="10117" w:type="dxa"/>
                </w:tcPr>
                <w:p w:rsidR="00B14607" w:rsidRPr="008D1864" w:rsidRDefault="00B14607" w:rsidP="00DA4661">
                  <w:pPr>
                    <w:autoSpaceDE w:val="0"/>
                    <w:autoSpaceDN w:val="0"/>
                    <w:adjustRightInd w:val="0"/>
                    <w:spacing w:after="0" w:line="240" w:lineRule="auto"/>
                    <w:rPr>
                      <w:rFonts w:ascii="Times New Roman" w:hAnsi="Times New Roman"/>
                    </w:rPr>
                  </w:pPr>
                  <w:r w:rsidRPr="008D1864">
                    <w:rPr>
                      <w:rFonts w:ascii="Times New Roman" w:hAnsi="Times New Roman"/>
                    </w:rPr>
                    <w:t xml:space="preserve"> - ustawy z dnia 20 czerwca 1997 r. „Prawo o ruchu drogowym” (Dz. U. z 2018 r., poz. 1990, z późn. zm.), wraz z przepisami wykonawczymi do ustawy, </w:t>
                  </w:r>
                </w:p>
              </w:tc>
            </w:tr>
          </w:tbl>
          <w:p w:rsidR="00B14607" w:rsidRPr="008D1864" w:rsidRDefault="00B14607" w:rsidP="005A1D07">
            <w:pPr>
              <w:rPr>
                <w:bCs/>
              </w:rPr>
            </w:pPr>
          </w:p>
        </w:tc>
        <w:tc>
          <w:tcPr>
            <w:tcW w:w="4054" w:type="dxa"/>
          </w:tcPr>
          <w:p w:rsidR="00B14607" w:rsidRPr="008D1864" w:rsidRDefault="00B14607" w:rsidP="005A1D07">
            <w:pPr>
              <w:rPr>
                <w:b/>
              </w:rPr>
            </w:pPr>
          </w:p>
        </w:tc>
      </w:tr>
      <w:tr w:rsidR="00B14607" w:rsidRPr="008D1864" w:rsidTr="00572888">
        <w:trPr>
          <w:trHeight w:val="109"/>
        </w:trPr>
        <w:tc>
          <w:tcPr>
            <w:tcW w:w="851" w:type="dxa"/>
            <w:vMerge/>
          </w:tcPr>
          <w:p w:rsidR="00B14607" w:rsidRPr="008D1864" w:rsidRDefault="00B14607" w:rsidP="005A1D07">
            <w:pPr>
              <w:jc w:val="center"/>
            </w:pPr>
          </w:p>
        </w:tc>
        <w:tc>
          <w:tcPr>
            <w:tcW w:w="10802" w:type="dxa"/>
          </w:tcPr>
          <w:tbl>
            <w:tblPr>
              <w:tblW w:w="0" w:type="auto"/>
              <w:tblLayout w:type="fixed"/>
              <w:tblLook w:val="0000"/>
            </w:tblPr>
            <w:tblGrid>
              <w:gridCol w:w="10119"/>
            </w:tblGrid>
            <w:tr w:rsidR="00B14607" w:rsidRPr="008D1864">
              <w:trPr>
                <w:trHeight w:val="319"/>
              </w:trPr>
              <w:tc>
                <w:tcPr>
                  <w:tcW w:w="10119" w:type="dxa"/>
                </w:tcPr>
                <w:p w:rsidR="00B14607" w:rsidRPr="008D1864" w:rsidRDefault="00B14607" w:rsidP="00DA4661">
                  <w:pPr>
                    <w:autoSpaceDE w:val="0"/>
                    <w:autoSpaceDN w:val="0"/>
                    <w:adjustRightInd w:val="0"/>
                    <w:spacing w:after="0" w:line="240" w:lineRule="auto"/>
                    <w:rPr>
                      <w:rFonts w:ascii="Times New Roman" w:hAnsi="Times New Roman"/>
                    </w:rPr>
                  </w:pPr>
                  <w:r w:rsidRPr="008D1864">
                    <w:rPr>
                      <w:rFonts w:ascii="Times New Roman" w:hAnsi="Times New Roman"/>
                    </w:rPr>
                    <w:t xml:space="preserve"> - rozporządzenia Ministra Spraw Wewnętrznych i Administracji z dnia 20 czerwca 2007 r. w sprawie wykazu wyrobów służących zapewnieniu zasad bezpieczeństwa publicznego lub ochronie zdrowia i życia oraz mienia, a także zasad wydawania dopuszczenia tych wyrobów do użytkowania (Dz. U. z 2007 r., Nr 143, poz. 1002, z późn. zm), </w:t>
                  </w:r>
                </w:p>
              </w:tc>
            </w:tr>
          </w:tbl>
          <w:p w:rsidR="00B14607" w:rsidRPr="008D1864" w:rsidRDefault="00B14607" w:rsidP="005A1D07">
            <w:pPr>
              <w:rPr>
                <w:bCs/>
              </w:rPr>
            </w:pPr>
          </w:p>
        </w:tc>
        <w:tc>
          <w:tcPr>
            <w:tcW w:w="4054" w:type="dxa"/>
          </w:tcPr>
          <w:p w:rsidR="00B14607" w:rsidRPr="008D1864" w:rsidRDefault="00B14607" w:rsidP="005A1D07">
            <w:pPr>
              <w:rPr>
                <w:b/>
              </w:rPr>
            </w:pPr>
          </w:p>
        </w:tc>
      </w:tr>
      <w:tr w:rsidR="00B14607" w:rsidRPr="008D1864" w:rsidTr="00572888">
        <w:trPr>
          <w:trHeight w:val="109"/>
        </w:trPr>
        <w:tc>
          <w:tcPr>
            <w:tcW w:w="851" w:type="dxa"/>
            <w:vMerge/>
          </w:tcPr>
          <w:p w:rsidR="00B14607" w:rsidRPr="008D1864" w:rsidRDefault="00B14607" w:rsidP="005A1D07">
            <w:pPr>
              <w:jc w:val="center"/>
            </w:pPr>
          </w:p>
        </w:tc>
        <w:tc>
          <w:tcPr>
            <w:tcW w:w="10802" w:type="dxa"/>
          </w:tcPr>
          <w:tbl>
            <w:tblPr>
              <w:tblW w:w="0" w:type="auto"/>
              <w:tblLayout w:type="fixed"/>
              <w:tblLook w:val="0000"/>
            </w:tblPr>
            <w:tblGrid>
              <w:gridCol w:w="10118"/>
            </w:tblGrid>
            <w:tr w:rsidR="00B14607" w:rsidRPr="008D1864">
              <w:trPr>
                <w:trHeight w:val="783"/>
              </w:trPr>
              <w:tc>
                <w:tcPr>
                  <w:tcW w:w="10118" w:type="dxa"/>
                </w:tcPr>
                <w:p w:rsidR="00B14607" w:rsidRPr="008D1864" w:rsidRDefault="00B14607" w:rsidP="00DA4661">
                  <w:pPr>
                    <w:autoSpaceDE w:val="0"/>
                    <w:autoSpaceDN w:val="0"/>
                    <w:adjustRightInd w:val="0"/>
                    <w:spacing w:after="0" w:line="240" w:lineRule="auto"/>
                    <w:rPr>
                      <w:rFonts w:ascii="Times New Roman" w:hAnsi="Times New Roman"/>
                    </w:rPr>
                  </w:pPr>
                  <w:r w:rsidRPr="008D1864">
                    <w:rPr>
                      <w:rFonts w:ascii="Times New Roman" w:hAnsi="Times New Roman"/>
                    </w:rPr>
                    <w:t xml:space="preserve"> - rozporządzenia ministrów: Spraw Wewnętrznych i Administracji, Obrony Narodowej, Finansów oraz Sprawiedliwości z dnia 29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 ( Dz. U. z 2019 r., poz 594).</w:t>
                  </w:r>
                </w:p>
              </w:tc>
            </w:tr>
          </w:tbl>
          <w:p w:rsidR="00B14607" w:rsidRPr="008D1864" w:rsidRDefault="00B14607" w:rsidP="005A1D07">
            <w:pPr>
              <w:rPr>
                <w:bCs/>
              </w:rPr>
            </w:pPr>
          </w:p>
        </w:tc>
        <w:tc>
          <w:tcPr>
            <w:tcW w:w="4054" w:type="dxa"/>
          </w:tcPr>
          <w:p w:rsidR="00B14607" w:rsidRPr="008D1864" w:rsidRDefault="00B14607" w:rsidP="005A1D07">
            <w:pPr>
              <w:rPr>
                <w:b/>
              </w:rPr>
            </w:pPr>
          </w:p>
        </w:tc>
      </w:tr>
      <w:tr w:rsidR="00B14607" w:rsidRPr="008D1864" w:rsidTr="00572888">
        <w:trPr>
          <w:trHeight w:val="109"/>
        </w:trPr>
        <w:tc>
          <w:tcPr>
            <w:tcW w:w="851" w:type="dxa"/>
            <w:vMerge/>
          </w:tcPr>
          <w:p w:rsidR="00B14607" w:rsidRPr="008D1864" w:rsidRDefault="00B14607" w:rsidP="005A1D07">
            <w:pPr>
              <w:jc w:val="center"/>
            </w:pPr>
          </w:p>
        </w:tc>
        <w:tc>
          <w:tcPr>
            <w:tcW w:w="10802" w:type="dxa"/>
          </w:tcPr>
          <w:tbl>
            <w:tblPr>
              <w:tblW w:w="0" w:type="auto"/>
              <w:tblLayout w:type="fixed"/>
              <w:tblLook w:val="0000"/>
            </w:tblPr>
            <w:tblGrid>
              <w:gridCol w:w="9706"/>
            </w:tblGrid>
            <w:tr w:rsidR="00B14607" w:rsidRPr="008D1864" w:rsidTr="00E07B36">
              <w:trPr>
                <w:trHeight w:val="90"/>
              </w:trPr>
              <w:tc>
                <w:tcPr>
                  <w:tcW w:w="9706" w:type="dxa"/>
                </w:tcPr>
                <w:p w:rsidR="00B14607" w:rsidRPr="008D1864" w:rsidRDefault="00B14607" w:rsidP="00DA4661">
                  <w:pPr>
                    <w:autoSpaceDE w:val="0"/>
                    <w:autoSpaceDN w:val="0"/>
                    <w:adjustRightInd w:val="0"/>
                    <w:spacing w:after="0" w:line="240" w:lineRule="auto"/>
                    <w:rPr>
                      <w:rFonts w:ascii="Times New Roman" w:hAnsi="Times New Roman"/>
                    </w:rPr>
                  </w:pPr>
                  <w:r w:rsidRPr="008D1864">
                    <w:rPr>
                      <w:rFonts w:ascii="Times New Roman" w:hAnsi="Times New Roman"/>
                    </w:rPr>
                    <w:t xml:space="preserve"> - norm: PN-EN 1846-1 i PN-EN 1846-2. ( lub równoważnych)</w:t>
                  </w:r>
                </w:p>
              </w:tc>
            </w:tr>
          </w:tbl>
          <w:p w:rsidR="00B14607" w:rsidRPr="008D1864" w:rsidRDefault="00B14607" w:rsidP="005A1D07">
            <w:pPr>
              <w:rPr>
                <w:bCs/>
              </w:rPr>
            </w:pPr>
          </w:p>
        </w:tc>
        <w:tc>
          <w:tcPr>
            <w:tcW w:w="4054" w:type="dxa"/>
          </w:tcPr>
          <w:p w:rsidR="00B14607" w:rsidRPr="008D1864" w:rsidRDefault="00B14607" w:rsidP="005A1D07">
            <w:pPr>
              <w:rPr>
                <w:b/>
              </w:rPr>
            </w:pPr>
          </w:p>
        </w:tc>
      </w:tr>
      <w:tr w:rsidR="00B14607" w:rsidRPr="008D1864" w:rsidTr="00572888">
        <w:trPr>
          <w:trHeight w:val="109"/>
        </w:trPr>
        <w:tc>
          <w:tcPr>
            <w:tcW w:w="851" w:type="dxa"/>
          </w:tcPr>
          <w:p w:rsidR="00B14607" w:rsidRPr="008D1864" w:rsidRDefault="00B14607" w:rsidP="005A1D07">
            <w:pPr>
              <w:jc w:val="center"/>
            </w:pPr>
            <w:r w:rsidRPr="008D1864">
              <w:t>1.2</w:t>
            </w:r>
          </w:p>
        </w:tc>
        <w:tc>
          <w:tcPr>
            <w:tcW w:w="10802" w:type="dxa"/>
          </w:tcPr>
          <w:tbl>
            <w:tblPr>
              <w:tblW w:w="0" w:type="auto"/>
              <w:tblLayout w:type="fixed"/>
              <w:tblLook w:val="0000"/>
            </w:tblPr>
            <w:tblGrid>
              <w:gridCol w:w="10118"/>
            </w:tblGrid>
            <w:tr w:rsidR="00B14607" w:rsidRPr="008D1864">
              <w:trPr>
                <w:trHeight w:val="436"/>
              </w:trPr>
              <w:tc>
                <w:tcPr>
                  <w:tcW w:w="10118" w:type="dxa"/>
                </w:tcPr>
                <w:p w:rsidR="00B14607" w:rsidRPr="008D1864" w:rsidRDefault="00B14607" w:rsidP="00DA4661">
                  <w:pPr>
                    <w:autoSpaceDE w:val="0"/>
                    <w:autoSpaceDN w:val="0"/>
                    <w:adjustRightInd w:val="0"/>
                    <w:spacing w:after="0" w:line="240" w:lineRule="auto"/>
                    <w:rPr>
                      <w:rFonts w:ascii="Times New Roman" w:hAnsi="Times New Roman"/>
                    </w:rPr>
                  </w:pPr>
                  <w:r w:rsidRPr="008D1864">
                    <w:rPr>
                      <w:rFonts w:ascii="Times New Roman" w:hAnsi="Times New Roman"/>
                    </w:rPr>
                    <w:t xml:space="preserve"> Pojazd musi posiadać ważne świadectwo dopuszczenia do użytkowania w ochronie przeciwpożarowej na terenie Polski wydane na podstawie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późn. zm). </w:t>
                  </w:r>
                </w:p>
              </w:tc>
            </w:tr>
          </w:tbl>
          <w:p w:rsidR="00B14607" w:rsidRPr="008D1864" w:rsidRDefault="00B14607" w:rsidP="005A1D07">
            <w:pPr>
              <w:rPr>
                <w:bCs/>
              </w:rPr>
            </w:pPr>
          </w:p>
        </w:tc>
        <w:tc>
          <w:tcPr>
            <w:tcW w:w="4054" w:type="dxa"/>
          </w:tcPr>
          <w:p w:rsidR="00B14607" w:rsidRPr="008D1864" w:rsidRDefault="00B14607" w:rsidP="005A1D07">
            <w:pPr>
              <w:rPr>
                <w:b/>
              </w:rPr>
            </w:pPr>
          </w:p>
        </w:tc>
      </w:tr>
      <w:tr w:rsidR="00B14607" w:rsidRPr="008D1864" w:rsidTr="00572888">
        <w:trPr>
          <w:trHeight w:val="109"/>
        </w:trPr>
        <w:tc>
          <w:tcPr>
            <w:tcW w:w="851" w:type="dxa"/>
          </w:tcPr>
          <w:p w:rsidR="00B14607" w:rsidRPr="008D1864" w:rsidRDefault="00B14607" w:rsidP="005A1D07">
            <w:pPr>
              <w:jc w:val="center"/>
            </w:pPr>
            <w:r w:rsidRPr="008D1864">
              <w:t>1.3</w:t>
            </w:r>
          </w:p>
        </w:tc>
        <w:tc>
          <w:tcPr>
            <w:tcW w:w="10802" w:type="dxa"/>
          </w:tcPr>
          <w:tbl>
            <w:tblPr>
              <w:tblW w:w="0" w:type="auto"/>
              <w:tblLayout w:type="fixed"/>
              <w:tblLook w:val="0000"/>
            </w:tblPr>
            <w:tblGrid>
              <w:gridCol w:w="10122"/>
            </w:tblGrid>
            <w:tr w:rsidR="00B14607" w:rsidRPr="008D1864">
              <w:trPr>
                <w:trHeight w:val="319"/>
              </w:trPr>
              <w:tc>
                <w:tcPr>
                  <w:tcW w:w="10122" w:type="dxa"/>
                </w:tcPr>
                <w:p w:rsidR="00B14607" w:rsidRPr="008D1864" w:rsidRDefault="00B14607" w:rsidP="00DA4661">
                  <w:pPr>
                    <w:autoSpaceDE w:val="0"/>
                    <w:autoSpaceDN w:val="0"/>
                    <w:adjustRightInd w:val="0"/>
                    <w:spacing w:after="0" w:line="240" w:lineRule="auto"/>
                    <w:rPr>
                      <w:rFonts w:ascii="Times New Roman" w:hAnsi="Times New Roman"/>
                    </w:rPr>
                  </w:pPr>
                  <w:r w:rsidRPr="008D1864">
                    <w:rPr>
                      <w:rFonts w:ascii="Times New Roman" w:hAnsi="Times New Roman"/>
                    </w:rPr>
                    <w:t xml:space="preserve"> Pojazd musi być oznakowany numerami operacyjnymi Państwowej Straży Pożarnej zgodnie z zarządzeniem nr 3 Komendanta Głównego Państwowej Straży Pożarnej z dnia 29 stycznia 2019 r. w sprawie gospodarki transportowej w jednostkach organizacyjnych Państwowej Straży Pożarnej (Dz. Urz. KG PSP z 2019 r., poz. 5). </w:t>
                  </w:r>
                </w:p>
                <w:p w:rsidR="00B14607" w:rsidRPr="008D1864" w:rsidRDefault="00B14607" w:rsidP="00D53B1C">
                  <w:pPr>
                    <w:autoSpaceDE w:val="0"/>
                    <w:autoSpaceDN w:val="0"/>
                    <w:adjustRightInd w:val="0"/>
                    <w:spacing w:after="0" w:line="240" w:lineRule="auto"/>
                    <w:rPr>
                      <w:rFonts w:ascii="Times New Roman" w:hAnsi="Times New Roman"/>
                    </w:rPr>
                  </w:pPr>
                  <w:r w:rsidRPr="008D1864">
                    <w:rPr>
                      <w:rFonts w:ascii="Times New Roman" w:hAnsi="Times New Roman"/>
                    </w:rPr>
                    <w:t xml:space="preserve">Dodatkowo wykonawca umieści na drzwiach kabiny kierowcy napisy „ OSP Modliszewice” oraz wykona </w:t>
                  </w:r>
                  <w:r w:rsidRPr="008D1864">
                    <w:rPr>
                      <w:rFonts w:ascii="Times New Roman" w:hAnsi="Times New Roman"/>
                    </w:rPr>
                    <w:br/>
                    <w:t>i umieści na pojeździe logo projektu dofinansowującego. Numery operacyjne oraz logo zostanie dostarczone przez zamawiającego po podpisaniu umowy.</w:t>
                  </w:r>
                </w:p>
              </w:tc>
            </w:tr>
          </w:tbl>
          <w:p w:rsidR="00B14607" w:rsidRPr="008D1864" w:rsidRDefault="00B14607" w:rsidP="005A1D07">
            <w:pPr>
              <w:rPr>
                <w:bCs/>
              </w:rPr>
            </w:pPr>
          </w:p>
        </w:tc>
        <w:tc>
          <w:tcPr>
            <w:tcW w:w="4054" w:type="dxa"/>
          </w:tcPr>
          <w:p w:rsidR="00B14607" w:rsidRPr="008D1864" w:rsidRDefault="00B14607" w:rsidP="005A1D07">
            <w:pPr>
              <w:rPr>
                <w:b/>
              </w:rPr>
            </w:pPr>
          </w:p>
        </w:tc>
      </w:tr>
      <w:tr w:rsidR="00B14607" w:rsidRPr="008D1864" w:rsidTr="00572888">
        <w:trPr>
          <w:trHeight w:val="109"/>
        </w:trPr>
        <w:tc>
          <w:tcPr>
            <w:tcW w:w="851" w:type="dxa"/>
            <w:shd w:val="clear" w:color="auto" w:fill="BFBFBF"/>
          </w:tcPr>
          <w:p w:rsidR="00B14607" w:rsidRPr="008D1864" w:rsidRDefault="00B14607" w:rsidP="005A1D07">
            <w:pPr>
              <w:jc w:val="center"/>
              <w:rPr>
                <w:b/>
                <w:sz w:val="24"/>
                <w:szCs w:val="24"/>
              </w:rPr>
            </w:pPr>
            <w:r w:rsidRPr="008D1864">
              <w:rPr>
                <w:b/>
                <w:sz w:val="24"/>
                <w:szCs w:val="24"/>
              </w:rPr>
              <w:t>2</w:t>
            </w:r>
          </w:p>
        </w:tc>
        <w:tc>
          <w:tcPr>
            <w:tcW w:w="10802" w:type="dxa"/>
            <w:shd w:val="clear" w:color="auto" w:fill="BFBFBF"/>
          </w:tcPr>
          <w:p w:rsidR="00B14607" w:rsidRPr="008D1864" w:rsidRDefault="00B14607" w:rsidP="005A1D07">
            <w:pPr>
              <w:rPr>
                <w:b/>
                <w:bCs/>
                <w:sz w:val="24"/>
                <w:szCs w:val="24"/>
              </w:rPr>
            </w:pPr>
            <w:r w:rsidRPr="008D1864">
              <w:rPr>
                <w:b/>
                <w:bCs/>
                <w:sz w:val="24"/>
                <w:szCs w:val="24"/>
              </w:rPr>
              <w:t>Podwozie z kabiną</w:t>
            </w:r>
          </w:p>
        </w:tc>
        <w:tc>
          <w:tcPr>
            <w:tcW w:w="4054" w:type="dxa"/>
            <w:shd w:val="clear" w:color="auto" w:fill="BFBFBF"/>
          </w:tcPr>
          <w:p w:rsidR="00B14607" w:rsidRPr="008D1864" w:rsidRDefault="00B14607" w:rsidP="005A1D07">
            <w:pPr>
              <w:rPr>
                <w:b/>
              </w:rPr>
            </w:pPr>
          </w:p>
        </w:tc>
      </w:tr>
      <w:tr w:rsidR="00B14607" w:rsidRPr="008D1864" w:rsidTr="00572888">
        <w:trPr>
          <w:trHeight w:val="109"/>
        </w:trPr>
        <w:tc>
          <w:tcPr>
            <w:tcW w:w="851" w:type="dxa"/>
          </w:tcPr>
          <w:p w:rsidR="00B14607" w:rsidRPr="008D1864" w:rsidRDefault="00B14607" w:rsidP="005A1D07">
            <w:pPr>
              <w:jc w:val="center"/>
            </w:pPr>
            <w:r w:rsidRPr="008D1864">
              <w:t>2.1</w:t>
            </w:r>
          </w:p>
        </w:tc>
        <w:tc>
          <w:tcPr>
            <w:tcW w:w="10802" w:type="dxa"/>
          </w:tcPr>
          <w:tbl>
            <w:tblPr>
              <w:tblW w:w="10273" w:type="dxa"/>
              <w:tblLayout w:type="fixed"/>
              <w:tblLook w:val="0000"/>
            </w:tblPr>
            <w:tblGrid>
              <w:gridCol w:w="10273"/>
            </w:tblGrid>
            <w:tr w:rsidR="00B14607" w:rsidRPr="008D1864" w:rsidTr="005538C2">
              <w:trPr>
                <w:trHeight w:val="90"/>
              </w:trPr>
              <w:tc>
                <w:tcPr>
                  <w:tcW w:w="10273" w:type="dxa"/>
                </w:tcPr>
                <w:p w:rsidR="00B14607" w:rsidRPr="008D1864" w:rsidRDefault="00B14607" w:rsidP="00DA4661">
                  <w:pPr>
                    <w:autoSpaceDE w:val="0"/>
                    <w:autoSpaceDN w:val="0"/>
                    <w:adjustRightInd w:val="0"/>
                    <w:spacing w:after="0" w:line="240" w:lineRule="auto"/>
                    <w:rPr>
                      <w:rFonts w:ascii="Times New Roman" w:hAnsi="Times New Roman"/>
                    </w:rPr>
                  </w:pPr>
                  <w:r w:rsidRPr="008D1864">
                    <w:rPr>
                      <w:rFonts w:ascii="Times New Roman" w:hAnsi="Times New Roman"/>
                    </w:rPr>
                    <w:t xml:space="preserve">Pojazd fabrycznie nowy, silnik i podwozie z kabiną pochodzące od tego samego producenta </w:t>
                  </w:r>
                </w:p>
                <w:p w:rsidR="00B14607" w:rsidRPr="008D1864" w:rsidRDefault="00B14607" w:rsidP="00D53B1C">
                  <w:pPr>
                    <w:autoSpaceDE w:val="0"/>
                    <w:autoSpaceDN w:val="0"/>
                    <w:adjustRightInd w:val="0"/>
                    <w:spacing w:after="0" w:line="240" w:lineRule="auto"/>
                    <w:rPr>
                      <w:rFonts w:ascii="Times New Roman" w:hAnsi="Times New Roman"/>
                    </w:rPr>
                  </w:pPr>
                  <w:r w:rsidRPr="008D1864">
                    <w:rPr>
                      <w:rFonts w:ascii="Times New Roman" w:hAnsi="Times New Roman"/>
                    </w:rPr>
                    <w:t xml:space="preserve">Podwozie z roku produkcji min. 2019 oraz z silnikiem o mocy nie mniejszej niż 210 kW </w:t>
                  </w:r>
                </w:p>
              </w:tc>
            </w:tr>
          </w:tbl>
          <w:p w:rsidR="00B14607" w:rsidRPr="008D1864" w:rsidRDefault="00B14607" w:rsidP="005A1D07">
            <w:pPr>
              <w:rPr>
                <w:bCs/>
              </w:rPr>
            </w:pPr>
          </w:p>
        </w:tc>
        <w:tc>
          <w:tcPr>
            <w:tcW w:w="4054" w:type="dxa"/>
          </w:tcPr>
          <w:tbl>
            <w:tblPr>
              <w:tblW w:w="4449" w:type="dxa"/>
              <w:tblLayout w:type="fixed"/>
              <w:tblLook w:val="0000"/>
            </w:tblPr>
            <w:tblGrid>
              <w:gridCol w:w="4449"/>
            </w:tblGrid>
            <w:tr w:rsidR="00B14607" w:rsidRPr="008D1864" w:rsidTr="00E07B36">
              <w:trPr>
                <w:trHeight w:val="205"/>
              </w:trPr>
              <w:tc>
                <w:tcPr>
                  <w:tcW w:w="4449" w:type="dxa"/>
                </w:tcPr>
                <w:p w:rsidR="00B14607" w:rsidRPr="008D1864" w:rsidRDefault="00B14607" w:rsidP="00E07B36">
                  <w:pPr>
                    <w:autoSpaceDE w:val="0"/>
                    <w:autoSpaceDN w:val="0"/>
                    <w:adjustRightInd w:val="0"/>
                    <w:spacing w:after="0" w:line="240" w:lineRule="auto"/>
                    <w:rPr>
                      <w:rFonts w:ascii="Times New Roman" w:hAnsi="Times New Roman"/>
                    </w:rPr>
                  </w:pPr>
                  <w:r w:rsidRPr="008D1864">
                    <w:rPr>
                      <w:rFonts w:ascii="Times New Roman" w:hAnsi="Times New Roman"/>
                      <w:sz w:val="24"/>
                      <w:szCs w:val="24"/>
                    </w:rPr>
                    <w:t xml:space="preserve"> </w:t>
                  </w:r>
                  <w:r w:rsidRPr="008D1864">
                    <w:rPr>
                      <w:rFonts w:ascii="Times New Roman" w:hAnsi="Times New Roman"/>
                    </w:rPr>
                    <w:t xml:space="preserve">Podać producenta, typ i model podwozia </w:t>
                  </w:r>
                </w:p>
                <w:p w:rsidR="00B14607" w:rsidRPr="008D1864" w:rsidRDefault="00B14607" w:rsidP="00E07B36">
                  <w:pPr>
                    <w:autoSpaceDE w:val="0"/>
                    <w:autoSpaceDN w:val="0"/>
                    <w:adjustRightInd w:val="0"/>
                    <w:spacing w:after="0" w:line="240" w:lineRule="auto"/>
                    <w:rPr>
                      <w:rFonts w:ascii="Times New Roman" w:hAnsi="Times New Roman"/>
                    </w:rPr>
                  </w:pPr>
                  <w:r w:rsidRPr="008D1864">
                    <w:rPr>
                      <w:rFonts w:ascii="Times New Roman" w:hAnsi="Times New Roman"/>
                    </w:rPr>
                    <w:t xml:space="preserve"> oraz rok produkcji i  moc silnika .</w:t>
                  </w:r>
                </w:p>
              </w:tc>
            </w:tr>
          </w:tbl>
          <w:p w:rsidR="00B14607" w:rsidRPr="008D1864" w:rsidRDefault="00B14607" w:rsidP="005A1D07">
            <w:pPr>
              <w:rPr>
                <w:b/>
              </w:rPr>
            </w:pPr>
          </w:p>
        </w:tc>
      </w:tr>
      <w:tr w:rsidR="00B14607" w:rsidRPr="008D1864" w:rsidTr="00572888">
        <w:trPr>
          <w:trHeight w:val="109"/>
        </w:trPr>
        <w:tc>
          <w:tcPr>
            <w:tcW w:w="851" w:type="dxa"/>
          </w:tcPr>
          <w:p w:rsidR="00B14607" w:rsidRPr="008D1864" w:rsidRDefault="00B14607" w:rsidP="005A1D07">
            <w:pPr>
              <w:jc w:val="center"/>
            </w:pPr>
            <w:r w:rsidRPr="008D1864">
              <w:t>2.2</w:t>
            </w:r>
          </w:p>
        </w:tc>
        <w:tc>
          <w:tcPr>
            <w:tcW w:w="10802" w:type="dxa"/>
          </w:tcPr>
          <w:tbl>
            <w:tblPr>
              <w:tblW w:w="10415" w:type="dxa"/>
              <w:tblLayout w:type="fixed"/>
              <w:tblLook w:val="0000"/>
            </w:tblPr>
            <w:tblGrid>
              <w:gridCol w:w="10415"/>
            </w:tblGrid>
            <w:tr w:rsidR="00B14607" w:rsidRPr="008D1864" w:rsidTr="0047577B">
              <w:trPr>
                <w:trHeight w:val="90"/>
              </w:trPr>
              <w:tc>
                <w:tcPr>
                  <w:tcW w:w="10415" w:type="dxa"/>
                </w:tcPr>
                <w:p w:rsidR="00B14607" w:rsidRPr="008D1864" w:rsidRDefault="00B14607" w:rsidP="005538C2">
                  <w:pPr>
                    <w:rPr>
                      <w:rFonts w:ascii="Times New Roman" w:hAnsi="Times New Roman"/>
                    </w:rPr>
                  </w:pPr>
                  <w:r w:rsidRPr="008D1864">
                    <w:rPr>
                      <w:rFonts w:ascii="Times New Roman" w:hAnsi="Times New Roman"/>
                    </w:rPr>
                    <w:t xml:space="preserve"> Pojazd musi spełniać wymagania dla klasy średniej M (wg PN-EN 1846-1). ( lub równoważnej).</w:t>
                  </w:r>
                </w:p>
              </w:tc>
            </w:tr>
          </w:tbl>
          <w:p w:rsidR="00B14607" w:rsidRPr="008D1864" w:rsidRDefault="00B14607" w:rsidP="005A1D07">
            <w:pPr>
              <w:rPr>
                <w:bCs/>
              </w:rPr>
            </w:pPr>
          </w:p>
        </w:tc>
        <w:tc>
          <w:tcPr>
            <w:tcW w:w="4054" w:type="dxa"/>
          </w:tcPr>
          <w:p w:rsidR="00B14607" w:rsidRPr="008D1864" w:rsidRDefault="00B14607" w:rsidP="005A1D07">
            <w:pPr>
              <w:rPr>
                <w:b/>
              </w:rPr>
            </w:pPr>
          </w:p>
        </w:tc>
      </w:tr>
      <w:tr w:rsidR="00B14607" w:rsidRPr="008D1864" w:rsidTr="00572888">
        <w:trPr>
          <w:trHeight w:val="109"/>
        </w:trPr>
        <w:tc>
          <w:tcPr>
            <w:tcW w:w="851" w:type="dxa"/>
          </w:tcPr>
          <w:p w:rsidR="00B14607" w:rsidRPr="008D1864" w:rsidRDefault="00B14607" w:rsidP="005A1D07">
            <w:pPr>
              <w:jc w:val="center"/>
            </w:pPr>
            <w:r w:rsidRPr="008D1864">
              <w:t>2.3</w:t>
            </w:r>
          </w:p>
        </w:tc>
        <w:tc>
          <w:tcPr>
            <w:tcW w:w="10802" w:type="dxa"/>
          </w:tcPr>
          <w:tbl>
            <w:tblPr>
              <w:tblW w:w="10273" w:type="dxa"/>
              <w:tblLayout w:type="fixed"/>
              <w:tblLook w:val="0000"/>
            </w:tblPr>
            <w:tblGrid>
              <w:gridCol w:w="10273"/>
            </w:tblGrid>
            <w:tr w:rsidR="00B14607" w:rsidRPr="008D1864" w:rsidTr="0047577B">
              <w:trPr>
                <w:trHeight w:val="90"/>
              </w:trPr>
              <w:tc>
                <w:tcPr>
                  <w:tcW w:w="10273" w:type="dxa"/>
                </w:tcPr>
                <w:p w:rsidR="00B14607" w:rsidRPr="008D1864" w:rsidRDefault="00B14607" w:rsidP="0047577B">
                  <w:pPr>
                    <w:autoSpaceDE w:val="0"/>
                    <w:autoSpaceDN w:val="0"/>
                    <w:adjustRightInd w:val="0"/>
                    <w:spacing w:after="0" w:line="240" w:lineRule="auto"/>
                    <w:ind w:right="-780"/>
                    <w:rPr>
                      <w:rFonts w:ascii="Times New Roman" w:hAnsi="Times New Roman"/>
                    </w:rPr>
                  </w:pPr>
                  <w:r w:rsidRPr="008D1864">
                    <w:rPr>
                      <w:rFonts w:ascii="Times New Roman" w:hAnsi="Times New Roman"/>
                    </w:rPr>
                    <w:t xml:space="preserve"> Pojazd musi spełniać wymagania dla kategorii 2 - uterenowionej (wg PN-EN 1846-1). ( lub równoważnej).</w:t>
                  </w:r>
                </w:p>
              </w:tc>
            </w:tr>
          </w:tbl>
          <w:p w:rsidR="00B14607" w:rsidRPr="008D1864" w:rsidRDefault="00B14607" w:rsidP="005A1D07">
            <w:pPr>
              <w:rPr>
                <w:bCs/>
              </w:rPr>
            </w:pPr>
          </w:p>
        </w:tc>
        <w:tc>
          <w:tcPr>
            <w:tcW w:w="4054" w:type="dxa"/>
          </w:tcPr>
          <w:p w:rsidR="00B14607" w:rsidRPr="008D1864" w:rsidRDefault="00B14607" w:rsidP="005A1D07">
            <w:pPr>
              <w:rPr>
                <w:b/>
              </w:rPr>
            </w:pPr>
          </w:p>
        </w:tc>
      </w:tr>
      <w:tr w:rsidR="00B14607" w:rsidRPr="008D1864" w:rsidTr="00572888">
        <w:trPr>
          <w:trHeight w:val="109"/>
        </w:trPr>
        <w:tc>
          <w:tcPr>
            <w:tcW w:w="851" w:type="dxa"/>
          </w:tcPr>
          <w:p w:rsidR="00B14607" w:rsidRPr="008D1864" w:rsidRDefault="00B14607" w:rsidP="005A1D07">
            <w:pPr>
              <w:jc w:val="center"/>
            </w:pPr>
            <w:r w:rsidRPr="008D1864">
              <w:t>2.4</w:t>
            </w:r>
          </w:p>
        </w:tc>
        <w:tc>
          <w:tcPr>
            <w:tcW w:w="10802" w:type="dxa"/>
          </w:tcPr>
          <w:tbl>
            <w:tblPr>
              <w:tblW w:w="10201" w:type="dxa"/>
              <w:tblLayout w:type="fixed"/>
              <w:tblLook w:val="0000"/>
            </w:tblPr>
            <w:tblGrid>
              <w:gridCol w:w="10201"/>
            </w:tblGrid>
            <w:tr w:rsidR="00B14607" w:rsidRPr="008D1864" w:rsidTr="00DA4661">
              <w:trPr>
                <w:trHeight w:val="335"/>
              </w:trPr>
              <w:tc>
                <w:tcPr>
                  <w:tcW w:w="10201" w:type="dxa"/>
                </w:tcPr>
                <w:p w:rsidR="00B14607" w:rsidRPr="008D1864" w:rsidRDefault="00B14607" w:rsidP="00921B29">
                  <w:pPr>
                    <w:autoSpaceDE w:val="0"/>
                    <w:autoSpaceDN w:val="0"/>
                    <w:adjustRightInd w:val="0"/>
                    <w:spacing w:after="0" w:line="240" w:lineRule="auto"/>
                    <w:rPr>
                      <w:rFonts w:ascii="Times New Roman" w:hAnsi="Times New Roman"/>
                    </w:rPr>
                  </w:pPr>
                  <w:r w:rsidRPr="008D1864">
                    <w:rPr>
                      <w:rFonts w:ascii="Times New Roman" w:hAnsi="Times New Roman"/>
                    </w:rPr>
                    <w:t xml:space="preserve"> Maksymalna masa rzeczywista (MMR) pojazdu gotowego do akcji ratowniczo-gaśniczej, rozkład tej masy na osie oraz masa przypadająca na każdą z osi nie może przekroczyć maksymalnych wartości określonych przez producenta pojazdu lub podwozia bazowego. </w:t>
                  </w:r>
                </w:p>
              </w:tc>
            </w:tr>
          </w:tbl>
          <w:p w:rsidR="00B14607" w:rsidRPr="008D1864" w:rsidRDefault="00B14607" w:rsidP="005A1D07">
            <w:pPr>
              <w:rPr>
                <w:bCs/>
              </w:rPr>
            </w:pPr>
          </w:p>
        </w:tc>
        <w:tc>
          <w:tcPr>
            <w:tcW w:w="4054" w:type="dxa"/>
          </w:tcPr>
          <w:p w:rsidR="00B14607" w:rsidRPr="008D1864" w:rsidRDefault="00B14607" w:rsidP="005A1D07">
            <w:pPr>
              <w:rPr>
                <w:b/>
              </w:rPr>
            </w:pPr>
          </w:p>
        </w:tc>
      </w:tr>
      <w:tr w:rsidR="00B14607" w:rsidRPr="008D1864" w:rsidTr="00572888">
        <w:trPr>
          <w:trHeight w:val="109"/>
        </w:trPr>
        <w:tc>
          <w:tcPr>
            <w:tcW w:w="851" w:type="dxa"/>
          </w:tcPr>
          <w:p w:rsidR="00B14607" w:rsidRPr="008D1864" w:rsidRDefault="00B14607" w:rsidP="005A1D07">
            <w:pPr>
              <w:jc w:val="center"/>
            </w:pPr>
            <w:r w:rsidRPr="008D1864">
              <w:t>2.5</w:t>
            </w:r>
          </w:p>
        </w:tc>
        <w:tc>
          <w:tcPr>
            <w:tcW w:w="10802" w:type="dxa"/>
          </w:tcPr>
          <w:p w:rsidR="00B14607" w:rsidRPr="008D1864" w:rsidRDefault="00B14607" w:rsidP="00EF087D">
            <w:pPr>
              <w:pStyle w:val="Default"/>
              <w:rPr>
                <w:color w:val="auto"/>
                <w:sz w:val="22"/>
                <w:szCs w:val="22"/>
              </w:rPr>
            </w:pPr>
            <w:r w:rsidRPr="008D1864">
              <w:rPr>
                <w:color w:val="auto"/>
                <w:sz w:val="22"/>
                <w:szCs w:val="22"/>
              </w:rPr>
              <w:t xml:space="preserve">Urządzenia sygnalizacyjno-ostrzegawcze świetlne i dźwiękowe pojazdu uprzywilejowanego: </w:t>
            </w:r>
          </w:p>
          <w:p w:rsidR="00B14607" w:rsidRPr="008D1864" w:rsidRDefault="00B14607" w:rsidP="00EF087D">
            <w:pPr>
              <w:pStyle w:val="Default"/>
              <w:rPr>
                <w:color w:val="auto"/>
                <w:sz w:val="22"/>
                <w:szCs w:val="22"/>
              </w:rPr>
            </w:pPr>
            <w:r w:rsidRPr="008D1864">
              <w:rPr>
                <w:color w:val="auto"/>
                <w:sz w:val="22"/>
                <w:szCs w:val="22"/>
              </w:rPr>
              <w:t xml:space="preserve">1)  dwie lampy sygnalizacyjne  koloru niebieskiego wykonane w technologii LED z min. 3 modułami LED, po min 6 LED każdy, w obudowie z poliwęglanu, zamontowane na dachu kabiny kierowcy, wbudowane  w kompozytową nadbudowę dopasowaną do szerokości dachu, ukształtowaną opływowo. Na dachu kabiny znajduje się podświetlany napis „STRAŻ”. </w:t>
            </w:r>
          </w:p>
          <w:p w:rsidR="00B14607" w:rsidRPr="008D1864" w:rsidRDefault="00B14607" w:rsidP="00EF087D">
            <w:pPr>
              <w:pStyle w:val="Default"/>
              <w:rPr>
                <w:color w:val="auto"/>
                <w:sz w:val="22"/>
                <w:szCs w:val="22"/>
              </w:rPr>
            </w:pPr>
            <w:r w:rsidRPr="008D1864">
              <w:rPr>
                <w:color w:val="auto"/>
                <w:sz w:val="22"/>
                <w:szCs w:val="22"/>
              </w:rPr>
              <w:t xml:space="preserve">2) 2 lampy sygnalizacyjne niebieskie, wykonane w technologii LED, zamontowane w tylnej części zabudowy, na tylnej ścianie wbudowane w obrys pojazdu, z możliwością wyłączenia z kabiny kierowcy w przypadku jazdy w kolumnie, </w:t>
            </w:r>
          </w:p>
          <w:p w:rsidR="00B14607" w:rsidRPr="008D1864" w:rsidRDefault="00B14607" w:rsidP="00EF087D">
            <w:pPr>
              <w:pStyle w:val="Default"/>
              <w:rPr>
                <w:color w:val="auto"/>
                <w:sz w:val="22"/>
                <w:szCs w:val="22"/>
              </w:rPr>
            </w:pPr>
            <w:r w:rsidRPr="008D1864">
              <w:rPr>
                <w:color w:val="auto"/>
                <w:sz w:val="22"/>
                <w:szCs w:val="22"/>
              </w:rPr>
              <w:t xml:space="preserve">3) dodatkowe dwie lampy sygnalizacyjne niebieskie, wykonane w technologii LED, zamontowane z przodu pojazdu na wysokości lusterka wstecznego samochodu osobowego, </w:t>
            </w:r>
          </w:p>
          <w:p w:rsidR="00B14607" w:rsidRPr="008D1864" w:rsidRDefault="00B14607" w:rsidP="00DA4661">
            <w:pPr>
              <w:pStyle w:val="Default"/>
              <w:rPr>
                <w:color w:val="auto"/>
                <w:sz w:val="22"/>
                <w:szCs w:val="22"/>
              </w:rPr>
            </w:pPr>
            <w:r w:rsidRPr="008D1864">
              <w:rPr>
                <w:color w:val="auto"/>
                <w:sz w:val="22"/>
                <w:szCs w:val="22"/>
              </w:rPr>
              <w:t>4) urządzenie dźwiękowe (min. 5 modulowanych tonów zmienianych poprzez manipulator oraz klakson pojazdu) wyposażone w funkcję megafonu. Wzmacniacz o mocy min. 200 W (lub 2x100W) wraz z głośnikiem o mocy min. 200 W (lub 2x100W). Miejsce zamocowania sterownika i mikrofonu w kabinie zapewniające łatwy dostęp dla kierowcy oraz dowódcy.  Dodatkowo wymaga się, możliwości zmiany trybów pracy w ciągu dnia i nocy minimum dla sygnalizacji, dźwiękowej.</w:t>
            </w:r>
          </w:p>
          <w:p w:rsidR="00B14607" w:rsidRPr="00140E60" w:rsidRDefault="00B14607" w:rsidP="005A1D07">
            <w:pPr>
              <w:pStyle w:val="BodyText"/>
              <w:jc w:val="left"/>
              <w:rPr>
                <w:sz w:val="22"/>
                <w:szCs w:val="22"/>
              </w:rPr>
            </w:pPr>
            <w:r w:rsidRPr="00140E60">
              <w:rPr>
                <w:sz w:val="22"/>
                <w:szCs w:val="22"/>
              </w:rPr>
              <w:t xml:space="preserve">Wymagana się załączenie sygnałów dźwiękowych i świetlnych jednym przyciskiem (pojedyncze krótkie naciśnięcie przycisku), wyłączenie sygnałów dźwiękowych(pojedyncze krótkie  naciśnięcie przycisku), wyłączenie sygnałów dźwiękowych, świetlnych (pojedyncze długie naciśnięcie przycisku) </w:t>
            </w:r>
          </w:p>
          <w:p w:rsidR="00B14607" w:rsidRPr="00140E60" w:rsidRDefault="00B14607" w:rsidP="00D53B1C">
            <w:pPr>
              <w:pStyle w:val="BodyText"/>
              <w:jc w:val="left"/>
              <w:rPr>
                <w:sz w:val="22"/>
                <w:szCs w:val="22"/>
              </w:rPr>
            </w:pPr>
            <w:r w:rsidRPr="00140E60">
              <w:rPr>
                <w:sz w:val="22"/>
                <w:szCs w:val="22"/>
              </w:rPr>
              <w:t>5) Na tylnej ścianie zabudowy umieszczona „fala świetlna” typu LED</w:t>
            </w:r>
          </w:p>
          <w:p w:rsidR="00B14607" w:rsidRPr="00140E60" w:rsidRDefault="00B14607" w:rsidP="00D53B1C">
            <w:pPr>
              <w:pStyle w:val="BodyText"/>
              <w:jc w:val="left"/>
              <w:rPr>
                <w:sz w:val="22"/>
                <w:szCs w:val="22"/>
              </w:rPr>
            </w:pPr>
            <w:r w:rsidRPr="00140E60">
              <w:rPr>
                <w:sz w:val="22"/>
                <w:szCs w:val="22"/>
              </w:rPr>
              <w:t>6) Sygnał pneumatyczny, włączany dodatkowym włącznikiem z miejsca  dowódcy i kierowcy</w:t>
            </w:r>
          </w:p>
        </w:tc>
        <w:tc>
          <w:tcPr>
            <w:tcW w:w="4054" w:type="dxa"/>
          </w:tcPr>
          <w:p w:rsidR="00B14607" w:rsidRPr="008D1864" w:rsidRDefault="00B14607" w:rsidP="005A1D07">
            <w:pPr>
              <w:rPr>
                <w:b/>
              </w:rPr>
            </w:pPr>
          </w:p>
        </w:tc>
      </w:tr>
      <w:tr w:rsidR="00B14607" w:rsidRPr="008D1864" w:rsidTr="00572888">
        <w:trPr>
          <w:trHeight w:val="183"/>
        </w:trPr>
        <w:tc>
          <w:tcPr>
            <w:tcW w:w="851" w:type="dxa"/>
            <w:vMerge w:val="restart"/>
          </w:tcPr>
          <w:p w:rsidR="00B14607" w:rsidRPr="008D1864" w:rsidRDefault="00B14607" w:rsidP="005A1D07">
            <w:pPr>
              <w:jc w:val="center"/>
            </w:pPr>
            <w:r w:rsidRPr="008D1864">
              <w:t>2.6</w:t>
            </w:r>
          </w:p>
        </w:tc>
        <w:tc>
          <w:tcPr>
            <w:tcW w:w="10802" w:type="dxa"/>
          </w:tcPr>
          <w:p w:rsidR="00B14607" w:rsidRPr="008D1864" w:rsidRDefault="00B14607" w:rsidP="001E10D0">
            <w:pPr>
              <w:pStyle w:val="Default"/>
              <w:rPr>
                <w:color w:val="auto"/>
                <w:sz w:val="22"/>
                <w:szCs w:val="22"/>
              </w:rPr>
            </w:pPr>
            <w:r w:rsidRPr="008D1864">
              <w:rPr>
                <w:color w:val="auto"/>
                <w:sz w:val="22"/>
                <w:szCs w:val="22"/>
              </w:rPr>
              <w:t>Podwozie pojazdu musi spełniać min następujące warunki:</w:t>
            </w:r>
          </w:p>
        </w:tc>
        <w:tc>
          <w:tcPr>
            <w:tcW w:w="4054" w:type="dxa"/>
          </w:tcPr>
          <w:p w:rsidR="00B14607" w:rsidRPr="008D1864" w:rsidRDefault="00B14607" w:rsidP="005A1D07">
            <w:pPr>
              <w:rPr>
                <w:b/>
              </w:rPr>
            </w:pPr>
          </w:p>
        </w:tc>
      </w:tr>
      <w:tr w:rsidR="00B14607" w:rsidRPr="008D1864" w:rsidTr="00D53B1C">
        <w:trPr>
          <w:trHeight w:val="1267"/>
        </w:trPr>
        <w:tc>
          <w:tcPr>
            <w:tcW w:w="851" w:type="dxa"/>
            <w:vMerge/>
          </w:tcPr>
          <w:p w:rsidR="00B14607" w:rsidRPr="008D1864" w:rsidRDefault="00B14607" w:rsidP="005A1D07">
            <w:pPr>
              <w:jc w:val="center"/>
            </w:pPr>
          </w:p>
        </w:tc>
        <w:tc>
          <w:tcPr>
            <w:tcW w:w="10802" w:type="dxa"/>
          </w:tcPr>
          <w:p w:rsidR="00B14607" w:rsidRPr="00140E60" w:rsidRDefault="00B14607" w:rsidP="00F00614">
            <w:pPr>
              <w:pStyle w:val="EndnoteText"/>
              <w:tabs>
                <w:tab w:val="left" w:pos="175"/>
              </w:tabs>
              <w:rPr>
                <w:spacing w:val="-3"/>
                <w:sz w:val="22"/>
                <w:szCs w:val="22"/>
              </w:rPr>
            </w:pPr>
            <w:r w:rsidRPr="00140E60">
              <w:rPr>
                <w:sz w:val="22"/>
                <w:szCs w:val="22"/>
              </w:rPr>
              <w:t xml:space="preserve">- układ jezdny- stały napęd 4x4, z blokadami mechanizmów różnicowych mostów napędowych oraz międzyosiowego. Pojazd wyposażony w manualną skrzynię biegów </w:t>
            </w:r>
            <w:r w:rsidRPr="00140E60">
              <w:t xml:space="preserve"> </w:t>
            </w:r>
            <w:r w:rsidRPr="00140E60">
              <w:rPr>
                <w:spacing w:val="-3"/>
                <w:sz w:val="22"/>
                <w:szCs w:val="22"/>
              </w:rPr>
              <w:t xml:space="preserve">o maksymalnym przełożeniu 6 biegów do przodu plus wsteczny. </w:t>
            </w:r>
            <w:r w:rsidRPr="00140E60">
              <w:rPr>
                <w:sz w:val="22"/>
                <w:szCs w:val="22"/>
              </w:rPr>
              <w:t>Koła wyposażone w ogumienie uniwersalne wielosezonowe</w:t>
            </w:r>
            <w:r w:rsidRPr="00140E60">
              <w:rPr>
                <w:spacing w:val="-3"/>
                <w:sz w:val="22"/>
                <w:szCs w:val="22"/>
              </w:rPr>
              <w:t xml:space="preserve"> z kołami podwójnymi na osi tylnej, obręcze kół min </w:t>
            </w:r>
            <w:smartTag w:uri="urn:schemas-microsoft-com:office:smarttags" w:element="metricconverter">
              <w:smartTagPr>
                <w:attr w:name="ProductID" w:val="22,5”"/>
              </w:smartTagPr>
              <w:r w:rsidRPr="00140E60">
                <w:rPr>
                  <w:spacing w:val="-3"/>
                  <w:sz w:val="22"/>
                  <w:szCs w:val="22"/>
                </w:rPr>
                <w:t>22,5”</w:t>
              </w:r>
            </w:smartTag>
            <w:r w:rsidRPr="00140E60">
              <w:rPr>
                <w:sz w:val="22"/>
                <w:szCs w:val="22"/>
              </w:rPr>
              <w:t xml:space="preserve"> </w:t>
            </w:r>
          </w:p>
          <w:p w:rsidR="00B14607" w:rsidRPr="008D1864" w:rsidRDefault="00B14607" w:rsidP="00A12A0A">
            <w:pPr>
              <w:pStyle w:val="Default"/>
              <w:tabs>
                <w:tab w:val="left" w:pos="496"/>
              </w:tabs>
              <w:ind w:left="70" w:hanging="70"/>
              <w:rPr>
                <w:color w:val="auto"/>
                <w:sz w:val="22"/>
                <w:szCs w:val="22"/>
              </w:rPr>
            </w:pPr>
            <w:r w:rsidRPr="008D1864">
              <w:rPr>
                <w:bCs/>
                <w:color w:val="auto"/>
                <w:sz w:val="22"/>
                <w:szCs w:val="22"/>
              </w:rPr>
              <w:t>- z</w:t>
            </w:r>
            <w:r w:rsidRPr="008D1864">
              <w:rPr>
                <w:color w:val="auto"/>
                <w:sz w:val="22"/>
                <w:szCs w:val="22"/>
              </w:rPr>
              <w:t>awieszenie osi przedniej i tylnej mechaniczne: resory paraboliczne, amortyzatory teleskopowe, stabilizatory przechyłów</w:t>
            </w:r>
          </w:p>
          <w:p w:rsidR="00B14607" w:rsidRPr="00140E60" w:rsidRDefault="00B14607" w:rsidP="00E44E3D">
            <w:pPr>
              <w:pStyle w:val="EndnoteText"/>
              <w:tabs>
                <w:tab w:val="left" w:pos="175"/>
              </w:tabs>
              <w:rPr>
                <w:sz w:val="22"/>
                <w:szCs w:val="22"/>
              </w:rPr>
            </w:pPr>
            <w:r w:rsidRPr="00140E60">
              <w:rPr>
                <w:sz w:val="22"/>
                <w:szCs w:val="22"/>
              </w:rPr>
              <w:t>Samochód wyposażony w silnik o zapłonie samoczynnym , posiadający aktualne normy ochrony środowiska (czystości spalin)  spełniający  normę emisji spalin- min. Euro 6  Zbiornik paliwa min.150 l</w:t>
            </w:r>
            <w:r w:rsidRPr="00140E60">
              <w:rPr>
                <w:b/>
              </w:rPr>
              <w:t xml:space="preserve"> .      </w:t>
            </w:r>
          </w:p>
        </w:tc>
        <w:tc>
          <w:tcPr>
            <w:tcW w:w="4054" w:type="dxa"/>
          </w:tcPr>
          <w:p w:rsidR="00B14607" w:rsidRPr="008D1864" w:rsidRDefault="00B14607" w:rsidP="005A1D07">
            <w:pPr>
              <w:rPr>
                <w:b/>
              </w:rPr>
            </w:pPr>
          </w:p>
        </w:tc>
      </w:tr>
      <w:tr w:rsidR="00B14607" w:rsidRPr="008D1864" w:rsidTr="00572888">
        <w:trPr>
          <w:trHeight w:val="183"/>
        </w:trPr>
        <w:tc>
          <w:tcPr>
            <w:tcW w:w="851" w:type="dxa"/>
            <w:vMerge/>
          </w:tcPr>
          <w:p w:rsidR="00B14607" w:rsidRPr="008D1864" w:rsidRDefault="00B14607" w:rsidP="005A1D07">
            <w:pPr>
              <w:jc w:val="center"/>
            </w:pPr>
          </w:p>
        </w:tc>
        <w:tc>
          <w:tcPr>
            <w:tcW w:w="10802" w:type="dxa"/>
          </w:tcPr>
          <w:p w:rsidR="00B14607" w:rsidRPr="008D1864" w:rsidRDefault="00B14607" w:rsidP="00D53B1C">
            <w:pPr>
              <w:pStyle w:val="Default"/>
              <w:tabs>
                <w:tab w:val="left" w:pos="496"/>
              </w:tabs>
              <w:ind w:left="70" w:hanging="70"/>
              <w:rPr>
                <w:bCs/>
                <w:color w:val="auto"/>
                <w:sz w:val="22"/>
                <w:szCs w:val="22"/>
              </w:rPr>
            </w:pPr>
            <w:r w:rsidRPr="008D1864">
              <w:rPr>
                <w:color w:val="auto"/>
                <w:sz w:val="22"/>
                <w:szCs w:val="22"/>
              </w:rPr>
              <w:t>- pełnowymiarowe koło zapasowe  na wyposażeniu pojazdu,  zamontowane do stałego przewożenia w nadwoziu w skrytce, ze wspomaganiem wciągania, wyciągarką elektryczną- ułatwiającą montaż i demontaż koła. W przypadku zamontowania na poszczególnych osiach pojazdu dwóch różnych typów ogumienia (rzeźba bieżnika) wymagane 2 koła zapasowe, po jednym dla każdego z typów ogumienia</w:t>
            </w:r>
            <w:r w:rsidRPr="008D1864">
              <w:rPr>
                <w:bCs/>
                <w:color w:val="auto"/>
                <w:sz w:val="22"/>
                <w:szCs w:val="22"/>
              </w:rPr>
              <w:t xml:space="preserve"> </w:t>
            </w:r>
          </w:p>
        </w:tc>
        <w:tc>
          <w:tcPr>
            <w:tcW w:w="4054" w:type="dxa"/>
          </w:tcPr>
          <w:p w:rsidR="00B14607" w:rsidRPr="008D1864" w:rsidRDefault="00B14607" w:rsidP="005A1D07">
            <w:pPr>
              <w:rPr>
                <w:b/>
              </w:rPr>
            </w:pPr>
          </w:p>
        </w:tc>
      </w:tr>
      <w:tr w:rsidR="00B14607" w:rsidRPr="008D1864" w:rsidTr="00572888">
        <w:trPr>
          <w:trHeight w:val="183"/>
        </w:trPr>
        <w:tc>
          <w:tcPr>
            <w:tcW w:w="851" w:type="dxa"/>
            <w:vMerge/>
          </w:tcPr>
          <w:p w:rsidR="00B14607" w:rsidRPr="008D1864" w:rsidRDefault="00B14607" w:rsidP="005A1D07">
            <w:pPr>
              <w:jc w:val="center"/>
            </w:pPr>
          </w:p>
        </w:tc>
        <w:tc>
          <w:tcPr>
            <w:tcW w:w="10802" w:type="dxa"/>
          </w:tcPr>
          <w:p w:rsidR="00B14607" w:rsidRPr="008D1864" w:rsidRDefault="00B14607" w:rsidP="00DA4661">
            <w:pPr>
              <w:pStyle w:val="Default"/>
              <w:rPr>
                <w:bCs/>
                <w:color w:val="auto"/>
                <w:sz w:val="22"/>
                <w:szCs w:val="22"/>
              </w:rPr>
            </w:pPr>
            <w:r w:rsidRPr="008D1864">
              <w:rPr>
                <w:color w:val="auto"/>
                <w:sz w:val="22"/>
                <w:szCs w:val="22"/>
              </w:rPr>
              <w:t xml:space="preserve">- układ hamulcowy wyposażony w system zapobiegania poślizgowi kół podczas hamowania ABS lub równoważny.  </w:t>
            </w:r>
            <w:r w:rsidRPr="008D1864">
              <w:rPr>
                <w:bCs/>
                <w:color w:val="auto"/>
                <w:sz w:val="22"/>
                <w:szCs w:val="22"/>
              </w:rPr>
              <w:t xml:space="preserve"> </w:t>
            </w:r>
          </w:p>
        </w:tc>
        <w:tc>
          <w:tcPr>
            <w:tcW w:w="4054" w:type="dxa"/>
          </w:tcPr>
          <w:p w:rsidR="00B14607" w:rsidRPr="008D1864" w:rsidRDefault="00B14607" w:rsidP="005A1D07">
            <w:pPr>
              <w:rPr>
                <w:b/>
              </w:rPr>
            </w:pPr>
          </w:p>
        </w:tc>
      </w:tr>
      <w:tr w:rsidR="00B14607" w:rsidRPr="008D1864" w:rsidTr="00572888">
        <w:trPr>
          <w:trHeight w:val="109"/>
        </w:trPr>
        <w:tc>
          <w:tcPr>
            <w:tcW w:w="851" w:type="dxa"/>
          </w:tcPr>
          <w:p w:rsidR="00B14607" w:rsidRPr="008D1864" w:rsidRDefault="00B14607" w:rsidP="005A1D07">
            <w:pPr>
              <w:jc w:val="center"/>
            </w:pPr>
            <w:r w:rsidRPr="008D1864">
              <w:t>2.7</w:t>
            </w:r>
          </w:p>
        </w:tc>
        <w:tc>
          <w:tcPr>
            <w:tcW w:w="10802" w:type="dxa"/>
          </w:tcPr>
          <w:p w:rsidR="00B14607" w:rsidRPr="008D1864" w:rsidRDefault="00B14607" w:rsidP="00572888">
            <w:pPr>
              <w:pStyle w:val="Default"/>
              <w:rPr>
                <w:color w:val="auto"/>
                <w:sz w:val="22"/>
                <w:szCs w:val="22"/>
              </w:rPr>
            </w:pPr>
            <w:r w:rsidRPr="008D1864">
              <w:rPr>
                <w:color w:val="auto"/>
                <w:sz w:val="22"/>
                <w:szCs w:val="22"/>
              </w:rPr>
              <w:t>Pojazd wyposażony w tylny zderzak lub urządzenie ochronne, zabezpieczające przed wjechaniem pod niego innego pojazdu, oraz w kamerę cofania z min. 7 calowym monitorem z załączeniem kamery zarówno z biegiem wstecznym oraz ręczne w dowolnym momencie.</w:t>
            </w:r>
          </w:p>
        </w:tc>
        <w:tc>
          <w:tcPr>
            <w:tcW w:w="4054" w:type="dxa"/>
          </w:tcPr>
          <w:p w:rsidR="00B14607" w:rsidRPr="008D1864" w:rsidRDefault="00B14607" w:rsidP="005A1D07">
            <w:pPr>
              <w:rPr>
                <w:b/>
              </w:rPr>
            </w:pPr>
          </w:p>
        </w:tc>
      </w:tr>
      <w:tr w:rsidR="00B14607" w:rsidRPr="008D1864" w:rsidTr="00572888">
        <w:trPr>
          <w:trHeight w:val="109"/>
        </w:trPr>
        <w:tc>
          <w:tcPr>
            <w:tcW w:w="851" w:type="dxa"/>
          </w:tcPr>
          <w:p w:rsidR="00B14607" w:rsidRPr="008D1864" w:rsidRDefault="00B14607" w:rsidP="005A1D07">
            <w:pPr>
              <w:jc w:val="center"/>
            </w:pPr>
            <w:r w:rsidRPr="008D1864">
              <w:t>2.8</w:t>
            </w:r>
          </w:p>
        </w:tc>
        <w:tc>
          <w:tcPr>
            <w:tcW w:w="10802" w:type="dxa"/>
          </w:tcPr>
          <w:p w:rsidR="00B14607" w:rsidRPr="008D1864" w:rsidRDefault="00B14607" w:rsidP="00E15292">
            <w:pPr>
              <w:pStyle w:val="Default"/>
              <w:rPr>
                <w:color w:val="auto"/>
                <w:sz w:val="22"/>
                <w:szCs w:val="22"/>
              </w:rPr>
            </w:pPr>
            <w:r w:rsidRPr="008D1864">
              <w:rPr>
                <w:color w:val="auto"/>
                <w:sz w:val="22"/>
                <w:szCs w:val="22"/>
              </w:rPr>
              <w:t xml:space="preserve">Kabina czterodrzwiowa, jednomodułowa, 6-osobowa z układem siedzeń 1+1+4, usytuowanych przodem do kierunku jazdy. </w:t>
            </w:r>
          </w:p>
          <w:p w:rsidR="00B14607" w:rsidRPr="008D1864" w:rsidRDefault="00B14607" w:rsidP="00E15292">
            <w:pPr>
              <w:pStyle w:val="Default"/>
              <w:rPr>
                <w:color w:val="auto"/>
                <w:sz w:val="22"/>
                <w:szCs w:val="22"/>
              </w:rPr>
            </w:pPr>
            <w:r w:rsidRPr="008D1864">
              <w:rPr>
                <w:color w:val="auto"/>
                <w:sz w:val="22"/>
                <w:szCs w:val="22"/>
              </w:rPr>
              <w:t>Wszystkie miejsca wyposażone w bezwładnościowe pasy bezpieczeństwa.</w:t>
            </w:r>
          </w:p>
          <w:p w:rsidR="00B14607" w:rsidRPr="00140E60" w:rsidRDefault="00B14607" w:rsidP="00D53B1C">
            <w:pPr>
              <w:pStyle w:val="BodyText"/>
              <w:jc w:val="left"/>
              <w:rPr>
                <w:sz w:val="22"/>
                <w:szCs w:val="22"/>
              </w:rPr>
            </w:pPr>
            <w:r w:rsidRPr="00140E60">
              <w:rPr>
                <w:sz w:val="22"/>
                <w:szCs w:val="22"/>
              </w:rPr>
              <w:t xml:space="preserve">Cztery miejsca siedzące dla załogi w tylnym przedziale kabiny, wyposażone w cztery uchwyty uniwersalne do aparatów powietrznych, pasujące do butli kompozytowych i stalowych (uchwyty z możliwością zakładania aparatów w pozycji siedzącej). Sposób mocowania winien zapewnić możliwość założenia aparatu bez konieczności wcześniejszego jego wypinania. Pozostałe dwa uchwyty do aparatów dla dowódcy i kierowcy zamocowane w zabudowie pojazdu lub kabinie. W przypadku mocowania aparatów w zabudowie, muszą być one na stelażu umożliwiającym samodzielne zakładanie aparatów bez zdejmowania ich ze stelaża.  </w:t>
            </w:r>
          </w:p>
          <w:p w:rsidR="00B14607" w:rsidRDefault="00B14607" w:rsidP="00D53B1C">
            <w:pPr>
              <w:pStyle w:val="BodyText"/>
              <w:ind w:left="357" w:hanging="357"/>
              <w:jc w:val="left"/>
              <w:rPr>
                <w:sz w:val="22"/>
                <w:szCs w:val="22"/>
              </w:rPr>
            </w:pPr>
            <w:r w:rsidRPr="00140E60">
              <w:rPr>
                <w:sz w:val="22"/>
                <w:szCs w:val="22"/>
              </w:rPr>
              <w:t>Kabina wyposażona w centralny zamek, klimatyzację i niezależne ogrzewanie kabiny przy wyłączonym silniku.</w:t>
            </w:r>
          </w:p>
          <w:p w:rsidR="00B14607" w:rsidRPr="008D1864" w:rsidRDefault="00B14607" w:rsidP="00DE5A0F">
            <w:pPr>
              <w:pStyle w:val="Default"/>
              <w:rPr>
                <w:color w:val="auto"/>
                <w:sz w:val="22"/>
                <w:szCs w:val="22"/>
              </w:rPr>
            </w:pPr>
            <w:r w:rsidRPr="008D1864">
              <w:rPr>
                <w:color w:val="auto"/>
                <w:sz w:val="22"/>
                <w:szCs w:val="22"/>
              </w:rPr>
              <w:t>Szafka kabinowa dla załogi zamontowana pomiędzy przedziałem przednim a tylnym w kabinie zespolonej, wyposażona we wnękę jednopoziomową z blachy aluminiowej, lakierowanej z podziałem pionowym.</w:t>
            </w:r>
          </w:p>
          <w:p w:rsidR="00B14607" w:rsidRPr="00140E60" w:rsidRDefault="00B14607" w:rsidP="009F7296">
            <w:pPr>
              <w:pStyle w:val="BodyText"/>
              <w:jc w:val="left"/>
              <w:rPr>
                <w:sz w:val="22"/>
                <w:szCs w:val="22"/>
              </w:rPr>
            </w:pPr>
            <w:r w:rsidRPr="00140E60">
              <w:rPr>
                <w:sz w:val="22"/>
                <w:szCs w:val="22"/>
              </w:rPr>
              <w:t>Dodatkowo wymaga się</w:t>
            </w:r>
            <w:r>
              <w:rPr>
                <w:sz w:val="22"/>
                <w:szCs w:val="22"/>
              </w:rPr>
              <w:t>:</w:t>
            </w:r>
          </w:p>
          <w:p w:rsidR="00B14607" w:rsidRPr="00140E60" w:rsidRDefault="00B14607" w:rsidP="009F7296">
            <w:pPr>
              <w:pStyle w:val="BodyText"/>
              <w:jc w:val="left"/>
              <w:rPr>
                <w:sz w:val="22"/>
                <w:szCs w:val="22"/>
              </w:rPr>
            </w:pPr>
            <w:r w:rsidRPr="00140E60">
              <w:rPr>
                <w:sz w:val="22"/>
                <w:szCs w:val="22"/>
              </w:rPr>
              <w:t>- elektrycznie sterowane szyby po stronie kierowcy i dowódcy oraz w części załogowej</w:t>
            </w:r>
          </w:p>
          <w:p w:rsidR="00B14607" w:rsidRPr="00140E60" w:rsidRDefault="00B14607" w:rsidP="009F7296">
            <w:pPr>
              <w:pStyle w:val="BodyText"/>
              <w:jc w:val="left"/>
              <w:rPr>
                <w:sz w:val="22"/>
                <w:szCs w:val="22"/>
              </w:rPr>
            </w:pPr>
            <w:r w:rsidRPr="00140E60">
              <w:rPr>
                <w:sz w:val="22"/>
                <w:szCs w:val="22"/>
              </w:rPr>
              <w:t>- elektrycznie sterowane lusterka główne  po stronie kierowcy i dowódcy</w:t>
            </w:r>
          </w:p>
          <w:p w:rsidR="00B14607" w:rsidRPr="00140E60" w:rsidRDefault="00B14607" w:rsidP="009F7296">
            <w:pPr>
              <w:pStyle w:val="BodyText"/>
              <w:jc w:val="left"/>
              <w:rPr>
                <w:sz w:val="22"/>
                <w:szCs w:val="22"/>
              </w:rPr>
            </w:pPr>
            <w:r w:rsidRPr="00140E60">
              <w:rPr>
                <w:sz w:val="22"/>
                <w:szCs w:val="22"/>
              </w:rPr>
              <w:t>- listwy z oświetleniem typu LED umieszczone obustronnie, nad drzwiami wyjściowymi do kabiny załogi</w:t>
            </w:r>
          </w:p>
          <w:p w:rsidR="00B14607" w:rsidRPr="00140E60" w:rsidRDefault="00B14607" w:rsidP="009F7296">
            <w:pPr>
              <w:pStyle w:val="BodyText"/>
              <w:jc w:val="left"/>
              <w:rPr>
                <w:spacing w:val="-1"/>
                <w:sz w:val="22"/>
                <w:szCs w:val="22"/>
              </w:rPr>
            </w:pPr>
            <w:r w:rsidRPr="00140E60">
              <w:rPr>
                <w:sz w:val="22"/>
                <w:szCs w:val="22"/>
              </w:rPr>
              <w:t xml:space="preserve">- schowek pod siedzeniami w tylnej części kabiny, siedzisko z </w:t>
            </w:r>
            <w:r w:rsidRPr="00140E60">
              <w:rPr>
                <w:spacing w:val="-1"/>
                <w:sz w:val="22"/>
                <w:szCs w:val="22"/>
              </w:rPr>
              <w:t>siłownikiem podtrzymującym je w pozycji otwartej</w:t>
            </w:r>
          </w:p>
          <w:p w:rsidR="00B14607" w:rsidRPr="00140E60" w:rsidRDefault="00B14607" w:rsidP="009F7296">
            <w:pPr>
              <w:pStyle w:val="BodyText"/>
              <w:jc w:val="left"/>
              <w:rPr>
                <w:sz w:val="22"/>
                <w:szCs w:val="22"/>
              </w:rPr>
            </w:pPr>
            <w:r w:rsidRPr="00140E60">
              <w:rPr>
                <w:spacing w:val="-1"/>
                <w:sz w:val="22"/>
                <w:szCs w:val="22"/>
              </w:rPr>
              <w:t>- wywietrznik dachowy</w:t>
            </w:r>
          </w:p>
          <w:p w:rsidR="00B14607" w:rsidRPr="00140E60" w:rsidRDefault="00B14607" w:rsidP="009F7296">
            <w:pPr>
              <w:pStyle w:val="BodyText"/>
              <w:jc w:val="left"/>
              <w:rPr>
                <w:sz w:val="22"/>
                <w:szCs w:val="22"/>
              </w:rPr>
            </w:pPr>
            <w:r w:rsidRPr="00140E60">
              <w:rPr>
                <w:spacing w:val="-1"/>
                <w:sz w:val="22"/>
                <w:szCs w:val="22"/>
              </w:rPr>
              <w:t>- p</w:t>
            </w:r>
            <w:r w:rsidRPr="00140E60">
              <w:rPr>
                <w:sz w:val="22"/>
                <w:szCs w:val="22"/>
              </w:rPr>
              <w:t xml:space="preserve">rzestrzeń pomiędzy maksymalnie odsuniętym do tyłu fotelem kierowcy lub dowódcy a tylną ścianą  kabiny   </w:t>
            </w:r>
          </w:p>
          <w:p w:rsidR="00B14607" w:rsidRPr="00140E60" w:rsidRDefault="00B14607" w:rsidP="009F7296">
            <w:pPr>
              <w:pStyle w:val="BodyText"/>
              <w:jc w:val="left"/>
              <w:rPr>
                <w:sz w:val="22"/>
                <w:szCs w:val="22"/>
              </w:rPr>
            </w:pPr>
            <w:r w:rsidRPr="00140E60">
              <w:rPr>
                <w:sz w:val="22"/>
                <w:szCs w:val="22"/>
              </w:rPr>
              <w:t xml:space="preserve">  zespolonej minimum 1500mm</w:t>
            </w:r>
          </w:p>
          <w:p w:rsidR="00B14607" w:rsidRPr="008D1864" w:rsidRDefault="00B14607" w:rsidP="009F7296">
            <w:pPr>
              <w:spacing w:after="0"/>
              <w:rPr>
                <w:rFonts w:ascii="Times New Roman" w:hAnsi="Times New Roman"/>
              </w:rPr>
            </w:pPr>
            <w:r w:rsidRPr="008D1864">
              <w:rPr>
                <w:rFonts w:ascii="Times New Roman" w:hAnsi="Times New Roman"/>
              </w:rPr>
              <w:t xml:space="preserve">- fotel dla kierowcy z pneumatyczną regulacją wysokości, oraz ciężaru ciała </w:t>
            </w:r>
          </w:p>
          <w:p w:rsidR="00B14607" w:rsidRPr="008D1864" w:rsidRDefault="00B14607" w:rsidP="009F7296">
            <w:pPr>
              <w:spacing w:after="0"/>
              <w:rPr>
                <w:rFonts w:ascii="Times New Roman" w:hAnsi="Times New Roman"/>
              </w:rPr>
            </w:pPr>
            <w:r w:rsidRPr="008D1864">
              <w:rPr>
                <w:rFonts w:ascii="Times New Roman" w:hAnsi="Times New Roman"/>
              </w:rPr>
              <w:t>- fotel dla dowódcy z mechaniczną regulacją wysokości oraz z regulacją odległości całego fotela</w:t>
            </w:r>
          </w:p>
        </w:tc>
        <w:tc>
          <w:tcPr>
            <w:tcW w:w="4054" w:type="dxa"/>
          </w:tcPr>
          <w:p w:rsidR="00B14607" w:rsidRPr="008D1864" w:rsidRDefault="00B14607" w:rsidP="005A1D07">
            <w:pPr>
              <w:rPr>
                <w:b/>
              </w:rPr>
            </w:pPr>
          </w:p>
        </w:tc>
      </w:tr>
      <w:tr w:rsidR="00B14607" w:rsidRPr="008D1864" w:rsidTr="00572888">
        <w:trPr>
          <w:trHeight w:val="109"/>
        </w:trPr>
        <w:tc>
          <w:tcPr>
            <w:tcW w:w="851" w:type="dxa"/>
          </w:tcPr>
          <w:p w:rsidR="00B14607" w:rsidRPr="008D1864" w:rsidRDefault="00B14607" w:rsidP="005A1D07">
            <w:pPr>
              <w:jc w:val="center"/>
            </w:pPr>
            <w:r w:rsidRPr="008D1864">
              <w:t>2.9</w:t>
            </w:r>
          </w:p>
        </w:tc>
        <w:tc>
          <w:tcPr>
            <w:tcW w:w="10802" w:type="dxa"/>
          </w:tcPr>
          <w:p w:rsidR="00B14607" w:rsidRPr="008D1864" w:rsidRDefault="00B14607" w:rsidP="00E15292">
            <w:pPr>
              <w:pStyle w:val="Default"/>
              <w:rPr>
                <w:color w:val="auto"/>
                <w:sz w:val="22"/>
                <w:szCs w:val="22"/>
              </w:rPr>
            </w:pPr>
            <w:r w:rsidRPr="008D1864">
              <w:rPr>
                <w:color w:val="auto"/>
                <w:sz w:val="22"/>
                <w:szCs w:val="22"/>
              </w:rPr>
              <w:t xml:space="preserve">W kabinie kierowcy zamontowane </w:t>
            </w:r>
            <w:r w:rsidRPr="008D1864">
              <w:rPr>
                <w:color w:val="auto"/>
              </w:rPr>
              <w:t xml:space="preserve">radio samochodowe z odtwarzaczem oraz </w:t>
            </w:r>
            <w:r w:rsidRPr="008D1864">
              <w:rPr>
                <w:color w:val="auto"/>
                <w:sz w:val="22"/>
                <w:szCs w:val="22"/>
              </w:rPr>
              <w:t xml:space="preserve">radiotelefon przewoźny spełniający minimalne wymagania techniczno-funkcjonalne określone w załączniku nr 2 do instrukcji stanowiącej załącznik do rozkazu nr 4 Komendanta Głównego PSP z dnia 9 czerwca 2009 r. w sprawie wprowadzenia nowych zasad organizacji łączności w sieciach radiowych UKF Państwowej Straży Pożarnej (Dz. Urz. KG PSP Nr 1 z 2009 r. poz. 16) Samochód wyposażony w instalację antenową wraz z anteną. Radiotelefon z dodatkowym głośnikiem i mikrofonem w przedziale pracy autopompy. Radiotelefon zasilany oddzielną przetwornicą napięcia. </w:t>
            </w:r>
          </w:p>
          <w:p w:rsidR="00B14607" w:rsidRPr="008D1864" w:rsidRDefault="00B14607" w:rsidP="00C6759A">
            <w:pPr>
              <w:spacing w:after="0"/>
              <w:rPr>
                <w:rFonts w:ascii="Times New Roman" w:hAnsi="Times New Roman"/>
              </w:rPr>
            </w:pPr>
            <w:r w:rsidRPr="008D1864">
              <w:rPr>
                <w:rFonts w:ascii="Times New Roman" w:hAnsi="Times New Roman"/>
              </w:rPr>
              <w:t>Dodatkowe urządzenia  zamontowane w kabinie:</w:t>
            </w:r>
          </w:p>
          <w:p w:rsidR="00B14607" w:rsidRPr="008D1864" w:rsidRDefault="00B14607" w:rsidP="00C6759A">
            <w:pPr>
              <w:numPr>
                <w:ilvl w:val="0"/>
                <w:numId w:val="31"/>
              </w:numPr>
              <w:spacing w:after="0" w:line="240" w:lineRule="auto"/>
              <w:rPr>
                <w:rFonts w:ascii="Times New Roman" w:hAnsi="Times New Roman"/>
              </w:rPr>
            </w:pPr>
            <w:r w:rsidRPr="008D1864">
              <w:rPr>
                <w:rFonts w:ascii="Times New Roman" w:hAnsi="Times New Roman"/>
              </w:rPr>
              <w:t>sygnalizacja otwarcia żaluzji skrytek i podestów, z alarmem świetlnym, słownym</w:t>
            </w:r>
          </w:p>
          <w:p w:rsidR="00B14607" w:rsidRPr="00140E60" w:rsidRDefault="00B14607" w:rsidP="00C6759A">
            <w:pPr>
              <w:pStyle w:val="Standard"/>
              <w:numPr>
                <w:ilvl w:val="0"/>
                <w:numId w:val="31"/>
              </w:numPr>
              <w:rPr>
                <w:bCs/>
                <w:sz w:val="22"/>
                <w:szCs w:val="22"/>
              </w:rPr>
            </w:pPr>
            <w:r w:rsidRPr="00140E60">
              <w:rPr>
                <w:bCs/>
                <w:sz w:val="22"/>
                <w:szCs w:val="22"/>
              </w:rPr>
              <w:t>sygnalizacja informująca o wysunięciu masztu,</w:t>
            </w:r>
            <w:r w:rsidRPr="00140E60">
              <w:rPr>
                <w:sz w:val="22"/>
                <w:szCs w:val="22"/>
              </w:rPr>
              <w:t xml:space="preserve"> z alarmem świetlnym, słownym</w:t>
            </w:r>
            <w:r w:rsidRPr="00140E60">
              <w:rPr>
                <w:bCs/>
                <w:sz w:val="22"/>
                <w:szCs w:val="22"/>
              </w:rPr>
              <w:t xml:space="preserve"> </w:t>
            </w:r>
          </w:p>
          <w:p w:rsidR="00B14607" w:rsidRPr="00140E60" w:rsidRDefault="00B14607" w:rsidP="00F262E0">
            <w:pPr>
              <w:pStyle w:val="Standard"/>
              <w:numPr>
                <w:ilvl w:val="0"/>
                <w:numId w:val="31"/>
              </w:numPr>
              <w:rPr>
                <w:sz w:val="22"/>
                <w:szCs w:val="22"/>
              </w:rPr>
            </w:pPr>
            <w:r w:rsidRPr="00140E60">
              <w:rPr>
                <w:sz w:val="22"/>
                <w:szCs w:val="22"/>
              </w:rPr>
              <w:t xml:space="preserve">zamawiający wymaga alarmu słownego o treści: „otwarte żaluzje”, „otwarte podesty”,  </w:t>
            </w:r>
            <w:r w:rsidRPr="00140E60">
              <w:t>„</w:t>
            </w:r>
            <w:r w:rsidRPr="00140E60">
              <w:rPr>
                <w:sz w:val="22"/>
                <w:szCs w:val="22"/>
              </w:rPr>
              <w:t>wysunięty maszt”</w:t>
            </w:r>
          </w:p>
          <w:p w:rsidR="00B14607" w:rsidRPr="00140E60" w:rsidRDefault="00B14607" w:rsidP="00C6759A">
            <w:pPr>
              <w:pStyle w:val="Standard"/>
              <w:numPr>
                <w:ilvl w:val="0"/>
                <w:numId w:val="31"/>
              </w:numPr>
              <w:rPr>
                <w:sz w:val="22"/>
                <w:szCs w:val="22"/>
              </w:rPr>
            </w:pPr>
            <w:r w:rsidRPr="00140E60">
              <w:rPr>
                <w:bCs/>
                <w:sz w:val="22"/>
                <w:szCs w:val="22"/>
              </w:rPr>
              <w:t>sygnalizacja załączonego gniazda ładowania</w:t>
            </w:r>
            <w:r w:rsidRPr="00140E60">
              <w:rPr>
                <w:sz w:val="22"/>
                <w:szCs w:val="22"/>
              </w:rPr>
              <w:t xml:space="preserve"> i stan naładowania akumulatorów główny wyłącznik oświetlenia skrytek</w:t>
            </w:r>
          </w:p>
          <w:p w:rsidR="00B14607" w:rsidRPr="008D1864" w:rsidRDefault="00B14607" w:rsidP="00C6759A">
            <w:pPr>
              <w:numPr>
                <w:ilvl w:val="0"/>
                <w:numId w:val="31"/>
              </w:numPr>
              <w:spacing w:after="0" w:line="240" w:lineRule="auto"/>
              <w:rPr>
                <w:rFonts w:ascii="Times New Roman" w:hAnsi="Times New Roman"/>
                <w:bCs/>
              </w:rPr>
            </w:pPr>
            <w:r w:rsidRPr="008D1864">
              <w:rPr>
                <w:rFonts w:ascii="Times New Roman" w:hAnsi="Times New Roman"/>
              </w:rPr>
              <w:t xml:space="preserve">sterowanie zraszaczami  </w:t>
            </w:r>
          </w:p>
          <w:p w:rsidR="00B14607" w:rsidRPr="008D1864" w:rsidRDefault="00B14607" w:rsidP="00C6759A">
            <w:pPr>
              <w:numPr>
                <w:ilvl w:val="0"/>
                <w:numId w:val="31"/>
              </w:numPr>
              <w:spacing w:after="0" w:line="240" w:lineRule="auto"/>
              <w:rPr>
                <w:rFonts w:ascii="Times New Roman" w:hAnsi="Times New Roman"/>
                <w:bCs/>
              </w:rPr>
            </w:pPr>
            <w:r w:rsidRPr="008D1864">
              <w:rPr>
                <w:rFonts w:ascii="Times New Roman" w:hAnsi="Times New Roman"/>
                <w:bCs/>
              </w:rPr>
              <w:t>sterowanie niezależnym ogrzewaniem kabiny i przedziału  pracy autopompy</w:t>
            </w:r>
          </w:p>
          <w:p w:rsidR="00B14607" w:rsidRPr="008D1864" w:rsidRDefault="00B14607" w:rsidP="00C6759A">
            <w:pPr>
              <w:numPr>
                <w:ilvl w:val="0"/>
                <w:numId w:val="31"/>
              </w:numPr>
              <w:spacing w:after="0" w:line="240" w:lineRule="atLeast"/>
              <w:rPr>
                <w:rFonts w:ascii="Times New Roman" w:hAnsi="Times New Roman"/>
              </w:rPr>
            </w:pPr>
            <w:r w:rsidRPr="008D1864">
              <w:rPr>
                <w:rFonts w:ascii="Times New Roman" w:hAnsi="Times New Roman"/>
              </w:rPr>
              <w:t>kontrolka włączenia autopompy</w:t>
            </w:r>
          </w:p>
          <w:p w:rsidR="00B14607" w:rsidRPr="008D1864" w:rsidRDefault="00B14607" w:rsidP="00C6759A">
            <w:pPr>
              <w:numPr>
                <w:ilvl w:val="0"/>
                <w:numId w:val="31"/>
              </w:numPr>
              <w:spacing w:after="0" w:line="240" w:lineRule="atLeast"/>
              <w:rPr>
                <w:rFonts w:ascii="Times New Roman" w:hAnsi="Times New Roman"/>
              </w:rPr>
            </w:pPr>
            <w:r w:rsidRPr="008D1864">
              <w:rPr>
                <w:rFonts w:ascii="Times New Roman" w:hAnsi="Times New Roman"/>
              </w:rPr>
              <w:t>wskaźnik poziomu wody w zbiorniku</w:t>
            </w:r>
          </w:p>
          <w:p w:rsidR="00B14607" w:rsidRPr="008D1864" w:rsidRDefault="00B14607" w:rsidP="00C6759A">
            <w:pPr>
              <w:numPr>
                <w:ilvl w:val="0"/>
                <w:numId w:val="31"/>
              </w:numPr>
              <w:spacing w:after="0" w:line="240" w:lineRule="atLeast"/>
              <w:rPr>
                <w:rFonts w:ascii="Times New Roman" w:hAnsi="Times New Roman"/>
              </w:rPr>
            </w:pPr>
            <w:r w:rsidRPr="008D1864">
              <w:rPr>
                <w:rFonts w:ascii="Times New Roman" w:hAnsi="Times New Roman"/>
              </w:rPr>
              <w:t>wskaźnik poziomu środka pianotwórczego w zbiorniku</w:t>
            </w:r>
          </w:p>
          <w:p w:rsidR="00B14607" w:rsidRPr="008D1864" w:rsidRDefault="00B14607" w:rsidP="00C6759A">
            <w:pPr>
              <w:numPr>
                <w:ilvl w:val="0"/>
                <w:numId w:val="31"/>
              </w:numPr>
              <w:spacing w:after="0" w:line="240" w:lineRule="atLeast"/>
              <w:rPr>
                <w:rFonts w:ascii="Times New Roman" w:hAnsi="Times New Roman"/>
              </w:rPr>
            </w:pPr>
            <w:r w:rsidRPr="008D1864">
              <w:rPr>
                <w:rFonts w:ascii="Times New Roman" w:hAnsi="Times New Roman"/>
              </w:rPr>
              <w:t>wskaźnik  niskiego  ciśnienia</w:t>
            </w:r>
          </w:p>
          <w:p w:rsidR="00B14607" w:rsidRPr="008D1864" w:rsidRDefault="00B14607" w:rsidP="00C6759A">
            <w:pPr>
              <w:numPr>
                <w:ilvl w:val="0"/>
                <w:numId w:val="31"/>
              </w:numPr>
              <w:spacing w:after="0" w:line="240" w:lineRule="atLeast"/>
              <w:rPr>
                <w:rFonts w:ascii="Times New Roman" w:hAnsi="Times New Roman"/>
              </w:rPr>
            </w:pPr>
            <w:r w:rsidRPr="008D1864">
              <w:rPr>
                <w:rFonts w:ascii="Times New Roman" w:hAnsi="Times New Roman"/>
              </w:rPr>
              <w:t>wskaźnik  wysokiego  ciśnienia</w:t>
            </w:r>
          </w:p>
        </w:tc>
        <w:tc>
          <w:tcPr>
            <w:tcW w:w="4054" w:type="dxa"/>
          </w:tcPr>
          <w:p w:rsidR="00B14607" w:rsidRPr="008D1864" w:rsidRDefault="00B14607" w:rsidP="005A1D07">
            <w:pPr>
              <w:rPr>
                <w:b/>
              </w:rPr>
            </w:pPr>
          </w:p>
        </w:tc>
      </w:tr>
      <w:tr w:rsidR="00B14607" w:rsidRPr="008D1864" w:rsidTr="00572888">
        <w:trPr>
          <w:trHeight w:val="109"/>
        </w:trPr>
        <w:tc>
          <w:tcPr>
            <w:tcW w:w="851" w:type="dxa"/>
          </w:tcPr>
          <w:p w:rsidR="00B14607" w:rsidRPr="008D1864" w:rsidRDefault="00B14607" w:rsidP="005A1D07">
            <w:pPr>
              <w:jc w:val="center"/>
            </w:pPr>
            <w:r w:rsidRPr="008D1864">
              <w:t>2.10</w:t>
            </w:r>
          </w:p>
        </w:tc>
        <w:tc>
          <w:tcPr>
            <w:tcW w:w="10802" w:type="dxa"/>
          </w:tcPr>
          <w:p w:rsidR="00B14607" w:rsidRPr="008D1864" w:rsidRDefault="00B14607" w:rsidP="00E15292">
            <w:pPr>
              <w:pStyle w:val="Default"/>
              <w:rPr>
                <w:bCs/>
                <w:color w:val="auto"/>
                <w:sz w:val="22"/>
                <w:szCs w:val="22"/>
              </w:rPr>
            </w:pPr>
            <w:r w:rsidRPr="008D1864">
              <w:rPr>
                <w:color w:val="auto"/>
                <w:sz w:val="22"/>
                <w:szCs w:val="22"/>
              </w:rPr>
              <w:t>Maksymalna wysokość całkowita pojazdu nie może przekroczyć 3350 mm</w:t>
            </w:r>
          </w:p>
        </w:tc>
        <w:tc>
          <w:tcPr>
            <w:tcW w:w="4054" w:type="dxa"/>
          </w:tcPr>
          <w:p w:rsidR="00B14607" w:rsidRPr="008D1864" w:rsidRDefault="00B14607" w:rsidP="005A1D07">
            <w:pPr>
              <w:rPr>
                <w:b/>
              </w:rPr>
            </w:pPr>
          </w:p>
        </w:tc>
      </w:tr>
      <w:tr w:rsidR="00B14607" w:rsidRPr="008D1864" w:rsidTr="00572888">
        <w:trPr>
          <w:trHeight w:val="109"/>
        </w:trPr>
        <w:tc>
          <w:tcPr>
            <w:tcW w:w="851" w:type="dxa"/>
          </w:tcPr>
          <w:p w:rsidR="00B14607" w:rsidRPr="008D1864" w:rsidRDefault="00B14607" w:rsidP="005A1D07">
            <w:pPr>
              <w:jc w:val="center"/>
            </w:pPr>
            <w:r w:rsidRPr="008D1864">
              <w:t>2.11</w:t>
            </w:r>
          </w:p>
        </w:tc>
        <w:tc>
          <w:tcPr>
            <w:tcW w:w="10802" w:type="dxa"/>
          </w:tcPr>
          <w:p w:rsidR="00B14607" w:rsidRPr="008D1864" w:rsidRDefault="00B14607" w:rsidP="0010127E">
            <w:pPr>
              <w:pStyle w:val="Default"/>
              <w:rPr>
                <w:color w:val="auto"/>
                <w:sz w:val="22"/>
                <w:szCs w:val="22"/>
              </w:rPr>
            </w:pPr>
            <w:r w:rsidRPr="008D1864">
              <w:rPr>
                <w:color w:val="auto"/>
                <w:sz w:val="22"/>
                <w:szCs w:val="22"/>
              </w:rPr>
              <w:t xml:space="preserve">Instalacja elektryczna wyposażona w główny wyłącznik prądu, bez odłączania urządzeń, które wymagają stałego zasilania oraz w samo rozłączalne (w momencie rozruchu silnika) gniazdo do ładowania akumulatorów  z zewnętrznego źródła 230 VAC,  zintegrowane ze złączem do uzupełniania powietrza w układzie  pneumatycznym z sieci  zewnętrznej, wtyczka i przewodem o długości min 4 m. Ładowarka zamontowana na samochodzie. </w:t>
            </w:r>
          </w:p>
        </w:tc>
        <w:tc>
          <w:tcPr>
            <w:tcW w:w="4054" w:type="dxa"/>
          </w:tcPr>
          <w:p w:rsidR="00B14607" w:rsidRPr="008D1864" w:rsidRDefault="00B14607" w:rsidP="005A1D07">
            <w:pPr>
              <w:rPr>
                <w:b/>
              </w:rPr>
            </w:pPr>
          </w:p>
        </w:tc>
      </w:tr>
      <w:tr w:rsidR="00B14607" w:rsidRPr="008D1864" w:rsidTr="00572888">
        <w:trPr>
          <w:trHeight w:val="109"/>
        </w:trPr>
        <w:tc>
          <w:tcPr>
            <w:tcW w:w="851" w:type="dxa"/>
          </w:tcPr>
          <w:p w:rsidR="00B14607" w:rsidRPr="008D1864" w:rsidRDefault="00B14607" w:rsidP="005A1D07">
            <w:pPr>
              <w:jc w:val="center"/>
            </w:pPr>
            <w:r w:rsidRPr="008D1864">
              <w:t>2.12</w:t>
            </w:r>
          </w:p>
        </w:tc>
        <w:tc>
          <w:tcPr>
            <w:tcW w:w="10802" w:type="dxa"/>
          </w:tcPr>
          <w:p w:rsidR="00B14607" w:rsidRPr="008D1864" w:rsidRDefault="00B14607" w:rsidP="00E15292">
            <w:pPr>
              <w:pStyle w:val="Default"/>
              <w:rPr>
                <w:bCs/>
                <w:color w:val="auto"/>
                <w:sz w:val="22"/>
                <w:szCs w:val="22"/>
              </w:rPr>
            </w:pPr>
            <w:r w:rsidRPr="008D1864">
              <w:rPr>
                <w:color w:val="auto"/>
                <w:sz w:val="22"/>
                <w:szCs w:val="22"/>
              </w:rPr>
              <w:t xml:space="preserve">Wylot spalin nie może być skierowany na stanowiska obsługi poszczególnych urządzeń pojazdu.  </w:t>
            </w:r>
          </w:p>
        </w:tc>
        <w:tc>
          <w:tcPr>
            <w:tcW w:w="4054" w:type="dxa"/>
          </w:tcPr>
          <w:p w:rsidR="00B14607" w:rsidRPr="008D1864" w:rsidRDefault="00B14607" w:rsidP="005A1D07">
            <w:pPr>
              <w:rPr>
                <w:b/>
              </w:rPr>
            </w:pPr>
          </w:p>
        </w:tc>
      </w:tr>
      <w:tr w:rsidR="00B14607" w:rsidRPr="008D1864" w:rsidTr="00572888">
        <w:trPr>
          <w:trHeight w:val="109"/>
        </w:trPr>
        <w:tc>
          <w:tcPr>
            <w:tcW w:w="851" w:type="dxa"/>
          </w:tcPr>
          <w:p w:rsidR="00B14607" w:rsidRPr="008D1864" w:rsidRDefault="00B14607" w:rsidP="005A1D07">
            <w:pPr>
              <w:jc w:val="center"/>
            </w:pPr>
            <w:r w:rsidRPr="008D1864">
              <w:t>2.13</w:t>
            </w:r>
          </w:p>
        </w:tc>
        <w:tc>
          <w:tcPr>
            <w:tcW w:w="10802" w:type="dxa"/>
          </w:tcPr>
          <w:p w:rsidR="00B14607" w:rsidRPr="008D1864" w:rsidRDefault="00B14607" w:rsidP="00A7171A">
            <w:pPr>
              <w:pStyle w:val="Default"/>
              <w:rPr>
                <w:color w:val="auto"/>
                <w:sz w:val="22"/>
                <w:szCs w:val="22"/>
              </w:rPr>
            </w:pPr>
            <w:r w:rsidRPr="008D1864">
              <w:rPr>
                <w:color w:val="auto"/>
                <w:sz w:val="22"/>
                <w:szCs w:val="22"/>
              </w:rPr>
              <w:t xml:space="preserve">Pojazd wyposażony w standardowe wyposażenie podwozia (1 klin, klucz do kół, podnośnik hydrauliczny z dźwignią, trójkąt ostrzegawczy, apteczka, gaśnica,  wspornik  zabezpieczenia podnoszonej kabiny, koło zapasowe ) oraz hak holowniczy „paszczowy” wraz z instalacją do ciągnięcia przyczep </w:t>
            </w:r>
            <w:r w:rsidRPr="008D1864">
              <w:rPr>
                <w:color w:val="auto"/>
                <w:spacing w:val="-3"/>
                <w:sz w:val="22"/>
                <w:szCs w:val="22"/>
              </w:rPr>
              <w:t>o masie min. 10 ton</w:t>
            </w:r>
            <w:r w:rsidRPr="008D1864">
              <w:rPr>
                <w:color w:val="auto"/>
                <w:sz w:val="22"/>
                <w:szCs w:val="22"/>
              </w:rPr>
              <w:t>.</w:t>
            </w:r>
          </w:p>
        </w:tc>
        <w:tc>
          <w:tcPr>
            <w:tcW w:w="4054" w:type="dxa"/>
          </w:tcPr>
          <w:p w:rsidR="00B14607" w:rsidRPr="008D1864" w:rsidRDefault="00B14607" w:rsidP="005A1D07">
            <w:pPr>
              <w:rPr>
                <w:b/>
              </w:rPr>
            </w:pPr>
          </w:p>
        </w:tc>
      </w:tr>
      <w:tr w:rsidR="00B14607" w:rsidRPr="008D1864" w:rsidTr="00572888">
        <w:trPr>
          <w:trHeight w:val="109"/>
        </w:trPr>
        <w:tc>
          <w:tcPr>
            <w:tcW w:w="851" w:type="dxa"/>
          </w:tcPr>
          <w:p w:rsidR="00B14607" w:rsidRPr="008D1864" w:rsidRDefault="00B14607" w:rsidP="005A1D07">
            <w:pPr>
              <w:jc w:val="center"/>
            </w:pPr>
            <w:r w:rsidRPr="008D1864">
              <w:t>2.14</w:t>
            </w:r>
          </w:p>
        </w:tc>
        <w:tc>
          <w:tcPr>
            <w:tcW w:w="10802" w:type="dxa"/>
          </w:tcPr>
          <w:p w:rsidR="00B14607" w:rsidRPr="008D1864" w:rsidRDefault="00B14607" w:rsidP="00E15292">
            <w:pPr>
              <w:pStyle w:val="Default"/>
              <w:rPr>
                <w:color w:val="auto"/>
                <w:sz w:val="22"/>
                <w:szCs w:val="22"/>
              </w:rPr>
            </w:pPr>
            <w:r w:rsidRPr="008D1864">
              <w:rPr>
                <w:color w:val="auto"/>
                <w:sz w:val="22"/>
                <w:szCs w:val="22"/>
              </w:rPr>
              <w:t xml:space="preserve">Kolor pojazdu: </w:t>
            </w:r>
          </w:p>
          <w:p w:rsidR="00B14607" w:rsidRPr="008D1864" w:rsidRDefault="00B14607" w:rsidP="002850BE">
            <w:pPr>
              <w:spacing w:after="0" w:line="240" w:lineRule="auto"/>
              <w:rPr>
                <w:rFonts w:ascii="Times New Roman" w:hAnsi="Times New Roman"/>
              </w:rPr>
            </w:pPr>
            <w:r w:rsidRPr="008D1864">
              <w:rPr>
                <w:rFonts w:ascii="Times New Roman" w:hAnsi="Times New Roman"/>
              </w:rPr>
              <w:t xml:space="preserve">- nadwozie samochodu – RAL 3000,  </w:t>
            </w:r>
          </w:p>
          <w:p w:rsidR="00B14607" w:rsidRPr="008D1864" w:rsidRDefault="00B14607" w:rsidP="002850BE">
            <w:pPr>
              <w:spacing w:after="0" w:line="240" w:lineRule="auto"/>
              <w:rPr>
                <w:rFonts w:ascii="Times New Roman" w:hAnsi="Times New Roman"/>
              </w:rPr>
            </w:pPr>
            <w:r w:rsidRPr="008D1864">
              <w:rPr>
                <w:rFonts w:ascii="Times New Roman" w:hAnsi="Times New Roman"/>
              </w:rPr>
              <w:t xml:space="preserve">- żaluzje skrytek w kolorze naturalnego aluminium, </w:t>
            </w:r>
          </w:p>
          <w:p w:rsidR="00B14607" w:rsidRPr="008D1864" w:rsidRDefault="00B14607" w:rsidP="002679E5">
            <w:pPr>
              <w:spacing w:after="0" w:line="240" w:lineRule="auto"/>
              <w:rPr>
                <w:rFonts w:ascii="Times New Roman" w:hAnsi="Times New Roman"/>
              </w:rPr>
            </w:pPr>
            <w:r w:rsidRPr="008D1864">
              <w:rPr>
                <w:rFonts w:ascii="Times New Roman" w:hAnsi="Times New Roman"/>
              </w:rPr>
              <w:t>- błotniki i zderzaki – białe</w:t>
            </w:r>
          </w:p>
        </w:tc>
        <w:tc>
          <w:tcPr>
            <w:tcW w:w="4054" w:type="dxa"/>
          </w:tcPr>
          <w:p w:rsidR="00B14607" w:rsidRPr="008D1864" w:rsidRDefault="00B14607" w:rsidP="005A1D07">
            <w:pPr>
              <w:rPr>
                <w:b/>
              </w:rPr>
            </w:pPr>
          </w:p>
        </w:tc>
      </w:tr>
      <w:tr w:rsidR="00B14607" w:rsidRPr="008D1864" w:rsidTr="00572888">
        <w:trPr>
          <w:trHeight w:val="109"/>
        </w:trPr>
        <w:tc>
          <w:tcPr>
            <w:tcW w:w="851" w:type="dxa"/>
          </w:tcPr>
          <w:p w:rsidR="00B14607" w:rsidRPr="008D1864" w:rsidRDefault="00B14607" w:rsidP="005A1D07">
            <w:pPr>
              <w:jc w:val="center"/>
            </w:pPr>
            <w:r w:rsidRPr="008D1864">
              <w:t>2.15</w:t>
            </w:r>
          </w:p>
        </w:tc>
        <w:tc>
          <w:tcPr>
            <w:tcW w:w="10802" w:type="dxa"/>
          </w:tcPr>
          <w:p w:rsidR="00B14607" w:rsidRPr="008D1864" w:rsidRDefault="00B14607" w:rsidP="00A7171A">
            <w:pPr>
              <w:pStyle w:val="Default"/>
              <w:rPr>
                <w:color w:val="auto"/>
                <w:sz w:val="22"/>
                <w:szCs w:val="22"/>
              </w:rPr>
            </w:pPr>
            <w:r w:rsidRPr="008D1864">
              <w:rPr>
                <w:color w:val="auto"/>
                <w:sz w:val="22"/>
                <w:szCs w:val="22"/>
              </w:rPr>
              <w:t xml:space="preserve">Instalacja elektryczna w kabinie kierowcy wyposażona w indywidualne oświetlenie  do czytania mapy dla pozycji dowódcy oraz dodatkowy podest z gniazdem umożliwiającym podłączenie ładowarek do radiotelefonów przenośnych i latarek. </w:t>
            </w:r>
          </w:p>
        </w:tc>
        <w:tc>
          <w:tcPr>
            <w:tcW w:w="4054" w:type="dxa"/>
          </w:tcPr>
          <w:p w:rsidR="00B14607" w:rsidRPr="008D1864" w:rsidRDefault="00B14607" w:rsidP="005A1D07">
            <w:pPr>
              <w:rPr>
                <w:b/>
              </w:rPr>
            </w:pPr>
          </w:p>
        </w:tc>
      </w:tr>
      <w:tr w:rsidR="00B14607" w:rsidRPr="008D1864" w:rsidTr="00572888">
        <w:trPr>
          <w:trHeight w:val="109"/>
        </w:trPr>
        <w:tc>
          <w:tcPr>
            <w:tcW w:w="851" w:type="dxa"/>
          </w:tcPr>
          <w:p w:rsidR="00B14607" w:rsidRPr="008D1864" w:rsidRDefault="00B14607" w:rsidP="005A1D07">
            <w:pPr>
              <w:jc w:val="center"/>
            </w:pPr>
            <w:r w:rsidRPr="008D1864">
              <w:t>2.16</w:t>
            </w:r>
          </w:p>
        </w:tc>
        <w:tc>
          <w:tcPr>
            <w:tcW w:w="10802" w:type="dxa"/>
          </w:tcPr>
          <w:p w:rsidR="00B14607" w:rsidRPr="008D1864" w:rsidRDefault="00B14607" w:rsidP="00A7171A">
            <w:pPr>
              <w:pStyle w:val="Default"/>
              <w:rPr>
                <w:color w:val="auto"/>
                <w:sz w:val="22"/>
                <w:szCs w:val="22"/>
              </w:rPr>
            </w:pPr>
            <w:r w:rsidRPr="008D1864">
              <w:rPr>
                <w:color w:val="auto"/>
                <w:sz w:val="22"/>
                <w:szCs w:val="22"/>
              </w:rPr>
              <w:t>Nadbudowa zamontowana na dachu kabiny wykonana z materiałów kompozytowych z wytłoczeniami do mocowania oznakowania pojazdu uprzywilejowanego.</w:t>
            </w:r>
          </w:p>
        </w:tc>
        <w:tc>
          <w:tcPr>
            <w:tcW w:w="4054" w:type="dxa"/>
          </w:tcPr>
          <w:p w:rsidR="00B14607" w:rsidRPr="008D1864" w:rsidRDefault="00B14607" w:rsidP="005A1D07">
            <w:pPr>
              <w:rPr>
                <w:b/>
              </w:rPr>
            </w:pPr>
          </w:p>
        </w:tc>
      </w:tr>
      <w:tr w:rsidR="00B14607" w:rsidRPr="008D1864" w:rsidTr="00572888">
        <w:trPr>
          <w:trHeight w:val="109"/>
        </w:trPr>
        <w:tc>
          <w:tcPr>
            <w:tcW w:w="851" w:type="dxa"/>
            <w:shd w:val="clear" w:color="auto" w:fill="BFBFBF"/>
          </w:tcPr>
          <w:p w:rsidR="00B14607" w:rsidRPr="008D1864" w:rsidRDefault="00B14607" w:rsidP="005A1D07">
            <w:pPr>
              <w:jc w:val="center"/>
              <w:rPr>
                <w:b/>
              </w:rPr>
            </w:pPr>
            <w:r w:rsidRPr="008D1864">
              <w:rPr>
                <w:b/>
              </w:rPr>
              <w:t>3</w:t>
            </w:r>
          </w:p>
        </w:tc>
        <w:tc>
          <w:tcPr>
            <w:tcW w:w="10802" w:type="dxa"/>
            <w:shd w:val="clear" w:color="auto" w:fill="BFBFBF"/>
          </w:tcPr>
          <w:p w:rsidR="00B14607" w:rsidRPr="008D1864" w:rsidRDefault="00B14607" w:rsidP="005A1D07">
            <w:pPr>
              <w:rPr>
                <w:b/>
                <w:bCs/>
                <w:sz w:val="24"/>
                <w:szCs w:val="24"/>
              </w:rPr>
            </w:pPr>
            <w:r w:rsidRPr="008D1864">
              <w:rPr>
                <w:b/>
                <w:bCs/>
                <w:sz w:val="24"/>
                <w:szCs w:val="24"/>
              </w:rPr>
              <w:t>Zabudowa pożarnicza</w:t>
            </w:r>
          </w:p>
        </w:tc>
        <w:tc>
          <w:tcPr>
            <w:tcW w:w="4054" w:type="dxa"/>
            <w:shd w:val="clear" w:color="auto" w:fill="BFBFBF"/>
          </w:tcPr>
          <w:p w:rsidR="00B14607" w:rsidRPr="008D1864" w:rsidRDefault="00B14607" w:rsidP="005A1D07">
            <w:pPr>
              <w:rPr>
                <w:b/>
                <w:sz w:val="24"/>
                <w:szCs w:val="24"/>
              </w:rPr>
            </w:pPr>
            <w:r w:rsidRPr="008D1864">
              <w:rPr>
                <w:b/>
                <w:sz w:val="24"/>
                <w:szCs w:val="24"/>
              </w:rPr>
              <w:t>Propozycje Wykonawcy</w:t>
            </w:r>
          </w:p>
        </w:tc>
      </w:tr>
      <w:tr w:rsidR="00B14607" w:rsidRPr="008D1864" w:rsidTr="00572888">
        <w:trPr>
          <w:trHeight w:val="109"/>
        </w:trPr>
        <w:tc>
          <w:tcPr>
            <w:tcW w:w="851" w:type="dxa"/>
          </w:tcPr>
          <w:p w:rsidR="00B14607" w:rsidRPr="008D1864" w:rsidRDefault="00B14607" w:rsidP="005A1D07">
            <w:pPr>
              <w:jc w:val="center"/>
            </w:pPr>
            <w:r w:rsidRPr="008D1864">
              <w:t>3.1</w:t>
            </w:r>
          </w:p>
        </w:tc>
        <w:tc>
          <w:tcPr>
            <w:tcW w:w="10802" w:type="dxa"/>
          </w:tcPr>
          <w:p w:rsidR="00B14607" w:rsidRPr="008D1864" w:rsidRDefault="00B14607" w:rsidP="007A09C8">
            <w:pPr>
              <w:spacing w:after="0"/>
              <w:rPr>
                <w:rFonts w:ascii="Times New Roman" w:hAnsi="Times New Roman"/>
              </w:rPr>
            </w:pPr>
            <w:r w:rsidRPr="008D1864">
              <w:rPr>
                <w:rFonts w:ascii="Times New Roman" w:hAnsi="Times New Roman"/>
              </w:rPr>
              <w:t xml:space="preserve">Zabudowa wykonana z materiałów odpornych na korozję typu: stal nierdzewna, aluminium, materiały kompozytowe (wyklucza się inne stale bez względu na rodzaj zabezpieczenia antykorozyjnego). Wewnętrzne poszycia skrytek wyłożone  anodowaną  gładką blachą aluminiową, natomiast spody schowków  gładką blachą  nierdzewną. W przypadku zastosowania zabudowy kompozytowej, krawędzie podestów oraz krawędzie zabudowy, przy których istnieje ryzyko uszkodzenia podczas zdejmowania lub wkładania wyposażenia powinny być zabezpieczone. </w:t>
            </w:r>
          </w:p>
        </w:tc>
        <w:tc>
          <w:tcPr>
            <w:tcW w:w="4054" w:type="dxa"/>
          </w:tcPr>
          <w:p w:rsidR="00B14607" w:rsidRPr="008D1864" w:rsidRDefault="00B14607" w:rsidP="005A1D07">
            <w:pPr>
              <w:rPr>
                <w:b/>
              </w:rPr>
            </w:pPr>
          </w:p>
        </w:tc>
      </w:tr>
      <w:tr w:rsidR="00B14607" w:rsidRPr="008D1864" w:rsidTr="00572888">
        <w:trPr>
          <w:trHeight w:val="109"/>
        </w:trPr>
        <w:tc>
          <w:tcPr>
            <w:tcW w:w="851" w:type="dxa"/>
          </w:tcPr>
          <w:p w:rsidR="00B14607" w:rsidRPr="008D1864" w:rsidRDefault="00B14607" w:rsidP="005A1D07">
            <w:pPr>
              <w:jc w:val="center"/>
            </w:pPr>
            <w:r w:rsidRPr="008D1864">
              <w:t>3.2</w:t>
            </w:r>
          </w:p>
        </w:tc>
        <w:tc>
          <w:tcPr>
            <w:tcW w:w="10802" w:type="dxa"/>
          </w:tcPr>
          <w:p w:rsidR="00B14607" w:rsidRPr="008D1864" w:rsidRDefault="00B14607" w:rsidP="007A09C8">
            <w:pPr>
              <w:pStyle w:val="Default"/>
              <w:rPr>
                <w:bCs/>
                <w:color w:val="auto"/>
                <w:sz w:val="22"/>
                <w:szCs w:val="22"/>
              </w:rPr>
            </w:pPr>
            <w:r w:rsidRPr="008D1864">
              <w:rPr>
                <w:color w:val="auto"/>
                <w:sz w:val="22"/>
                <w:szCs w:val="22"/>
              </w:rPr>
              <w:t xml:space="preserve">Drabina do wejścia na dach z poręczami w górnej części ułatwiającymi wejście na dach, umieszczona z tyłu pojazdu po prawej stronie, w górnej części drabinki  zamontowane poręcze ułatwiające wchodzenie Szczeble w wykonaniu antypoślizgowym. </w:t>
            </w:r>
          </w:p>
        </w:tc>
        <w:tc>
          <w:tcPr>
            <w:tcW w:w="4054" w:type="dxa"/>
          </w:tcPr>
          <w:p w:rsidR="00B14607" w:rsidRPr="008D1864" w:rsidRDefault="00B14607" w:rsidP="005A1D07">
            <w:pPr>
              <w:rPr>
                <w:b/>
              </w:rPr>
            </w:pPr>
          </w:p>
        </w:tc>
      </w:tr>
      <w:tr w:rsidR="00B14607" w:rsidRPr="008D1864" w:rsidTr="00572888">
        <w:trPr>
          <w:trHeight w:val="109"/>
        </w:trPr>
        <w:tc>
          <w:tcPr>
            <w:tcW w:w="851" w:type="dxa"/>
          </w:tcPr>
          <w:p w:rsidR="00B14607" w:rsidRPr="008D1864" w:rsidRDefault="00B14607" w:rsidP="005A1D07">
            <w:pPr>
              <w:jc w:val="center"/>
            </w:pPr>
            <w:r w:rsidRPr="008D1864">
              <w:t>3.3</w:t>
            </w:r>
          </w:p>
        </w:tc>
        <w:tc>
          <w:tcPr>
            <w:tcW w:w="10802" w:type="dxa"/>
          </w:tcPr>
          <w:p w:rsidR="00B14607" w:rsidRPr="008D1864" w:rsidRDefault="00B14607" w:rsidP="00022780">
            <w:pPr>
              <w:pStyle w:val="Default"/>
              <w:rPr>
                <w:bCs/>
                <w:color w:val="auto"/>
              </w:rPr>
            </w:pPr>
            <w:r w:rsidRPr="008D1864">
              <w:rPr>
                <w:color w:val="auto"/>
                <w:sz w:val="22"/>
                <w:szCs w:val="22"/>
              </w:rPr>
              <w:t>Skrytki na sprzęt i wyposażenie zamykane żaluzjami wodo i pyłoszczelnymi wspomaganymi systemem sprężynowym, i zabezpieczającym przed samoczynnym zamykaniem, wykonane z materiałów odpornych na korozję wyposażone w zamknięcie typu rurkowego lub równoważne, zamki zamykane na klucz, jeden klucz powinien pasować do wszystkich zamków. Wszystkie żaluzje powinny posiadać taśmy ułatwiające zamykanie. W kabinie sygnalizacja otwarcia żaluzji skrytek i podestów, z alarmem świetlnym oraz słownym „otwarte żaluzje” „otwarte podesty”</w:t>
            </w:r>
          </w:p>
        </w:tc>
        <w:tc>
          <w:tcPr>
            <w:tcW w:w="4054" w:type="dxa"/>
          </w:tcPr>
          <w:p w:rsidR="00B14607" w:rsidRPr="008D1864" w:rsidRDefault="00B14607" w:rsidP="005A1D07">
            <w:pPr>
              <w:rPr>
                <w:b/>
              </w:rPr>
            </w:pPr>
          </w:p>
        </w:tc>
      </w:tr>
      <w:tr w:rsidR="00B14607" w:rsidRPr="008D1864" w:rsidTr="00572888">
        <w:trPr>
          <w:trHeight w:val="109"/>
        </w:trPr>
        <w:tc>
          <w:tcPr>
            <w:tcW w:w="851" w:type="dxa"/>
          </w:tcPr>
          <w:p w:rsidR="00B14607" w:rsidRPr="008D1864" w:rsidRDefault="00B14607" w:rsidP="005A1D07">
            <w:pPr>
              <w:jc w:val="center"/>
            </w:pPr>
            <w:r w:rsidRPr="008D1864">
              <w:t>3.4</w:t>
            </w:r>
          </w:p>
        </w:tc>
        <w:tc>
          <w:tcPr>
            <w:tcW w:w="10802" w:type="dxa"/>
          </w:tcPr>
          <w:p w:rsidR="00B14607" w:rsidRPr="008D1864" w:rsidRDefault="00B14607" w:rsidP="00280EAE">
            <w:pPr>
              <w:pStyle w:val="Default"/>
              <w:rPr>
                <w:color w:val="auto"/>
                <w:sz w:val="22"/>
                <w:szCs w:val="22"/>
              </w:rPr>
            </w:pPr>
            <w:r w:rsidRPr="008D1864">
              <w:rPr>
                <w:color w:val="auto"/>
                <w:sz w:val="22"/>
                <w:szCs w:val="22"/>
              </w:rPr>
              <w:t xml:space="preserve">Uchwyty, klamki wszystkich urządzeń pojazdu, drzwi żaluzjowych, szuflad, podestów i tac muszą być tak skonstruowane, aby możliwa była ich obsługa w rękawicach. </w:t>
            </w:r>
          </w:p>
        </w:tc>
        <w:tc>
          <w:tcPr>
            <w:tcW w:w="4054" w:type="dxa"/>
          </w:tcPr>
          <w:p w:rsidR="00B14607" w:rsidRPr="008D1864" w:rsidRDefault="00B14607" w:rsidP="005A1D07">
            <w:pPr>
              <w:rPr>
                <w:b/>
              </w:rPr>
            </w:pPr>
          </w:p>
        </w:tc>
      </w:tr>
      <w:tr w:rsidR="00B14607" w:rsidRPr="008D1864" w:rsidTr="00572888">
        <w:trPr>
          <w:trHeight w:val="109"/>
        </w:trPr>
        <w:tc>
          <w:tcPr>
            <w:tcW w:w="851" w:type="dxa"/>
          </w:tcPr>
          <w:p w:rsidR="00B14607" w:rsidRPr="008D1864" w:rsidRDefault="00B14607" w:rsidP="005A1D07">
            <w:pPr>
              <w:jc w:val="center"/>
            </w:pPr>
            <w:r w:rsidRPr="008D1864">
              <w:t>3.5</w:t>
            </w:r>
          </w:p>
        </w:tc>
        <w:tc>
          <w:tcPr>
            <w:tcW w:w="10802" w:type="dxa"/>
          </w:tcPr>
          <w:p w:rsidR="00B14607" w:rsidRPr="008D1864" w:rsidRDefault="00B14607" w:rsidP="00FF073C">
            <w:pPr>
              <w:pStyle w:val="Default"/>
              <w:jc w:val="both"/>
              <w:rPr>
                <w:color w:val="auto"/>
                <w:sz w:val="22"/>
                <w:szCs w:val="22"/>
              </w:rPr>
            </w:pPr>
            <w:r w:rsidRPr="008D1864">
              <w:rPr>
                <w:color w:val="auto"/>
                <w:sz w:val="22"/>
                <w:szCs w:val="22"/>
              </w:rPr>
              <w:t xml:space="preserve">Skrytki na sprzęt oraz przedział autopompy muszą być wyposażone w oświetlenie, listwy - LED, umieszczone pionowo po obu stronach schowka, przy prowadnicy żaluzji, włączane automatycznie po otwarciu  skrytki. </w:t>
            </w:r>
          </w:p>
          <w:p w:rsidR="00B14607" w:rsidRPr="00140E60" w:rsidRDefault="00B14607" w:rsidP="00FF073C">
            <w:pPr>
              <w:pStyle w:val="BodyText"/>
              <w:rPr>
                <w:sz w:val="22"/>
                <w:szCs w:val="22"/>
              </w:rPr>
            </w:pPr>
            <w:r w:rsidRPr="00140E60">
              <w:rPr>
                <w:sz w:val="22"/>
                <w:szCs w:val="22"/>
              </w:rPr>
              <w:t>Pojazd posiada oświetlenie pola pracy wokół samochodu składające się z listew LED, zamontowanych nad żaluzjami na całej długości oraz dodatkowych lamp bocznych (min</w:t>
            </w:r>
            <w:r>
              <w:rPr>
                <w:sz w:val="22"/>
                <w:szCs w:val="22"/>
              </w:rPr>
              <w:t xml:space="preserve">. </w:t>
            </w:r>
            <w:r w:rsidRPr="00140E60">
              <w:rPr>
                <w:sz w:val="22"/>
                <w:szCs w:val="22"/>
              </w:rPr>
              <w:t>3</w:t>
            </w:r>
            <w:r>
              <w:rPr>
                <w:sz w:val="22"/>
                <w:szCs w:val="22"/>
              </w:rPr>
              <w:t xml:space="preserve"> </w:t>
            </w:r>
            <w:r w:rsidRPr="00140E60">
              <w:rPr>
                <w:sz w:val="22"/>
                <w:szCs w:val="22"/>
              </w:rPr>
              <w:t>szt</w:t>
            </w:r>
            <w:r>
              <w:rPr>
                <w:sz w:val="22"/>
                <w:szCs w:val="22"/>
              </w:rPr>
              <w:t>.</w:t>
            </w:r>
            <w:r w:rsidRPr="00140E60">
              <w:rPr>
                <w:sz w:val="22"/>
                <w:szCs w:val="22"/>
              </w:rPr>
              <w:t xml:space="preserve"> na stronę) do oświetlenia dalszego pola pracy wbudowane w kompozytowe balustrady boczne. </w:t>
            </w:r>
          </w:p>
          <w:p w:rsidR="00B14607" w:rsidRPr="00140E60" w:rsidRDefault="00B14607" w:rsidP="00FF073C">
            <w:pPr>
              <w:pStyle w:val="BodyText"/>
              <w:ind w:right="-57"/>
              <w:rPr>
                <w:bCs/>
                <w:sz w:val="22"/>
                <w:szCs w:val="22"/>
              </w:rPr>
            </w:pPr>
            <w:r w:rsidRPr="00140E60">
              <w:rPr>
                <w:sz w:val="22"/>
                <w:szCs w:val="22"/>
              </w:rPr>
              <w:t>Z tyłu pojazdu w dolnej części po obu stronach pojazdu zamontowane obrysówki LED widoczne w lusterkach wstecznych kierowcy.</w:t>
            </w:r>
          </w:p>
        </w:tc>
        <w:tc>
          <w:tcPr>
            <w:tcW w:w="4054" w:type="dxa"/>
          </w:tcPr>
          <w:p w:rsidR="00B14607" w:rsidRPr="008D1864" w:rsidRDefault="00B14607" w:rsidP="005A1D07">
            <w:pPr>
              <w:rPr>
                <w:b/>
              </w:rPr>
            </w:pPr>
          </w:p>
        </w:tc>
      </w:tr>
      <w:tr w:rsidR="00B14607" w:rsidRPr="008D1864" w:rsidTr="00572888">
        <w:trPr>
          <w:trHeight w:val="109"/>
        </w:trPr>
        <w:tc>
          <w:tcPr>
            <w:tcW w:w="851" w:type="dxa"/>
          </w:tcPr>
          <w:p w:rsidR="00B14607" w:rsidRPr="008D1864" w:rsidRDefault="00B14607" w:rsidP="005A1D07">
            <w:pPr>
              <w:jc w:val="center"/>
            </w:pPr>
            <w:r w:rsidRPr="008D1864">
              <w:t>3.6</w:t>
            </w:r>
          </w:p>
        </w:tc>
        <w:tc>
          <w:tcPr>
            <w:tcW w:w="10802" w:type="dxa"/>
          </w:tcPr>
          <w:p w:rsidR="00B14607" w:rsidRPr="00140E60" w:rsidRDefault="00B14607" w:rsidP="00FF073C">
            <w:pPr>
              <w:pStyle w:val="BodyText"/>
              <w:ind w:right="-57"/>
              <w:rPr>
                <w:sz w:val="22"/>
                <w:szCs w:val="22"/>
              </w:rPr>
            </w:pPr>
            <w:r w:rsidRPr="00140E60">
              <w:rPr>
                <w:sz w:val="22"/>
                <w:szCs w:val="22"/>
              </w:rPr>
              <w:t xml:space="preserve">Główny wyłącznik oświetlenia skrytek zlokalizowany w kabinie kierowcy. </w:t>
            </w:r>
          </w:p>
          <w:p w:rsidR="00B14607" w:rsidRPr="00140E60" w:rsidRDefault="00B14607" w:rsidP="00FF073C">
            <w:pPr>
              <w:pStyle w:val="BodyText"/>
              <w:ind w:right="-57"/>
              <w:rPr>
                <w:bCs/>
                <w:sz w:val="22"/>
                <w:szCs w:val="22"/>
              </w:rPr>
            </w:pPr>
            <w:r w:rsidRPr="00140E60">
              <w:rPr>
                <w:sz w:val="22"/>
                <w:szCs w:val="22"/>
              </w:rPr>
              <w:t>W kabinie zainstalowany włącznik do  załączenia oświetlenia zewnętrznego, z możliwością sterowania  oświetleniem z tablicy autopompy.</w:t>
            </w:r>
          </w:p>
        </w:tc>
        <w:tc>
          <w:tcPr>
            <w:tcW w:w="4054" w:type="dxa"/>
          </w:tcPr>
          <w:p w:rsidR="00B14607" w:rsidRPr="008D1864" w:rsidRDefault="00B14607" w:rsidP="005A1D07">
            <w:pPr>
              <w:rPr>
                <w:b/>
              </w:rPr>
            </w:pPr>
          </w:p>
        </w:tc>
      </w:tr>
      <w:tr w:rsidR="00B14607" w:rsidRPr="008D1864" w:rsidTr="00572888">
        <w:trPr>
          <w:trHeight w:val="109"/>
        </w:trPr>
        <w:tc>
          <w:tcPr>
            <w:tcW w:w="851" w:type="dxa"/>
          </w:tcPr>
          <w:p w:rsidR="00B14607" w:rsidRPr="008D1864" w:rsidRDefault="00B14607" w:rsidP="005A1D07">
            <w:pPr>
              <w:jc w:val="center"/>
            </w:pPr>
            <w:r w:rsidRPr="008D1864">
              <w:t>3.7</w:t>
            </w:r>
          </w:p>
        </w:tc>
        <w:tc>
          <w:tcPr>
            <w:tcW w:w="10802" w:type="dxa"/>
          </w:tcPr>
          <w:p w:rsidR="00B14607" w:rsidRPr="008D1864" w:rsidRDefault="00B14607" w:rsidP="00E15292">
            <w:pPr>
              <w:pStyle w:val="Default"/>
              <w:rPr>
                <w:color w:val="auto"/>
                <w:sz w:val="22"/>
                <w:szCs w:val="22"/>
              </w:rPr>
            </w:pPr>
            <w:r w:rsidRPr="008D1864">
              <w:rPr>
                <w:color w:val="auto"/>
                <w:sz w:val="22"/>
                <w:szCs w:val="22"/>
              </w:rPr>
              <w:t>Maksymalna wysokość górnej krawędzi półki (po wysunięciu lub rozłożeniu) lub szuflady w położeniu roboczym nie wyżej niż 1850 mm od poziomu terenu. Jeżeli wysokość półki lub szuflady od poziomu gruntu przekracza 1850 mm konieczne jest zainstalowanie podestów umożliwiających łatwy dostęp do sprzętu, przy czym otwarcie lub wysunięcie podestów musi być sygnalizowane w kabinie kierowcy</w:t>
            </w:r>
            <w:r w:rsidRPr="008D1864">
              <w:rPr>
                <w:color w:val="auto"/>
              </w:rPr>
              <w:t xml:space="preserve"> </w:t>
            </w:r>
            <w:r w:rsidRPr="008D1864">
              <w:rPr>
                <w:color w:val="auto"/>
                <w:sz w:val="22"/>
                <w:szCs w:val="22"/>
              </w:rPr>
              <w:t xml:space="preserve">alarmem świetlnym oraz słownym „otwarte podesty”.  </w:t>
            </w:r>
          </w:p>
          <w:p w:rsidR="00B14607" w:rsidRPr="008D1864" w:rsidRDefault="00B14607" w:rsidP="00FF073C">
            <w:pPr>
              <w:tabs>
                <w:tab w:val="left" w:pos="312"/>
                <w:tab w:val="left" w:pos="921"/>
                <w:tab w:val="left" w:pos="6513"/>
                <w:tab w:val="left" w:pos="8543"/>
                <w:tab w:val="left" w:pos="14730"/>
              </w:tabs>
              <w:spacing w:after="0" w:line="240" w:lineRule="atLeast"/>
              <w:rPr>
                <w:rFonts w:ascii="Times New Roman" w:hAnsi="Times New Roman"/>
              </w:rPr>
            </w:pPr>
            <w:r w:rsidRPr="008D1864">
              <w:rPr>
                <w:rFonts w:ascii="Times New Roman" w:hAnsi="Times New Roman"/>
              </w:rPr>
              <w:t>Dodatkowo wymagane podesty ze wspomaganym systemem teleskopowym na całej długości zabudowy pod wszystkimi schowkami bocznymi zabudowy, w tym nad kołami tylnymi.</w:t>
            </w:r>
          </w:p>
          <w:p w:rsidR="00B14607" w:rsidRPr="008D1864" w:rsidRDefault="00B14607" w:rsidP="00280EAE">
            <w:pPr>
              <w:autoSpaceDE w:val="0"/>
              <w:spacing w:after="0"/>
              <w:rPr>
                <w:rFonts w:ascii="Times New Roman" w:hAnsi="Times New Roman"/>
              </w:rPr>
            </w:pPr>
            <w:r w:rsidRPr="008D1864">
              <w:rPr>
                <w:rFonts w:ascii="Times New Roman" w:hAnsi="Times New Roman"/>
              </w:rPr>
              <w:t>Przedziały sprzętowe za kabiną pojazdu, wykonane w formie przelotowej, dostępne tak z jednej jak i z drugiej strony nadwozia. Środkowa część o szerokości przelotu min.800 mm,  wyposażona w półki z regulacją wysokości.</w:t>
            </w:r>
          </w:p>
          <w:p w:rsidR="00B14607" w:rsidRPr="008D1864" w:rsidRDefault="00B14607" w:rsidP="00280EAE">
            <w:pPr>
              <w:autoSpaceDE w:val="0"/>
              <w:spacing w:after="0"/>
              <w:rPr>
                <w:rFonts w:ascii="Times New Roman" w:hAnsi="Times New Roman"/>
              </w:rPr>
            </w:pPr>
            <w:r w:rsidRPr="008D1864">
              <w:rPr>
                <w:rFonts w:ascii="Times New Roman" w:hAnsi="Times New Roman"/>
              </w:rPr>
              <w:t>Wymagane wykonanie i zamontowanie dużych obrotowych, otwieranych regałów, wyposażonych w regulowane półki w przednich skrytkach, po obu stronach nadwozia, na całą wysokość i szerokość  skrytki. Regały obrotowe po otwarciu umożliwiają dostęp z obu stron, do przedniej, środkowej  części nadwozia wyposażonej w półki.</w:t>
            </w:r>
          </w:p>
          <w:p w:rsidR="00B14607" w:rsidRPr="008D1864" w:rsidRDefault="00B14607" w:rsidP="00626D14">
            <w:pPr>
              <w:pStyle w:val="Default"/>
              <w:rPr>
                <w:color w:val="auto"/>
                <w:sz w:val="22"/>
                <w:szCs w:val="22"/>
              </w:rPr>
            </w:pPr>
            <w:r w:rsidRPr="008D1864">
              <w:rPr>
                <w:color w:val="auto"/>
                <w:sz w:val="22"/>
                <w:szCs w:val="22"/>
              </w:rPr>
              <w:t>Wszystkie półki w zabudowie wykonane  w systemie z możliwością regulacji położenia wysokości półek.</w:t>
            </w:r>
          </w:p>
          <w:p w:rsidR="00B14607" w:rsidRPr="008D1864" w:rsidRDefault="00B14607" w:rsidP="00DE5A0F">
            <w:pPr>
              <w:pStyle w:val="Default"/>
              <w:rPr>
                <w:bCs/>
                <w:color w:val="auto"/>
                <w:sz w:val="22"/>
                <w:szCs w:val="22"/>
              </w:rPr>
            </w:pPr>
          </w:p>
        </w:tc>
        <w:tc>
          <w:tcPr>
            <w:tcW w:w="4054" w:type="dxa"/>
          </w:tcPr>
          <w:p w:rsidR="00B14607" w:rsidRPr="008D1864" w:rsidRDefault="00B14607" w:rsidP="005A1D07">
            <w:pPr>
              <w:rPr>
                <w:b/>
              </w:rPr>
            </w:pPr>
          </w:p>
        </w:tc>
      </w:tr>
      <w:tr w:rsidR="00B14607" w:rsidRPr="008D1864" w:rsidTr="00572888">
        <w:trPr>
          <w:trHeight w:val="109"/>
        </w:trPr>
        <w:tc>
          <w:tcPr>
            <w:tcW w:w="851" w:type="dxa"/>
          </w:tcPr>
          <w:p w:rsidR="00B14607" w:rsidRPr="008D1864" w:rsidRDefault="00B14607" w:rsidP="005A1D07">
            <w:pPr>
              <w:jc w:val="center"/>
            </w:pPr>
            <w:r w:rsidRPr="008D1864">
              <w:t>3.8</w:t>
            </w:r>
          </w:p>
        </w:tc>
        <w:tc>
          <w:tcPr>
            <w:tcW w:w="10802" w:type="dxa"/>
          </w:tcPr>
          <w:p w:rsidR="00B14607" w:rsidRPr="008D1864" w:rsidRDefault="00B14607" w:rsidP="00E15292">
            <w:pPr>
              <w:pStyle w:val="Default"/>
              <w:rPr>
                <w:color w:val="auto"/>
                <w:sz w:val="22"/>
                <w:szCs w:val="22"/>
              </w:rPr>
            </w:pPr>
            <w:r w:rsidRPr="008D1864">
              <w:rPr>
                <w:color w:val="auto"/>
                <w:sz w:val="22"/>
                <w:szCs w:val="22"/>
              </w:rPr>
              <w:t xml:space="preserve">Powierzchnie platform, podestu roboczego i podłogi kabiny w wykonaniu antypoślizgowym.  </w:t>
            </w:r>
          </w:p>
          <w:p w:rsidR="00B14607" w:rsidRPr="008D1864" w:rsidRDefault="00B14607" w:rsidP="00E15292">
            <w:pPr>
              <w:pStyle w:val="Default"/>
              <w:rPr>
                <w:color w:val="auto"/>
                <w:sz w:val="22"/>
                <w:szCs w:val="22"/>
              </w:rPr>
            </w:pPr>
            <w:r w:rsidRPr="008D1864">
              <w:rPr>
                <w:bCs/>
                <w:color w:val="auto"/>
                <w:sz w:val="22"/>
                <w:szCs w:val="22"/>
              </w:rPr>
              <w:t xml:space="preserve">Balustrady boczne </w:t>
            </w:r>
            <w:r w:rsidRPr="008D1864">
              <w:rPr>
                <w:color w:val="auto"/>
                <w:sz w:val="22"/>
                <w:szCs w:val="22"/>
              </w:rPr>
              <w:t xml:space="preserve">dachu wykonane z materiałów kompozytowych jako nierozłączna część z nadbudową pożarniczą </w:t>
            </w:r>
            <w:r w:rsidRPr="008D1864">
              <w:rPr>
                <w:color w:val="auto"/>
                <w:sz w:val="22"/>
                <w:szCs w:val="22"/>
              </w:rPr>
              <w:br/>
              <w:t>z elementami  barierki rurowej, o wysokości min 180 mm. Na dachu pojazdu zamontowana zamykana skrzynia aluminiowa na drobny sprzęt o wymiarach w przybliżeniu 2600 x 550 x 350 mm, posiadająca oświetlenie wewnętrzne typu LED , uchwyty  na drabinę, uchwyty na węże ssawne, bosak, mostki przejazdowe, tłumice itp</w:t>
            </w:r>
          </w:p>
        </w:tc>
        <w:tc>
          <w:tcPr>
            <w:tcW w:w="4054" w:type="dxa"/>
          </w:tcPr>
          <w:p w:rsidR="00B14607" w:rsidRPr="008D1864" w:rsidRDefault="00B14607" w:rsidP="005A1D07">
            <w:pPr>
              <w:rPr>
                <w:b/>
              </w:rPr>
            </w:pPr>
          </w:p>
        </w:tc>
      </w:tr>
      <w:tr w:rsidR="00B14607" w:rsidRPr="008D1864" w:rsidTr="00572888">
        <w:trPr>
          <w:trHeight w:val="109"/>
        </w:trPr>
        <w:tc>
          <w:tcPr>
            <w:tcW w:w="851" w:type="dxa"/>
          </w:tcPr>
          <w:p w:rsidR="00B14607" w:rsidRPr="008D1864" w:rsidRDefault="00B14607" w:rsidP="005A1D07">
            <w:pPr>
              <w:jc w:val="center"/>
            </w:pPr>
            <w:r w:rsidRPr="008D1864">
              <w:t>3.9</w:t>
            </w:r>
          </w:p>
        </w:tc>
        <w:tc>
          <w:tcPr>
            <w:tcW w:w="10802" w:type="dxa"/>
          </w:tcPr>
          <w:p w:rsidR="00B14607" w:rsidRPr="008D1864" w:rsidRDefault="00B14607" w:rsidP="00E15292">
            <w:pPr>
              <w:pStyle w:val="Default"/>
              <w:rPr>
                <w:strike/>
                <w:color w:val="auto"/>
                <w:sz w:val="22"/>
                <w:szCs w:val="22"/>
              </w:rPr>
            </w:pPr>
            <w:r w:rsidRPr="008D1864">
              <w:rPr>
                <w:color w:val="auto"/>
                <w:sz w:val="22"/>
                <w:szCs w:val="22"/>
              </w:rPr>
              <w:t>Autopompa dwuzakresowa o wydajności min. 2800 dm</w:t>
            </w:r>
            <w:r w:rsidRPr="008D1864">
              <w:rPr>
                <w:color w:val="auto"/>
                <w:sz w:val="22"/>
                <w:szCs w:val="22"/>
                <w:vertAlign w:val="superscript"/>
              </w:rPr>
              <w:t>3</w:t>
            </w:r>
            <w:r w:rsidRPr="008D1864">
              <w:rPr>
                <w:color w:val="auto"/>
                <w:sz w:val="22"/>
                <w:szCs w:val="22"/>
              </w:rPr>
              <w:t xml:space="preserve"> przy ciśnieniu 8 bar i min. 400 dm</w:t>
            </w:r>
            <w:r w:rsidRPr="008D1864">
              <w:rPr>
                <w:color w:val="auto"/>
                <w:sz w:val="22"/>
                <w:szCs w:val="22"/>
                <w:vertAlign w:val="superscript"/>
              </w:rPr>
              <w:t>3</w:t>
            </w:r>
            <w:r w:rsidRPr="008D1864">
              <w:rPr>
                <w:color w:val="auto"/>
                <w:sz w:val="22"/>
                <w:szCs w:val="22"/>
              </w:rPr>
              <w:t xml:space="preserve"> przy  ciśnieniu 40 bar.</w:t>
            </w:r>
          </w:p>
          <w:p w:rsidR="00B14607" w:rsidRPr="008D1864" w:rsidRDefault="00B14607" w:rsidP="00626D14">
            <w:pPr>
              <w:pStyle w:val="Default"/>
              <w:rPr>
                <w:color w:val="auto"/>
                <w:sz w:val="22"/>
                <w:szCs w:val="22"/>
              </w:rPr>
            </w:pPr>
            <w:r w:rsidRPr="008D1864">
              <w:rPr>
                <w:color w:val="auto"/>
                <w:sz w:val="22"/>
                <w:szCs w:val="22"/>
              </w:rPr>
              <w:t>Układ posiada możliwość jednoczesnego podania wody lub piany do:</w:t>
            </w:r>
          </w:p>
          <w:p w:rsidR="00B14607" w:rsidRPr="008D1864" w:rsidRDefault="00B14607" w:rsidP="00626D14">
            <w:pPr>
              <w:pStyle w:val="Default"/>
              <w:rPr>
                <w:color w:val="auto"/>
                <w:sz w:val="22"/>
                <w:szCs w:val="22"/>
              </w:rPr>
            </w:pPr>
            <w:r w:rsidRPr="008D1864">
              <w:rPr>
                <w:color w:val="auto"/>
                <w:sz w:val="22"/>
                <w:szCs w:val="22"/>
              </w:rPr>
              <w:t>- dwóch nasad tłocznych 75 zlokalizowanych z tyłu pojazdu, po bokach, umieszczonych w zamykanych klapami lub żaluzjami schowkach bocznych.</w:t>
            </w:r>
          </w:p>
          <w:p w:rsidR="00B14607" w:rsidRPr="008D1864" w:rsidRDefault="00B14607" w:rsidP="00626D14">
            <w:pPr>
              <w:tabs>
                <w:tab w:val="left" w:pos="161"/>
                <w:tab w:val="left" w:pos="6479"/>
                <w:tab w:val="left" w:pos="8504"/>
              </w:tabs>
              <w:spacing w:after="0" w:line="240" w:lineRule="atLeast"/>
              <w:rPr>
                <w:rFonts w:ascii="Times New Roman" w:hAnsi="Times New Roman"/>
              </w:rPr>
            </w:pPr>
            <w:r w:rsidRPr="008D1864">
              <w:rPr>
                <w:rFonts w:ascii="Times New Roman" w:hAnsi="Times New Roman"/>
              </w:rPr>
              <w:t>- wysokociśnieniowej linii szybkiego natarcia</w:t>
            </w:r>
          </w:p>
          <w:p w:rsidR="00B14607" w:rsidRPr="008D1864" w:rsidRDefault="00B14607" w:rsidP="004A45C5">
            <w:pPr>
              <w:tabs>
                <w:tab w:val="left" w:pos="161"/>
                <w:tab w:val="left" w:pos="6479"/>
                <w:tab w:val="left" w:pos="8504"/>
              </w:tabs>
              <w:spacing w:after="0" w:line="240" w:lineRule="atLeast"/>
              <w:rPr>
                <w:rFonts w:ascii="Times New Roman" w:hAnsi="Times New Roman"/>
              </w:rPr>
            </w:pPr>
            <w:r w:rsidRPr="008D1864">
              <w:rPr>
                <w:rFonts w:ascii="Times New Roman" w:hAnsi="Times New Roman"/>
              </w:rPr>
              <w:t>- działka wodno – pianowego sterowanego z panelu działka</w:t>
            </w:r>
          </w:p>
          <w:p w:rsidR="00B14607" w:rsidRPr="008D1864" w:rsidRDefault="00B14607" w:rsidP="004A45C5">
            <w:pPr>
              <w:tabs>
                <w:tab w:val="left" w:pos="161"/>
                <w:tab w:val="left" w:pos="6479"/>
                <w:tab w:val="left" w:pos="8504"/>
              </w:tabs>
              <w:spacing w:after="0" w:line="240" w:lineRule="atLeast"/>
              <w:rPr>
                <w:rFonts w:ascii="Times New Roman" w:hAnsi="Times New Roman"/>
              </w:rPr>
            </w:pPr>
            <w:r w:rsidRPr="008D1864">
              <w:rPr>
                <w:rFonts w:ascii="Times New Roman" w:hAnsi="Times New Roman"/>
              </w:rPr>
              <w:t>- zraszaczy sterowanych z kabiny kierowcy</w:t>
            </w:r>
          </w:p>
          <w:p w:rsidR="00B14607" w:rsidRPr="00140E60" w:rsidRDefault="00B14607" w:rsidP="00E44A12">
            <w:pPr>
              <w:pStyle w:val="BodyText"/>
              <w:jc w:val="left"/>
              <w:rPr>
                <w:iCs/>
                <w:sz w:val="22"/>
                <w:szCs w:val="22"/>
              </w:rPr>
            </w:pPr>
            <w:r w:rsidRPr="00140E60">
              <w:rPr>
                <w:iCs/>
                <w:sz w:val="22"/>
                <w:szCs w:val="22"/>
              </w:rPr>
              <w:t>- podanie wody do zbiornika samochodu z funkcją obiegu zamkniętego.</w:t>
            </w:r>
          </w:p>
          <w:p w:rsidR="00B14607" w:rsidRPr="008D1864" w:rsidRDefault="00B14607" w:rsidP="00880230">
            <w:pPr>
              <w:tabs>
                <w:tab w:val="decimal" w:pos="657"/>
                <w:tab w:val="left" w:pos="902"/>
                <w:tab w:val="left" w:pos="6542"/>
                <w:tab w:val="left" w:pos="8548"/>
                <w:tab w:val="left" w:pos="14720"/>
              </w:tabs>
              <w:spacing w:after="0" w:line="240" w:lineRule="atLeast"/>
              <w:rPr>
                <w:rFonts w:ascii="Times New Roman" w:hAnsi="Times New Roman"/>
              </w:rPr>
            </w:pPr>
            <w:r w:rsidRPr="008D1864">
              <w:rPr>
                <w:rFonts w:ascii="Times New Roman" w:hAnsi="Times New Roman"/>
              </w:rPr>
              <w:t>W przedziale autopompy  znajdują się co najmniej następujące urządzenia kontrolno - sterownicze pracy pompy:</w:t>
            </w:r>
          </w:p>
          <w:p w:rsidR="00B14607" w:rsidRPr="008D1864" w:rsidRDefault="00B14607" w:rsidP="00880230">
            <w:pPr>
              <w:tabs>
                <w:tab w:val="left" w:pos="48"/>
                <w:tab w:val="left" w:pos="175"/>
                <w:tab w:val="left" w:pos="6542"/>
                <w:tab w:val="left" w:pos="8548"/>
                <w:tab w:val="left" w:pos="14720"/>
              </w:tabs>
              <w:spacing w:after="0" w:line="240" w:lineRule="atLeast"/>
              <w:rPr>
                <w:rFonts w:ascii="Times New Roman" w:hAnsi="Times New Roman"/>
              </w:rPr>
            </w:pPr>
            <w:r w:rsidRPr="008D1864">
              <w:rPr>
                <w:rFonts w:ascii="Times New Roman" w:hAnsi="Times New Roman"/>
              </w:rPr>
              <w:t>-manowakuometr</w:t>
            </w:r>
          </w:p>
          <w:p w:rsidR="00B14607" w:rsidRPr="008D1864" w:rsidRDefault="00B14607" w:rsidP="00880230">
            <w:pPr>
              <w:tabs>
                <w:tab w:val="left" w:pos="48"/>
                <w:tab w:val="left" w:pos="175"/>
                <w:tab w:val="left" w:pos="6542"/>
                <w:tab w:val="left" w:pos="8548"/>
                <w:tab w:val="left" w:pos="14720"/>
              </w:tabs>
              <w:spacing w:after="0" w:line="240" w:lineRule="atLeast"/>
              <w:rPr>
                <w:rFonts w:ascii="Times New Roman" w:hAnsi="Times New Roman"/>
              </w:rPr>
            </w:pPr>
            <w:r w:rsidRPr="008D1864">
              <w:rPr>
                <w:rFonts w:ascii="Times New Roman" w:hAnsi="Times New Roman"/>
              </w:rPr>
              <w:t>-manometr niskiego ciśnienia</w:t>
            </w:r>
          </w:p>
          <w:p w:rsidR="00B14607" w:rsidRPr="008D1864" w:rsidRDefault="00B14607" w:rsidP="00880230">
            <w:pPr>
              <w:tabs>
                <w:tab w:val="left" w:pos="48"/>
                <w:tab w:val="left" w:pos="175"/>
                <w:tab w:val="left" w:pos="1320"/>
                <w:tab w:val="left" w:pos="1944"/>
                <w:tab w:val="left" w:pos="2302"/>
                <w:tab w:val="left" w:pos="2727"/>
                <w:tab w:val="left" w:pos="3152"/>
                <w:tab w:val="left" w:pos="3294"/>
                <w:tab w:val="left" w:pos="3577"/>
                <w:tab w:val="left" w:pos="4853"/>
                <w:tab w:val="left" w:pos="5562"/>
                <w:tab w:val="left" w:pos="6672"/>
                <w:tab w:val="left" w:pos="8548"/>
                <w:tab w:val="left" w:pos="14720"/>
              </w:tabs>
              <w:spacing w:after="0" w:line="240" w:lineRule="atLeast"/>
              <w:rPr>
                <w:rFonts w:ascii="Times New Roman" w:hAnsi="Times New Roman"/>
              </w:rPr>
            </w:pPr>
            <w:r w:rsidRPr="008D1864">
              <w:rPr>
                <w:rFonts w:ascii="Times New Roman" w:hAnsi="Times New Roman"/>
              </w:rPr>
              <w:t xml:space="preserve">-manometr wysokiego ciśnienia </w:t>
            </w:r>
          </w:p>
          <w:p w:rsidR="00B14607" w:rsidRPr="008D1864" w:rsidRDefault="00B14607" w:rsidP="00880230">
            <w:pPr>
              <w:tabs>
                <w:tab w:val="left" w:pos="48"/>
                <w:tab w:val="left" w:pos="175"/>
                <w:tab w:val="left" w:pos="6542"/>
                <w:tab w:val="left" w:pos="8548"/>
                <w:tab w:val="left" w:pos="14720"/>
              </w:tabs>
              <w:suppressAutoHyphens/>
              <w:spacing w:after="0" w:line="240" w:lineRule="atLeast"/>
              <w:rPr>
                <w:rFonts w:ascii="Times New Roman" w:hAnsi="Times New Roman"/>
              </w:rPr>
            </w:pPr>
            <w:r w:rsidRPr="008D1864">
              <w:rPr>
                <w:rFonts w:ascii="Times New Roman" w:hAnsi="Times New Roman"/>
              </w:rPr>
              <w:t>-wskaźnik poziomu wody w zbiorniku samochodu</w:t>
            </w:r>
          </w:p>
          <w:p w:rsidR="00B14607" w:rsidRPr="008D1864" w:rsidRDefault="00B14607" w:rsidP="002250F2">
            <w:pPr>
              <w:tabs>
                <w:tab w:val="left" w:pos="48"/>
                <w:tab w:val="left" w:pos="175"/>
                <w:tab w:val="left" w:pos="6542"/>
                <w:tab w:val="left" w:pos="8548"/>
                <w:tab w:val="left" w:pos="14720"/>
              </w:tabs>
              <w:suppressAutoHyphens/>
              <w:spacing w:after="0" w:line="240" w:lineRule="atLeast"/>
              <w:rPr>
                <w:rFonts w:ascii="Times New Roman" w:hAnsi="Times New Roman"/>
              </w:rPr>
            </w:pPr>
            <w:r w:rsidRPr="008D1864">
              <w:rPr>
                <w:rFonts w:ascii="Times New Roman" w:hAnsi="Times New Roman"/>
              </w:rPr>
              <w:t>-wskaźnik poziomu środka pianotwórczego w zbiorniku</w:t>
            </w:r>
          </w:p>
          <w:p w:rsidR="00B14607" w:rsidRPr="008D1864" w:rsidRDefault="00B14607" w:rsidP="002250F2">
            <w:pPr>
              <w:tabs>
                <w:tab w:val="left" w:pos="48"/>
                <w:tab w:val="left" w:pos="175"/>
                <w:tab w:val="left" w:pos="6542"/>
                <w:tab w:val="left" w:pos="8548"/>
                <w:tab w:val="left" w:pos="14720"/>
              </w:tabs>
              <w:suppressAutoHyphens/>
              <w:spacing w:after="0" w:line="240" w:lineRule="atLeast"/>
              <w:rPr>
                <w:rFonts w:ascii="Times New Roman" w:hAnsi="Times New Roman"/>
              </w:rPr>
            </w:pPr>
            <w:r w:rsidRPr="008D1864">
              <w:rPr>
                <w:rFonts w:ascii="Times New Roman" w:hAnsi="Times New Roman"/>
              </w:rPr>
              <w:t>-regulator prędkości obrotowej silnika pojazdu</w:t>
            </w:r>
          </w:p>
          <w:p w:rsidR="00B14607" w:rsidRPr="008D1864" w:rsidRDefault="00B14607" w:rsidP="00880230">
            <w:pPr>
              <w:tabs>
                <w:tab w:val="left" w:pos="175"/>
                <w:tab w:val="decimal" w:pos="633"/>
                <w:tab w:val="left" w:pos="868"/>
                <w:tab w:val="left" w:pos="6479"/>
                <w:tab w:val="left" w:pos="8504"/>
              </w:tabs>
              <w:spacing w:after="0" w:line="240" w:lineRule="atLeast"/>
              <w:rPr>
                <w:rFonts w:ascii="Times New Roman" w:hAnsi="Times New Roman"/>
              </w:rPr>
            </w:pPr>
            <w:r w:rsidRPr="008D1864">
              <w:rPr>
                <w:rFonts w:ascii="Times New Roman" w:hAnsi="Times New Roman"/>
              </w:rPr>
              <w:t>-miernik prędkości obrotowej wału pompy</w:t>
            </w:r>
          </w:p>
          <w:p w:rsidR="00B14607" w:rsidRPr="008D1864" w:rsidRDefault="00B14607" w:rsidP="00880230">
            <w:pPr>
              <w:tabs>
                <w:tab w:val="left" w:pos="175"/>
                <w:tab w:val="decimal" w:pos="633"/>
                <w:tab w:val="left" w:pos="868"/>
                <w:tab w:val="left" w:pos="6479"/>
                <w:tab w:val="left" w:pos="8504"/>
              </w:tabs>
              <w:spacing w:after="0" w:line="240" w:lineRule="atLeast"/>
              <w:rPr>
                <w:rFonts w:ascii="Times New Roman" w:hAnsi="Times New Roman"/>
              </w:rPr>
            </w:pPr>
            <w:r w:rsidRPr="008D1864">
              <w:rPr>
                <w:rFonts w:ascii="Times New Roman" w:hAnsi="Times New Roman"/>
              </w:rPr>
              <w:t>-kontrolka  ciśnienia oleju i   temperatury cieczy chłodzącej silnik (stany awaryjne)</w:t>
            </w:r>
          </w:p>
          <w:p w:rsidR="00B14607" w:rsidRPr="008D1864" w:rsidRDefault="00B14607" w:rsidP="00880230">
            <w:pPr>
              <w:tabs>
                <w:tab w:val="left" w:pos="175"/>
                <w:tab w:val="decimal" w:pos="633"/>
                <w:tab w:val="left" w:pos="868"/>
                <w:tab w:val="left" w:pos="6479"/>
                <w:tab w:val="left" w:pos="8504"/>
              </w:tabs>
              <w:spacing w:after="0" w:line="240" w:lineRule="atLeast"/>
              <w:rPr>
                <w:rFonts w:ascii="Times New Roman" w:hAnsi="Times New Roman"/>
              </w:rPr>
            </w:pPr>
            <w:r w:rsidRPr="008D1864">
              <w:rPr>
                <w:rFonts w:ascii="Times New Roman" w:hAnsi="Times New Roman"/>
              </w:rPr>
              <w:t>-kontrolka włączenia autopompy</w:t>
            </w:r>
          </w:p>
          <w:p w:rsidR="00B14607" w:rsidRPr="008D1864" w:rsidRDefault="00B14607" w:rsidP="00880230">
            <w:pPr>
              <w:tabs>
                <w:tab w:val="left" w:pos="175"/>
                <w:tab w:val="decimal" w:pos="633"/>
                <w:tab w:val="left" w:pos="868"/>
                <w:tab w:val="left" w:pos="6479"/>
                <w:tab w:val="left" w:pos="8504"/>
              </w:tabs>
              <w:spacing w:after="0" w:line="240" w:lineRule="atLeast"/>
              <w:rPr>
                <w:rFonts w:ascii="Times New Roman" w:hAnsi="Times New Roman"/>
              </w:rPr>
            </w:pPr>
            <w:r w:rsidRPr="008D1864">
              <w:rPr>
                <w:rFonts w:ascii="Times New Roman" w:hAnsi="Times New Roman"/>
              </w:rPr>
              <w:t>-licznik czasu-pracy autopompy</w:t>
            </w:r>
          </w:p>
          <w:p w:rsidR="00B14607" w:rsidRPr="008D1864" w:rsidRDefault="00B14607" w:rsidP="001A2164">
            <w:pPr>
              <w:tabs>
                <w:tab w:val="left" w:pos="6479"/>
                <w:tab w:val="left" w:pos="8504"/>
              </w:tabs>
              <w:spacing w:after="0" w:line="240" w:lineRule="atLeast"/>
              <w:rPr>
                <w:rFonts w:ascii="Times New Roman" w:hAnsi="Times New Roman"/>
              </w:rPr>
            </w:pPr>
          </w:p>
          <w:p w:rsidR="00B14607" w:rsidRPr="008D1864" w:rsidRDefault="00B14607" w:rsidP="001A2164">
            <w:pPr>
              <w:tabs>
                <w:tab w:val="left" w:pos="6479"/>
                <w:tab w:val="left" w:pos="8504"/>
              </w:tabs>
              <w:spacing w:after="0" w:line="240" w:lineRule="atLeast"/>
              <w:rPr>
                <w:rFonts w:ascii="Times New Roman" w:hAnsi="Times New Roman"/>
              </w:rPr>
            </w:pPr>
            <w:r w:rsidRPr="008D1864">
              <w:rPr>
                <w:rFonts w:ascii="Times New Roman" w:hAnsi="Times New Roman"/>
              </w:rPr>
              <w:t>W przedziale autopompy należy, zamontować zespół:</w:t>
            </w:r>
          </w:p>
          <w:p w:rsidR="00B14607" w:rsidRPr="008D1864" w:rsidRDefault="00B14607" w:rsidP="004A45C5">
            <w:pPr>
              <w:spacing w:after="0"/>
              <w:rPr>
                <w:rFonts w:ascii="Times New Roman" w:hAnsi="Times New Roman"/>
              </w:rPr>
            </w:pPr>
            <w:r w:rsidRPr="008D1864">
              <w:rPr>
                <w:rFonts w:ascii="Times New Roman" w:hAnsi="Times New Roman"/>
              </w:rPr>
              <w:t xml:space="preserve">- sterowania automatycznym układem utrzymywania stałego ciśnienia tłoczenia, z regulacją automatyczną i ręczną  </w:t>
            </w:r>
            <w:r w:rsidRPr="008D1864">
              <w:rPr>
                <w:rFonts w:ascii="Times New Roman" w:hAnsi="Times New Roman"/>
              </w:rPr>
              <w:br/>
              <w:t xml:space="preserve">   ciśnienia pracy</w:t>
            </w:r>
          </w:p>
        </w:tc>
        <w:tc>
          <w:tcPr>
            <w:tcW w:w="4054" w:type="dxa"/>
          </w:tcPr>
          <w:p w:rsidR="00B14607" w:rsidRPr="008D1864" w:rsidRDefault="00B14607" w:rsidP="005A1D07">
            <w:pPr>
              <w:rPr>
                <w:b/>
              </w:rPr>
            </w:pPr>
          </w:p>
        </w:tc>
      </w:tr>
      <w:tr w:rsidR="00B14607" w:rsidRPr="008D1864" w:rsidTr="00572888">
        <w:trPr>
          <w:trHeight w:val="109"/>
        </w:trPr>
        <w:tc>
          <w:tcPr>
            <w:tcW w:w="851" w:type="dxa"/>
          </w:tcPr>
          <w:p w:rsidR="00B14607" w:rsidRPr="008D1864" w:rsidRDefault="00B14607" w:rsidP="005A1D07">
            <w:pPr>
              <w:jc w:val="center"/>
            </w:pPr>
            <w:r w:rsidRPr="008D1864">
              <w:t>3.10</w:t>
            </w:r>
          </w:p>
        </w:tc>
        <w:tc>
          <w:tcPr>
            <w:tcW w:w="10802" w:type="dxa"/>
          </w:tcPr>
          <w:p w:rsidR="00B14607" w:rsidRPr="008D1864" w:rsidRDefault="00B14607" w:rsidP="00E15292">
            <w:pPr>
              <w:pStyle w:val="Default"/>
              <w:rPr>
                <w:bCs/>
                <w:color w:val="auto"/>
                <w:sz w:val="22"/>
                <w:szCs w:val="22"/>
              </w:rPr>
            </w:pPr>
            <w:r w:rsidRPr="008D1864">
              <w:rPr>
                <w:color w:val="auto"/>
                <w:sz w:val="22"/>
                <w:szCs w:val="22"/>
              </w:rPr>
              <w:t xml:space="preserve">Przystawka odbioru mocy przystosowana do długiej pracy, z sygnalizacją włączenia w kabinie kierowcy. </w:t>
            </w:r>
          </w:p>
        </w:tc>
        <w:tc>
          <w:tcPr>
            <w:tcW w:w="4054" w:type="dxa"/>
          </w:tcPr>
          <w:p w:rsidR="00B14607" w:rsidRPr="008D1864" w:rsidRDefault="00B14607" w:rsidP="005A1D07">
            <w:pPr>
              <w:rPr>
                <w:b/>
              </w:rPr>
            </w:pPr>
          </w:p>
        </w:tc>
      </w:tr>
      <w:tr w:rsidR="00B14607" w:rsidRPr="008D1864" w:rsidTr="00572888">
        <w:trPr>
          <w:trHeight w:val="109"/>
        </w:trPr>
        <w:tc>
          <w:tcPr>
            <w:tcW w:w="851" w:type="dxa"/>
          </w:tcPr>
          <w:p w:rsidR="00B14607" w:rsidRPr="008D1864" w:rsidRDefault="00B14607" w:rsidP="005A1D07">
            <w:pPr>
              <w:jc w:val="center"/>
            </w:pPr>
            <w:r w:rsidRPr="008D1864">
              <w:t>3.11</w:t>
            </w:r>
          </w:p>
        </w:tc>
        <w:tc>
          <w:tcPr>
            <w:tcW w:w="10802" w:type="dxa"/>
          </w:tcPr>
          <w:p w:rsidR="00B14607" w:rsidRPr="008D1864" w:rsidRDefault="00B14607" w:rsidP="00647C33">
            <w:pPr>
              <w:pStyle w:val="Default"/>
              <w:rPr>
                <w:color w:val="auto"/>
                <w:sz w:val="22"/>
                <w:szCs w:val="22"/>
              </w:rPr>
            </w:pPr>
            <w:r w:rsidRPr="008D1864">
              <w:rPr>
                <w:color w:val="auto"/>
                <w:sz w:val="22"/>
                <w:szCs w:val="22"/>
              </w:rPr>
              <w:t xml:space="preserve">Dozownik środka pianotwórczego, dostosowany do wydajności autopompy, umożliwiający uzyskanie co najmniej  stężeń 3 i 6 % w całym zakresie pracy. </w:t>
            </w:r>
          </w:p>
        </w:tc>
        <w:tc>
          <w:tcPr>
            <w:tcW w:w="4054" w:type="dxa"/>
          </w:tcPr>
          <w:p w:rsidR="00B14607" w:rsidRPr="008D1864" w:rsidRDefault="00B14607" w:rsidP="005A1D07">
            <w:pPr>
              <w:rPr>
                <w:b/>
              </w:rPr>
            </w:pPr>
          </w:p>
        </w:tc>
      </w:tr>
      <w:tr w:rsidR="00B14607" w:rsidRPr="008D1864" w:rsidTr="00572888">
        <w:trPr>
          <w:trHeight w:val="109"/>
        </w:trPr>
        <w:tc>
          <w:tcPr>
            <w:tcW w:w="851" w:type="dxa"/>
          </w:tcPr>
          <w:p w:rsidR="00B14607" w:rsidRPr="008D1864" w:rsidRDefault="00B14607" w:rsidP="005A1D07">
            <w:pPr>
              <w:jc w:val="center"/>
            </w:pPr>
            <w:r w:rsidRPr="008D1864">
              <w:t>3.12</w:t>
            </w:r>
          </w:p>
        </w:tc>
        <w:tc>
          <w:tcPr>
            <w:tcW w:w="10802" w:type="dxa"/>
          </w:tcPr>
          <w:p w:rsidR="00B14607" w:rsidRPr="008D1864" w:rsidRDefault="00B14607" w:rsidP="00E15292">
            <w:pPr>
              <w:pStyle w:val="Default"/>
              <w:rPr>
                <w:bCs/>
                <w:color w:val="auto"/>
                <w:sz w:val="22"/>
                <w:szCs w:val="22"/>
              </w:rPr>
            </w:pPr>
            <w:r w:rsidRPr="008D1864">
              <w:rPr>
                <w:color w:val="auto"/>
                <w:sz w:val="22"/>
                <w:szCs w:val="22"/>
              </w:rPr>
              <w:t xml:space="preserve">Wszystkie elementy układu wodno-pianowego musi być odporne na korozję i działanie dopuszczonych do stosowania środków pianotwórczych i modyfikatorów. </w:t>
            </w:r>
          </w:p>
        </w:tc>
        <w:tc>
          <w:tcPr>
            <w:tcW w:w="4054" w:type="dxa"/>
          </w:tcPr>
          <w:p w:rsidR="00B14607" w:rsidRPr="008D1864" w:rsidRDefault="00B14607" w:rsidP="005A1D07">
            <w:pPr>
              <w:rPr>
                <w:b/>
              </w:rPr>
            </w:pPr>
          </w:p>
        </w:tc>
      </w:tr>
      <w:tr w:rsidR="00B14607" w:rsidRPr="008D1864" w:rsidTr="00572888">
        <w:trPr>
          <w:trHeight w:val="109"/>
        </w:trPr>
        <w:tc>
          <w:tcPr>
            <w:tcW w:w="851" w:type="dxa"/>
          </w:tcPr>
          <w:p w:rsidR="00B14607" w:rsidRPr="008D1864" w:rsidRDefault="00B14607" w:rsidP="005A1D07">
            <w:pPr>
              <w:jc w:val="center"/>
            </w:pPr>
            <w:r w:rsidRPr="008D1864">
              <w:t>3.13</w:t>
            </w:r>
          </w:p>
        </w:tc>
        <w:tc>
          <w:tcPr>
            <w:tcW w:w="10802" w:type="dxa"/>
          </w:tcPr>
          <w:p w:rsidR="00B14607" w:rsidRPr="008D1864" w:rsidRDefault="00B14607" w:rsidP="00E15292">
            <w:pPr>
              <w:pStyle w:val="Default"/>
              <w:rPr>
                <w:bCs/>
                <w:color w:val="auto"/>
                <w:sz w:val="22"/>
                <w:szCs w:val="22"/>
              </w:rPr>
            </w:pPr>
            <w:r w:rsidRPr="008D1864">
              <w:rPr>
                <w:color w:val="auto"/>
                <w:sz w:val="22"/>
                <w:szCs w:val="22"/>
              </w:rPr>
              <w:t xml:space="preserve">Konstrukcja układu wodno-pianowego powinna umożliwiać jego całkowite odwodnienie przy użyciu możliwie najmniejszej ilości zaworów.  </w:t>
            </w:r>
          </w:p>
        </w:tc>
        <w:tc>
          <w:tcPr>
            <w:tcW w:w="4054" w:type="dxa"/>
          </w:tcPr>
          <w:p w:rsidR="00B14607" w:rsidRPr="008D1864" w:rsidRDefault="00B14607" w:rsidP="005A1D07">
            <w:pPr>
              <w:rPr>
                <w:b/>
              </w:rPr>
            </w:pPr>
          </w:p>
        </w:tc>
      </w:tr>
      <w:tr w:rsidR="00B14607" w:rsidRPr="008D1864" w:rsidTr="00572888">
        <w:trPr>
          <w:trHeight w:val="109"/>
        </w:trPr>
        <w:tc>
          <w:tcPr>
            <w:tcW w:w="851" w:type="dxa"/>
          </w:tcPr>
          <w:p w:rsidR="00B14607" w:rsidRPr="008D1864" w:rsidRDefault="00B14607" w:rsidP="005A1D07">
            <w:pPr>
              <w:jc w:val="center"/>
            </w:pPr>
            <w:r w:rsidRPr="008D1864">
              <w:t>3.14</w:t>
            </w:r>
          </w:p>
        </w:tc>
        <w:tc>
          <w:tcPr>
            <w:tcW w:w="10802" w:type="dxa"/>
          </w:tcPr>
          <w:p w:rsidR="00B14607" w:rsidRPr="008D1864" w:rsidRDefault="00B14607" w:rsidP="001A2164">
            <w:pPr>
              <w:pStyle w:val="Default"/>
              <w:rPr>
                <w:color w:val="auto"/>
                <w:sz w:val="22"/>
                <w:szCs w:val="22"/>
              </w:rPr>
            </w:pPr>
            <w:r w:rsidRPr="008D1864">
              <w:rPr>
                <w:color w:val="auto"/>
                <w:sz w:val="22"/>
                <w:szCs w:val="22"/>
              </w:rPr>
              <w:t>Przedział autopompy musi być wyposażony w system ogrzewania skutecznie zabezpieczający układ wodno-pianowy przed  zamarzaniem.</w:t>
            </w:r>
          </w:p>
        </w:tc>
        <w:tc>
          <w:tcPr>
            <w:tcW w:w="4054" w:type="dxa"/>
          </w:tcPr>
          <w:p w:rsidR="00B14607" w:rsidRPr="008D1864" w:rsidRDefault="00B14607" w:rsidP="005A1D07">
            <w:pPr>
              <w:rPr>
                <w:b/>
              </w:rPr>
            </w:pPr>
          </w:p>
        </w:tc>
      </w:tr>
      <w:tr w:rsidR="00B14607" w:rsidRPr="008D1864" w:rsidTr="00572888">
        <w:trPr>
          <w:trHeight w:val="109"/>
        </w:trPr>
        <w:tc>
          <w:tcPr>
            <w:tcW w:w="851" w:type="dxa"/>
          </w:tcPr>
          <w:p w:rsidR="00B14607" w:rsidRPr="008D1864" w:rsidRDefault="00B14607" w:rsidP="005A1D07">
            <w:pPr>
              <w:jc w:val="center"/>
            </w:pPr>
            <w:r w:rsidRPr="008D1864">
              <w:t>3.15</w:t>
            </w:r>
          </w:p>
        </w:tc>
        <w:tc>
          <w:tcPr>
            <w:tcW w:w="10802" w:type="dxa"/>
          </w:tcPr>
          <w:p w:rsidR="00B14607" w:rsidRPr="008D1864" w:rsidRDefault="00B14607" w:rsidP="00E15292">
            <w:pPr>
              <w:pStyle w:val="Default"/>
              <w:rPr>
                <w:color w:val="auto"/>
                <w:sz w:val="22"/>
                <w:szCs w:val="22"/>
              </w:rPr>
            </w:pPr>
            <w:r w:rsidRPr="008D1864">
              <w:rPr>
                <w:color w:val="auto"/>
                <w:sz w:val="22"/>
                <w:szCs w:val="22"/>
              </w:rPr>
              <w:t>W przedziale autopompy włącznik i wyłącznik do uruchamiania silnika samochodu, uruchomienie silnika powinno być możliwe tylko dla neutralnego położenia dźwigni zmiany biegów.</w:t>
            </w:r>
          </w:p>
        </w:tc>
        <w:tc>
          <w:tcPr>
            <w:tcW w:w="4054" w:type="dxa"/>
          </w:tcPr>
          <w:p w:rsidR="00B14607" w:rsidRPr="008D1864" w:rsidRDefault="00B14607" w:rsidP="005A1D07">
            <w:pPr>
              <w:rPr>
                <w:b/>
              </w:rPr>
            </w:pPr>
          </w:p>
        </w:tc>
      </w:tr>
      <w:tr w:rsidR="00B14607" w:rsidRPr="008D1864" w:rsidTr="00572888">
        <w:trPr>
          <w:trHeight w:val="109"/>
        </w:trPr>
        <w:tc>
          <w:tcPr>
            <w:tcW w:w="851" w:type="dxa"/>
          </w:tcPr>
          <w:p w:rsidR="00B14607" w:rsidRPr="008D1864" w:rsidRDefault="00B14607" w:rsidP="005A1D07">
            <w:pPr>
              <w:jc w:val="center"/>
            </w:pPr>
            <w:r w:rsidRPr="008D1864">
              <w:t>3.16</w:t>
            </w:r>
          </w:p>
        </w:tc>
        <w:tc>
          <w:tcPr>
            <w:tcW w:w="10802" w:type="dxa"/>
          </w:tcPr>
          <w:p w:rsidR="00B14607" w:rsidRPr="008D1864" w:rsidRDefault="00B14607" w:rsidP="00E15292">
            <w:pPr>
              <w:pStyle w:val="Default"/>
              <w:rPr>
                <w:bCs/>
                <w:color w:val="auto"/>
                <w:sz w:val="22"/>
                <w:szCs w:val="22"/>
              </w:rPr>
            </w:pPr>
            <w:r w:rsidRPr="008D1864">
              <w:rPr>
                <w:color w:val="auto"/>
                <w:sz w:val="22"/>
                <w:szCs w:val="22"/>
              </w:rPr>
              <w:t xml:space="preserve">Na wlocie ssawnym autopompy musi być zamontowany element zabezpieczający przed przedostaniem się do pompy zanieczyszczeń stałych zarówno przy ssaniu ze zbiornika zewnętrznego jak i dla zbiornika własnego pojazdu, gwarantujący bezpieczną eksploatację autopompy.  </w:t>
            </w:r>
          </w:p>
        </w:tc>
        <w:tc>
          <w:tcPr>
            <w:tcW w:w="4054" w:type="dxa"/>
          </w:tcPr>
          <w:p w:rsidR="00B14607" w:rsidRPr="008D1864" w:rsidRDefault="00B14607" w:rsidP="005A1D07">
            <w:pPr>
              <w:rPr>
                <w:b/>
              </w:rPr>
            </w:pPr>
          </w:p>
        </w:tc>
      </w:tr>
      <w:tr w:rsidR="00B14607" w:rsidRPr="008D1864" w:rsidTr="00572888">
        <w:trPr>
          <w:trHeight w:val="109"/>
        </w:trPr>
        <w:tc>
          <w:tcPr>
            <w:tcW w:w="851" w:type="dxa"/>
          </w:tcPr>
          <w:p w:rsidR="00B14607" w:rsidRPr="008D1864" w:rsidRDefault="00B14607" w:rsidP="005A1D07">
            <w:pPr>
              <w:jc w:val="center"/>
            </w:pPr>
            <w:r w:rsidRPr="008D1864">
              <w:t>3.17</w:t>
            </w:r>
          </w:p>
        </w:tc>
        <w:tc>
          <w:tcPr>
            <w:tcW w:w="10802" w:type="dxa"/>
          </w:tcPr>
          <w:p w:rsidR="00B14607" w:rsidRPr="008D1864" w:rsidRDefault="00B14607" w:rsidP="000746A3">
            <w:pPr>
              <w:pStyle w:val="Default"/>
              <w:rPr>
                <w:color w:val="auto"/>
                <w:sz w:val="22"/>
                <w:szCs w:val="22"/>
              </w:rPr>
            </w:pPr>
            <w:r w:rsidRPr="008D1864">
              <w:rPr>
                <w:color w:val="auto"/>
                <w:sz w:val="22"/>
                <w:szCs w:val="22"/>
              </w:rPr>
              <w:t>Zbiornik wody wykonany z materiałów kompozytowych o pojemności nominalnej min. 3 m</w:t>
            </w:r>
            <w:r w:rsidRPr="008D1864">
              <w:rPr>
                <w:color w:val="auto"/>
                <w:sz w:val="22"/>
                <w:szCs w:val="22"/>
                <w:vertAlign w:val="superscript"/>
              </w:rPr>
              <w:t>3</w:t>
            </w:r>
            <w:r w:rsidRPr="008D1864">
              <w:rPr>
                <w:color w:val="auto"/>
                <w:sz w:val="22"/>
                <w:szCs w:val="22"/>
              </w:rPr>
              <w:t xml:space="preserve">   (dopuszcza się tolerancję wykonania zbiornika w stosunku do pojemności nominalnej ±5%).Układ napełniania zbiornika z automatycznym zaworem odcinającym z możliwością ręcznego przesterowania zaworu odcinającego w celu dopełnienia zbiornika.</w:t>
            </w:r>
          </w:p>
        </w:tc>
        <w:tc>
          <w:tcPr>
            <w:tcW w:w="4054" w:type="dxa"/>
          </w:tcPr>
          <w:p w:rsidR="00B14607" w:rsidRPr="008D1864" w:rsidRDefault="00B14607" w:rsidP="005A1D07">
            <w:pPr>
              <w:rPr>
                <w:b/>
              </w:rPr>
            </w:pPr>
          </w:p>
        </w:tc>
      </w:tr>
      <w:tr w:rsidR="00B14607" w:rsidRPr="008D1864" w:rsidTr="00572888">
        <w:trPr>
          <w:trHeight w:val="109"/>
        </w:trPr>
        <w:tc>
          <w:tcPr>
            <w:tcW w:w="851" w:type="dxa"/>
          </w:tcPr>
          <w:p w:rsidR="00B14607" w:rsidRPr="008D1864" w:rsidRDefault="00B14607" w:rsidP="005A1D07">
            <w:pPr>
              <w:jc w:val="center"/>
            </w:pPr>
            <w:r w:rsidRPr="008D1864">
              <w:t>3.18</w:t>
            </w:r>
          </w:p>
        </w:tc>
        <w:tc>
          <w:tcPr>
            <w:tcW w:w="10802" w:type="dxa"/>
          </w:tcPr>
          <w:p w:rsidR="00B14607" w:rsidRPr="008D1864" w:rsidRDefault="00B14607" w:rsidP="0027762D">
            <w:pPr>
              <w:pStyle w:val="Default"/>
              <w:rPr>
                <w:bCs/>
                <w:color w:val="auto"/>
                <w:sz w:val="22"/>
                <w:szCs w:val="22"/>
              </w:rPr>
            </w:pPr>
            <w:r w:rsidRPr="008D1864">
              <w:rPr>
                <w:color w:val="auto"/>
                <w:sz w:val="22"/>
                <w:szCs w:val="22"/>
              </w:rPr>
              <w:t>Zbiornik na środek pianotwórczy o pojemności min. 10% pojemności zbiornika wody, odpornych na działanie środków pianotwórczych i modyfikatorów. Napełnianie zbiornika środkiem pianotwórczym, możliwe z poziomu terenu i z dachu pojazdu.</w:t>
            </w:r>
          </w:p>
        </w:tc>
        <w:tc>
          <w:tcPr>
            <w:tcW w:w="4054" w:type="dxa"/>
          </w:tcPr>
          <w:p w:rsidR="00B14607" w:rsidRPr="008D1864" w:rsidRDefault="00B14607" w:rsidP="005A1D07">
            <w:pPr>
              <w:rPr>
                <w:b/>
              </w:rPr>
            </w:pPr>
          </w:p>
        </w:tc>
      </w:tr>
      <w:tr w:rsidR="00B14607" w:rsidRPr="008D1864" w:rsidTr="00572888">
        <w:trPr>
          <w:trHeight w:val="109"/>
        </w:trPr>
        <w:tc>
          <w:tcPr>
            <w:tcW w:w="851" w:type="dxa"/>
          </w:tcPr>
          <w:p w:rsidR="00B14607" w:rsidRPr="008D1864" w:rsidRDefault="00B14607" w:rsidP="005A1D07">
            <w:pPr>
              <w:jc w:val="center"/>
            </w:pPr>
            <w:r w:rsidRPr="008D1864">
              <w:t>3.19</w:t>
            </w:r>
          </w:p>
        </w:tc>
        <w:tc>
          <w:tcPr>
            <w:tcW w:w="10802" w:type="dxa"/>
          </w:tcPr>
          <w:p w:rsidR="00B14607" w:rsidRPr="008D1864" w:rsidRDefault="00B14607" w:rsidP="0027762D">
            <w:pPr>
              <w:pStyle w:val="Default"/>
              <w:rPr>
                <w:color w:val="auto"/>
                <w:sz w:val="22"/>
                <w:szCs w:val="22"/>
              </w:rPr>
            </w:pPr>
            <w:r w:rsidRPr="008D1864">
              <w:rPr>
                <w:color w:val="auto"/>
                <w:sz w:val="22"/>
                <w:szCs w:val="22"/>
              </w:rPr>
              <w:t xml:space="preserve">Pojazd wyposażony w instalację napełniania zbiornika wodą z hydrantu, wyposażoną w co najmniej jedną nasadę W75  umieszczona w zamykanym klapą lub żaluzją schowku bocznym z zaworem kulowym. Nasada(y) winny posiadać zabezpieczenia chroniące przed dostaniem się zanieczyszczeń stałych.  </w:t>
            </w:r>
          </w:p>
          <w:p w:rsidR="00B14607" w:rsidRPr="00140E60" w:rsidRDefault="00B14607" w:rsidP="00DE48EF">
            <w:pPr>
              <w:pStyle w:val="BodyText"/>
              <w:rPr>
                <w:iCs/>
                <w:sz w:val="22"/>
                <w:szCs w:val="22"/>
              </w:rPr>
            </w:pPr>
            <w:r w:rsidRPr="00140E60">
              <w:rPr>
                <w:iCs/>
                <w:sz w:val="22"/>
                <w:szCs w:val="22"/>
              </w:rPr>
              <w:t>Wszystkie nasady zewnętrzne, w zależności od ich przeznaczenia należy trwale oznaczyć odpowiednimi kolorami:</w:t>
            </w:r>
          </w:p>
          <w:p w:rsidR="00B14607" w:rsidRPr="00140E60" w:rsidRDefault="00B14607" w:rsidP="00DE48EF">
            <w:pPr>
              <w:pStyle w:val="BodyText"/>
              <w:rPr>
                <w:iCs/>
                <w:sz w:val="22"/>
                <w:szCs w:val="22"/>
              </w:rPr>
            </w:pPr>
            <w:r w:rsidRPr="00140E60">
              <w:rPr>
                <w:iCs/>
                <w:sz w:val="22"/>
                <w:szCs w:val="22"/>
              </w:rPr>
              <w:t>-nasada wodna zasilająca kolor niebieski</w:t>
            </w:r>
          </w:p>
          <w:p w:rsidR="00B14607" w:rsidRPr="00140E60" w:rsidRDefault="00B14607" w:rsidP="00DE48EF">
            <w:pPr>
              <w:pStyle w:val="BodyText"/>
              <w:rPr>
                <w:iCs/>
                <w:sz w:val="22"/>
                <w:szCs w:val="22"/>
              </w:rPr>
            </w:pPr>
            <w:r w:rsidRPr="00140E60">
              <w:rPr>
                <w:iCs/>
                <w:sz w:val="22"/>
                <w:szCs w:val="22"/>
              </w:rPr>
              <w:t>-nasada wodna tłoczna kolor czerwony</w:t>
            </w:r>
          </w:p>
          <w:p w:rsidR="00B14607" w:rsidRPr="00140E60" w:rsidRDefault="00B14607" w:rsidP="00DE48EF">
            <w:pPr>
              <w:pStyle w:val="BodyText"/>
              <w:rPr>
                <w:sz w:val="22"/>
                <w:szCs w:val="22"/>
              </w:rPr>
            </w:pPr>
            <w:r w:rsidRPr="00140E60">
              <w:rPr>
                <w:iCs/>
                <w:sz w:val="22"/>
                <w:szCs w:val="22"/>
              </w:rPr>
              <w:t>-nasada środka pianotwórczego kolor żółty</w:t>
            </w:r>
          </w:p>
        </w:tc>
        <w:tc>
          <w:tcPr>
            <w:tcW w:w="4054" w:type="dxa"/>
          </w:tcPr>
          <w:p w:rsidR="00B14607" w:rsidRPr="008D1864" w:rsidRDefault="00B14607" w:rsidP="005A1D07">
            <w:pPr>
              <w:rPr>
                <w:b/>
              </w:rPr>
            </w:pPr>
          </w:p>
        </w:tc>
      </w:tr>
      <w:tr w:rsidR="00B14607" w:rsidRPr="008D1864" w:rsidTr="00572888">
        <w:trPr>
          <w:trHeight w:val="109"/>
        </w:trPr>
        <w:tc>
          <w:tcPr>
            <w:tcW w:w="851" w:type="dxa"/>
          </w:tcPr>
          <w:p w:rsidR="00B14607" w:rsidRPr="008D1864" w:rsidRDefault="00B14607" w:rsidP="005A1D07">
            <w:pPr>
              <w:jc w:val="center"/>
            </w:pPr>
            <w:r w:rsidRPr="008D1864">
              <w:t>3.20</w:t>
            </w:r>
          </w:p>
        </w:tc>
        <w:tc>
          <w:tcPr>
            <w:tcW w:w="10802" w:type="dxa"/>
          </w:tcPr>
          <w:p w:rsidR="00B14607" w:rsidRPr="008D1864" w:rsidRDefault="00B14607" w:rsidP="00AD1C20">
            <w:pPr>
              <w:spacing w:after="0"/>
            </w:pPr>
            <w:r w:rsidRPr="008D1864">
              <w:rPr>
                <w:rFonts w:ascii="Times New Roman" w:hAnsi="Times New Roman"/>
              </w:rPr>
              <w:t>Pojazd musi być wyposażony w co najmniej jedną wysokociśnieniową linię szybkiego natarcia o długości węża minimum 60 m na zwijadle, zakończoną prądownicą wodno-pianową z płynną regulację kąta rozproszenia strumienia wodnego, zawór zamknięcia/otwarcia przepływu wody. Linia szybkiego natarcia umożliwiająca podawanie wody bez względu na stopień rozwinięcia węża. Zwijadło wyposażone w regulowany hamulec bębna i korbę umożliwiającą zwijanie węża. Zwijadło  wyposażone w  napęd elektryczny i ręczny oraz w pneumatyczny system odwadniania, umożliwiający opróżnienie linii przy użyciu</w:t>
            </w:r>
            <w:r w:rsidRPr="008D1864">
              <w:t xml:space="preserve"> sprężonego powietrza  </w:t>
            </w:r>
          </w:p>
          <w:p w:rsidR="00B14607" w:rsidRPr="008D1864" w:rsidRDefault="00B14607" w:rsidP="00AD1C20">
            <w:pPr>
              <w:pStyle w:val="Default"/>
              <w:rPr>
                <w:bCs/>
                <w:color w:val="auto"/>
              </w:rPr>
            </w:pPr>
            <w:r w:rsidRPr="008D1864">
              <w:rPr>
                <w:color w:val="auto"/>
                <w:sz w:val="22"/>
                <w:szCs w:val="22"/>
              </w:rPr>
              <w:t xml:space="preserve">Narożnik kończący linie zabudowy po stronie szybkiego natarcia zabezpieczony przed wycieraniem kątownikiem ze stali nierdzewnej. </w:t>
            </w:r>
            <w:r w:rsidRPr="008D1864">
              <w:rPr>
                <w:color w:val="auto"/>
              </w:rPr>
              <w:t xml:space="preserve"> </w:t>
            </w:r>
          </w:p>
        </w:tc>
        <w:tc>
          <w:tcPr>
            <w:tcW w:w="4054" w:type="dxa"/>
          </w:tcPr>
          <w:p w:rsidR="00B14607" w:rsidRPr="008D1864" w:rsidRDefault="00B14607" w:rsidP="005A1D07">
            <w:pPr>
              <w:rPr>
                <w:b/>
              </w:rPr>
            </w:pPr>
          </w:p>
        </w:tc>
      </w:tr>
      <w:tr w:rsidR="00B14607" w:rsidRPr="008D1864" w:rsidTr="00572888">
        <w:trPr>
          <w:trHeight w:val="109"/>
        </w:trPr>
        <w:tc>
          <w:tcPr>
            <w:tcW w:w="851" w:type="dxa"/>
          </w:tcPr>
          <w:p w:rsidR="00B14607" w:rsidRPr="008D1864" w:rsidRDefault="00B14607" w:rsidP="005A1D07">
            <w:pPr>
              <w:jc w:val="center"/>
            </w:pPr>
            <w:r w:rsidRPr="008D1864">
              <w:t>3.21</w:t>
            </w:r>
          </w:p>
        </w:tc>
        <w:tc>
          <w:tcPr>
            <w:tcW w:w="10802" w:type="dxa"/>
          </w:tcPr>
          <w:p w:rsidR="00B14607" w:rsidRPr="008D1864" w:rsidRDefault="00B14607" w:rsidP="00082B80">
            <w:pPr>
              <w:pStyle w:val="Default"/>
              <w:rPr>
                <w:color w:val="auto"/>
                <w:sz w:val="22"/>
                <w:szCs w:val="22"/>
              </w:rPr>
            </w:pPr>
            <w:r w:rsidRPr="008D1864">
              <w:rPr>
                <w:color w:val="auto"/>
                <w:sz w:val="22"/>
                <w:szCs w:val="22"/>
              </w:rPr>
              <w:t>Działko wodno-pianowe DWP 16 o regulowanej wydajności</w:t>
            </w:r>
            <w:r w:rsidRPr="008D1864">
              <w:rPr>
                <w:color w:val="auto"/>
              </w:rPr>
              <w:t xml:space="preserve"> min 800÷1600 l</w:t>
            </w:r>
            <w:r w:rsidRPr="008D1864">
              <w:rPr>
                <w:color w:val="auto"/>
                <w:position w:val="9"/>
              </w:rPr>
              <w:t xml:space="preserve"> </w:t>
            </w:r>
            <w:r w:rsidRPr="008D1864">
              <w:rPr>
                <w:color w:val="auto"/>
              </w:rPr>
              <w:t>/min</w:t>
            </w:r>
            <w:r w:rsidRPr="008D1864">
              <w:rPr>
                <w:color w:val="auto"/>
                <w:sz w:val="22"/>
                <w:szCs w:val="22"/>
              </w:rPr>
              <w:t xml:space="preserve">, z nakładką do piany oraz z regulacją strumienia (zwarty, rozproszony) umieszczone na dachu zabudowy pojazdu. </w:t>
            </w:r>
          </w:p>
          <w:p w:rsidR="00B14607" w:rsidRPr="008D1864" w:rsidRDefault="00B14607" w:rsidP="00082B80">
            <w:pPr>
              <w:spacing w:after="0"/>
              <w:rPr>
                <w:rFonts w:ascii="Times New Roman" w:hAnsi="Times New Roman"/>
              </w:rPr>
            </w:pPr>
            <w:r w:rsidRPr="008D1864">
              <w:rPr>
                <w:rFonts w:ascii="Times New Roman" w:hAnsi="Times New Roman"/>
              </w:rPr>
              <w:t xml:space="preserve">Zakres obrotu działka w płaszczyźnie pionowej - od kąta limitowanego obrysem pojazdu do min. 75°. Stanowisko obsługi działka oraz dojście do stanowiska musi posiadać oświetlenie nieoślepiające, bez wystających elementów, załączane ze stanowiska obsługi pompy. </w:t>
            </w:r>
          </w:p>
        </w:tc>
        <w:tc>
          <w:tcPr>
            <w:tcW w:w="4054" w:type="dxa"/>
          </w:tcPr>
          <w:p w:rsidR="00B14607" w:rsidRPr="008D1864" w:rsidRDefault="00B14607" w:rsidP="00B93180">
            <w:pPr>
              <w:suppressAutoHyphens/>
              <w:rPr>
                <w:b/>
                <w:sz w:val="28"/>
                <w:szCs w:val="28"/>
              </w:rPr>
            </w:pPr>
          </w:p>
          <w:p w:rsidR="00B14607" w:rsidRPr="008D1864" w:rsidRDefault="00B14607" w:rsidP="005A1D07">
            <w:pPr>
              <w:rPr>
                <w:b/>
              </w:rPr>
            </w:pPr>
          </w:p>
        </w:tc>
      </w:tr>
      <w:tr w:rsidR="00B14607" w:rsidRPr="008D1864" w:rsidTr="00572888">
        <w:trPr>
          <w:trHeight w:val="109"/>
        </w:trPr>
        <w:tc>
          <w:tcPr>
            <w:tcW w:w="851" w:type="dxa"/>
          </w:tcPr>
          <w:p w:rsidR="00B14607" w:rsidRPr="008D1864" w:rsidRDefault="00B14607" w:rsidP="005A1D07">
            <w:pPr>
              <w:jc w:val="center"/>
            </w:pPr>
            <w:r w:rsidRPr="008D1864">
              <w:t>3.22</w:t>
            </w:r>
          </w:p>
        </w:tc>
        <w:tc>
          <w:tcPr>
            <w:tcW w:w="10802" w:type="dxa"/>
          </w:tcPr>
          <w:p w:rsidR="00B14607" w:rsidRPr="008D1864" w:rsidRDefault="00B14607" w:rsidP="00E15292">
            <w:pPr>
              <w:pStyle w:val="Default"/>
              <w:rPr>
                <w:color w:val="auto"/>
                <w:sz w:val="22"/>
                <w:szCs w:val="22"/>
              </w:rPr>
            </w:pPr>
            <w:r w:rsidRPr="008D1864">
              <w:rPr>
                <w:color w:val="auto"/>
                <w:sz w:val="22"/>
                <w:szCs w:val="22"/>
              </w:rPr>
              <w:t xml:space="preserve">Pojazd wyposażony w wysuwany pneumatycznie, obrotowy maszt oświetleniowy, zabudowany na stałe w pojeździe, z reflektorami LED o łącznej wielkości strumienia świetlnego min. 30 000 lm </w:t>
            </w:r>
            <w:r w:rsidRPr="008D1864">
              <w:rPr>
                <w:color w:val="auto"/>
              </w:rPr>
              <w:t xml:space="preserve"> zasilany z instalacji elektrycznej pojazdu napięciem  24V</w:t>
            </w:r>
            <w:r w:rsidRPr="008D1864">
              <w:rPr>
                <w:color w:val="auto"/>
                <w:sz w:val="22"/>
                <w:szCs w:val="22"/>
              </w:rPr>
              <w:t xml:space="preserve"> Wysokość min. 5 m od podłoża, na którym stoi pojazd do opraw czołowych reflektorów ustawionych poziomo, z możliwością sterowania reflektorami w pionie i w poziomie. Stopień ochrony masztu i reflektorów min. IP 55. Umiejscowienie masztu nie powinno kolidować z działkiem wodno-pianowym, oraz drabiną. Sygnalizacja podniesienia masztu w kabinie kierowcy na panelu kontrolnym, sygnalizacja informująca o wysunięciu masztu, z alarmem świetlnym oraz słownym „wysunięty maszt”.</w:t>
            </w:r>
          </w:p>
          <w:p w:rsidR="00B14607" w:rsidRPr="008D1864" w:rsidRDefault="00B14607" w:rsidP="00E15292">
            <w:pPr>
              <w:pStyle w:val="Default"/>
              <w:rPr>
                <w:color w:val="auto"/>
                <w:sz w:val="22"/>
                <w:szCs w:val="22"/>
              </w:rPr>
            </w:pPr>
            <w:r w:rsidRPr="008D1864">
              <w:rPr>
                <w:color w:val="auto"/>
                <w:sz w:val="22"/>
                <w:szCs w:val="22"/>
              </w:rPr>
              <w:t>Dodatkowo wymagane:</w:t>
            </w:r>
          </w:p>
          <w:p w:rsidR="00B14607" w:rsidRPr="00140E60" w:rsidRDefault="00B14607" w:rsidP="00AD1C20">
            <w:pPr>
              <w:pStyle w:val="Standard"/>
              <w:rPr>
                <w:sz w:val="22"/>
                <w:szCs w:val="22"/>
              </w:rPr>
            </w:pPr>
            <w:r w:rsidRPr="00140E60">
              <w:rPr>
                <w:sz w:val="22"/>
                <w:szCs w:val="22"/>
              </w:rPr>
              <w:t>- obrót i pochył reflektorów, o kąt co najmniej od 0º ÷ 170º - w obie strony</w:t>
            </w:r>
          </w:p>
          <w:p w:rsidR="00B14607" w:rsidRPr="00140E60" w:rsidRDefault="00B14607" w:rsidP="00AD1C20">
            <w:pPr>
              <w:pStyle w:val="Standard"/>
              <w:rPr>
                <w:sz w:val="22"/>
                <w:szCs w:val="22"/>
              </w:rPr>
            </w:pPr>
            <w:r w:rsidRPr="00140E60">
              <w:rPr>
                <w:sz w:val="22"/>
                <w:szCs w:val="22"/>
              </w:rPr>
              <w:t xml:space="preserve">- </w:t>
            </w:r>
            <w:r w:rsidRPr="00140E60">
              <w:rPr>
                <w:bCs/>
                <w:sz w:val="22"/>
                <w:szCs w:val="22"/>
              </w:rPr>
              <w:t>złożenie</w:t>
            </w:r>
            <w:r w:rsidRPr="00140E60">
              <w:rPr>
                <w:sz w:val="22"/>
                <w:szCs w:val="22"/>
              </w:rPr>
              <w:t xml:space="preserve"> masztu następuje, </w:t>
            </w:r>
            <w:r w:rsidRPr="00140E60">
              <w:rPr>
                <w:bCs/>
                <w:sz w:val="22"/>
                <w:szCs w:val="22"/>
              </w:rPr>
              <w:t>bez</w:t>
            </w:r>
            <w:r w:rsidRPr="00140E60">
              <w:rPr>
                <w:sz w:val="22"/>
                <w:szCs w:val="22"/>
              </w:rPr>
              <w:t xml:space="preserve"> konieczności </w:t>
            </w:r>
            <w:r w:rsidRPr="00140E60">
              <w:rPr>
                <w:bCs/>
                <w:sz w:val="22"/>
                <w:szCs w:val="22"/>
              </w:rPr>
              <w:t xml:space="preserve">ręcznego wspomagania </w:t>
            </w:r>
          </w:p>
          <w:p w:rsidR="00B14607" w:rsidRPr="00140E60" w:rsidRDefault="00B14607" w:rsidP="00AD1C20">
            <w:pPr>
              <w:pStyle w:val="Standard"/>
              <w:rPr>
                <w:sz w:val="22"/>
                <w:szCs w:val="22"/>
              </w:rPr>
            </w:pPr>
            <w:r w:rsidRPr="00140E60">
              <w:rPr>
                <w:sz w:val="22"/>
                <w:szCs w:val="22"/>
              </w:rPr>
              <w:t xml:space="preserve">- możliwość zatrzymywania wysuwu i sterowania  masztem na różnej wysokości </w:t>
            </w:r>
          </w:p>
          <w:p w:rsidR="00B14607" w:rsidRPr="00140E60" w:rsidRDefault="00B14607" w:rsidP="00AD1C20">
            <w:pPr>
              <w:pStyle w:val="Standard"/>
              <w:rPr>
                <w:sz w:val="22"/>
                <w:szCs w:val="22"/>
              </w:rPr>
            </w:pPr>
            <w:r w:rsidRPr="00140E60">
              <w:rPr>
                <w:sz w:val="22"/>
                <w:szCs w:val="22"/>
              </w:rPr>
              <w:t xml:space="preserve">- oprócz przewodowego, wymagane jest także, bezprzewodowe (pilotem) sterowanie masztem, obrotem i pochyłem </w:t>
            </w:r>
          </w:p>
          <w:p w:rsidR="00B14607" w:rsidRPr="00140E60" w:rsidRDefault="00B14607" w:rsidP="00AD1C20">
            <w:pPr>
              <w:pStyle w:val="Standard"/>
              <w:rPr>
                <w:sz w:val="22"/>
                <w:szCs w:val="22"/>
              </w:rPr>
            </w:pPr>
            <w:r w:rsidRPr="00140E60">
              <w:rPr>
                <w:sz w:val="22"/>
                <w:szCs w:val="22"/>
              </w:rPr>
              <w:t xml:space="preserve">   reflektorów oraz załączeniem oświetlenia, dla każdego reflektora osobno (zasięg min 50 m)</w:t>
            </w:r>
          </w:p>
        </w:tc>
        <w:tc>
          <w:tcPr>
            <w:tcW w:w="4054" w:type="dxa"/>
          </w:tcPr>
          <w:p w:rsidR="00B14607" w:rsidRPr="008D1864" w:rsidRDefault="00B14607" w:rsidP="005A1D07">
            <w:pPr>
              <w:rPr>
                <w:b/>
              </w:rPr>
            </w:pPr>
          </w:p>
        </w:tc>
      </w:tr>
      <w:tr w:rsidR="00B14607" w:rsidRPr="008D1864" w:rsidTr="00572888">
        <w:trPr>
          <w:trHeight w:val="109"/>
        </w:trPr>
        <w:tc>
          <w:tcPr>
            <w:tcW w:w="851" w:type="dxa"/>
          </w:tcPr>
          <w:p w:rsidR="00B14607" w:rsidRPr="008D1864" w:rsidRDefault="00B14607" w:rsidP="005A1D07">
            <w:pPr>
              <w:jc w:val="center"/>
            </w:pPr>
            <w:r w:rsidRPr="008D1864">
              <w:t>3.23</w:t>
            </w:r>
          </w:p>
        </w:tc>
        <w:tc>
          <w:tcPr>
            <w:tcW w:w="10802" w:type="dxa"/>
          </w:tcPr>
          <w:p w:rsidR="00B14607" w:rsidRPr="00140E60" w:rsidRDefault="00B14607" w:rsidP="00AD1C20">
            <w:pPr>
              <w:pStyle w:val="Standard"/>
              <w:rPr>
                <w:sz w:val="22"/>
                <w:szCs w:val="22"/>
              </w:rPr>
            </w:pPr>
            <w:r w:rsidRPr="00140E60">
              <w:rPr>
                <w:sz w:val="22"/>
                <w:szCs w:val="22"/>
              </w:rPr>
              <w:t xml:space="preserve">Samochód należy doposażyć w  : </w:t>
            </w:r>
          </w:p>
          <w:p w:rsidR="00B14607" w:rsidRPr="00140E60" w:rsidRDefault="00B14607" w:rsidP="00AD1C20">
            <w:pPr>
              <w:pStyle w:val="Standard"/>
              <w:rPr>
                <w:sz w:val="22"/>
                <w:szCs w:val="22"/>
              </w:rPr>
            </w:pPr>
            <w:r w:rsidRPr="00140E60">
              <w:rPr>
                <w:sz w:val="22"/>
                <w:szCs w:val="22"/>
              </w:rPr>
              <w:t>- instalację układu zraszaczy zasilanych od autopompy do podawania wody w czasie jazdy</w:t>
            </w:r>
          </w:p>
          <w:p w:rsidR="00B14607" w:rsidRPr="00140E60" w:rsidRDefault="00B14607" w:rsidP="00AD1C20">
            <w:pPr>
              <w:pStyle w:val="EndnoteText"/>
              <w:rPr>
                <w:sz w:val="22"/>
                <w:szCs w:val="22"/>
              </w:rPr>
            </w:pPr>
            <w:r w:rsidRPr="00140E60">
              <w:rPr>
                <w:sz w:val="22"/>
                <w:szCs w:val="22"/>
              </w:rPr>
              <w:t xml:space="preserve">- z przodu pojazdu montaż wyciągarki  elektrycznej o sile uciągu minimum – 8 ton z liną o długości min. 25m,   </w:t>
            </w:r>
          </w:p>
          <w:p w:rsidR="00B14607" w:rsidRPr="004050BC" w:rsidRDefault="00B14607" w:rsidP="00AD1C20">
            <w:pPr>
              <w:pStyle w:val="EndnoteText"/>
              <w:rPr>
                <w:color w:val="FF0000"/>
                <w:sz w:val="22"/>
                <w:szCs w:val="22"/>
              </w:rPr>
            </w:pPr>
            <w:r w:rsidRPr="004050BC">
              <w:rPr>
                <w:color w:val="FF0000"/>
                <w:sz w:val="22"/>
                <w:szCs w:val="22"/>
              </w:rPr>
              <w:t xml:space="preserve">  </w:t>
            </w:r>
            <w:r w:rsidRPr="00456DE3">
              <w:rPr>
                <w:sz w:val="22"/>
                <w:szCs w:val="22"/>
              </w:rPr>
              <w:t>wyciągarka zamontowana w zewnętrznej obudowie kompozytowej</w:t>
            </w:r>
          </w:p>
          <w:p w:rsidR="00B14607" w:rsidRPr="008D1864" w:rsidRDefault="00B14607" w:rsidP="00AD1C20">
            <w:pPr>
              <w:autoSpaceDE w:val="0"/>
              <w:autoSpaceDN w:val="0"/>
              <w:adjustRightInd w:val="0"/>
              <w:spacing w:after="0" w:line="240" w:lineRule="auto"/>
              <w:rPr>
                <w:rFonts w:ascii="Times New Roman" w:hAnsi="Times New Roman"/>
              </w:rPr>
            </w:pPr>
            <w:r w:rsidRPr="008D1864">
              <w:rPr>
                <w:rFonts w:ascii="Times New Roman" w:hAnsi="Times New Roman"/>
              </w:rPr>
              <w:t>- światła do jazdy dziennej- zabezpieczone osłonami ochronnymi</w:t>
            </w:r>
          </w:p>
          <w:p w:rsidR="00B14607" w:rsidRPr="008D1864" w:rsidRDefault="00B14607" w:rsidP="00AD1C20">
            <w:pPr>
              <w:autoSpaceDE w:val="0"/>
              <w:autoSpaceDN w:val="0"/>
              <w:adjustRightInd w:val="0"/>
              <w:spacing w:after="0" w:line="240" w:lineRule="auto"/>
              <w:rPr>
                <w:rFonts w:ascii="Times New Roman" w:hAnsi="Times New Roman"/>
              </w:rPr>
            </w:pPr>
            <w:r w:rsidRPr="008D1864">
              <w:rPr>
                <w:rFonts w:ascii="Times New Roman" w:hAnsi="Times New Roman"/>
              </w:rPr>
              <w:t xml:space="preserve">- w pionową paletę  obrotową w schowku bocznym na sprzęt burzący </w:t>
            </w:r>
          </w:p>
          <w:p w:rsidR="00B14607" w:rsidRPr="008D1864" w:rsidRDefault="00B14607" w:rsidP="00227785">
            <w:pPr>
              <w:pStyle w:val="Default"/>
              <w:rPr>
                <w:b/>
                <w:color w:val="auto"/>
                <w:sz w:val="22"/>
                <w:szCs w:val="22"/>
              </w:rPr>
            </w:pPr>
            <w:r w:rsidRPr="008D1864">
              <w:rPr>
                <w:color w:val="auto"/>
                <w:sz w:val="22"/>
                <w:szCs w:val="22"/>
              </w:rPr>
              <w:t>-podesty otwierane wyposażone w oświetlenie ostrzegawcze ,żółte, umieszczone na bokach poprzecznych podestu</w:t>
            </w:r>
          </w:p>
          <w:p w:rsidR="00B14607" w:rsidRPr="008D1864" w:rsidRDefault="00B14607" w:rsidP="00AD1C20">
            <w:pPr>
              <w:autoSpaceDE w:val="0"/>
              <w:autoSpaceDN w:val="0"/>
              <w:adjustRightInd w:val="0"/>
              <w:spacing w:after="0" w:line="240" w:lineRule="auto"/>
              <w:rPr>
                <w:rFonts w:ascii="Times New Roman" w:hAnsi="Times New Roman"/>
              </w:rPr>
            </w:pPr>
          </w:p>
        </w:tc>
        <w:tc>
          <w:tcPr>
            <w:tcW w:w="4054" w:type="dxa"/>
          </w:tcPr>
          <w:p w:rsidR="00B14607" w:rsidRPr="008D1864" w:rsidRDefault="00B14607" w:rsidP="005A1D07">
            <w:pPr>
              <w:rPr>
                <w:b/>
              </w:rPr>
            </w:pPr>
          </w:p>
        </w:tc>
      </w:tr>
      <w:tr w:rsidR="00B14607" w:rsidRPr="008D1864" w:rsidTr="00572888">
        <w:trPr>
          <w:trHeight w:val="109"/>
        </w:trPr>
        <w:tc>
          <w:tcPr>
            <w:tcW w:w="851" w:type="dxa"/>
            <w:shd w:val="clear" w:color="auto" w:fill="BFBFBF"/>
          </w:tcPr>
          <w:p w:rsidR="00B14607" w:rsidRPr="008D1864" w:rsidRDefault="00B14607" w:rsidP="005A1D07">
            <w:pPr>
              <w:jc w:val="center"/>
              <w:rPr>
                <w:b/>
                <w:sz w:val="24"/>
                <w:szCs w:val="24"/>
              </w:rPr>
            </w:pPr>
            <w:r w:rsidRPr="008D1864">
              <w:rPr>
                <w:b/>
                <w:sz w:val="24"/>
                <w:szCs w:val="24"/>
              </w:rPr>
              <w:t>4</w:t>
            </w:r>
          </w:p>
        </w:tc>
        <w:tc>
          <w:tcPr>
            <w:tcW w:w="10802" w:type="dxa"/>
            <w:shd w:val="clear" w:color="auto" w:fill="BFBFBF"/>
          </w:tcPr>
          <w:p w:rsidR="00B14607" w:rsidRPr="008D1864" w:rsidRDefault="00B14607" w:rsidP="005A1D07">
            <w:pPr>
              <w:rPr>
                <w:b/>
                <w:bCs/>
                <w:sz w:val="24"/>
                <w:szCs w:val="24"/>
              </w:rPr>
            </w:pPr>
            <w:r w:rsidRPr="008D1864">
              <w:rPr>
                <w:b/>
                <w:bCs/>
                <w:sz w:val="24"/>
                <w:szCs w:val="24"/>
              </w:rPr>
              <w:t>Wyposażenie ratownicze dostarczone przez Wykonawcę wraz z pojazdem</w:t>
            </w:r>
          </w:p>
        </w:tc>
        <w:tc>
          <w:tcPr>
            <w:tcW w:w="4054" w:type="dxa"/>
            <w:shd w:val="clear" w:color="auto" w:fill="BFBFBF"/>
          </w:tcPr>
          <w:p w:rsidR="00B14607" w:rsidRPr="008D1864" w:rsidRDefault="00B14607" w:rsidP="005A1D07">
            <w:pPr>
              <w:rPr>
                <w:b/>
              </w:rPr>
            </w:pPr>
          </w:p>
        </w:tc>
      </w:tr>
      <w:tr w:rsidR="00B14607" w:rsidRPr="008D1864" w:rsidTr="00572888">
        <w:trPr>
          <w:trHeight w:val="109"/>
        </w:trPr>
        <w:tc>
          <w:tcPr>
            <w:tcW w:w="851" w:type="dxa"/>
          </w:tcPr>
          <w:p w:rsidR="00B14607" w:rsidRPr="008D1864" w:rsidRDefault="00B14607" w:rsidP="005A1D07">
            <w:pPr>
              <w:jc w:val="center"/>
            </w:pPr>
            <w:r w:rsidRPr="008D1864">
              <w:t>4.1</w:t>
            </w:r>
          </w:p>
        </w:tc>
        <w:tc>
          <w:tcPr>
            <w:tcW w:w="10802" w:type="dxa"/>
          </w:tcPr>
          <w:p w:rsidR="00B14607" w:rsidRPr="00140E60" w:rsidRDefault="00B14607" w:rsidP="00FE404B">
            <w:pPr>
              <w:pStyle w:val="EndnoteText"/>
              <w:rPr>
                <w:sz w:val="22"/>
                <w:szCs w:val="22"/>
              </w:rPr>
            </w:pPr>
            <w:r w:rsidRPr="00140E60">
              <w:rPr>
                <w:sz w:val="22"/>
                <w:szCs w:val="22"/>
              </w:rPr>
              <w:t>Na pojeździe  zapewnione miejsce na przewożenie sprzętu zgodnie z  „Wymaganiami dla średnich samochodów ratowniczo-gaśniczych”</w:t>
            </w:r>
          </w:p>
          <w:p w:rsidR="00B14607" w:rsidRDefault="00B14607" w:rsidP="00A17935">
            <w:pPr>
              <w:pStyle w:val="EndnoteText"/>
              <w:rPr>
                <w:sz w:val="22"/>
                <w:szCs w:val="22"/>
              </w:rPr>
            </w:pPr>
            <w:r w:rsidRPr="00140E60">
              <w:rPr>
                <w:sz w:val="22"/>
                <w:szCs w:val="22"/>
              </w:rPr>
              <w:t xml:space="preserve">Szczegóły dotyczące rozmieszczenia sprzętu do uzgodnienia z użytkownikiem na etapie realizacji zamówienia </w:t>
            </w:r>
          </w:p>
          <w:p w:rsidR="00B14607" w:rsidRPr="00140E60" w:rsidRDefault="00B14607" w:rsidP="00A17935">
            <w:pPr>
              <w:pStyle w:val="EndnoteText"/>
              <w:rPr>
                <w:sz w:val="22"/>
                <w:szCs w:val="22"/>
              </w:rPr>
            </w:pPr>
            <w:r>
              <w:rPr>
                <w:sz w:val="22"/>
                <w:szCs w:val="22"/>
              </w:rPr>
              <w:t>Montaż sprzętu na koszt wykonawcy</w:t>
            </w:r>
          </w:p>
        </w:tc>
        <w:tc>
          <w:tcPr>
            <w:tcW w:w="4054" w:type="dxa"/>
          </w:tcPr>
          <w:p w:rsidR="00B14607" w:rsidRPr="008D1864" w:rsidRDefault="00B14607" w:rsidP="005A1D07">
            <w:pPr>
              <w:rPr>
                <w:b/>
              </w:rPr>
            </w:pPr>
          </w:p>
        </w:tc>
      </w:tr>
      <w:tr w:rsidR="00B14607" w:rsidRPr="008D1864" w:rsidTr="00572888">
        <w:trPr>
          <w:trHeight w:val="109"/>
        </w:trPr>
        <w:tc>
          <w:tcPr>
            <w:tcW w:w="851" w:type="dxa"/>
            <w:shd w:val="clear" w:color="auto" w:fill="BFBFBF"/>
          </w:tcPr>
          <w:p w:rsidR="00B14607" w:rsidRPr="008D1864" w:rsidRDefault="00B14607" w:rsidP="005A1D07">
            <w:pPr>
              <w:jc w:val="center"/>
              <w:rPr>
                <w:b/>
                <w:sz w:val="24"/>
                <w:szCs w:val="24"/>
              </w:rPr>
            </w:pPr>
            <w:r w:rsidRPr="008D1864">
              <w:rPr>
                <w:b/>
                <w:sz w:val="24"/>
                <w:szCs w:val="24"/>
              </w:rPr>
              <w:t>5</w:t>
            </w:r>
          </w:p>
        </w:tc>
        <w:tc>
          <w:tcPr>
            <w:tcW w:w="10802" w:type="dxa"/>
            <w:shd w:val="clear" w:color="auto" w:fill="BFBFBF"/>
          </w:tcPr>
          <w:p w:rsidR="00B14607" w:rsidRPr="008D1864" w:rsidRDefault="00B14607" w:rsidP="005A1D07">
            <w:pPr>
              <w:rPr>
                <w:rFonts w:ascii="Times New Roman" w:hAnsi="Times New Roman"/>
                <w:b/>
                <w:bCs/>
              </w:rPr>
            </w:pPr>
            <w:r w:rsidRPr="008D1864">
              <w:rPr>
                <w:rFonts w:ascii="Times New Roman" w:hAnsi="Times New Roman"/>
                <w:b/>
                <w:bCs/>
              </w:rPr>
              <w:t>Pozostałe warunki Zamawiającego</w:t>
            </w:r>
          </w:p>
        </w:tc>
        <w:tc>
          <w:tcPr>
            <w:tcW w:w="4054" w:type="dxa"/>
            <w:shd w:val="clear" w:color="auto" w:fill="BFBFBF"/>
          </w:tcPr>
          <w:p w:rsidR="00B14607" w:rsidRPr="008D1864" w:rsidRDefault="00B14607" w:rsidP="00343FD9">
            <w:pPr>
              <w:jc w:val="center"/>
              <w:rPr>
                <w:b/>
                <w:sz w:val="24"/>
                <w:szCs w:val="24"/>
              </w:rPr>
            </w:pPr>
            <w:r w:rsidRPr="008D1864">
              <w:rPr>
                <w:b/>
                <w:sz w:val="24"/>
                <w:szCs w:val="24"/>
              </w:rPr>
              <w:t>Propozycje Wykonawcy</w:t>
            </w:r>
          </w:p>
        </w:tc>
      </w:tr>
      <w:tr w:rsidR="00B14607" w:rsidRPr="008D1864" w:rsidTr="00572888">
        <w:trPr>
          <w:trHeight w:val="109"/>
        </w:trPr>
        <w:tc>
          <w:tcPr>
            <w:tcW w:w="851" w:type="dxa"/>
          </w:tcPr>
          <w:p w:rsidR="00B14607" w:rsidRPr="008D1864" w:rsidRDefault="00B14607" w:rsidP="005A1D07">
            <w:pPr>
              <w:jc w:val="center"/>
            </w:pPr>
            <w:r w:rsidRPr="008D1864">
              <w:t>5.1</w:t>
            </w:r>
          </w:p>
        </w:tc>
        <w:tc>
          <w:tcPr>
            <w:tcW w:w="10802" w:type="dxa"/>
          </w:tcPr>
          <w:p w:rsidR="00B14607" w:rsidRPr="008D1864" w:rsidRDefault="00B14607" w:rsidP="00FE404B">
            <w:pPr>
              <w:pStyle w:val="Default"/>
              <w:rPr>
                <w:b/>
                <w:bCs/>
                <w:color w:val="auto"/>
                <w:sz w:val="22"/>
                <w:szCs w:val="22"/>
              </w:rPr>
            </w:pPr>
            <w:r w:rsidRPr="008D1864">
              <w:rPr>
                <w:color w:val="auto"/>
                <w:sz w:val="22"/>
                <w:szCs w:val="22"/>
              </w:rPr>
              <w:t xml:space="preserve">Zamawiający wymaga objęcia pojazdu minimalnym okresem gwarancji </w:t>
            </w:r>
            <w:r w:rsidRPr="008D1864">
              <w:rPr>
                <w:b/>
                <w:bCs/>
                <w:color w:val="auto"/>
                <w:sz w:val="22"/>
                <w:szCs w:val="22"/>
              </w:rPr>
              <w:t xml:space="preserve">– 24 miesiące. </w:t>
            </w:r>
          </w:p>
        </w:tc>
        <w:tc>
          <w:tcPr>
            <w:tcW w:w="4054" w:type="dxa"/>
          </w:tcPr>
          <w:p w:rsidR="00B14607" w:rsidRPr="008D1864" w:rsidRDefault="00B14607" w:rsidP="005A1D07">
            <w:pPr>
              <w:rPr>
                <w:b/>
              </w:rPr>
            </w:pPr>
          </w:p>
        </w:tc>
      </w:tr>
      <w:tr w:rsidR="00B14607" w:rsidRPr="008D1864" w:rsidTr="00572888">
        <w:trPr>
          <w:trHeight w:val="109"/>
        </w:trPr>
        <w:tc>
          <w:tcPr>
            <w:tcW w:w="851" w:type="dxa"/>
          </w:tcPr>
          <w:p w:rsidR="00B14607" w:rsidRPr="008D1864" w:rsidRDefault="00B14607" w:rsidP="005A1D07">
            <w:pPr>
              <w:jc w:val="center"/>
            </w:pPr>
            <w:r w:rsidRPr="008D1864">
              <w:t>5.2</w:t>
            </w:r>
          </w:p>
        </w:tc>
        <w:tc>
          <w:tcPr>
            <w:tcW w:w="10802" w:type="dxa"/>
          </w:tcPr>
          <w:p w:rsidR="00B14607" w:rsidRPr="008D1864" w:rsidRDefault="00B14607" w:rsidP="00E15292">
            <w:pPr>
              <w:pStyle w:val="Default"/>
              <w:rPr>
                <w:bCs/>
                <w:color w:val="auto"/>
                <w:sz w:val="22"/>
                <w:szCs w:val="22"/>
              </w:rPr>
            </w:pPr>
            <w:r w:rsidRPr="008D1864">
              <w:rPr>
                <w:color w:val="auto"/>
                <w:sz w:val="22"/>
                <w:szCs w:val="22"/>
              </w:rPr>
              <w:t xml:space="preserve">Minimum jeden punkt serwisowy podwozia (podać adres serwisu podwozia, najbliższy siedzibie Zamawiającego). </w:t>
            </w:r>
          </w:p>
        </w:tc>
        <w:tc>
          <w:tcPr>
            <w:tcW w:w="4054" w:type="dxa"/>
          </w:tcPr>
          <w:p w:rsidR="00B14607" w:rsidRPr="008D1864" w:rsidRDefault="00B14607" w:rsidP="005A1D07">
            <w:pPr>
              <w:rPr>
                <w:b/>
              </w:rPr>
            </w:pPr>
          </w:p>
        </w:tc>
      </w:tr>
      <w:tr w:rsidR="00B14607" w:rsidRPr="008D1864" w:rsidTr="00572888">
        <w:trPr>
          <w:trHeight w:val="109"/>
        </w:trPr>
        <w:tc>
          <w:tcPr>
            <w:tcW w:w="851" w:type="dxa"/>
          </w:tcPr>
          <w:p w:rsidR="00B14607" w:rsidRPr="008D1864" w:rsidRDefault="00B14607" w:rsidP="005A1D07">
            <w:pPr>
              <w:jc w:val="center"/>
            </w:pPr>
            <w:r w:rsidRPr="008D1864">
              <w:t>5.3</w:t>
            </w:r>
          </w:p>
        </w:tc>
        <w:tc>
          <w:tcPr>
            <w:tcW w:w="10802" w:type="dxa"/>
          </w:tcPr>
          <w:p w:rsidR="00B14607" w:rsidRPr="008D1864" w:rsidRDefault="00B14607" w:rsidP="00E15292">
            <w:pPr>
              <w:pStyle w:val="Default"/>
              <w:rPr>
                <w:bCs/>
                <w:color w:val="auto"/>
                <w:sz w:val="22"/>
                <w:szCs w:val="22"/>
              </w:rPr>
            </w:pPr>
            <w:r w:rsidRPr="008D1864">
              <w:rPr>
                <w:color w:val="auto"/>
                <w:sz w:val="22"/>
                <w:szCs w:val="22"/>
              </w:rPr>
              <w:t xml:space="preserve">Minimum jeden punkt serwisowy nadwozia (podać adres serwisu nadwozia najbliższy siedzibie Zamawiającego). </w:t>
            </w:r>
          </w:p>
        </w:tc>
        <w:tc>
          <w:tcPr>
            <w:tcW w:w="4054" w:type="dxa"/>
          </w:tcPr>
          <w:p w:rsidR="00B14607" w:rsidRPr="008D1864" w:rsidRDefault="00B14607" w:rsidP="005A1D07">
            <w:pPr>
              <w:rPr>
                <w:b/>
              </w:rPr>
            </w:pPr>
          </w:p>
        </w:tc>
      </w:tr>
      <w:tr w:rsidR="00B14607" w:rsidRPr="008D1864" w:rsidTr="00572888">
        <w:trPr>
          <w:trHeight w:val="109"/>
        </w:trPr>
        <w:tc>
          <w:tcPr>
            <w:tcW w:w="851" w:type="dxa"/>
          </w:tcPr>
          <w:p w:rsidR="00B14607" w:rsidRPr="008D1864" w:rsidRDefault="00B14607" w:rsidP="005A1D07">
            <w:pPr>
              <w:jc w:val="center"/>
            </w:pPr>
            <w:r w:rsidRPr="008D1864">
              <w:t>5.4</w:t>
            </w:r>
          </w:p>
        </w:tc>
        <w:tc>
          <w:tcPr>
            <w:tcW w:w="10802" w:type="dxa"/>
          </w:tcPr>
          <w:p w:rsidR="00B14607" w:rsidRPr="008D1864" w:rsidRDefault="00B14607" w:rsidP="00E15292">
            <w:pPr>
              <w:pStyle w:val="Default"/>
              <w:rPr>
                <w:color w:val="auto"/>
                <w:sz w:val="22"/>
                <w:szCs w:val="22"/>
              </w:rPr>
            </w:pPr>
            <w:r w:rsidRPr="008D1864">
              <w:rPr>
                <w:color w:val="auto"/>
                <w:sz w:val="22"/>
                <w:szCs w:val="22"/>
              </w:rPr>
              <w:t xml:space="preserve">Wykonawca obowiązany jest do dostarczenia wraz z pojazdem: </w:t>
            </w:r>
          </w:p>
          <w:p w:rsidR="00B14607" w:rsidRPr="008D1864" w:rsidRDefault="00B14607" w:rsidP="00E15292">
            <w:pPr>
              <w:pStyle w:val="Default"/>
              <w:rPr>
                <w:color w:val="auto"/>
                <w:sz w:val="22"/>
                <w:szCs w:val="22"/>
              </w:rPr>
            </w:pPr>
            <w:r w:rsidRPr="008D1864">
              <w:rPr>
                <w:color w:val="auto"/>
                <w:sz w:val="22"/>
                <w:szCs w:val="22"/>
              </w:rPr>
              <w:t xml:space="preserve">- instrukcji obsługi w języku polskim do podwozia samochodu, zabudowy pożarniczej i zainstalowanych urządzeń </w:t>
            </w:r>
            <w:r w:rsidRPr="008D1864">
              <w:rPr>
                <w:color w:val="auto"/>
                <w:sz w:val="22"/>
                <w:szCs w:val="22"/>
              </w:rPr>
              <w:br/>
              <w:t xml:space="preserve">i wyposażenia, </w:t>
            </w:r>
          </w:p>
          <w:p w:rsidR="00B14607" w:rsidRPr="008D1864" w:rsidRDefault="00B14607" w:rsidP="00E15292">
            <w:pPr>
              <w:pStyle w:val="Default"/>
              <w:rPr>
                <w:color w:val="auto"/>
                <w:sz w:val="22"/>
                <w:szCs w:val="22"/>
              </w:rPr>
            </w:pPr>
            <w:r w:rsidRPr="008D1864">
              <w:rPr>
                <w:color w:val="auto"/>
                <w:sz w:val="22"/>
                <w:szCs w:val="22"/>
              </w:rPr>
              <w:t xml:space="preserve">- aktualne świadectwo dopuszczenia świadectwo dopuszczenia do użytkowania w ochronie przeciwpożarowej dla pojazdu, </w:t>
            </w:r>
          </w:p>
          <w:p w:rsidR="00B14607" w:rsidRPr="008D1864" w:rsidRDefault="00B14607" w:rsidP="00E15292">
            <w:pPr>
              <w:rPr>
                <w:rFonts w:ascii="Times New Roman" w:hAnsi="Times New Roman"/>
              </w:rPr>
            </w:pPr>
            <w:r w:rsidRPr="008D1864">
              <w:rPr>
                <w:rFonts w:ascii="Times New Roman" w:hAnsi="Times New Roman"/>
              </w:rPr>
              <w:t xml:space="preserve">- dokumentacji niezbędnej do zarejestrowania pojazdu jako „samochód specjalny”, wynikającej z ustawy „Prawo o ruchu drogowym”. </w:t>
            </w:r>
          </w:p>
          <w:p w:rsidR="00B14607" w:rsidRPr="008D1864" w:rsidRDefault="00B14607" w:rsidP="00E15292">
            <w:pPr>
              <w:rPr>
                <w:rFonts w:ascii="Times New Roman" w:hAnsi="Times New Roman"/>
                <w:bCs/>
              </w:rPr>
            </w:pPr>
            <w:r w:rsidRPr="008D1864">
              <w:rPr>
                <w:rFonts w:ascii="Times New Roman" w:hAnsi="Times New Roman"/>
              </w:rPr>
              <w:t>Samochód wydany z pełnym zbiornikiem paliwa</w:t>
            </w:r>
          </w:p>
        </w:tc>
        <w:tc>
          <w:tcPr>
            <w:tcW w:w="4054" w:type="dxa"/>
          </w:tcPr>
          <w:p w:rsidR="00B14607" w:rsidRPr="008D1864" w:rsidRDefault="00B14607" w:rsidP="005A1D07">
            <w:pPr>
              <w:rPr>
                <w:b/>
              </w:rPr>
            </w:pPr>
          </w:p>
        </w:tc>
      </w:tr>
    </w:tbl>
    <w:p w:rsidR="00B14607" w:rsidRPr="00140E60" w:rsidRDefault="00B14607" w:rsidP="00786E88">
      <w:pPr>
        <w:jc w:val="center"/>
        <w:rPr>
          <w:rFonts w:ascii="Times New Roman" w:hAnsi="Times New Roman"/>
          <w:sz w:val="24"/>
          <w:szCs w:val="24"/>
        </w:rPr>
      </w:pPr>
      <w:r w:rsidRPr="00140E60">
        <w:rPr>
          <w:rFonts w:ascii="Times New Roman" w:hAnsi="Times New Roman"/>
          <w:sz w:val="24"/>
          <w:szCs w:val="24"/>
        </w:rPr>
        <w:t>Uwaga: Wykonawca wypełnia kolumnę „Propozycje Wykonawcy”, podając konkretny parametr lub wpisując np. wersję rozwiązania lub wyraz „spełnia”.</w:t>
      </w:r>
    </w:p>
    <w:sectPr w:rsidR="00B14607" w:rsidRPr="00140E60" w:rsidSect="005C512A">
      <w:footerReference w:type="default" r:id="rId7"/>
      <w:pgSz w:w="16838" w:h="11906" w:orient="landscape"/>
      <w:pgMar w:top="454" w:right="454" w:bottom="454" w:left="45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607" w:rsidRDefault="00B14607" w:rsidP="005C512A">
      <w:pPr>
        <w:spacing w:after="0" w:line="240" w:lineRule="auto"/>
      </w:pPr>
      <w:r>
        <w:separator/>
      </w:r>
    </w:p>
  </w:endnote>
  <w:endnote w:type="continuationSeparator" w:id="0">
    <w:p w:rsidR="00B14607" w:rsidRDefault="00B14607" w:rsidP="005C51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Bats">
    <w:panose1 w:val="00000000000000000000"/>
    <w:charset w:val="02"/>
    <w:family w:val="auto"/>
    <w:notTrueType/>
    <w:pitch w:val="variable"/>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607" w:rsidRDefault="00B14607">
    <w:pPr>
      <w:pStyle w:val="Footer"/>
      <w:jc w:val="right"/>
    </w:pPr>
    <w:fldSimple w:instr="PAGE   \* MERGEFORMAT">
      <w:r>
        <w:rPr>
          <w:noProof/>
        </w:rPr>
        <w:t>1</w:t>
      </w:r>
    </w:fldSimple>
  </w:p>
  <w:p w:rsidR="00B14607" w:rsidRDefault="00B146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607" w:rsidRDefault="00B14607" w:rsidP="005C512A">
      <w:pPr>
        <w:spacing w:after="0" w:line="240" w:lineRule="auto"/>
      </w:pPr>
      <w:r>
        <w:separator/>
      </w:r>
    </w:p>
  </w:footnote>
  <w:footnote w:type="continuationSeparator" w:id="0">
    <w:p w:rsidR="00B14607" w:rsidRDefault="00B14607" w:rsidP="005C51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53AC78BE"/>
    <w:lvl w:ilvl="0">
      <w:start w:val="1"/>
      <w:numFmt w:val="bullet"/>
      <w:lvlText w:val=""/>
      <w:lvlJc w:val="left"/>
      <w:pPr>
        <w:ind w:left="-77" w:hanging="283"/>
      </w:pPr>
      <w:rPr>
        <w:rFonts w:ascii="Symbol" w:hAnsi="Symbol" w:hint="default"/>
        <w:sz w:val="18"/>
      </w:rPr>
    </w:lvl>
    <w:lvl w:ilvl="1">
      <w:start w:val="1"/>
      <w:numFmt w:val="bullet"/>
      <w:suff w:val="nothing"/>
      <w:lvlText w:val="•"/>
      <w:lvlJc w:val="left"/>
      <w:pPr>
        <w:ind w:left="206" w:hanging="283"/>
      </w:pPr>
      <w:rPr>
        <w:rFonts w:ascii="StarBats" w:hAnsi="StarBats"/>
        <w:sz w:val="18"/>
      </w:rPr>
    </w:lvl>
    <w:lvl w:ilvl="2">
      <w:start w:val="1"/>
      <w:numFmt w:val="bullet"/>
      <w:suff w:val="nothing"/>
      <w:lvlText w:val="•"/>
      <w:lvlJc w:val="left"/>
      <w:pPr>
        <w:ind w:left="489" w:hanging="283"/>
      </w:pPr>
      <w:rPr>
        <w:rFonts w:ascii="StarBats" w:hAnsi="StarBats"/>
        <w:sz w:val="18"/>
      </w:rPr>
    </w:lvl>
    <w:lvl w:ilvl="3">
      <w:start w:val="1"/>
      <w:numFmt w:val="bullet"/>
      <w:suff w:val="nothing"/>
      <w:lvlText w:val="•"/>
      <w:lvlJc w:val="left"/>
      <w:pPr>
        <w:ind w:left="772" w:hanging="283"/>
      </w:pPr>
      <w:rPr>
        <w:rFonts w:ascii="StarBats" w:hAnsi="StarBats"/>
        <w:sz w:val="18"/>
      </w:rPr>
    </w:lvl>
    <w:lvl w:ilvl="4">
      <w:start w:val="1"/>
      <w:numFmt w:val="bullet"/>
      <w:suff w:val="nothing"/>
      <w:lvlText w:val="•"/>
      <w:lvlJc w:val="left"/>
      <w:pPr>
        <w:ind w:left="1055" w:hanging="283"/>
      </w:pPr>
      <w:rPr>
        <w:rFonts w:ascii="StarBats" w:hAnsi="StarBats"/>
        <w:sz w:val="18"/>
      </w:rPr>
    </w:lvl>
    <w:lvl w:ilvl="5">
      <w:start w:val="1"/>
      <w:numFmt w:val="bullet"/>
      <w:suff w:val="nothing"/>
      <w:lvlText w:val="•"/>
      <w:lvlJc w:val="left"/>
      <w:pPr>
        <w:ind w:left="1338" w:hanging="283"/>
      </w:pPr>
      <w:rPr>
        <w:rFonts w:ascii="StarBats" w:hAnsi="StarBats"/>
        <w:sz w:val="18"/>
      </w:rPr>
    </w:lvl>
    <w:lvl w:ilvl="6">
      <w:start w:val="1"/>
      <w:numFmt w:val="bullet"/>
      <w:suff w:val="nothing"/>
      <w:lvlText w:val="•"/>
      <w:lvlJc w:val="left"/>
      <w:pPr>
        <w:ind w:left="1621" w:hanging="283"/>
      </w:pPr>
      <w:rPr>
        <w:rFonts w:ascii="StarBats" w:hAnsi="StarBats"/>
        <w:sz w:val="18"/>
      </w:rPr>
    </w:lvl>
    <w:lvl w:ilvl="7">
      <w:start w:val="1"/>
      <w:numFmt w:val="bullet"/>
      <w:suff w:val="nothing"/>
      <w:lvlText w:val="•"/>
      <w:lvlJc w:val="left"/>
      <w:pPr>
        <w:ind w:left="1904" w:hanging="283"/>
      </w:pPr>
      <w:rPr>
        <w:rFonts w:ascii="StarBats" w:hAnsi="StarBats"/>
        <w:sz w:val="18"/>
      </w:rPr>
    </w:lvl>
    <w:lvl w:ilvl="8">
      <w:start w:val="1"/>
      <w:numFmt w:val="bullet"/>
      <w:suff w:val="nothing"/>
      <w:lvlText w:val="•"/>
      <w:lvlJc w:val="left"/>
      <w:pPr>
        <w:ind w:left="2187" w:hanging="283"/>
      </w:pPr>
      <w:rPr>
        <w:rFonts w:ascii="StarBats" w:hAnsi="StarBats"/>
        <w:sz w:val="18"/>
      </w:rPr>
    </w:lvl>
  </w:abstractNum>
  <w:abstractNum w:abstractNumId="1">
    <w:nsid w:val="01C4721A"/>
    <w:multiLevelType w:val="hybridMultilevel"/>
    <w:tmpl w:val="F81604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02511489"/>
    <w:multiLevelType w:val="hybridMultilevel"/>
    <w:tmpl w:val="18E68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60A4DF0"/>
    <w:multiLevelType w:val="hybridMultilevel"/>
    <w:tmpl w:val="157CA0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09105A28"/>
    <w:multiLevelType w:val="hybridMultilevel"/>
    <w:tmpl w:val="A06483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0BC37577"/>
    <w:multiLevelType w:val="hybridMultilevel"/>
    <w:tmpl w:val="B09E363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101F2286"/>
    <w:multiLevelType w:val="hybridMultilevel"/>
    <w:tmpl w:val="C50C135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1084558B"/>
    <w:multiLevelType w:val="hybridMultilevel"/>
    <w:tmpl w:val="138417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E1417DE"/>
    <w:multiLevelType w:val="hybridMultilevel"/>
    <w:tmpl w:val="97F406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28230D40"/>
    <w:multiLevelType w:val="hybridMultilevel"/>
    <w:tmpl w:val="5CCA2DB6"/>
    <w:lvl w:ilvl="0" w:tplc="04150001">
      <w:start w:val="1"/>
      <w:numFmt w:val="bullet"/>
      <w:lvlText w:val=""/>
      <w:lvlJc w:val="left"/>
      <w:pPr>
        <w:ind w:left="408" w:hanging="360"/>
      </w:pPr>
      <w:rPr>
        <w:rFonts w:ascii="Symbol" w:hAnsi="Symbol" w:hint="default"/>
      </w:rPr>
    </w:lvl>
    <w:lvl w:ilvl="1" w:tplc="04150003" w:tentative="1">
      <w:start w:val="1"/>
      <w:numFmt w:val="bullet"/>
      <w:lvlText w:val="o"/>
      <w:lvlJc w:val="left"/>
      <w:pPr>
        <w:ind w:left="1128" w:hanging="360"/>
      </w:pPr>
      <w:rPr>
        <w:rFonts w:ascii="Courier New" w:hAnsi="Courier New" w:hint="default"/>
      </w:rPr>
    </w:lvl>
    <w:lvl w:ilvl="2" w:tplc="04150005" w:tentative="1">
      <w:start w:val="1"/>
      <w:numFmt w:val="bullet"/>
      <w:lvlText w:val=""/>
      <w:lvlJc w:val="left"/>
      <w:pPr>
        <w:ind w:left="1848" w:hanging="360"/>
      </w:pPr>
      <w:rPr>
        <w:rFonts w:ascii="Wingdings" w:hAnsi="Wingdings" w:hint="default"/>
      </w:rPr>
    </w:lvl>
    <w:lvl w:ilvl="3" w:tplc="04150001" w:tentative="1">
      <w:start w:val="1"/>
      <w:numFmt w:val="bullet"/>
      <w:lvlText w:val=""/>
      <w:lvlJc w:val="left"/>
      <w:pPr>
        <w:ind w:left="2568" w:hanging="360"/>
      </w:pPr>
      <w:rPr>
        <w:rFonts w:ascii="Symbol" w:hAnsi="Symbol" w:hint="default"/>
      </w:rPr>
    </w:lvl>
    <w:lvl w:ilvl="4" w:tplc="04150003" w:tentative="1">
      <w:start w:val="1"/>
      <w:numFmt w:val="bullet"/>
      <w:lvlText w:val="o"/>
      <w:lvlJc w:val="left"/>
      <w:pPr>
        <w:ind w:left="3288" w:hanging="360"/>
      </w:pPr>
      <w:rPr>
        <w:rFonts w:ascii="Courier New" w:hAnsi="Courier New" w:hint="default"/>
      </w:rPr>
    </w:lvl>
    <w:lvl w:ilvl="5" w:tplc="04150005" w:tentative="1">
      <w:start w:val="1"/>
      <w:numFmt w:val="bullet"/>
      <w:lvlText w:val=""/>
      <w:lvlJc w:val="left"/>
      <w:pPr>
        <w:ind w:left="4008" w:hanging="360"/>
      </w:pPr>
      <w:rPr>
        <w:rFonts w:ascii="Wingdings" w:hAnsi="Wingdings" w:hint="default"/>
      </w:rPr>
    </w:lvl>
    <w:lvl w:ilvl="6" w:tplc="04150001" w:tentative="1">
      <w:start w:val="1"/>
      <w:numFmt w:val="bullet"/>
      <w:lvlText w:val=""/>
      <w:lvlJc w:val="left"/>
      <w:pPr>
        <w:ind w:left="4728" w:hanging="360"/>
      </w:pPr>
      <w:rPr>
        <w:rFonts w:ascii="Symbol" w:hAnsi="Symbol" w:hint="default"/>
      </w:rPr>
    </w:lvl>
    <w:lvl w:ilvl="7" w:tplc="04150003" w:tentative="1">
      <w:start w:val="1"/>
      <w:numFmt w:val="bullet"/>
      <w:lvlText w:val="o"/>
      <w:lvlJc w:val="left"/>
      <w:pPr>
        <w:ind w:left="5448" w:hanging="360"/>
      </w:pPr>
      <w:rPr>
        <w:rFonts w:ascii="Courier New" w:hAnsi="Courier New" w:hint="default"/>
      </w:rPr>
    </w:lvl>
    <w:lvl w:ilvl="8" w:tplc="04150005" w:tentative="1">
      <w:start w:val="1"/>
      <w:numFmt w:val="bullet"/>
      <w:lvlText w:val=""/>
      <w:lvlJc w:val="left"/>
      <w:pPr>
        <w:ind w:left="6168" w:hanging="360"/>
      </w:pPr>
      <w:rPr>
        <w:rFonts w:ascii="Wingdings" w:hAnsi="Wingdings" w:hint="default"/>
      </w:rPr>
    </w:lvl>
  </w:abstractNum>
  <w:abstractNum w:abstractNumId="10">
    <w:nsid w:val="29CE7A9D"/>
    <w:multiLevelType w:val="hybridMultilevel"/>
    <w:tmpl w:val="A00C6088"/>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11">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36883B83"/>
    <w:multiLevelType w:val="hybridMultilevel"/>
    <w:tmpl w:val="BA0C08F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37CF46AF"/>
    <w:multiLevelType w:val="hybridMultilevel"/>
    <w:tmpl w:val="C9B262F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14">
    <w:nsid w:val="3E615B21"/>
    <w:multiLevelType w:val="hybridMultilevel"/>
    <w:tmpl w:val="0054FA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3107CB4"/>
    <w:multiLevelType w:val="hybridMultilevel"/>
    <w:tmpl w:val="5E0443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470F5E79"/>
    <w:multiLevelType w:val="hybridMultilevel"/>
    <w:tmpl w:val="B518F6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nsid w:val="477D4255"/>
    <w:multiLevelType w:val="hybridMultilevel"/>
    <w:tmpl w:val="F6B62BB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18">
    <w:nsid w:val="530D5C25"/>
    <w:multiLevelType w:val="hybridMultilevel"/>
    <w:tmpl w:val="67BC276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19">
    <w:nsid w:val="55684C40"/>
    <w:multiLevelType w:val="hybridMultilevel"/>
    <w:tmpl w:val="C1B606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nsid w:val="590B3A25"/>
    <w:multiLevelType w:val="hybridMultilevel"/>
    <w:tmpl w:val="D5DE5BE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1">
    <w:nsid w:val="5CEE632A"/>
    <w:multiLevelType w:val="hybridMultilevel"/>
    <w:tmpl w:val="109ECF98"/>
    <w:lvl w:ilvl="0" w:tplc="04150001">
      <w:start w:val="1"/>
      <w:numFmt w:val="bullet"/>
      <w:lvlText w:val=""/>
      <w:lvlJc w:val="left"/>
      <w:pPr>
        <w:tabs>
          <w:tab w:val="num" w:pos="720"/>
        </w:tabs>
        <w:ind w:left="720" w:hanging="360"/>
      </w:pPr>
      <w:rPr>
        <w:rFonts w:ascii="Symbol" w:hAnsi="Symbol" w:hint="default"/>
        <w:strike w:val="0"/>
        <w:dstrike w:val="0"/>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nsid w:val="6B0B53CA"/>
    <w:multiLevelType w:val="hybridMultilevel"/>
    <w:tmpl w:val="7BA252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nsid w:val="6D6345E0"/>
    <w:multiLevelType w:val="hybridMultilevel"/>
    <w:tmpl w:val="A9220C1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24">
    <w:nsid w:val="6F683C09"/>
    <w:multiLevelType w:val="hybridMultilevel"/>
    <w:tmpl w:val="DF2C3E7A"/>
    <w:lvl w:ilvl="0" w:tplc="04150001">
      <w:start w:val="1"/>
      <w:numFmt w:val="bullet"/>
      <w:lvlText w:val=""/>
      <w:lvlJc w:val="left"/>
      <w:pPr>
        <w:ind w:left="481" w:hanging="360"/>
      </w:pPr>
      <w:rPr>
        <w:rFonts w:ascii="Symbol" w:hAnsi="Symbol" w:hint="default"/>
      </w:rPr>
    </w:lvl>
    <w:lvl w:ilvl="1" w:tplc="04150003" w:tentative="1">
      <w:start w:val="1"/>
      <w:numFmt w:val="bullet"/>
      <w:lvlText w:val="o"/>
      <w:lvlJc w:val="left"/>
      <w:pPr>
        <w:ind w:left="1201" w:hanging="360"/>
      </w:pPr>
      <w:rPr>
        <w:rFonts w:ascii="Courier New" w:hAnsi="Courier New" w:hint="default"/>
      </w:rPr>
    </w:lvl>
    <w:lvl w:ilvl="2" w:tplc="04150005" w:tentative="1">
      <w:start w:val="1"/>
      <w:numFmt w:val="bullet"/>
      <w:lvlText w:val=""/>
      <w:lvlJc w:val="left"/>
      <w:pPr>
        <w:ind w:left="1921" w:hanging="360"/>
      </w:pPr>
      <w:rPr>
        <w:rFonts w:ascii="Wingdings" w:hAnsi="Wingdings" w:hint="default"/>
      </w:rPr>
    </w:lvl>
    <w:lvl w:ilvl="3" w:tplc="04150001" w:tentative="1">
      <w:start w:val="1"/>
      <w:numFmt w:val="bullet"/>
      <w:lvlText w:val=""/>
      <w:lvlJc w:val="left"/>
      <w:pPr>
        <w:ind w:left="2641" w:hanging="360"/>
      </w:pPr>
      <w:rPr>
        <w:rFonts w:ascii="Symbol" w:hAnsi="Symbol" w:hint="default"/>
      </w:rPr>
    </w:lvl>
    <w:lvl w:ilvl="4" w:tplc="04150003" w:tentative="1">
      <w:start w:val="1"/>
      <w:numFmt w:val="bullet"/>
      <w:lvlText w:val="o"/>
      <w:lvlJc w:val="left"/>
      <w:pPr>
        <w:ind w:left="3361" w:hanging="360"/>
      </w:pPr>
      <w:rPr>
        <w:rFonts w:ascii="Courier New" w:hAnsi="Courier New" w:hint="default"/>
      </w:rPr>
    </w:lvl>
    <w:lvl w:ilvl="5" w:tplc="04150005" w:tentative="1">
      <w:start w:val="1"/>
      <w:numFmt w:val="bullet"/>
      <w:lvlText w:val=""/>
      <w:lvlJc w:val="left"/>
      <w:pPr>
        <w:ind w:left="4081" w:hanging="360"/>
      </w:pPr>
      <w:rPr>
        <w:rFonts w:ascii="Wingdings" w:hAnsi="Wingdings" w:hint="default"/>
      </w:rPr>
    </w:lvl>
    <w:lvl w:ilvl="6" w:tplc="04150001" w:tentative="1">
      <w:start w:val="1"/>
      <w:numFmt w:val="bullet"/>
      <w:lvlText w:val=""/>
      <w:lvlJc w:val="left"/>
      <w:pPr>
        <w:ind w:left="4801" w:hanging="360"/>
      </w:pPr>
      <w:rPr>
        <w:rFonts w:ascii="Symbol" w:hAnsi="Symbol" w:hint="default"/>
      </w:rPr>
    </w:lvl>
    <w:lvl w:ilvl="7" w:tplc="04150003" w:tentative="1">
      <w:start w:val="1"/>
      <w:numFmt w:val="bullet"/>
      <w:lvlText w:val="o"/>
      <w:lvlJc w:val="left"/>
      <w:pPr>
        <w:ind w:left="5521" w:hanging="360"/>
      </w:pPr>
      <w:rPr>
        <w:rFonts w:ascii="Courier New" w:hAnsi="Courier New" w:hint="default"/>
      </w:rPr>
    </w:lvl>
    <w:lvl w:ilvl="8" w:tplc="04150005" w:tentative="1">
      <w:start w:val="1"/>
      <w:numFmt w:val="bullet"/>
      <w:lvlText w:val=""/>
      <w:lvlJc w:val="left"/>
      <w:pPr>
        <w:ind w:left="6241" w:hanging="360"/>
      </w:pPr>
      <w:rPr>
        <w:rFonts w:ascii="Wingdings" w:hAnsi="Wingdings" w:hint="default"/>
      </w:rPr>
    </w:lvl>
  </w:abstractNum>
  <w:abstractNum w:abstractNumId="25">
    <w:nsid w:val="71644D68"/>
    <w:multiLevelType w:val="hybridMultilevel"/>
    <w:tmpl w:val="C5FC0A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7"/>
  </w:num>
  <w:num w:numId="5">
    <w:abstractNumId w:val="25"/>
  </w:num>
  <w:num w:numId="6">
    <w:abstractNumId w:val="15"/>
  </w:num>
  <w:num w:numId="7">
    <w:abstractNumId w:val="2"/>
  </w:num>
  <w:num w:numId="8">
    <w:abstractNumId w:val="19"/>
  </w:num>
  <w:num w:numId="9">
    <w:abstractNumId w:val="23"/>
  </w:num>
  <w:num w:numId="10">
    <w:abstractNumId w:val="24"/>
  </w:num>
  <w:num w:numId="11">
    <w:abstractNumId w:val="11"/>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0"/>
  </w:num>
  <w:num w:numId="15">
    <w:abstractNumId w:val="14"/>
  </w:num>
  <w:num w:numId="16">
    <w:abstractNumId w:val="12"/>
  </w:num>
  <w:num w:numId="17">
    <w:abstractNumId w:val="1"/>
  </w:num>
  <w:num w:numId="18">
    <w:abstractNumId w:val="18"/>
  </w:num>
  <w:num w:numId="19">
    <w:abstractNumId w:val="8"/>
  </w:num>
  <w:num w:numId="20">
    <w:abstractNumId w:val="20"/>
  </w:num>
  <w:num w:numId="21">
    <w:abstractNumId w:val="9"/>
  </w:num>
  <w:num w:numId="22">
    <w:abstractNumId w:val="3"/>
  </w:num>
  <w:num w:numId="23">
    <w:abstractNumId w:val="16"/>
  </w:num>
  <w:num w:numId="24">
    <w:abstractNumId w:val="0"/>
  </w:num>
  <w:num w:numId="25">
    <w:abstractNumId w:val="13"/>
  </w:num>
  <w:num w:numId="26">
    <w:abstractNumId w:val="17"/>
  </w:num>
  <w:num w:numId="27">
    <w:abstractNumId w:val="22"/>
  </w:num>
  <w:num w:numId="28">
    <w:abstractNumId w:val="4"/>
  </w:num>
  <w:num w:numId="29">
    <w:abstractNumId w:val="6"/>
  </w:num>
  <w:num w:numId="30">
    <w:abstractNumId w:val="5"/>
  </w:num>
  <w:num w:numId="3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6B86"/>
    <w:rsid w:val="00001533"/>
    <w:rsid w:val="0000204A"/>
    <w:rsid w:val="00015D8B"/>
    <w:rsid w:val="00022780"/>
    <w:rsid w:val="000242D5"/>
    <w:rsid w:val="000270E7"/>
    <w:rsid w:val="00033FD0"/>
    <w:rsid w:val="00057988"/>
    <w:rsid w:val="00070F10"/>
    <w:rsid w:val="000746A3"/>
    <w:rsid w:val="00082B80"/>
    <w:rsid w:val="00093148"/>
    <w:rsid w:val="000A4D00"/>
    <w:rsid w:val="000A6178"/>
    <w:rsid w:val="000C2192"/>
    <w:rsid w:val="000F6B86"/>
    <w:rsid w:val="0010127E"/>
    <w:rsid w:val="00114848"/>
    <w:rsid w:val="001151DE"/>
    <w:rsid w:val="00135DFF"/>
    <w:rsid w:val="00140E60"/>
    <w:rsid w:val="00147C8D"/>
    <w:rsid w:val="001515E0"/>
    <w:rsid w:val="00192206"/>
    <w:rsid w:val="001A2164"/>
    <w:rsid w:val="001A4389"/>
    <w:rsid w:val="001B50B9"/>
    <w:rsid w:val="001C18DF"/>
    <w:rsid w:val="001E10D0"/>
    <w:rsid w:val="001E2AAA"/>
    <w:rsid w:val="001F2E40"/>
    <w:rsid w:val="001F503C"/>
    <w:rsid w:val="00207C4F"/>
    <w:rsid w:val="002222CE"/>
    <w:rsid w:val="002250F2"/>
    <w:rsid w:val="00225C5E"/>
    <w:rsid w:val="00227785"/>
    <w:rsid w:val="00231971"/>
    <w:rsid w:val="0026347A"/>
    <w:rsid w:val="002679E5"/>
    <w:rsid w:val="00273EF2"/>
    <w:rsid w:val="0027762D"/>
    <w:rsid w:val="00280EAE"/>
    <w:rsid w:val="00283E86"/>
    <w:rsid w:val="002850BE"/>
    <w:rsid w:val="002C3CC5"/>
    <w:rsid w:val="003046A9"/>
    <w:rsid w:val="00343FD9"/>
    <w:rsid w:val="003736B4"/>
    <w:rsid w:val="003A35A2"/>
    <w:rsid w:val="003A75BA"/>
    <w:rsid w:val="003B3383"/>
    <w:rsid w:val="003E05B5"/>
    <w:rsid w:val="003E4DD3"/>
    <w:rsid w:val="003F63D1"/>
    <w:rsid w:val="003F73C0"/>
    <w:rsid w:val="004050BC"/>
    <w:rsid w:val="004116A8"/>
    <w:rsid w:val="004221CD"/>
    <w:rsid w:val="00456DE3"/>
    <w:rsid w:val="00467349"/>
    <w:rsid w:val="0047577B"/>
    <w:rsid w:val="004A45C5"/>
    <w:rsid w:val="004A569E"/>
    <w:rsid w:val="004C0BAD"/>
    <w:rsid w:val="004D1F66"/>
    <w:rsid w:val="004F69EC"/>
    <w:rsid w:val="005071EE"/>
    <w:rsid w:val="005516DD"/>
    <w:rsid w:val="005538C2"/>
    <w:rsid w:val="00572181"/>
    <w:rsid w:val="00572888"/>
    <w:rsid w:val="0059379B"/>
    <w:rsid w:val="00597542"/>
    <w:rsid w:val="005A1D07"/>
    <w:rsid w:val="005C512A"/>
    <w:rsid w:val="005D5A29"/>
    <w:rsid w:val="005E4A16"/>
    <w:rsid w:val="00613917"/>
    <w:rsid w:val="00626D14"/>
    <w:rsid w:val="00634A5A"/>
    <w:rsid w:val="00647363"/>
    <w:rsid w:val="00647C33"/>
    <w:rsid w:val="0068325C"/>
    <w:rsid w:val="00696FE5"/>
    <w:rsid w:val="00697004"/>
    <w:rsid w:val="006B589C"/>
    <w:rsid w:val="006F2339"/>
    <w:rsid w:val="006F4CF0"/>
    <w:rsid w:val="00707B63"/>
    <w:rsid w:val="007215B6"/>
    <w:rsid w:val="00733CE8"/>
    <w:rsid w:val="00743FB9"/>
    <w:rsid w:val="007706F5"/>
    <w:rsid w:val="00770773"/>
    <w:rsid w:val="00786E88"/>
    <w:rsid w:val="00794AFB"/>
    <w:rsid w:val="00795B90"/>
    <w:rsid w:val="007A09C8"/>
    <w:rsid w:val="007B20F5"/>
    <w:rsid w:val="007C02C1"/>
    <w:rsid w:val="007D47CB"/>
    <w:rsid w:val="00811871"/>
    <w:rsid w:val="00824FF3"/>
    <w:rsid w:val="00871358"/>
    <w:rsid w:val="00873DB6"/>
    <w:rsid w:val="00880230"/>
    <w:rsid w:val="00890897"/>
    <w:rsid w:val="008B4100"/>
    <w:rsid w:val="008B686B"/>
    <w:rsid w:val="008B7BB5"/>
    <w:rsid w:val="008D1864"/>
    <w:rsid w:val="008F23C5"/>
    <w:rsid w:val="00910E72"/>
    <w:rsid w:val="00912074"/>
    <w:rsid w:val="00921B29"/>
    <w:rsid w:val="00930035"/>
    <w:rsid w:val="00932DA9"/>
    <w:rsid w:val="00960509"/>
    <w:rsid w:val="00963183"/>
    <w:rsid w:val="0097423B"/>
    <w:rsid w:val="009B5FA5"/>
    <w:rsid w:val="009D1FE5"/>
    <w:rsid w:val="009D22BF"/>
    <w:rsid w:val="009F7296"/>
    <w:rsid w:val="00A12A0A"/>
    <w:rsid w:val="00A137C0"/>
    <w:rsid w:val="00A17935"/>
    <w:rsid w:val="00A3264A"/>
    <w:rsid w:val="00A43E4D"/>
    <w:rsid w:val="00A57156"/>
    <w:rsid w:val="00A70A21"/>
    <w:rsid w:val="00A7171A"/>
    <w:rsid w:val="00AA2F70"/>
    <w:rsid w:val="00AC38F3"/>
    <w:rsid w:val="00AD1C20"/>
    <w:rsid w:val="00AD706D"/>
    <w:rsid w:val="00B03562"/>
    <w:rsid w:val="00B14607"/>
    <w:rsid w:val="00B42225"/>
    <w:rsid w:val="00B45BC9"/>
    <w:rsid w:val="00B46583"/>
    <w:rsid w:val="00B4783B"/>
    <w:rsid w:val="00B52534"/>
    <w:rsid w:val="00B640BF"/>
    <w:rsid w:val="00B93180"/>
    <w:rsid w:val="00BB2877"/>
    <w:rsid w:val="00BD2CEB"/>
    <w:rsid w:val="00BE4F3A"/>
    <w:rsid w:val="00BE638D"/>
    <w:rsid w:val="00BF7713"/>
    <w:rsid w:val="00BF7FAD"/>
    <w:rsid w:val="00C208B7"/>
    <w:rsid w:val="00C20E80"/>
    <w:rsid w:val="00C37FAD"/>
    <w:rsid w:val="00C442D7"/>
    <w:rsid w:val="00C54BCE"/>
    <w:rsid w:val="00C61B17"/>
    <w:rsid w:val="00C66156"/>
    <w:rsid w:val="00C6759A"/>
    <w:rsid w:val="00C7163E"/>
    <w:rsid w:val="00C83429"/>
    <w:rsid w:val="00C87961"/>
    <w:rsid w:val="00CB35BA"/>
    <w:rsid w:val="00CC2FBD"/>
    <w:rsid w:val="00CC473A"/>
    <w:rsid w:val="00CD329F"/>
    <w:rsid w:val="00CE57F8"/>
    <w:rsid w:val="00D03023"/>
    <w:rsid w:val="00D127A8"/>
    <w:rsid w:val="00D164AE"/>
    <w:rsid w:val="00D4527F"/>
    <w:rsid w:val="00D53B1C"/>
    <w:rsid w:val="00D656B6"/>
    <w:rsid w:val="00D75FFD"/>
    <w:rsid w:val="00D82A45"/>
    <w:rsid w:val="00D86D52"/>
    <w:rsid w:val="00DA4661"/>
    <w:rsid w:val="00DB7275"/>
    <w:rsid w:val="00DE23BC"/>
    <w:rsid w:val="00DE48EF"/>
    <w:rsid w:val="00DE5A0F"/>
    <w:rsid w:val="00E03B67"/>
    <w:rsid w:val="00E054ED"/>
    <w:rsid w:val="00E07AE0"/>
    <w:rsid w:val="00E07B36"/>
    <w:rsid w:val="00E15292"/>
    <w:rsid w:val="00E36C2D"/>
    <w:rsid w:val="00E42B5F"/>
    <w:rsid w:val="00E44A12"/>
    <w:rsid w:val="00E44E3D"/>
    <w:rsid w:val="00E85C51"/>
    <w:rsid w:val="00E91FC3"/>
    <w:rsid w:val="00E95376"/>
    <w:rsid w:val="00EF087D"/>
    <w:rsid w:val="00F00614"/>
    <w:rsid w:val="00F17BC7"/>
    <w:rsid w:val="00F262E0"/>
    <w:rsid w:val="00F31CD2"/>
    <w:rsid w:val="00F6450D"/>
    <w:rsid w:val="00F64C65"/>
    <w:rsid w:val="00F72150"/>
    <w:rsid w:val="00F7562C"/>
    <w:rsid w:val="00F75DB9"/>
    <w:rsid w:val="00FA0E06"/>
    <w:rsid w:val="00FB2505"/>
    <w:rsid w:val="00FC0996"/>
    <w:rsid w:val="00FC3BDF"/>
    <w:rsid w:val="00FE404B"/>
    <w:rsid w:val="00FE43C2"/>
    <w:rsid w:val="00FF073C"/>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FD0"/>
    <w:pPr>
      <w:spacing w:after="160" w:line="259" w:lineRule="auto"/>
    </w:pPr>
    <w:rPr>
      <w:lang w:eastAsia="en-US"/>
    </w:rPr>
  </w:style>
  <w:style w:type="paragraph" w:styleId="Heading1">
    <w:name w:val="heading 1"/>
    <w:basedOn w:val="Normal"/>
    <w:next w:val="Normal"/>
    <w:link w:val="Heading1Char"/>
    <w:uiPriority w:val="99"/>
    <w:qFormat/>
    <w:rsid w:val="00C61B17"/>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2850BE"/>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B589C"/>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61B17"/>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2850BE"/>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B589C"/>
    <w:rPr>
      <w:rFonts w:ascii="Calibri Light" w:hAnsi="Calibri Light" w:cs="Times New Roman"/>
      <w:color w:val="1F3763"/>
      <w:sz w:val="24"/>
      <w:szCs w:val="24"/>
    </w:rPr>
  </w:style>
  <w:style w:type="paragraph" w:customStyle="1" w:styleId="Default">
    <w:name w:val="Default"/>
    <w:uiPriority w:val="99"/>
    <w:rsid w:val="00CB35BA"/>
    <w:pPr>
      <w:autoSpaceDE w:val="0"/>
      <w:autoSpaceDN w:val="0"/>
      <w:adjustRightInd w:val="0"/>
    </w:pPr>
    <w:rPr>
      <w:rFonts w:ascii="Times New Roman" w:hAnsi="Times New Roman"/>
      <w:color w:val="000000"/>
      <w:sz w:val="24"/>
      <w:szCs w:val="24"/>
      <w:lang w:eastAsia="en-US"/>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
    <w:uiPriority w:val="99"/>
    <w:rsid w:val="00E91FC3"/>
    <w:pPr>
      <w:spacing w:after="0" w:line="240" w:lineRule="auto"/>
    </w:pPr>
    <w:rPr>
      <w:rFonts w:ascii="Times New Roman" w:eastAsia="Times New Roman" w:hAnsi="Times New Roman"/>
      <w:sz w:val="24"/>
      <w:szCs w:val="24"/>
      <w:lang w:eastAsia="pl-PL"/>
    </w:rPr>
  </w:style>
  <w:style w:type="paragraph" w:styleId="EndnoteText">
    <w:name w:val="endnote text"/>
    <w:basedOn w:val="Normal"/>
    <w:link w:val="EndnoteTextChar"/>
    <w:uiPriority w:val="99"/>
    <w:rsid w:val="003A75BA"/>
    <w:pPr>
      <w:spacing w:after="0" w:line="240" w:lineRule="auto"/>
    </w:pPr>
    <w:rPr>
      <w:rFonts w:ascii="Times New Roman" w:eastAsia="Times New Roman" w:hAnsi="Times New Roman"/>
      <w:sz w:val="20"/>
      <w:szCs w:val="20"/>
      <w:lang w:eastAsia="pl-PL"/>
    </w:rPr>
  </w:style>
  <w:style w:type="character" w:customStyle="1" w:styleId="EndnoteTextChar">
    <w:name w:val="Endnote Text Char"/>
    <w:basedOn w:val="DefaultParagraphFont"/>
    <w:link w:val="EndnoteText"/>
    <w:uiPriority w:val="99"/>
    <w:locked/>
    <w:rsid w:val="003A75BA"/>
    <w:rPr>
      <w:rFonts w:ascii="Times New Roman" w:hAnsi="Times New Roman" w:cs="Times New Roman"/>
      <w:sz w:val="20"/>
      <w:szCs w:val="20"/>
      <w:lang w:eastAsia="pl-PL"/>
    </w:rPr>
  </w:style>
  <w:style w:type="paragraph" w:styleId="BodyText">
    <w:name w:val="Body Text"/>
    <w:basedOn w:val="Normal"/>
    <w:link w:val="BodyTextChar"/>
    <w:uiPriority w:val="99"/>
    <w:rsid w:val="003A75BA"/>
    <w:pPr>
      <w:spacing w:after="0" w:line="240" w:lineRule="auto"/>
      <w:jc w:val="both"/>
    </w:pPr>
    <w:rPr>
      <w:rFonts w:ascii="Times New Roman" w:eastAsia="Times New Roman" w:hAnsi="Times New Roman"/>
      <w:sz w:val="24"/>
      <w:szCs w:val="20"/>
      <w:lang w:eastAsia="pl-PL"/>
    </w:rPr>
  </w:style>
  <w:style w:type="character" w:customStyle="1" w:styleId="BodyTextChar">
    <w:name w:val="Body Text Char"/>
    <w:basedOn w:val="DefaultParagraphFont"/>
    <w:link w:val="BodyText"/>
    <w:uiPriority w:val="99"/>
    <w:locked/>
    <w:rsid w:val="003A75BA"/>
    <w:rPr>
      <w:rFonts w:ascii="Times New Roman" w:hAnsi="Times New Roman" w:cs="Times New Roman"/>
      <w:sz w:val="20"/>
      <w:szCs w:val="20"/>
      <w:lang w:eastAsia="pl-PL"/>
    </w:rPr>
  </w:style>
  <w:style w:type="paragraph" w:styleId="Header">
    <w:name w:val="header"/>
    <w:basedOn w:val="Normal"/>
    <w:link w:val="HeaderChar"/>
    <w:uiPriority w:val="99"/>
    <w:rsid w:val="00D127A8"/>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HeaderChar">
    <w:name w:val="Header Char"/>
    <w:basedOn w:val="DefaultParagraphFont"/>
    <w:link w:val="Header"/>
    <w:uiPriority w:val="99"/>
    <w:locked/>
    <w:rsid w:val="00D127A8"/>
    <w:rPr>
      <w:rFonts w:ascii="Times New Roman" w:hAnsi="Times New Roman" w:cs="Times New Roman"/>
      <w:sz w:val="24"/>
      <w:szCs w:val="24"/>
      <w:lang w:eastAsia="pl-PL"/>
    </w:rPr>
  </w:style>
  <w:style w:type="paragraph" w:styleId="ListParagraph">
    <w:name w:val="List Paragraph"/>
    <w:basedOn w:val="Normal"/>
    <w:uiPriority w:val="99"/>
    <w:qFormat/>
    <w:rsid w:val="006F2339"/>
    <w:pPr>
      <w:ind w:left="720"/>
      <w:contextualSpacing/>
    </w:pPr>
  </w:style>
  <w:style w:type="paragraph" w:customStyle="1" w:styleId="Standard">
    <w:name w:val="Standard"/>
    <w:uiPriority w:val="99"/>
    <w:rsid w:val="00BD2CEB"/>
    <w:pPr>
      <w:autoSpaceDE w:val="0"/>
      <w:autoSpaceDN w:val="0"/>
      <w:adjustRightInd w:val="0"/>
    </w:pPr>
    <w:rPr>
      <w:rFonts w:ascii="Times New Roman" w:eastAsia="Times New Roman" w:hAnsi="Times New Roman"/>
      <w:sz w:val="24"/>
      <w:szCs w:val="24"/>
    </w:rPr>
  </w:style>
  <w:style w:type="paragraph" w:styleId="Footer">
    <w:name w:val="footer"/>
    <w:basedOn w:val="Normal"/>
    <w:link w:val="FooterChar"/>
    <w:uiPriority w:val="99"/>
    <w:rsid w:val="005C512A"/>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5C512A"/>
    <w:rPr>
      <w:rFonts w:cs="Times New Roman"/>
    </w:rPr>
  </w:style>
  <w:style w:type="paragraph" w:styleId="BalloonText">
    <w:name w:val="Balloon Text"/>
    <w:basedOn w:val="Normal"/>
    <w:link w:val="BalloonTextChar"/>
    <w:uiPriority w:val="99"/>
    <w:semiHidden/>
    <w:rsid w:val="00AD70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D706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815221310">
      <w:marLeft w:val="0"/>
      <w:marRight w:val="0"/>
      <w:marTop w:val="0"/>
      <w:marBottom w:val="0"/>
      <w:divBdr>
        <w:top w:val="none" w:sz="0" w:space="0" w:color="auto"/>
        <w:left w:val="none" w:sz="0" w:space="0" w:color="auto"/>
        <w:bottom w:val="none" w:sz="0" w:space="0" w:color="auto"/>
        <w:right w:val="none" w:sz="0" w:space="0" w:color="auto"/>
      </w:divBdr>
    </w:div>
    <w:div w:id="1815221311">
      <w:marLeft w:val="0"/>
      <w:marRight w:val="0"/>
      <w:marTop w:val="0"/>
      <w:marBottom w:val="0"/>
      <w:divBdr>
        <w:top w:val="none" w:sz="0" w:space="0" w:color="auto"/>
        <w:left w:val="none" w:sz="0" w:space="0" w:color="auto"/>
        <w:bottom w:val="none" w:sz="0" w:space="0" w:color="auto"/>
        <w:right w:val="none" w:sz="0" w:space="0" w:color="auto"/>
      </w:divBdr>
    </w:div>
    <w:div w:id="1815221312">
      <w:marLeft w:val="0"/>
      <w:marRight w:val="0"/>
      <w:marTop w:val="0"/>
      <w:marBottom w:val="0"/>
      <w:divBdr>
        <w:top w:val="none" w:sz="0" w:space="0" w:color="auto"/>
        <w:left w:val="none" w:sz="0" w:space="0" w:color="auto"/>
        <w:bottom w:val="none" w:sz="0" w:space="0" w:color="auto"/>
        <w:right w:val="none" w:sz="0" w:space="0" w:color="auto"/>
      </w:divBdr>
    </w:div>
    <w:div w:id="1815221313">
      <w:marLeft w:val="0"/>
      <w:marRight w:val="0"/>
      <w:marTop w:val="0"/>
      <w:marBottom w:val="0"/>
      <w:divBdr>
        <w:top w:val="none" w:sz="0" w:space="0" w:color="auto"/>
        <w:left w:val="none" w:sz="0" w:space="0" w:color="auto"/>
        <w:bottom w:val="none" w:sz="0" w:space="0" w:color="auto"/>
        <w:right w:val="none" w:sz="0" w:space="0" w:color="auto"/>
      </w:divBdr>
    </w:div>
    <w:div w:id="1815221314">
      <w:marLeft w:val="0"/>
      <w:marRight w:val="0"/>
      <w:marTop w:val="0"/>
      <w:marBottom w:val="0"/>
      <w:divBdr>
        <w:top w:val="none" w:sz="0" w:space="0" w:color="auto"/>
        <w:left w:val="none" w:sz="0" w:space="0" w:color="auto"/>
        <w:bottom w:val="none" w:sz="0" w:space="0" w:color="auto"/>
        <w:right w:val="none" w:sz="0" w:space="0" w:color="auto"/>
      </w:divBdr>
    </w:div>
    <w:div w:id="18152213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139</TotalTime>
  <Pages>8</Pages>
  <Words>3260</Words>
  <Characters>19566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Beatka</dc:creator>
  <cp:keywords/>
  <dc:description/>
  <cp:lastModifiedBy>Dorota Sęga</cp:lastModifiedBy>
  <cp:revision>23</cp:revision>
  <cp:lastPrinted>2019-06-14T07:18:00Z</cp:lastPrinted>
  <dcterms:created xsi:type="dcterms:W3CDTF">2019-06-25T10:16:00Z</dcterms:created>
  <dcterms:modified xsi:type="dcterms:W3CDTF">2019-07-01T09:35:00Z</dcterms:modified>
</cp:coreProperties>
</file>