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EF" w:rsidRPr="00405315" w:rsidRDefault="00B20BEF" w:rsidP="00405315">
      <w:pPr>
        <w:spacing w:after="0" w:line="240" w:lineRule="auto"/>
        <w:jc w:val="both"/>
        <w:rPr>
          <w:rFonts w:ascii="Times New Roman" w:hAnsi="Times New Roman"/>
          <w:sz w:val="24"/>
          <w:szCs w:val="24"/>
          <w:lang w:eastAsia="pl-PL"/>
        </w:rPr>
      </w:pPr>
      <w:r w:rsidRPr="00405315">
        <w:rPr>
          <w:rFonts w:ascii="Times New Roman" w:hAnsi="Times New Roman"/>
          <w:sz w:val="24"/>
          <w:szCs w:val="24"/>
          <w:lang w:eastAsia="pl-PL"/>
        </w:rPr>
        <w:t>Znak: ZP-271.1.11.2019.DS                                                            Końskie, dn. 22.03.2019 r.</w:t>
      </w:r>
    </w:p>
    <w:p w:rsidR="00B20BEF" w:rsidRPr="00405315" w:rsidRDefault="00B20BEF" w:rsidP="00405315">
      <w:pPr>
        <w:pStyle w:val="Zal-text"/>
        <w:spacing w:before="0" w:after="0" w:line="240" w:lineRule="auto"/>
        <w:ind w:left="0" w:right="0"/>
        <w:rPr>
          <w:rFonts w:ascii="Times New Roman" w:hAnsi="Times New Roman" w:cs="Times New Roman"/>
          <w:b/>
          <w:color w:val="auto"/>
          <w:sz w:val="24"/>
          <w:szCs w:val="24"/>
        </w:rPr>
      </w:pPr>
    </w:p>
    <w:p w:rsidR="00B20BEF" w:rsidRPr="00405315" w:rsidRDefault="00B20BEF" w:rsidP="00405315">
      <w:pPr>
        <w:spacing w:after="0" w:line="240" w:lineRule="auto"/>
        <w:jc w:val="center"/>
        <w:outlineLvl w:val="0"/>
        <w:rPr>
          <w:rFonts w:ascii="Times New Roman" w:hAnsi="Times New Roman"/>
          <w:b/>
          <w:bCs/>
          <w:kern w:val="36"/>
          <w:sz w:val="24"/>
          <w:szCs w:val="24"/>
        </w:rPr>
      </w:pPr>
    </w:p>
    <w:p w:rsidR="00B20BEF" w:rsidRPr="00405315" w:rsidRDefault="00B20BEF" w:rsidP="00405315">
      <w:pPr>
        <w:spacing w:after="0" w:line="240" w:lineRule="auto"/>
        <w:jc w:val="center"/>
        <w:outlineLvl w:val="0"/>
        <w:rPr>
          <w:rFonts w:ascii="Times New Roman" w:hAnsi="Times New Roman"/>
          <w:b/>
          <w:bCs/>
          <w:kern w:val="36"/>
          <w:sz w:val="24"/>
          <w:szCs w:val="24"/>
        </w:rPr>
      </w:pPr>
      <w:r w:rsidRPr="00405315">
        <w:rPr>
          <w:rFonts w:ascii="Times New Roman" w:hAnsi="Times New Roman"/>
          <w:b/>
          <w:bCs/>
          <w:kern w:val="36"/>
          <w:sz w:val="24"/>
          <w:szCs w:val="24"/>
        </w:rPr>
        <w:t>Otrzymują uczestnicy postępowania</w:t>
      </w:r>
    </w:p>
    <w:p w:rsidR="00B20BEF" w:rsidRPr="00405315" w:rsidRDefault="00B20BEF" w:rsidP="00405315">
      <w:pPr>
        <w:spacing w:after="0" w:line="240" w:lineRule="auto"/>
        <w:jc w:val="center"/>
        <w:outlineLvl w:val="0"/>
        <w:rPr>
          <w:rFonts w:ascii="Times New Roman" w:hAnsi="Times New Roman"/>
          <w:b/>
          <w:bCs/>
          <w:kern w:val="36"/>
          <w:sz w:val="24"/>
          <w:szCs w:val="24"/>
        </w:rPr>
      </w:pPr>
      <w:r w:rsidRPr="00405315">
        <w:rPr>
          <w:rFonts w:ascii="Times New Roman" w:hAnsi="Times New Roman"/>
          <w:b/>
          <w:bCs/>
          <w:kern w:val="36"/>
          <w:sz w:val="24"/>
          <w:szCs w:val="24"/>
        </w:rPr>
        <w:t>o udzielenie zamówienia publicznego</w:t>
      </w:r>
    </w:p>
    <w:p w:rsidR="00B20BEF" w:rsidRPr="00405315" w:rsidRDefault="00B20BEF" w:rsidP="00405315">
      <w:pPr>
        <w:pStyle w:val="Zal-text"/>
        <w:spacing w:before="0" w:after="0" w:line="240" w:lineRule="auto"/>
        <w:ind w:left="0" w:right="0"/>
        <w:rPr>
          <w:rFonts w:ascii="Times New Roman" w:hAnsi="Times New Roman" w:cs="Times New Roman"/>
          <w:b/>
          <w:sz w:val="24"/>
          <w:szCs w:val="24"/>
        </w:rPr>
      </w:pPr>
    </w:p>
    <w:p w:rsidR="00B20BEF" w:rsidRPr="00405315" w:rsidRDefault="00B20BEF" w:rsidP="00405315">
      <w:pPr>
        <w:autoSpaceDE w:val="0"/>
        <w:autoSpaceDN w:val="0"/>
        <w:adjustRightInd w:val="0"/>
        <w:spacing w:after="0" w:line="240" w:lineRule="auto"/>
        <w:jc w:val="both"/>
        <w:rPr>
          <w:rFonts w:ascii="Times New Roman" w:hAnsi="Times New Roman"/>
          <w:b/>
          <w:sz w:val="24"/>
          <w:szCs w:val="24"/>
        </w:rPr>
      </w:pPr>
      <w:r w:rsidRPr="00405315">
        <w:rPr>
          <w:rFonts w:ascii="Times New Roman" w:hAnsi="Times New Roman"/>
          <w:b/>
          <w:sz w:val="24"/>
          <w:szCs w:val="24"/>
        </w:rPr>
        <w:t>Dotyczy postępowania o udzielenie zamówienia publicznego na:</w:t>
      </w:r>
      <w:r w:rsidRPr="00405315">
        <w:rPr>
          <w:rFonts w:ascii="Times New Roman" w:hAnsi="Times New Roman"/>
          <w:sz w:val="24"/>
          <w:szCs w:val="24"/>
        </w:rPr>
        <w:t xml:space="preserve"> </w:t>
      </w:r>
      <w:r w:rsidRPr="00405315">
        <w:rPr>
          <w:rFonts w:ascii="Times New Roman" w:hAnsi="Times New Roman"/>
          <w:b/>
          <w:sz w:val="24"/>
          <w:szCs w:val="24"/>
        </w:rPr>
        <w:t>Dostawa 6 szt. niskoemisyjnych autobusów klasy MINI w ramach projektu pn. „Zintegrowane centrum przesiadkowe na terenie Gminy Końskie” w ramach zadania inwestycyjnego „Przebudowa infrastruktury drogowej na potrzeby utworzenia centrum przesiadkowego przy ul. Wojska Polskiego w Końskich’’</w:t>
      </w:r>
    </w:p>
    <w:p w:rsidR="00B20BEF" w:rsidRPr="00405315" w:rsidRDefault="00B20BEF" w:rsidP="00405315">
      <w:pPr>
        <w:spacing w:after="0" w:line="240" w:lineRule="auto"/>
        <w:jc w:val="both"/>
        <w:rPr>
          <w:rFonts w:ascii="Times New Roman" w:hAnsi="Times New Roman"/>
          <w:sz w:val="24"/>
          <w:szCs w:val="24"/>
        </w:rPr>
      </w:pPr>
    </w:p>
    <w:p w:rsidR="00B20BEF" w:rsidRPr="00405315" w:rsidRDefault="00B20BEF" w:rsidP="00405315">
      <w:pPr>
        <w:spacing w:after="0" w:line="240" w:lineRule="auto"/>
        <w:ind w:firstLine="708"/>
        <w:jc w:val="both"/>
        <w:rPr>
          <w:rFonts w:ascii="Times New Roman" w:hAnsi="Times New Roman"/>
          <w:sz w:val="24"/>
          <w:szCs w:val="24"/>
        </w:rPr>
      </w:pPr>
      <w:r w:rsidRPr="00405315">
        <w:rPr>
          <w:rFonts w:ascii="Times New Roman" w:hAnsi="Times New Roman"/>
          <w:sz w:val="24"/>
          <w:szCs w:val="24"/>
        </w:rPr>
        <w:t>Zamawiający na podstawie art. 38 ust. 2 ustawy z dnia 29 stycznia 2004 r. Prawo zamówień publicznych (Dz. U. z 2018 poz. 1986) udziela odpowiedzi do treści Specyfikacji Istotnych Warunków Zamówienia w związku z otrzymanymi pytaniami:</w:t>
      </w:r>
    </w:p>
    <w:p w:rsidR="00B20BEF" w:rsidRDefault="00B20BEF" w:rsidP="00405315">
      <w:pPr>
        <w:spacing w:after="0" w:line="240" w:lineRule="auto"/>
        <w:jc w:val="both"/>
        <w:rPr>
          <w:rFonts w:ascii="Times New Roman" w:hAnsi="Times New Roman"/>
          <w:b/>
          <w:sz w:val="24"/>
          <w:szCs w:val="24"/>
        </w:rPr>
      </w:pPr>
    </w:p>
    <w:p w:rsidR="00B20BEF" w:rsidRPr="00405315" w:rsidRDefault="00B20BEF" w:rsidP="00405315">
      <w:pPr>
        <w:spacing w:after="0" w:line="240" w:lineRule="auto"/>
        <w:jc w:val="both"/>
        <w:rPr>
          <w:rFonts w:ascii="Times New Roman" w:hAnsi="Times New Roman"/>
          <w:b/>
          <w:sz w:val="24"/>
          <w:szCs w:val="24"/>
        </w:rPr>
      </w:pPr>
      <w:r w:rsidRPr="00405315">
        <w:rPr>
          <w:rFonts w:ascii="Times New Roman" w:hAnsi="Times New Roman"/>
          <w:b/>
          <w:sz w:val="24"/>
          <w:szCs w:val="24"/>
        </w:rPr>
        <w:t>Pytanie nr 1:</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Proszę o wyjaśnienie, co zamawiający rozumie przez wymóg posiadania świadectwa homologacji. Kto powinien taki dokument posiadać? Wykonawca czy producent autobusów? Czy Wykonawca wg Zamawiającego musi być producentem oferowanych autobusów?</w:t>
      </w:r>
    </w:p>
    <w:p w:rsidR="00B20BEF" w:rsidRPr="00405315" w:rsidRDefault="00B20BEF" w:rsidP="00405315">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 xml:space="preserve">Zgodnie z przepisami Prawa o ruchu drogowym, producent każdego nowego typu pojazdu obowiązany jest uzyskać odpowiednie świadectwo homologacji typu, które potwierdza spełnienie określonych wymagań technicznych. Następnie producent (lub jego przedstawiciel czy też inny podmiot dokonujący sprzedaży pojazdu) obowiązany jest wystawić właścicielowi pojazdu  świadectwo zgodności - do każdego pojazdu, na którego typ wydano odpowiednie świadectwo homologacji typu. </w:t>
      </w:r>
      <w:r w:rsidRPr="00405315">
        <w:rPr>
          <w:rFonts w:ascii="Times New Roman" w:hAnsi="Times New Roman"/>
          <w:sz w:val="24"/>
          <w:szCs w:val="24"/>
          <w:u w:val="single"/>
        </w:rPr>
        <w:t>Powyższe nie oznacza, że dostawca autobusów musi być bezwzględnie producentem pojazdów.</w:t>
      </w:r>
      <w:r w:rsidRPr="00405315">
        <w:rPr>
          <w:rFonts w:ascii="Times New Roman" w:hAnsi="Times New Roman"/>
          <w:sz w:val="24"/>
          <w:szCs w:val="24"/>
        </w:rPr>
        <w:t xml:space="preserve"> Złożenie stosownego oświadczenia o posiadaniu ważnego na dzień składania ofert świadectwa homologacji typu pojazdu dotyczącego oferowanego autobusu ma za zadanie potwierdzić, że Wykonawca posiada stosowne umocowanie (tytuł prawny) do wystawiania świadectwa zgodności na każdy dostarczany autobus. Dokument ten jest niezbędny do rejestracji nowego pojazdu.</w:t>
      </w:r>
    </w:p>
    <w:p w:rsidR="00B20BEF" w:rsidRDefault="00B20BEF" w:rsidP="00405315">
      <w:pPr>
        <w:spacing w:after="0" w:line="240" w:lineRule="auto"/>
        <w:jc w:val="both"/>
        <w:rPr>
          <w:rFonts w:ascii="Times New Roman" w:hAnsi="Times New Roman"/>
          <w:b/>
          <w:sz w:val="24"/>
          <w:szCs w:val="24"/>
        </w:rPr>
      </w:pPr>
    </w:p>
    <w:p w:rsidR="00B20BEF" w:rsidRPr="00405315" w:rsidRDefault="00B20BEF" w:rsidP="00405315">
      <w:pPr>
        <w:spacing w:after="0" w:line="240" w:lineRule="auto"/>
        <w:jc w:val="both"/>
        <w:rPr>
          <w:rFonts w:ascii="Times New Roman" w:hAnsi="Times New Roman"/>
          <w:b/>
          <w:sz w:val="24"/>
          <w:szCs w:val="24"/>
        </w:rPr>
      </w:pPr>
      <w:r w:rsidRPr="00405315">
        <w:rPr>
          <w:rFonts w:ascii="Times New Roman" w:hAnsi="Times New Roman"/>
          <w:b/>
          <w:sz w:val="24"/>
          <w:szCs w:val="24"/>
        </w:rPr>
        <w:t>Pytanie nr 2:</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Zamawiający wymaga następującego dokumentu:</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"oświadczenie o dysponowaniu zapleczem technicznym umożliwiającym wykonanie napraw gwarancyjnych pojazdów objętych przedmiotem zamówienia w okresie i na zasadach wynikających z przedstawionej przez Wykonawcę oferty; wzór oświadczenia stanowi załącznik nr 8 do IDW".</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Proszę o wyjaśnienie słów "dysponowaniu zapleczem technicznym".  Czy Wykonawca może zamiennie oświadczyć, że zapewnia wykonanie napraw gwarancyjnych pojazdów objętych przedmiotem zamówienia w okresie i na zasadach wynikających z przedstawionej przez Wykonawcę oferty; wzór oświadczenia stanowi załącznik nr 8 do IDW?</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Słowo "dysponowanie" może być tutaj wieloznaczne. Wykonawca nie musi dysponować takim zapleczem w sensie fizycznym, ma natomiast obowiązek zapewnienia Zamawiającemu wykonanie świadczeń gwarancyjnych.</w:t>
      </w:r>
    </w:p>
    <w:p w:rsidR="00B20BEF" w:rsidRPr="00405315" w:rsidRDefault="00B20BEF" w:rsidP="00405315">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B20BEF" w:rsidRPr="00405315" w:rsidRDefault="00B20BEF" w:rsidP="00405315">
      <w:pPr>
        <w:spacing w:after="0" w:line="240" w:lineRule="auto"/>
        <w:jc w:val="both"/>
        <w:rPr>
          <w:rFonts w:ascii="Times New Roman" w:hAnsi="Times New Roman"/>
          <w:sz w:val="24"/>
          <w:szCs w:val="24"/>
        </w:rPr>
      </w:pPr>
      <w:bookmarkStart w:id="0" w:name="_GoBack"/>
      <w:bookmarkEnd w:id="0"/>
      <w:r w:rsidRPr="00405315">
        <w:rPr>
          <w:rFonts w:ascii="Times New Roman" w:hAnsi="Times New Roman"/>
          <w:sz w:val="24"/>
          <w:szCs w:val="24"/>
        </w:rPr>
        <w:t>Zamawiający wymaga potwierdzenia, że Wykonawca posiada  gotowość techniczną do tego, aby niezwłocznie przystąpić do napraw gwarancyjnych. Realizacja tego wymogu następuje poprzez złożenie wymaganego oświadczenia o dysponowaniu zapleczem technicznym (załącznik nr 8 do IDW), czyli o fizycznym posiadaniu takie</w:t>
      </w:r>
      <w:r>
        <w:rPr>
          <w:rFonts w:ascii="Times New Roman" w:hAnsi="Times New Roman"/>
          <w:sz w:val="24"/>
          <w:szCs w:val="24"/>
        </w:rPr>
        <w:t>go zaplecza albo o posiadaniu w </w:t>
      </w:r>
      <w:r w:rsidRPr="00405315">
        <w:rPr>
          <w:rFonts w:ascii="Times New Roman" w:hAnsi="Times New Roman"/>
          <w:sz w:val="24"/>
          <w:szCs w:val="24"/>
        </w:rPr>
        <w:t>dyspozycji (na podstawie umowy) zaplecza technicznego innego podmiotu, gdzie samodzielnie lub na jego zlecenie będą wykonywane naprawy gwarancyjne. Ww. oświadczenie nie może być zastąpione oświadczeniem o zapewnianiu wykonania napraw gwarancyjnych, bo to wynika z istoty gwarancji.</w:t>
      </w:r>
    </w:p>
    <w:p w:rsidR="00B20BEF" w:rsidRDefault="00B20BEF" w:rsidP="00405315">
      <w:pPr>
        <w:spacing w:after="0" w:line="240" w:lineRule="auto"/>
        <w:jc w:val="both"/>
        <w:rPr>
          <w:rFonts w:ascii="Times New Roman" w:hAnsi="Times New Roman"/>
          <w:sz w:val="24"/>
          <w:szCs w:val="24"/>
        </w:rPr>
      </w:pPr>
    </w:p>
    <w:p w:rsidR="00B20BEF" w:rsidRPr="00405315" w:rsidRDefault="00B20BEF" w:rsidP="00405315">
      <w:pPr>
        <w:spacing w:after="0" w:line="240" w:lineRule="auto"/>
        <w:jc w:val="both"/>
        <w:rPr>
          <w:rFonts w:ascii="Times New Roman" w:hAnsi="Times New Roman"/>
          <w:b/>
          <w:sz w:val="24"/>
          <w:szCs w:val="24"/>
        </w:rPr>
      </w:pPr>
      <w:r w:rsidRPr="00405315">
        <w:rPr>
          <w:rFonts w:ascii="Times New Roman" w:hAnsi="Times New Roman"/>
          <w:b/>
          <w:sz w:val="24"/>
          <w:szCs w:val="24"/>
        </w:rPr>
        <w:t>Pytanie nr 3:</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W SIWZ dotyczących zamówienia na zakup i dostawę 6 sztuk fabrycznie nowych autobusów z napędem konwencjonalnym nie zostały uwzględnione zapisy dotyczące ochrony silnika przed pożarem.</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Pożar w autobusie to ogromna strata finansowa dla Miasta, Gminy jak i dla zakładu komunikacji. Dlatego silnik, agregat grzewczy oraz komora silnika powinna zostać zabezpieczona systemem gaśniczym</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Z myślą o bezpieczeństwie podróżujących, a w szczególności zniwelowaniu jakichkolwiek strat w taborze, system gaszenia stał się standardem wyposażenia autobusów.</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Środek gaśniczy z medium proszkowym jest najlepszym akceptowalnym rozwiązaniem dla tego typu autobusów, ponieważ jest:</w:t>
      </w:r>
    </w:p>
    <w:p w:rsidR="00B20BEF" w:rsidRPr="00405315" w:rsidRDefault="00B20BEF" w:rsidP="00405315">
      <w:pPr>
        <w:pStyle w:val="ListParagraph"/>
        <w:numPr>
          <w:ilvl w:val="0"/>
          <w:numId w:val="1"/>
        </w:numPr>
        <w:spacing w:after="0" w:line="240" w:lineRule="auto"/>
        <w:jc w:val="both"/>
        <w:rPr>
          <w:rFonts w:ascii="Times New Roman" w:hAnsi="Times New Roman"/>
          <w:sz w:val="24"/>
          <w:szCs w:val="24"/>
        </w:rPr>
      </w:pPr>
      <w:r w:rsidRPr="00405315">
        <w:rPr>
          <w:rFonts w:ascii="Times New Roman" w:hAnsi="Times New Roman"/>
          <w:sz w:val="24"/>
          <w:szCs w:val="24"/>
        </w:rPr>
        <w:t>Skuteczny w działaniu, czego dowodem jest zdolność do gaszenia pożarów,</w:t>
      </w:r>
    </w:p>
    <w:p w:rsidR="00B20BEF" w:rsidRPr="00405315" w:rsidRDefault="00B20BEF" w:rsidP="00405315">
      <w:pPr>
        <w:pStyle w:val="ListParagraph"/>
        <w:numPr>
          <w:ilvl w:val="0"/>
          <w:numId w:val="1"/>
        </w:numPr>
        <w:spacing w:after="0" w:line="240" w:lineRule="auto"/>
        <w:jc w:val="both"/>
        <w:rPr>
          <w:rFonts w:ascii="Times New Roman" w:hAnsi="Times New Roman"/>
          <w:sz w:val="24"/>
          <w:szCs w:val="24"/>
        </w:rPr>
      </w:pPr>
      <w:r w:rsidRPr="00405315">
        <w:rPr>
          <w:rFonts w:ascii="Times New Roman" w:hAnsi="Times New Roman"/>
          <w:sz w:val="24"/>
          <w:szCs w:val="24"/>
        </w:rPr>
        <w:t>Tani w długoletniej eksploatacji albowiem to Zamawiający ponosić będzie koszty eksploatacji i serwisu systemu,</w:t>
      </w:r>
    </w:p>
    <w:p w:rsidR="00B20BEF" w:rsidRPr="00405315" w:rsidRDefault="00B20BEF" w:rsidP="00405315">
      <w:pPr>
        <w:pStyle w:val="ListParagraph"/>
        <w:numPr>
          <w:ilvl w:val="0"/>
          <w:numId w:val="1"/>
        </w:numPr>
        <w:spacing w:after="0" w:line="240" w:lineRule="auto"/>
        <w:jc w:val="both"/>
        <w:rPr>
          <w:rFonts w:ascii="Times New Roman" w:hAnsi="Times New Roman"/>
          <w:sz w:val="24"/>
          <w:szCs w:val="24"/>
        </w:rPr>
      </w:pPr>
      <w:r w:rsidRPr="00405315">
        <w:rPr>
          <w:rFonts w:ascii="Times New Roman" w:hAnsi="Times New Roman"/>
          <w:sz w:val="24"/>
          <w:szCs w:val="24"/>
        </w:rPr>
        <w:t>Detekcja pneumatyczna stosowana w systemach proszkowych aktywuje się natychmiast po wykryciu źródła pożaru – działa bez zbędnej zwłoki.</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W związku z powyższym czy Zamawiający dopuści instalację automatycznego systemu gaszenia oparty na detekcji pneumatycznej, w którym środkiem gaśniczym będzie proszek?</w:t>
      </w:r>
    </w:p>
    <w:p w:rsidR="00B20BEF" w:rsidRPr="00405315" w:rsidRDefault="00B20BEF" w:rsidP="00405315">
      <w:pPr>
        <w:spacing w:after="0" w:line="240" w:lineRule="auto"/>
        <w:jc w:val="both"/>
        <w:rPr>
          <w:rFonts w:ascii="Times New Roman" w:hAnsi="Times New Roman"/>
          <w:b/>
          <w:sz w:val="24"/>
          <w:szCs w:val="24"/>
        </w:rPr>
      </w:pPr>
      <w:r w:rsidRPr="00405315">
        <w:rPr>
          <w:rFonts w:ascii="Times New Roman" w:hAnsi="Times New Roman"/>
          <w:b/>
          <w:sz w:val="24"/>
          <w:szCs w:val="24"/>
        </w:rPr>
        <w:t>Odpowiedź:</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Zamawiający dopuszcza instalację automatycznego systemu gaszenia w oferowanych pojazdach.</w:t>
      </w:r>
    </w:p>
    <w:p w:rsidR="00B20BEF" w:rsidRPr="00405315" w:rsidRDefault="00B20BEF" w:rsidP="00405315">
      <w:pPr>
        <w:spacing w:after="0" w:line="240" w:lineRule="auto"/>
        <w:jc w:val="both"/>
        <w:rPr>
          <w:rFonts w:ascii="Times New Roman" w:hAnsi="Times New Roman"/>
          <w:sz w:val="24"/>
          <w:szCs w:val="24"/>
        </w:rPr>
      </w:pPr>
      <w:r w:rsidRPr="00405315">
        <w:rPr>
          <w:rFonts w:ascii="Times New Roman" w:hAnsi="Times New Roman"/>
          <w:sz w:val="24"/>
          <w:szCs w:val="24"/>
        </w:rPr>
        <w:t>Zamawiający informuje, że termin składania i otwarcia ofert nie ulega zmianie.</w:t>
      </w:r>
    </w:p>
    <w:p w:rsidR="00B20BEF" w:rsidRPr="00405315" w:rsidRDefault="00B20BEF" w:rsidP="00405315">
      <w:pPr>
        <w:spacing w:after="0" w:line="240" w:lineRule="auto"/>
        <w:jc w:val="both"/>
        <w:rPr>
          <w:rFonts w:ascii="Times New Roman" w:hAnsi="Times New Roman"/>
          <w:sz w:val="24"/>
          <w:szCs w:val="24"/>
        </w:rPr>
      </w:pPr>
    </w:p>
    <w:p w:rsidR="00B20BEF" w:rsidRDefault="00B20BEF" w:rsidP="0026676F">
      <w:pPr>
        <w:spacing w:after="0" w:line="240" w:lineRule="auto"/>
        <w:ind w:firstLine="708"/>
        <w:jc w:val="both"/>
        <w:rPr>
          <w:rFonts w:ascii="Times New Roman" w:hAnsi="Times New Roman"/>
          <w:sz w:val="24"/>
          <w:szCs w:val="24"/>
        </w:rPr>
      </w:pPr>
      <w:r w:rsidRPr="00671840">
        <w:rPr>
          <w:rFonts w:ascii="Times New Roman" w:hAnsi="Times New Roman"/>
          <w:sz w:val="24"/>
          <w:szCs w:val="24"/>
        </w:rPr>
        <w:t xml:space="preserve">Zamawiający na podstawie art. 38 ust. 4 ustawy z dnia 29 stycznia 2004 r. Prawo zamówień publicznych </w:t>
      </w:r>
      <w:r>
        <w:rPr>
          <w:rFonts w:ascii="Times New Roman" w:hAnsi="Times New Roman"/>
          <w:sz w:val="24"/>
          <w:szCs w:val="24"/>
        </w:rPr>
        <w:t>(Dz. U. z 2018 r. poz. 1986</w:t>
      </w:r>
      <w:r w:rsidRPr="00671840">
        <w:rPr>
          <w:rFonts w:ascii="Times New Roman" w:hAnsi="Times New Roman"/>
          <w:sz w:val="24"/>
          <w:szCs w:val="24"/>
        </w:rPr>
        <w:t>)</w:t>
      </w:r>
      <w:r>
        <w:rPr>
          <w:rFonts w:ascii="Times New Roman" w:hAnsi="Times New Roman"/>
          <w:sz w:val="24"/>
          <w:szCs w:val="24"/>
        </w:rPr>
        <w:t xml:space="preserve"> zmienia treść Specyfikacji Istotnych Warunków zamówienia (SIWZ – IDW)  w następujący sposób:</w:t>
      </w:r>
    </w:p>
    <w:p w:rsidR="00B20BEF" w:rsidRDefault="00B20BEF" w:rsidP="0026676F">
      <w:pPr>
        <w:spacing w:after="0" w:line="240" w:lineRule="auto"/>
        <w:ind w:firstLine="708"/>
        <w:jc w:val="both"/>
        <w:rPr>
          <w:rFonts w:ascii="Times New Roman" w:hAnsi="Times New Roman"/>
          <w:sz w:val="24"/>
          <w:szCs w:val="24"/>
        </w:rPr>
      </w:pPr>
      <w:r>
        <w:rPr>
          <w:rFonts w:ascii="Times New Roman" w:hAnsi="Times New Roman"/>
          <w:sz w:val="24"/>
          <w:szCs w:val="24"/>
        </w:rPr>
        <w:t>Zamawiający wykreśla ostatnie zdanie w pkt 11.2. ppkt 2 o następującej treści:</w:t>
      </w:r>
    </w:p>
    <w:p w:rsidR="00B20BEF" w:rsidRPr="0026676F" w:rsidRDefault="00B20BEF" w:rsidP="0026676F">
      <w:pPr>
        <w:pStyle w:val="PlainText"/>
        <w:autoSpaceDE/>
        <w:autoSpaceDN/>
        <w:spacing w:before="0" w:line="240" w:lineRule="auto"/>
        <w:rPr>
          <w:rFonts w:ascii="Times New Roman" w:hAnsi="Times New Roman"/>
          <w:i/>
          <w:w w:val="100"/>
          <w:sz w:val="24"/>
          <w:szCs w:val="24"/>
          <w:lang w:eastAsia="en-US"/>
        </w:rPr>
      </w:pPr>
      <w:r w:rsidRPr="0026676F">
        <w:rPr>
          <w:rFonts w:ascii="Times New Roman" w:hAnsi="Times New Roman"/>
          <w:i/>
          <w:sz w:val="24"/>
          <w:szCs w:val="24"/>
        </w:rPr>
        <w:t>„</w:t>
      </w:r>
      <w:r w:rsidRPr="0026676F">
        <w:rPr>
          <w:rFonts w:ascii="Times New Roman" w:hAnsi="Times New Roman"/>
          <w:i/>
          <w:w w:val="100"/>
          <w:sz w:val="24"/>
          <w:szCs w:val="24"/>
          <w:lang w:eastAsia="en-US"/>
        </w:rPr>
        <w:t>Zamawiający nie dopuszcza możliwości złożenia skanu oferty opatrzonej kwalifiko</w:t>
      </w:r>
      <w:r>
        <w:rPr>
          <w:rFonts w:ascii="Times New Roman" w:hAnsi="Times New Roman"/>
          <w:i/>
          <w:w w:val="100"/>
          <w:sz w:val="24"/>
          <w:szCs w:val="24"/>
          <w:lang w:eastAsia="en-US"/>
        </w:rPr>
        <w:t>wanym podpisem elektronicznym.’</w:t>
      </w:r>
    </w:p>
    <w:p w:rsidR="00B20BEF" w:rsidRPr="0026676F" w:rsidRDefault="00B20BEF" w:rsidP="0026676F">
      <w:pPr>
        <w:spacing w:after="0" w:line="240" w:lineRule="auto"/>
        <w:jc w:val="both"/>
        <w:rPr>
          <w:rFonts w:ascii="Times New Roman" w:hAnsi="Times New Roman"/>
          <w:i/>
          <w:sz w:val="24"/>
          <w:szCs w:val="24"/>
        </w:rPr>
      </w:pPr>
    </w:p>
    <w:sectPr w:rsidR="00B20BEF" w:rsidRPr="0026676F"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55"/>
    <w:rsid w:val="00015E07"/>
    <w:rsid w:val="0017177D"/>
    <w:rsid w:val="001C7481"/>
    <w:rsid w:val="00207F96"/>
    <w:rsid w:val="00255C3B"/>
    <w:rsid w:val="0026676F"/>
    <w:rsid w:val="002C0E14"/>
    <w:rsid w:val="00341A83"/>
    <w:rsid w:val="00370BB6"/>
    <w:rsid w:val="00405315"/>
    <w:rsid w:val="00420955"/>
    <w:rsid w:val="004E3A94"/>
    <w:rsid w:val="004E730B"/>
    <w:rsid w:val="00671840"/>
    <w:rsid w:val="00912BD8"/>
    <w:rsid w:val="00933BE6"/>
    <w:rsid w:val="009A61E7"/>
    <w:rsid w:val="00A6109B"/>
    <w:rsid w:val="00AC250E"/>
    <w:rsid w:val="00B20BEF"/>
    <w:rsid w:val="00BC085D"/>
    <w:rsid w:val="00BF302D"/>
    <w:rsid w:val="00C60DCB"/>
    <w:rsid w:val="00CA28E6"/>
    <w:rsid w:val="00CF402E"/>
    <w:rsid w:val="00D11274"/>
    <w:rsid w:val="00DA5E55"/>
    <w:rsid w:val="00E457AD"/>
    <w:rsid w:val="00EB36AB"/>
    <w:rsid w:val="00FC50D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5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6AB"/>
    <w:pPr>
      <w:ind w:left="720"/>
      <w:contextualSpacing/>
    </w:pPr>
  </w:style>
  <w:style w:type="paragraph" w:customStyle="1" w:styleId="Zal-text">
    <w:name w:val="Zal-text"/>
    <w:basedOn w:val="Normal"/>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PlainText">
    <w:name w:val="Plain Text"/>
    <w:basedOn w:val="Normal"/>
    <w:link w:val="PlainTextChar"/>
    <w:uiPriority w:val="99"/>
    <w:rsid w:val="0026676F"/>
    <w:pPr>
      <w:autoSpaceDE w:val="0"/>
      <w:autoSpaceDN w:val="0"/>
      <w:spacing w:before="90" w:after="0" w:line="380" w:lineRule="atLeast"/>
      <w:jc w:val="both"/>
    </w:pPr>
    <w:rPr>
      <w:rFonts w:ascii="Courier New" w:eastAsia="Times New Roman" w:hAnsi="Courier New"/>
      <w:w w:val="89"/>
      <w:sz w:val="25"/>
      <w:szCs w:val="20"/>
      <w:lang w:eastAsia="pl-PL"/>
    </w:rPr>
  </w:style>
  <w:style w:type="character" w:customStyle="1" w:styleId="PlainTextChar">
    <w:name w:val="Plain Text Char"/>
    <w:basedOn w:val="DefaultParagraphFont"/>
    <w:link w:val="PlainText"/>
    <w:uiPriority w:val="99"/>
    <w:locked/>
    <w:rsid w:val="0026676F"/>
    <w:rPr>
      <w:rFonts w:ascii="Courier New" w:eastAsia="Times New Roman" w:hAnsi="Courier New" w:cs="Times New Roman"/>
      <w:w w:val="89"/>
      <w:sz w:val="25"/>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TotalTime>
  <Pages>2</Pages>
  <Words>738</Words>
  <Characters>4433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Dorota Sęga</cp:lastModifiedBy>
  <cp:revision>5</cp:revision>
  <cp:lastPrinted>2019-03-22T09:55:00Z</cp:lastPrinted>
  <dcterms:created xsi:type="dcterms:W3CDTF">2019-03-19T12:59:00Z</dcterms:created>
  <dcterms:modified xsi:type="dcterms:W3CDTF">2019-03-22T09:56:00Z</dcterms:modified>
</cp:coreProperties>
</file>