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F581E">
      <w:pPr>
        <w:jc w:val="right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731045" w:rsidRDefault="008F581E" w:rsidP="00731045">
      <w:pPr>
        <w:spacing w:line="360" w:lineRule="auto"/>
        <w:jc w:val="both"/>
        <w:rPr>
          <w:b/>
          <w:bCs/>
          <w:szCs w:val="22"/>
        </w:rPr>
      </w:pPr>
      <w:r>
        <w:rPr>
          <w:b/>
          <w:bCs/>
          <w:szCs w:val="24"/>
        </w:rPr>
        <w:t>Dot. postępowania</w:t>
      </w:r>
      <w:r w:rsidR="00693737">
        <w:rPr>
          <w:b/>
          <w:bCs/>
          <w:szCs w:val="24"/>
        </w:rPr>
        <w:t xml:space="preserve"> </w:t>
      </w:r>
      <w:r w:rsidR="00731045" w:rsidRPr="00D521BE">
        <w:rPr>
          <w:b/>
          <w:bCs/>
          <w:szCs w:val="22"/>
        </w:rPr>
        <w:t>„</w:t>
      </w:r>
      <w:r w:rsidR="00731045" w:rsidRPr="006235F6">
        <w:rPr>
          <w:b/>
          <w:bCs/>
          <w:sz w:val="22"/>
          <w:szCs w:val="22"/>
        </w:rPr>
        <w:t xml:space="preserve">Termomodernizacja budynku ZPO </w:t>
      </w:r>
      <w:proofErr w:type="spellStart"/>
      <w:r w:rsidR="00731045" w:rsidRPr="006235F6">
        <w:rPr>
          <w:b/>
          <w:bCs/>
          <w:sz w:val="22"/>
          <w:szCs w:val="22"/>
        </w:rPr>
        <w:t>Nieświniu</w:t>
      </w:r>
      <w:proofErr w:type="spellEnd"/>
      <w:r w:rsidR="00731045" w:rsidRPr="006235F6">
        <w:rPr>
          <w:bCs/>
          <w:sz w:val="22"/>
          <w:szCs w:val="22"/>
        </w:rPr>
        <w:t xml:space="preserve"> w ramach Projektu „</w:t>
      </w:r>
      <w:r w:rsidR="00731045" w:rsidRPr="006235F6">
        <w:rPr>
          <w:i/>
          <w:sz w:val="22"/>
          <w:szCs w:val="22"/>
        </w:rPr>
        <w:t>Termomodernizacja budynków użyteczności publicznej na terenie miasta i gminy Końskie</w:t>
      </w:r>
      <w:r w:rsidR="00731045" w:rsidRPr="006235F6">
        <w:rPr>
          <w:bCs/>
          <w:sz w:val="22"/>
          <w:szCs w:val="22"/>
        </w:rPr>
        <w:t>”.</w:t>
      </w:r>
    </w:p>
    <w:p w:rsidR="00693737" w:rsidRDefault="00693737" w:rsidP="00693737">
      <w:pPr>
        <w:spacing w:line="360" w:lineRule="auto"/>
        <w:jc w:val="both"/>
        <w:rPr>
          <w:b/>
          <w:bCs/>
          <w:szCs w:val="22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 xml:space="preserve">Oświadczam/y, że osoby, które będą uczestniczyć w wykonywaniu </w:t>
      </w:r>
      <w:proofErr w:type="spellStart"/>
      <w:r w:rsidRPr="008F581E">
        <w:rPr>
          <w:rFonts w:cs="Times New Roman"/>
          <w:sz w:val="24"/>
          <w:szCs w:val="24"/>
        </w:rPr>
        <w:t>zamówienia</w:t>
      </w:r>
      <w:proofErr w:type="spellEnd"/>
      <w:r w:rsidRPr="008F581E">
        <w:rPr>
          <w:rFonts w:cs="Times New Roman"/>
          <w:sz w:val="24"/>
          <w:szCs w:val="24"/>
        </w:rPr>
        <w:t xml:space="preserve">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048" w:rsidRDefault="00712048" w:rsidP="008F581E">
      <w:r>
        <w:separator/>
      </w:r>
    </w:p>
  </w:endnote>
  <w:endnote w:type="continuationSeparator" w:id="0">
    <w:p w:rsidR="00712048" w:rsidRDefault="00712048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712048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712048" w:rsidP="00184052">
    <w:pPr>
      <w:spacing w:after="120"/>
      <w:jc w:val="both"/>
    </w:pPr>
  </w:p>
  <w:p w:rsidR="005E2E6A" w:rsidRDefault="00712048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048" w:rsidRDefault="00712048" w:rsidP="008F581E">
      <w:r>
        <w:separator/>
      </w:r>
    </w:p>
  </w:footnote>
  <w:footnote w:type="continuationSeparator" w:id="0">
    <w:p w:rsidR="00712048" w:rsidRDefault="00712048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71204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183308"/>
    <w:rsid w:val="001F437E"/>
    <w:rsid w:val="003A00C4"/>
    <w:rsid w:val="00693737"/>
    <w:rsid w:val="00712048"/>
    <w:rsid w:val="00731045"/>
    <w:rsid w:val="00766C22"/>
    <w:rsid w:val="008F581E"/>
    <w:rsid w:val="00963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7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676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2019-02-08T09:27:00Z</dcterms:created>
  <dcterms:modified xsi:type="dcterms:W3CDTF">2019-02-08T09:27:00Z</dcterms:modified>
</cp:coreProperties>
</file>