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CD" w:rsidRPr="000866CD" w:rsidRDefault="000866CD" w:rsidP="000866CD">
      <w:pPr>
        <w:spacing w:after="24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Ogłoszenie nr 633038-N-2018 z dnia 2018-10-08 r. </w:t>
      </w:r>
    </w:p>
    <w:p w:rsidR="000866CD" w:rsidRPr="000866CD" w:rsidRDefault="000866CD" w:rsidP="000866CD">
      <w:pPr>
        <w:spacing w:after="0" w:line="240" w:lineRule="auto"/>
        <w:jc w:val="center"/>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Gmina Końskie: Bankowa obsługa budżetu Gminy Końskie oraz jednostek organizacyjnych w latach 2019-2021</w:t>
      </w:r>
      <w:r w:rsidRPr="000866CD">
        <w:rPr>
          <w:rFonts w:ascii="Times New Roman" w:eastAsia="Times New Roman" w:hAnsi="Times New Roman" w:cs="Times New Roman"/>
          <w:sz w:val="24"/>
          <w:szCs w:val="24"/>
          <w:lang w:eastAsia="pl-PL"/>
        </w:rPr>
        <w:br/>
        <w:t xml:space="preserve">OGŁOSZENIE O ZAMÓWIENIU - Usługi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Zamieszczanie ogłoszenia:</w:t>
      </w:r>
      <w:r w:rsidRPr="000866CD">
        <w:rPr>
          <w:rFonts w:ascii="Times New Roman" w:eastAsia="Times New Roman" w:hAnsi="Times New Roman" w:cs="Times New Roman"/>
          <w:sz w:val="24"/>
          <w:szCs w:val="24"/>
          <w:lang w:eastAsia="pl-PL"/>
        </w:rPr>
        <w:t xml:space="preserve"> Zamieszczanie obowiązkowe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Ogłoszenie dotyczy:</w:t>
      </w:r>
      <w:r w:rsidRPr="000866CD">
        <w:rPr>
          <w:rFonts w:ascii="Times New Roman" w:eastAsia="Times New Roman" w:hAnsi="Times New Roman" w:cs="Times New Roman"/>
          <w:sz w:val="24"/>
          <w:szCs w:val="24"/>
          <w:lang w:eastAsia="pl-PL"/>
        </w:rPr>
        <w:t xml:space="preserve"> Zamówienia publicznego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Nazwa projektu lub programu</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u w:val="single"/>
          <w:lang w:eastAsia="pl-PL"/>
        </w:rPr>
        <w:t>SEKCJA I: ZAMAWIAJĄCY</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Postępowanie przeprowadza centralny zamawiający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Informacje na temat podmiotu któremu zamawiający powierzył/powierzyli prowadzenie postępowania:</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Postępowanie jest przeprowadzane wspólnie przez zamawiających</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Informacje dodatkowe:</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 1) NAZWA I ADRES: </w:t>
      </w:r>
      <w:r w:rsidRPr="000866CD">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0866CD">
        <w:rPr>
          <w:rFonts w:ascii="Times New Roman" w:eastAsia="Times New Roman" w:hAnsi="Times New Roman" w:cs="Times New Roman"/>
          <w:sz w:val="24"/>
          <w:szCs w:val="24"/>
          <w:lang w:eastAsia="pl-PL"/>
        </w:rPr>
        <w:br/>
        <w:t xml:space="preserve">Adres strony internetowej (URL): www.umkonskie.pl </w:t>
      </w:r>
      <w:r w:rsidRPr="000866CD">
        <w:rPr>
          <w:rFonts w:ascii="Times New Roman" w:eastAsia="Times New Roman" w:hAnsi="Times New Roman" w:cs="Times New Roman"/>
          <w:sz w:val="24"/>
          <w:szCs w:val="24"/>
          <w:lang w:eastAsia="pl-PL"/>
        </w:rPr>
        <w:br/>
        <w:t xml:space="preserve">Adres profilu nabywcy: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 2) RODZAJ ZAMAWIAJĄCEGO: </w:t>
      </w:r>
      <w:r w:rsidRPr="000866CD">
        <w:rPr>
          <w:rFonts w:ascii="Times New Roman" w:eastAsia="Times New Roman" w:hAnsi="Times New Roman" w:cs="Times New Roman"/>
          <w:sz w:val="24"/>
          <w:szCs w:val="24"/>
          <w:lang w:eastAsia="pl-PL"/>
        </w:rPr>
        <w:t xml:space="preserve">Administracja samorządowa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I.3) WSPÓLNE UDZIELANIE ZAMÓWIENIA </w:t>
      </w:r>
      <w:r w:rsidRPr="000866CD">
        <w:rPr>
          <w:rFonts w:ascii="Times New Roman" w:eastAsia="Times New Roman" w:hAnsi="Times New Roman" w:cs="Times New Roman"/>
          <w:b/>
          <w:bCs/>
          <w:i/>
          <w:iCs/>
          <w:sz w:val="24"/>
          <w:szCs w:val="24"/>
          <w:lang w:eastAsia="pl-PL"/>
        </w:rPr>
        <w:t>(jeżeli dotyczy)</w:t>
      </w:r>
      <w:r w:rsidRPr="000866CD">
        <w:rPr>
          <w:rFonts w:ascii="Times New Roman" w:eastAsia="Times New Roman" w:hAnsi="Times New Roman" w:cs="Times New Roman"/>
          <w:b/>
          <w:bCs/>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I.4) KOMUNIKACJA: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Tak </w:t>
      </w:r>
      <w:r w:rsidRPr="000866CD">
        <w:rPr>
          <w:rFonts w:ascii="Times New Roman" w:eastAsia="Times New Roman" w:hAnsi="Times New Roman" w:cs="Times New Roman"/>
          <w:sz w:val="24"/>
          <w:szCs w:val="24"/>
          <w:lang w:eastAsia="pl-PL"/>
        </w:rPr>
        <w:br/>
        <w:t xml:space="preserve">www.umkonskie.pl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Tak </w:t>
      </w:r>
      <w:r w:rsidRPr="000866CD">
        <w:rPr>
          <w:rFonts w:ascii="Times New Roman" w:eastAsia="Times New Roman" w:hAnsi="Times New Roman" w:cs="Times New Roman"/>
          <w:sz w:val="24"/>
          <w:szCs w:val="24"/>
          <w:lang w:eastAsia="pl-PL"/>
        </w:rPr>
        <w:br/>
        <w:t xml:space="preserve">www.umkonskie.pl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Oferty lub wnioski o dopuszczenie do udziału w postępowaniu należy przesyłać:</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Elektronicznie</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adres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Nie </w:t>
      </w:r>
      <w:r w:rsidRPr="000866CD">
        <w:rPr>
          <w:rFonts w:ascii="Times New Roman" w:eastAsia="Times New Roman" w:hAnsi="Times New Roman" w:cs="Times New Roman"/>
          <w:sz w:val="24"/>
          <w:szCs w:val="24"/>
          <w:lang w:eastAsia="pl-PL"/>
        </w:rPr>
        <w:br/>
        <w:t xml:space="preserve">Inny sposób: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Tak </w:t>
      </w:r>
      <w:r w:rsidRPr="000866CD">
        <w:rPr>
          <w:rFonts w:ascii="Times New Roman" w:eastAsia="Times New Roman" w:hAnsi="Times New Roman" w:cs="Times New Roman"/>
          <w:sz w:val="24"/>
          <w:szCs w:val="24"/>
          <w:lang w:eastAsia="pl-PL"/>
        </w:rPr>
        <w:br/>
        <w:t xml:space="preserve">Inny sposób: </w:t>
      </w:r>
      <w:r w:rsidRPr="000866CD">
        <w:rPr>
          <w:rFonts w:ascii="Times New Roman" w:eastAsia="Times New Roman" w:hAnsi="Times New Roman" w:cs="Times New Roman"/>
          <w:sz w:val="24"/>
          <w:szCs w:val="24"/>
          <w:lang w:eastAsia="pl-PL"/>
        </w:rPr>
        <w:br/>
        <w:t xml:space="preserve">pisemnie </w:t>
      </w:r>
      <w:r w:rsidRPr="000866CD">
        <w:rPr>
          <w:rFonts w:ascii="Times New Roman" w:eastAsia="Times New Roman" w:hAnsi="Times New Roman" w:cs="Times New Roman"/>
          <w:sz w:val="24"/>
          <w:szCs w:val="24"/>
          <w:lang w:eastAsia="pl-PL"/>
        </w:rPr>
        <w:br/>
        <w:t xml:space="preserve">Adres: </w:t>
      </w:r>
      <w:r w:rsidRPr="000866CD">
        <w:rPr>
          <w:rFonts w:ascii="Times New Roman" w:eastAsia="Times New Roman" w:hAnsi="Times New Roman" w:cs="Times New Roman"/>
          <w:sz w:val="24"/>
          <w:szCs w:val="24"/>
          <w:lang w:eastAsia="pl-PL"/>
        </w:rPr>
        <w:br/>
        <w:t xml:space="preserve">Urząd Miasta i Gminy w Końskich, 26-200 Końskie, ul. Partyzantów 1 pok. 24 sekretariat pok. 24 sekretariat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lastRenderedPageBreak/>
        <w:br/>
      </w:r>
      <w:r w:rsidRPr="000866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u w:val="single"/>
          <w:lang w:eastAsia="pl-PL"/>
        </w:rPr>
        <w:t xml:space="preserve">SEKCJA II: PRZEDMIOT ZAMÓWIENIA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II.1) Nazwa nadana zamówieniu przez zamawiającego: </w:t>
      </w:r>
      <w:r w:rsidRPr="000866CD">
        <w:rPr>
          <w:rFonts w:ascii="Times New Roman" w:eastAsia="Times New Roman" w:hAnsi="Times New Roman" w:cs="Times New Roman"/>
          <w:sz w:val="24"/>
          <w:szCs w:val="24"/>
          <w:lang w:eastAsia="pl-PL"/>
        </w:rPr>
        <w:t xml:space="preserve">Bankowa obsługa budżetu Gminy Końskie oraz jednostek organizacyjnych w latach 2019-2021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Numer referencyjny: </w:t>
      </w:r>
      <w:r w:rsidRPr="000866CD">
        <w:rPr>
          <w:rFonts w:ascii="Times New Roman" w:eastAsia="Times New Roman" w:hAnsi="Times New Roman" w:cs="Times New Roman"/>
          <w:sz w:val="24"/>
          <w:szCs w:val="24"/>
          <w:lang w:eastAsia="pl-PL"/>
        </w:rPr>
        <w:t xml:space="preserve">ZP- 271.1.61.2018.EP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866CD" w:rsidRPr="000866CD" w:rsidRDefault="000866CD" w:rsidP="000866CD">
      <w:pPr>
        <w:spacing w:after="0" w:line="240" w:lineRule="auto"/>
        <w:jc w:val="both"/>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II.2) Rodzaj zamówienia: </w:t>
      </w:r>
      <w:r w:rsidRPr="000866CD">
        <w:rPr>
          <w:rFonts w:ascii="Times New Roman" w:eastAsia="Times New Roman" w:hAnsi="Times New Roman" w:cs="Times New Roman"/>
          <w:sz w:val="24"/>
          <w:szCs w:val="24"/>
          <w:lang w:eastAsia="pl-PL"/>
        </w:rPr>
        <w:t xml:space="preserve">Usługi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II.3) Informacja o możliwości składania ofert częściowych</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Zamówienie podzielone jest na części: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Oferty lub wnioski o dopuszczenie do udziału w postępowaniu można składać w odniesieniu do:</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II.4) Krótki opis przedmiotu zamówienia </w:t>
      </w:r>
      <w:r w:rsidRPr="000866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866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66CD">
        <w:rPr>
          <w:rFonts w:ascii="Times New Roman" w:eastAsia="Times New Roman" w:hAnsi="Times New Roman" w:cs="Times New Roman"/>
          <w:sz w:val="24"/>
          <w:szCs w:val="24"/>
          <w:lang w:eastAsia="pl-PL"/>
        </w:rPr>
        <w:t xml:space="preserve">Przedmiotem zamówienia jest kompleksowa obsługa bankowa budżetu Gminy Końskie w okresie 3 lat tj. od 01.01.2019 r. do 31.12.2021r. wraz jednostkami organizacyjnymi obejmująca w szczególności: a) otwarcie i prowadzenie oprocentowanych rachunków bieżących i pomocniczych oraz rachunków VAT dla budżetu Gminy oraz n/w jednostek organizacyjnych: -dla Urzędu Miasta Gminy Końskie – 1 bieżący i pomocnicze w ilości wynikającej z potrzeb zamawiającego nie więcej niż 20 (w tym jeden nieoprocentowany) oraz jeden rachunek Euro, - Miejsko Gminny Ośrodek Pomocy Społecznej – 1 bieżący i 3 pomocnicze, - Zarząd Obiektami Sportowymi i Rekreacyjnymi – 1 bieżący i 2 pomocnicze, - Pływalnia Miejska w Końskich – 1 bieżący i 2 pomocnicze, - Centrum Usług Wspólnych Gminy Końskie – 1 bieżący i 4 pomocnicze - Szkoła Podstawowa Nr 1 w Końskich - 1 bieżący i 2 pomocnicze, - Szkoła Podstawowa Nr 2 w Końskich - 1 bieżący i 2 pomocnicze, - Szkoła Podstawowa w Kopaninach- 1 bieżący i 2 pomocnicze, - Szkoła Podstawowa w Dziebałtowie - 1 bieżący i 2 pomocnicze, - Zespół Placówek Oświatowych w Kazanowie - 1 bieżący i 2 pomocnicze, - Zespół Placówek Oświatowych w Modliszewicach - 1 bieżący i 2 pomocnicze, - Zespół Placówek Oświatowych w Nieświniu - 1 bieżący i 2 pomocnicze, - Zespół Placówek Oświatowych w Pomykowie - 1 bieżący i 2 </w:t>
      </w:r>
      <w:r w:rsidRPr="000866CD">
        <w:rPr>
          <w:rFonts w:ascii="Times New Roman" w:eastAsia="Times New Roman" w:hAnsi="Times New Roman" w:cs="Times New Roman"/>
          <w:sz w:val="24"/>
          <w:szCs w:val="24"/>
          <w:lang w:eastAsia="pl-PL"/>
        </w:rPr>
        <w:lastRenderedPageBreak/>
        <w:t xml:space="preserve">pomocnicze, - Zespół Placówek Oświatowych w Rogowie - 1 bieżący i 2 pomocnicze, - Zespół Placówek Oświatowych w Stadnickiej Woli - 1 bieżący i 2 pomocnicze, - Przedszkole Nr 1 w Końskich - 1 bieżący i 1 pomocniczy, - Przedszkole Nr 2 w Końskich - 1 bieżący i 1 pomocniczy, - Przedszkole Nr 3 w Końskich - 1 bieżący i 1 pomocniczy, - Przedszkole Nr 4 w Końskich - 1 bieżący i 1 pomocniczy, - Przedszkole Nr 5 w Końskich - 1 bieżący i 1 pomocniczy, - Przedszkole Nr 6 w Końskich - 1 bieżący i 1 pomocniczy, w oparciu o odrębne umowy zawarte z poszczególnymi jednostkami wraz z wyodrębnieniem zryczałtowanej opłaty za prowadzenie rachunku po uzgodnieniu z Zamawiającym, b) objęcie systemem bankowości elektronicznej obsługiwanych rachunków. Zamawiający zastrzega sobie prawo do zmian w ilości stanowisk objętych systemem elektronicznym w zależności od potrzeb organizacyjnych. Za zainstalowanie, wszelkie aktualizacje oraz przeszkolenie pracowników, bank nie pobierze opłat ani też prowizji, c) realizację poleceń przelewów zarówno w formie papierowej jak i elektronicznej, d) dokonywanie wpłat oraz wypłat gotówkowych, e) możliwość zaciągania kredytu w rachunku bieżącym gminy, obsługiwanym przez UMiG, w kwocie nie przekraczającej 5 milionów złotych, którego wysokość zostanie corocznie określona w drodze uchwały budżetowej. Oprocentowanie kredytu oparte jest na stawce WIBOR 1M plus stała marża banku. Zamawiający nie dopuszcza możliwości pobierania opłat i prowizji od niewykorzystanej części kredytu. Zabezpieczenie spłaty kredytu będzie stanowił weksel „in blanco”. Dodatkowe wymagania stawiane Wykonawcy: a) w przypadku dokonywania wpłat przez osoby fizyczne oraz inkasentów zobowiązań podatkowych, opłat wynikających z prawa miejscowego oraz innych należności na rzecz Gminy, bank nie pobierze opłat ani prowizji. W pozostałych przypadkach dotyczących wpłat z innych tytułów bank obciąży wpłacającego zgodnie z obowiązującą taryfą opłat i prowizji. b) w przypadku dokonywania wpłat gotówkowych przez jednostki organizacyjne na własne rachunki, bank nie pobierze opłat ani prowizji, c) Zamawiający na wniosek, bezpłatnie otrzyma czeki do rachunków objętych niniejszym postępowaniem, d) w przypadku konieczności otwarcia przez Zamawiającego dodatkowych rachunków pomocniczych, bank zastosuje stawki z niniejszego przetargu, e) z tytułu dokonywania przelewów pomiędzy Gminą i jej jednostkami organizacyjnymi, bank nie pobierze opłat ani prowizji, f) Bank po upływie 1 dnia roboczego umożliwi obsługiwanym jednostkom odebranie wyciągów bankowych z operacji dnia poprzedniego, g) automatyczne lokowanie wolnych środków pozostających na koniec tygodnia na lokacie „overnight” Zamawiający wydaje dyspozycje do godz. 11.00 ostatniego dnia roboczego. Lokowanie środków oparte będzie na stawce stanowiąca sumę stawki WIBID 1M i stałej marży banku podanej w ofercie. Do porównania ofert WIBID 1M na dzień 30 września 2018 r., h) lokowanie środków na innych lokatach krótkoterminowych i długoterminowych dostępnych w ofercie banku z możliwością ich automatycznej prolongaty, i) możliwość korzystania z innych narzędzi będących w danym momencie w ofercie publicznej, j) umowa zawarta z wybranym oferentem nie może być sprzeczna z warunkami przedstawionymi w niniejszej specyfikacji, k) Bank zawrze indywidualne umowy na prowadzenie obsługi bankowej na warunkach zaoferowanych w przetargu z w/w jednostkami organizacyjnymi Gminy Końskie, l) Zamawiający zastrzega sobie możliwość otwarcia rachunków podstawowych i pomocniczych w przypadku utworzenia nowych jednostek organizacyjnych, m) Zamawiający zastrzega sobie możliwość likwidacji rachunków podstawowych i pomocniczych w przypadku likwidacji jednostek organizacyjnych, n) automatyczne przekazywanie środków pieniężnych na koniec miesiąca ze wskazanych rachunków na rachunek bieżący (rachunek budżetu), o) naliczenie i przekazanie odsetek bankowych ze wskazanych rachunków pomocniczych na rachunek bieżący na koniec każdego miesiąca ( nie później niż ostatniego dnia danego miesiąca). Zamawiający stosownie do art. 29 ust. 3a ustawy, wymaga aby osoby wykonujące czynności w zakresie realizacji przedmiotu tj. kierowcy autobusów, których wykonanie polega na wykonywaniu pracy w sposób </w:t>
      </w:r>
      <w:r w:rsidRPr="000866CD">
        <w:rPr>
          <w:rFonts w:ascii="Times New Roman" w:eastAsia="Times New Roman" w:hAnsi="Times New Roman" w:cs="Times New Roman"/>
          <w:sz w:val="24"/>
          <w:szCs w:val="24"/>
          <w:lang w:eastAsia="pl-PL"/>
        </w:rPr>
        <w:lastRenderedPageBreak/>
        <w:t xml:space="preserve">określony wart. 22 § 1* ustawy z dnia 26 czerwca 1974 r. - Kodeks pracy, zostały zatrudnione przez wykonawcę lub podwykonawcę na podstawie umowy o pracę. Wykonawca zatrudni wyżej wymienione osoby na okres realizacji zamówienia. W przypadku rozwiązania stosunku pracy przed zakończeniem tego okresu, zobowiązuje się do niezwłocznego zatrudnienia na to miejsce innej osoby. * 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 Rodzaj czynności niezbędnych do realizacji zamówienia, których dotyczą wymagania zatrudnienia na podstawie umowy o pracę przez wykonawcę lub podwykonawcę osób wykonujących czynności w trakcie realizacji zamówienia – czynności określone w SIWZ Uprawnienia zamawiającego w zakresie kontroli spełniania przez wykonawcę wymagań, o których mowa wart. 29 ust. 3a ustawy, oraz sankcji z tytułu niespełnienia tych wymagań: Sposób dokumentowania zatrudnienia ww. osób. a) Wykonawca w terminie do 10 dni licząc od dnia podpisania umowy będzie zobowiązany do przedstawienia zamawiającemu dokumentów potwierdzających zatrudnienie wymaganych tj. oświadczenia że osoby wykonujące czynności o których mowa powyżej, są zatrudnione na podstawie umowy o pracę w rozumieniu przepisów ustawy z dnia 26 czerwca 1974 r. - Kodeks pracy, b) Sankcje z tytułu niespełnienia wymagań w zakresie zatrudnienia. W przypadku nie przedstawienia w terminie informacji, o której mowa w SIWZ wykonawca zapłaci zamawiającemu karę w wysokości 5 000,00 PLN.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II.5) Główny kod CPV: </w:t>
      </w:r>
      <w:r w:rsidRPr="000866CD">
        <w:rPr>
          <w:rFonts w:ascii="Times New Roman" w:eastAsia="Times New Roman" w:hAnsi="Times New Roman" w:cs="Times New Roman"/>
          <w:sz w:val="24"/>
          <w:szCs w:val="24"/>
          <w:lang w:eastAsia="pl-PL"/>
        </w:rPr>
        <w:t xml:space="preserve">66110000-4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Dodatkowe kody CPV:</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II.6) Całkowita wartość zamówienia </w:t>
      </w:r>
      <w:r w:rsidRPr="000866CD">
        <w:rPr>
          <w:rFonts w:ascii="Times New Roman" w:eastAsia="Times New Roman" w:hAnsi="Times New Roman" w:cs="Times New Roman"/>
          <w:i/>
          <w:iCs/>
          <w:sz w:val="24"/>
          <w:szCs w:val="24"/>
          <w:lang w:eastAsia="pl-PL"/>
        </w:rPr>
        <w:t>(jeżeli zamawiający podaje informacje o wartości zamówienia)</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Wartość bez VAT: </w:t>
      </w:r>
      <w:r w:rsidRPr="000866CD">
        <w:rPr>
          <w:rFonts w:ascii="Times New Roman" w:eastAsia="Times New Roman" w:hAnsi="Times New Roman" w:cs="Times New Roman"/>
          <w:sz w:val="24"/>
          <w:szCs w:val="24"/>
          <w:lang w:eastAsia="pl-PL"/>
        </w:rPr>
        <w:br/>
        <w:t xml:space="preserve">Waluta: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miesiącach:   </w:t>
      </w:r>
      <w:r w:rsidRPr="000866CD">
        <w:rPr>
          <w:rFonts w:ascii="Times New Roman" w:eastAsia="Times New Roman" w:hAnsi="Times New Roman" w:cs="Times New Roman"/>
          <w:i/>
          <w:iCs/>
          <w:sz w:val="24"/>
          <w:szCs w:val="24"/>
          <w:lang w:eastAsia="pl-PL"/>
        </w:rPr>
        <w:t xml:space="preserve"> lub </w:t>
      </w:r>
      <w:r w:rsidRPr="000866CD">
        <w:rPr>
          <w:rFonts w:ascii="Times New Roman" w:eastAsia="Times New Roman" w:hAnsi="Times New Roman" w:cs="Times New Roman"/>
          <w:b/>
          <w:bCs/>
          <w:sz w:val="24"/>
          <w:szCs w:val="24"/>
          <w:lang w:eastAsia="pl-PL"/>
        </w:rPr>
        <w:t>dniach:</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i/>
          <w:iCs/>
          <w:sz w:val="24"/>
          <w:szCs w:val="24"/>
          <w:lang w:eastAsia="pl-PL"/>
        </w:rPr>
        <w:t>lub</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data rozpoczęcia: </w:t>
      </w:r>
      <w:r w:rsidRPr="000866CD">
        <w:rPr>
          <w:rFonts w:ascii="Times New Roman" w:eastAsia="Times New Roman" w:hAnsi="Times New Roman" w:cs="Times New Roman"/>
          <w:sz w:val="24"/>
          <w:szCs w:val="24"/>
          <w:lang w:eastAsia="pl-PL"/>
        </w:rPr>
        <w:t>2019-01-01  </w:t>
      </w:r>
      <w:r w:rsidRPr="000866CD">
        <w:rPr>
          <w:rFonts w:ascii="Times New Roman" w:eastAsia="Times New Roman" w:hAnsi="Times New Roman" w:cs="Times New Roman"/>
          <w:i/>
          <w:iCs/>
          <w:sz w:val="24"/>
          <w:szCs w:val="24"/>
          <w:lang w:eastAsia="pl-PL"/>
        </w:rPr>
        <w:t xml:space="preserve"> lub </w:t>
      </w:r>
      <w:r w:rsidRPr="000866CD">
        <w:rPr>
          <w:rFonts w:ascii="Times New Roman" w:eastAsia="Times New Roman" w:hAnsi="Times New Roman" w:cs="Times New Roman"/>
          <w:b/>
          <w:bCs/>
          <w:sz w:val="24"/>
          <w:szCs w:val="24"/>
          <w:lang w:eastAsia="pl-PL"/>
        </w:rPr>
        <w:t xml:space="preserve">zakończenia: </w:t>
      </w:r>
      <w:r w:rsidRPr="000866CD">
        <w:rPr>
          <w:rFonts w:ascii="Times New Roman" w:eastAsia="Times New Roman" w:hAnsi="Times New Roman" w:cs="Times New Roman"/>
          <w:sz w:val="24"/>
          <w:szCs w:val="24"/>
          <w:lang w:eastAsia="pl-PL"/>
        </w:rPr>
        <w:t xml:space="preserve">2021-12-31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Data zakończenia</w:t>
            </w:r>
          </w:p>
        </w:tc>
      </w:tr>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2019-01-01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2021-12-31</w:t>
            </w:r>
          </w:p>
        </w:tc>
      </w:tr>
    </w:tbl>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II.9) Informacje dodatkowe: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III.1) WARUNKI UDZIAŁU W POSTĘPOWANIU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Określenie warunków: Zamawiający uzna ww. warunek za spełniony jeżeli wykonawca wykaże, że posiada; a) Wykonawca winien posiadać zezwolenie lub inny dokument uprawniający do wykonywania czynności bankowych, zgodnie z ustawą Prawo bankowe. </w:t>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III.1.2) Sytuacja finansowa lub ekonomiczna </w:t>
      </w:r>
      <w:r w:rsidRPr="000866CD">
        <w:rPr>
          <w:rFonts w:ascii="Times New Roman" w:eastAsia="Times New Roman" w:hAnsi="Times New Roman" w:cs="Times New Roman"/>
          <w:sz w:val="24"/>
          <w:szCs w:val="24"/>
          <w:lang w:eastAsia="pl-PL"/>
        </w:rPr>
        <w:br/>
        <w:t xml:space="preserve">Określenie warunków: </w:t>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III.1.3) Zdolność techniczna lub zawodowa </w:t>
      </w:r>
      <w:r w:rsidRPr="000866CD">
        <w:rPr>
          <w:rFonts w:ascii="Times New Roman" w:eastAsia="Times New Roman" w:hAnsi="Times New Roman" w:cs="Times New Roman"/>
          <w:sz w:val="24"/>
          <w:szCs w:val="24"/>
          <w:lang w:eastAsia="pl-PL"/>
        </w:rPr>
        <w:br/>
        <w:t xml:space="preserve">Określenie warunków: . Wykonawca winien posiadać siedzibę/filię /oddział /punkt kasowy dopuszczony do obrotu bankowego na terenie miasta Końskie albo zobowiąże się do utworzenia w/w w ciągu jednego miesiąca od daty podpisania umowy oraz zapewni funkcjonowanie w/w przez cały okres trwania umowy na terenie miasta Końskie. </w:t>
      </w:r>
      <w:r w:rsidRPr="000866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866CD">
        <w:rPr>
          <w:rFonts w:ascii="Times New Roman" w:eastAsia="Times New Roman" w:hAnsi="Times New Roman" w:cs="Times New Roman"/>
          <w:sz w:val="24"/>
          <w:szCs w:val="24"/>
          <w:lang w:eastAsia="pl-PL"/>
        </w:rPr>
        <w:br/>
        <w:t xml:space="preserve">Informacje dodatkowe: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III.2) PODSTAWY WYKLUCZENIA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III.2.1) Podstawy wykluczenia określone w art. 24 ust. 1 ustawy Pzp</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III.2.2) Zamawiający przewiduje wykluczenie wykonawcy na podstawie art. 24 ust. 5 ustawy Pzp</w:t>
      </w:r>
      <w:r w:rsidRPr="000866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66CD">
        <w:rPr>
          <w:rFonts w:ascii="Times New Roman" w:eastAsia="Times New Roman" w:hAnsi="Times New Roman" w:cs="Times New Roman"/>
          <w:sz w:val="24"/>
          <w:szCs w:val="24"/>
          <w:lang w:eastAsia="pl-PL"/>
        </w:rPr>
        <w:br/>
        <w:t xml:space="preserve">Tak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Oświadczenie o spełnianiu kryteriów selekcji </w:t>
      </w:r>
      <w:r w:rsidRPr="000866CD">
        <w:rPr>
          <w:rFonts w:ascii="Times New Roman" w:eastAsia="Times New Roman" w:hAnsi="Times New Roman" w:cs="Times New Roman"/>
          <w:sz w:val="24"/>
          <w:szCs w:val="24"/>
          <w:lang w:eastAsia="pl-PL"/>
        </w:rPr>
        <w:br/>
        <w:t xml:space="preserve">Nie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pkt 5.3.2 a- powyżej składa: a) w przypadku dokumentów, o których mowa w 5.3.2 a – składa dokument lub dokumenty </w:t>
      </w:r>
      <w:r w:rsidRPr="000866CD">
        <w:rPr>
          <w:rFonts w:ascii="Times New Roman" w:eastAsia="Times New Roman" w:hAnsi="Times New Roman" w:cs="Times New Roman"/>
          <w:sz w:val="24"/>
          <w:szCs w:val="24"/>
          <w:lang w:eastAsia="pl-PL"/>
        </w:rPr>
        <w:lastRenderedPageBreak/>
        <w:t xml:space="preserve">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III.5.1) W ZAKRESIE SPEŁNIANIA WARUNKÓW UDZIAŁU W POSTĘPOWANIU:</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narzędzi, wyposażenia zakładu lub urządzeń technicznych dostępnych dla Wykonawcy w celu wykonania zamówienia publicznego wraz z informacją o podstawie do dysponowania tymi zasobami Załącznik nr 6 do SIWZ W celu potwierdzenia spełniania przez Wykonawcę warunków udziału w postępowaniu dotyczących kompetencji lub uprawnień do prowadzenia określonej działalności zawodowej Zamawiający żąda dokumentów potwierdzających posiadanie takich kompetencji lub uprawnień w szczególności: a) Wykonawca winien posiadać zezwolenie lub inny dokument uprawniający do wykonywania czynności bankowych, zgodnie z ustawą Prawo bankowe.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III.5.2) W ZAKRESIE KRYTERIÓW SELEKCJI:</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III.7) INNE DOKUMENTY NIE WYMIENIONE W pkt III.3) - III.6)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d) zaparafowany projekt umowy oraz projekty pozostałych umów z jednostkami organizacyjnymi uwzględniające wszystkie warunki określone w SIWZ (w szczególności istotne postanowienia umowy- załącznik nr 2) sporządzony przez Wykonawcę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u w:val="single"/>
          <w:lang w:eastAsia="pl-PL"/>
        </w:rPr>
        <w:t xml:space="preserve">SEKCJA IV: PROCEDURA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 xml:space="preserve">IV.1) OPIS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IV.1.1) Tryb udzielenia zamówienia: </w:t>
      </w:r>
      <w:r w:rsidRPr="000866CD">
        <w:rPr>
          <w:rFonts w:ascii="Times New Roman" w:eastAsia="Times New Roman" w:hAnsi="Times New Roman" w:cs="Times New Roman"/>
          <w:sz w:val="24"/>
          <w:szCs w:val="24"/>
          <w:lang w:eastAsia="pl-PL"/>
        </w:rPr>
        <w:t xml:space="preserve">Przetarg nieograniczony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IV.1.2) Zamawiający żąda wniesienia wadium:</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Informacja na temat wadium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lastRenderedPageBreak/>
        <w:br/>
      </w:r>
      <w:r w:rsidRPr="000866CD">
        <w:rPr>
          <w:rFonts w:ascii="Times New Roman" w:eastAsia="Times New Roman" w:hAnsi="Times New Roman" w:cs="Times New Roman"/>
          <w:b/>
          <w:bCs/>
          <w:sz w:val="24"/>
          <w:szCs w:val="24"/>
          <w:lang w:eastAsia="pl-PL"/>
        </w:rPr>
        <w:t>IV.1.3) Przewiduje się udzielenie zaliczek na poczet wykonania zamówienia:</w:t>
      </w:r>
      <w:r w:rsidRPr="000866CD">
        <w:rPr>
          <w:rFonts w:ascii="Times New Roman" w:eastAsia="Times New Roman" w:hAnsi="Times New Roman" w:cs="Times New Roman"/>
          <w:sz w:val="24"/>
          <w:szCs w:val="24"/>
          <w:lang w:eastAsia="pl-PL"/>
        </w:rPr>
        <w:t xml:space="preserv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Należy podać informacje na temat udzielania zaliczek: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66CD">
        <w:rPr>
          <w:rFonts w:ascii="Times New Roman" w:eastAsia="Times New Roman" w:hAnsi="Times New Roman" w:cs="Times New Roman"/>
          <w:sz w:val="24"/>
          <w:szCs w:val="24"/>
          <w:lang w:eastAsia="pl-PL"/>
        </w:rPr>
        <w:br/>
        <w:t xml:space="preserve">Nie </w:t>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IV.1.5.) Wymaga się złożenia oferty wariantowej: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Dopuszcza się złożenie oferty wariantowej </w:t>
      </w:r>
      <w:r w:rsidRPr="000866CD">
        <w:rPr>
          <w:rFonts w:ascii="Times New Roman" w:eastAsia="Times New Roman" w:hAnsi="Times New Roman" w:cs="Times New Roman"/>
          <w:sz w:val="24"/>
          <w:szCs w:val="24"/>
          <w:lang w:eastAsia="pl-PL"/>
        </w:rPr>
        <w:br/>
        <w:t xml:space="preserve">Nie </w:t>
      </w:r>
      <w:r w:rsidRPr="000866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Liczba wykonawców   </w:t>
      </w:r>
      <w:r w:rsidRPr="000866CD">
        <w:rPr>
          <w:rFonts w:ascii="Times New Roman" w:eastAsia="Times New Roman" w:hAnsi="Times New Roman" w:cs="Times New Roman"/>
          <w:sz w:val="24"/>
          <w:szCs w:val="24"/>
          <w:lang w:eastAsia="pl-PL"/>
        </w:rPr>
        <w:br/>
        <w:t xml:space="preserve">Przewidywana minimalna liczba wykonawców </w:t>
      </w:r>
      <w:r w:rsidRPr="000866CD">
        <w:rPr>
          <w:rFonts w:ascii="Times New Roman" w:eastAsia="Times New Roman" w:hAnsi="Times New Roman" w:cs="Times New Roman"/>
          <w:sz w:val="24"/>
          <w:szCs w:val="24"/>
          <w:lang w:eastAsia="pl-PL"/>
        </w:rPr>
        <w:br/>
        <w:t xml:space="preserve">Maksymalna liczba wykonawców   </w:t>
      </w:r>
      <w:r w:rsidRPr="000866CD">
        <w:rPr>
          <w:rFonts w:ascii="Times New Roman" w:eastAsia="Times New Roman" w:hAnsi="Times New Roman" w:cs="Times New Roman"/>
          <w:sz w:val="24"/>
          <w:szCs w:val="24"/>
          <w:lang w:eastAsia="pl-PL"/>
        </w:rPr>
        <w:br/>
        <w:t xml:space="preserve">Kryteria selekcji wykonawców: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IV.1.7) Informacje na temat umowy ramowej lub dynamicznego systemu zakupów: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Umowa ramowa będzie zawarta: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Czy przewiduje się ograniczenie liczby uczestników umowy ramowej: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Przewidziana maksymalna liczba uczestników umowy ramowej: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Zamówienie obejmuje ustanowienie dynamicznego systemu zakupów: </w:t>
      </w:r>
      <w:r w:rsidRPr="000866CD">
        <w:rPr>
          <w:rFonts w:ascii="Times New Roman" w:eastAsia="Times New Roman" w:hAnsi="Times New Roman" w:cs="Times New Roman"/>
          <w:sz w:val="24"/>
          <w:szCs w:val="24"/>
          <w:lang w:eastAsia="pl-PL"/>
        </w:rPr>
        <w:br/>
        <w:t xml:space="preserve">Nie </w:t>
      </w:r>
      <w:r w:rsidRPr="000866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W ramach umowy ramowej/dynamicznego systemu zakupów dopuszcza się złożenie ofert w </w:t>
      </w:r>
      <w:r w:rsidRPr="000866CD">
        <w:rPr>
          <w:rFonts w:ascii="Times New Roman" w:eastAsia="Times New Roman" w:hAnsi="Times New Roman" w:cs="Times New Roman"/>
          <w:sz w:val="24"/>
          <w:szCs w:val="24"/>
          <w:lang w:eastAsia="pl-PL"/>
        </w:rPr>
        <w:lastRenderedPageBreak/>
        <w:t xml:space="preserve">formie katalogów elektronicznych: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IV.1.8) Aukcja elektroniczna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Przewidziane jest przeprowadzenie aukcji elektronicznej </w:t>
      </w:r>
      <w:r w:rsidRPr="000866CD">
        <w:rPr>
          <w:rFonts w:ascii="Times New Roman" w:eastAsia="Times New Roman" w:hAnsi="Times New Roman" w:cs="Times New Roman"/>
          <w:i/>
          <w:iCs/>
          <w:sz w:val="24"/>
          <w:szCs w:val="24"/>
          <w:lang w:eastAsia="pl-PL"/>
        </w:rPr>
        <w:t xml:space="preserve">(przetarg nieograniczony, przetarg ograniczony, negocjacje z ogłoszeniem) </w:t>
      </w:r>
      <w:r w:rsidRPr="000866CD">
        <w:rPr>
          <w:rFonts w:ascii="Times New Roman" w:eastAsia="Times New Roman" w:hAnsi="Times New Roman" w:cs="Times New Roman"/>
          <w:sz w:val="24"/>
          <w:szCs w:val="24"/>
          <w:lang w:eastAsia="pl-PL"/>
        </w:rPr>
        <w:t xml:space="preserve">Nie </w:t>
      </w:r>
      <w:r w:rsidRPr="000866CD">
        <w:rPr>
          <w:rFonts w:ascii="Times New Roman" w:eastAsia="Times New Roman" w:hAnsi="Times New Roman" w:cs="Times New Roman"/>
          <w:sz w:val="24"/>
          <w:szCs w:val="24"/>
          <w:lang w:eastAsia="pl-PL"/>
        </w:rPr>
        <w:br/>
        <w:t xml:space="preserve">Należy podać adres strony internetowej, na której aukcja będzie prowadzona: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66CD">
        <w:rPr>
          <w:rFonts w:ascii="Times New Roman" w:eastAsia="Times New Roman" w:hAnsi="Times New Roman" w:cs="Times New Roman"/>
          <w:sz w:val="24"/>
          <w:szCs w:val="24"/>
          <w:lang w:eastAsia="pl-PL"/>
        </w:rPr>
        <w:br/>
        <w:t xml:space="preserve">Informacje dotyczące przebiegu aukcji elektronicznej: </w:t>
      </w:r>
      <w:r w:rsidRPr="000866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66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66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66CD">
        <w:rPr>
          <w:rFonts w:ascii="Times New Roman" w:eastAsia="Times New Roman" w:hAnsi="Times New Roman" w:cs="Times New Roman"/>
          <w:sz w:val="24"/>
          <w:szCs w:val="24"/>
          <w:lang w:eastAsia="pl-PL"/>
        </w:rPr>
        <w:br/>
        <w:t xml:space="preserve">Informacje o liczbie etapów aukcji elektronicznej i czasie ich trwania: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t xml:space="preserve">Czas trwania: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866CD">
        <w:rPr>
          <w:rFonts w:ascii="Times New Roman" w:eastAsia="Times New Roman" w:hAnsi="Times New Roman" w:cs="Times New Roman"/>
          <w:sz w:val="24"/>
          <w:szCs w:val="24"/>
          <w:lang w:eastAsia="pl-PL"/>
        </w:rPr>
        <w:br/>
        <w:t xml:space="preserve">Warunki zamknięcia aukcji elektronicznej: </w:t>
      </w:r>
      <w:r w:rsidRPr="000866CD">
        <w:rPr>
          <w:rFonts w:ascii="Times New Roman" w:eastAsia="Times New Roman" w:hAnsi="Times New Roman" w:cs="Times New Roman"/>
          <w:sz w:val="24"/>
          <w:szCs w:val="24"/>
          <w:lang w:eastAsia="pl-PL"/>
        </w:rPr>
        <w:br/>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IV.2) KRYTERIA OCENY OFERT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IV.2.1) Kryteria oceny ofert: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IV.2.2) Kryteria</w:t>
      </w:r>
      <w:r w:rsidRPr="000866CD">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7122"/>
        <w:gridCol w:w="1016"/>
      </w:tblGrid>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Znaczenie</w:t>
            </w:r>
          </w:p>
        </w:tc>
      </w:tr>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miesięczna opłata za prowadzenie rachunku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80,00</w:t>
            </w:r>
          </w:p>
        </w:tc>
      </w:tr>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oprocentowanie środków pieniężnych gromadzonych na rachunku Gminy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10,00</w:t>
            </w:r>
          </w:p>
        </w:tc>
      </w:tr>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oprocentowanie kredytu w rachunku bieżącycm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5,00</w:t>
            </w:r>
          </w:p>
        </w:tc>
      </w:tr>
      <w:tr w:rsidR="000866CD" w:rsidRPr="000866CD" w:rsidTr="000866CD">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prowizja uruchomienia kredytu w rachunku bieżącym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5,00</w:t>
            </w:r>
          </w:p>
        </w:tc>
      </w:tr>
    </w:tbl>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IV.2.3) Zastosowanie procedury, o której mowa w art. 24aa ust. 1 ustawy Pzp </w:t>
      </w:r>
      <w:r w:rsidRPr="000866CD">
        <w:rPr>
          <w:rFonts w:ascii="Times New Roman" w:eastAsia="Times New Roman" w:hAnsi="Times New Roman" w:cs="Times New Roman"/>
          <w:sz w:val="24"/>
          <w:szCs w:val="24"/>
          <w:lang w:eastAsia="pl-PL"/>
        </w:rPr>
        <w:t xml:space="preserve">(przetarg nieograniczony) </w:t>
      </w:r>
      <w:r w:rsidRPr="000866CD">
        <w:rPr>
          <w:rFonts w:ascii="Times New Roman" w:eastAsia="Times New Roman" w:hAnsi="Times New Roman" w:cs="Times New Roman"/>
          <w:sz w:val="24"/>
          <w:szCs w:val="24"/>
          <w:lang w:eastAsia="pl-PL"/>
        </w:rPr>
        <w:br/>
        <w:t xml:space="preserve">Tak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IV.3) Negocjacje z ogłoszeniem, dialog konkurencyjny, partnerstwo innowacyjne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IV.3.1) Informacje na temat negocjacji z ogłoszeniem</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Minimalne wymagania, które muszą spełniać wszystkie oferty: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0866CD">
        <w:rPr>
          <w:rFonts w:ascii="Times New Roman" w:eastAsia="Times New Roman" w:hAnsi="Times New Roman" w:cs="Times New Roman"/>
          <w:sz w:val="24"/>
          <w:szCs w:val="24"/>
          <w:lang w:eastAsia="pl-PL"/>
        </w:rPr>
        <w:lastRenderedPageBreak/>
        <w:t xml:space="preserve">bez przeprowadzenia negocjacji </w:t>
      </w:r>
      <w:r w:rsidRPr="000866CD">
        <w:rPr>
          <w:rFonts w:ascii="Times New Roman" w:eastAsia="Times New Roman" w:hAnsi="Times New Roman" w:cs="Times New Roman"/>
          <w:sz w:val="24"/>
          <w:szCs w:val="24"/>
          <w:lang w:eastAsia="pl-PL"/>
        </w:rPr>
        <w:br/>
        <w:t xml:space="preserve">Przewidziany jest podział negocjacji na etapy w celu ograniczenia liczby ofert: </w:t>
      </w:r>
      <w:r w:rsidRPr="000866CD">
        <w:rPr>
          <w:rFonts w:ascii="Times New Roman" w:eastAsia="Times New Roman" w:hAnsi="Times New Roman" w:cs="Times New Roman"/>
          <w:sz w:val="24"/>
          <w:szCs w:val="24"/>
          <w:lang w:eastAsia="pl-PL"/>
        </w:rPr>
        <w:br/>
        <w:t xml:space="preserve">Należy podać informacje na temat etapów negocjacji (w tym liczbę etapów):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IV.3.2) Informacje na temat dialogu konkurencyjnego</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Wstępny harmonogram postępowania: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Podział dialogu na etapy w celu ograniczenia liczby rozwiązań: </w:t>
      </w:r>
      <w:r w:rsidRPr="000866CD">
        <w:rPr>
          <w:rFonts w:ascii="Times New Roman" w:eastAsia="Times New Roman" w:hAnsi="Times New Roman" w:cs="Times New Roman"/>
          <w:sz w:val="24"/>
          <w:szCs w:val="24"/>
          <w:lang w:eastAsia="pl-PL"/>
        </w:rPr>
        <w:br/>
        <w:t xml:space="preserve">Należy podać informacje na temat etapów dialogu: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IV.3.3) Informacje na temat partnerstwa innowacyjnego</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Informacje dodatkowe: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IV.4) Licytacja elektroniczna </w:t>
      </w:r>
      <w:r w:rsidRPr="000866CD">
        <w:rPr>
          <w:rFonts w:ascii="Times New Roman" w:eastAsia="Times New Roman" w:hAnsi="Times New Roman" w:cs="Times New Roman"/>
          <w:sz w:val="24"/>
          <w:szCs w:val="24"/>
          <w:lang w:eastAsia="pl-PL"/>
        </w:rPr>
        <w:br/>
        <w:t xml:space="preserve">Adres strony internetowej, na której będzie prowadzona licytacja elektroniczna: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Informacje o liczbie etapów licytacji elektronicznej i czasie ich trwania: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Czas trwania: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Termin składania wniosków o dopuszczenie do udziału w licytacji elektronicznej: </w:t>
      </w:r>
      <w:r w:rsidRPr="000866CD">
        <w:rPr>
          <w:rFonts w:ascii="Times New Roman" w:eastAsia="Times New Roman" w:hAnsi="Times New Roman" w:cs="Times New Roman"/>
          <w:sz w:val="24"/>
          <w:szCs w:val="24"/>
          <w:lang w:eastAsia="pl-PL"/>
        </w:rPr>
        <w:br/>
        <w:t xml:space="preserve">Data: godzina: </w:t>
      </w:r>
      <w:r w:rsidRPr="000866CD">
        <w:rPr>
          <w:rFonts w:ascii="Times New Roman" w:eastAsia="Times New Roman" w:hAnsi="Times New Roman" w:cs="Times New Roman"/>
          <w:sz w:val="24"/>
          <w:szCs w:val="24"/>
          <w:lang w:eastAsia="pl-PL"/>
        </w:rPr>
        <w:br/>
        <w:t xml:space="preserve">Termin otwarcia licytacji elektronicznej: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t xml:space="preserve">Termin i warunki zamknięcia licytacji elektronicznej: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t xml:space="preserve">Wymagania dotyczące zabezpieczenia należytego wykonania umowy: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sz w:val="24"/>
          <w:szCs w:val="24"/>
          <w:lang w:eastAsia="pl-PL"/>
        </w:rPr>
        <w:br/>
        <w:t xml:space="preserve">Informacje dodatkowe: </w:t>
      </w:r>
    </w:p>
    <w:p w:rsidR="000866CD" w:rsidRPr="000866CD" w:rsidRDefault="000866CD" w:rsidP="000866CD">
      <w:pPr>
        <w:spacing w:after="0" w:line="240" w:lineRule="auto"/>
        <w:rPr>
          <w:rFonts w:ascii="Times New Roman" w:eastAsia="Times New Roman" w:hAnsi="Times New Roman" w:cs="Times New Roman"/>
          <w:sz w:val="24"/>
          <w:szCs w:val="24"/>
          <w:lang w:eastAsia="pl-PL"/>
        </w:rPr>
      </w:pPr>
      <w:r w:rsidRPr="000866CD">
        <w:rPr>
          <w:rFonts w:ascii="Times New Roman" w:eastAsia="Times New Roman" w:hAnsi="Times New Roman" w:cs="Times New Roman"/>
          <w:b/>
          <w:bCs/>
          <w:sz w:val="24"/>
          <w:szCs w:val="24"/>
          <w:lang w:eastAsia="pl-PL"/>
        </w:rPr>
        <w:t>IV.5) ZMIANA UMOWY</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866CD">
        <w:rPr>
          <w:rFonts w:ascii="Times New Roman" w:eastAsia="Times New Roman" w:hAnsi="Times New Roman" w:cs="Times New Roman"/>
          <w:sz w:val="24"/>
          <w:szCs w:val="24"/>
          <w:lang w:eastAsia="pl-PL"/>
        </w:rPr>
        <w:t xml:space="preserve"> Tak </w:t>
      </w:r>
      <w:r w:rsidRPr="000866CD">
        <w:rPr>
          <w:rFonts w:ascii="Times New Roman" w:eastAsia="Times New Roman" w:hAnsi="Times New Roman" w:cs="Times New Roman"/>
          <w:sz w:val="24"/>
          <w:szCs w:val="24"/>
          <w:lang w:eastAsia="pl-PL"/>
        </w:rPr>
        <w:br/>
        <w:t xml:space="preserve">Należy wskazać zakres, charakter zmian oraz warunki wprowadzenia zmian: </w:t>
      </w:r>
      <w:r w:rsidRPr="000866CD">
        <w:rPr>
          <w:rFonts w:ascii="Times New Roman" w:eastAsia="Times New Roman" w:hAnsi="Times New Roman" w:cs="Times New Roman"/>
          <w:sz w:val="24"/>
          <w:szCs w:val="24"/>
          <w:lang w:eastAsia="pl-PL"/>
        </w:rPr>
        <w:br/>
        <w:t xml:space="preserve">-Zamawiający zastrzega sobie prawo do korzystania z innych narzędzi będących w danym momencie w ofercie publicznej. -Ustala się, że bank podzieli na wszystkie jednostki organizacyjne miesięczną zryczałtowaną opłatę za prowadzenie wszystkich rachunków bankowych po uzgodnieniu z zamawiającym. -Zamawiający oraz Bank będzie mieć prawo do odstąpienia od zawartej umowy z rocznym wypowiedzeniem zawsze z dniem 1 stycznia danego roku kalendarzowego. Odstąpienie od umowy winno nastąpić w formie pisemnej pod rygorem nieważności takiego oświadczenia i powinno zawierać uzasadnienie. -Zamawiający zastrzega sobie możliwość otwarcia rachunków podstawowych i pomocniczych w przypadku utworzenia nowych jednostek organizacyjnych. -Zamawiający zastrzega sobie możliwość likwidacji rachunków podstawowych i pomocniczych w przypadku likwidacji jednostek organizacyjnych. -Zamawiający zastrzega możliwość automatycznego przekazywania środków pieniężnych na koniec miesiąca ze wskazanych rachunków na rachunek bieżący (rachunek budżetu). -Zamawiający zastrzega możliwość automatycznego naliczania i przekazywania odsetek bankowych na koniec miesiąca ze wskazanych rachunków na rachunek bieżący (rachunek budżetu). - zmiany umowy dla swojej ważności wymagają formy pisemnej w postaci aneksu podpisanego przez obie strony, który nie może być sprzeczny z art.144 ustawy /Dz.U. z 2017r.poz. 1579 z późn.zm./ Prawo zamówień publicznych/.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IV.6) INFORMACJE ADMINISTRACYJNE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IV.6.1) Sposób udostępniania informacji o charakterze poufnym </w:t>
      </w:r>
      <w:r w:rsidRPr="000866CD">
        <w:rPr>
          <w:rFonts w:ascii="Times New Roman" w:eastAsia="Times New Roman" w:hAnsi="Times New Roman" w:cs="Times New Roman"/>
          <w:i/>
          <w:iCs/>
          <w:sz w:val="24"/>
          <w:szCs w:val="24"/>
          <w:lang w:eastAsia="pl-PL"/>
        </w:rPr>
        <w:t xml:space="preserve">(jeżeli dotyczy):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Środki służące ochronie informacji o charakterze poufnym</w:t>
      </w:r>
      <w:r w:rsidRPr="000866CD">
        <w:rPr>
          <w:rFonts w:ascii="Times New Roman" w:eastAsia="Times New Roman" w:hAnsi="Times New Roman" w:cs="Times New Roman"/>
          <w:sz w:val="24"/>
          <w:szCs w:val="24"/>
          <w:lang w:eastAsia="pl-PL"/>
        </w:rPr>
        <w:t xml:space="preserv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66CD">
        <w:rPr>
          <w:rFonts w:ascii="Times New Roman" w:eastAsia="Times New Roman" w:hAnsi="Times New Roman" w:cs="Times New Roman"/>
          <w:sz w:val="24"/>
          <w:szCs w:val="24"/>
          <w:lang w:eastAsia="pl-PL"/>
        </w:rPr>
        <w:br/>
        <w:t xml:space="preserve">Data: 2018-10-17, godzina: 09:00, </w:t>
      </w:r>
      <w:r w:rsidRPr="000866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866CD">
        <w:rPr>
          <w:rFonts w:ascii="Times New Roman" w:eastAsia="Times New Roman" w:hAnsi="Times New Roman" w:cs="Times New Roman"/>
          <w:sz w:val="24"/>
          <w:szCs w:val="24"/>
          <w:lang w:eastAsia="pl-PL"/>
        </w:rPr>
        <w:br/>
        <w:t xml:space="preserve">Nie </w:t>
      </w:r>
      <w:r w:rsidRPr="000866CD">
        <w:rPr>
          <w:rFonts w:ascii="Times New Roman" w:eastAsia="Times New Roman" w:hAnsi="Times New Roman" w:cs="Times New Roman"/>
          <w:sz w:val="24"/>
          <w:szCs w:val="24"/>
          <w:lang w:eastAsia="pl-PL"/>
        </w:rPr>
        <w:br/>
        <w:t xml:space="preserve">Wskazać powody: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66CD">
        <w:rPr>
          <w:rFonts w:ascii="Times New Roman" w:eastAsia="Times New Roman" w:hAnsi="Times New Roman" w:cs="Times New Roman"/>
          <w:sz w:val="24"/>
          <w:szCs w:val="24"/>
          <w:lang w:eastAsia="pl-PL"/>
        </w:rPr>
        <w:br/>
        <w:t xml:space="preserve">&gt; pln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IV.6.3) Termin związania ofertą: </w:t>
      </w:r>
      <w:r w:rsidRPr="000866CD">
        <w:rPr>
          <w:rFonts w:ascii="Times New Roman" w:eastAsia="Times New Roman" w:hAnsi="Times New Roman" w:cs="Times New Roman"/>
          <w:sz w:val="24"/>
          <w:szCs w:val="24"/>
          <w:lang w:eastAsia="pl-PL"/>
        </w:rPr>
        <w:t xml:space="preserve">do: okres w dniach: 30 (od ostatecznego terminu składania ofert)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0866CD">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0866CD">
        <w:rPr>
          <w:rFonts w:ascii="Times New Roman" w:eastAsia="Times New Roman" w:hAnsi="Times New Roman" w:cs="Times New Roman"/>
          <w:sz w:val="24"/>
          <w:szCs w:val="24"/>
          <w:lang w:eastAsia="pl-PL"/>
        </w:rPr>
        <w:t xml:space="preserve"> Nie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866CD">
        <w:rPr>
          <w:rFonts w:ascii="Times New Roman" w:eastAsia="Times New Roman" w:hAnsi="Times New Roman" w:cs="Times New Roman"/>
          <w:sz w:val="24"/>
          <w:szCs w:val="24"/>
          <w:lang w:eastAsia="pl-PL"/>
        </w:rPr>
        <w:t xml:space="preserve"> Nie </w:t>
      </w:r>
      <w:r w:rsidRPr="000866CD">
        <w:rPr>
          <w:rFonts w:ascii="Times New Roman" w:eastAsia="Times New Roman" w:hAnsi="Times New Roman" w:cs="Times New Roman"/>
          <w:sz w:val="24"/>
          <w:szCs w:val="24"/>
          <w:lang w:eastAsia="pl-PL"/>
        </w:rPr>
        <w:br/>
      </w:r>
      <w:r w:rsidRPr="000866CD">
        <w:rPr>
          <w:rFonts w:ascii="Times New Roman" w:eastAsia="Times New Roman" w:hAnsi="Times New Roman" w:cs="Times New Roman"/>
          <w:b/>
          <w:bCs/>
          <w:sz w:val="24"/>
          <w:szCs w:val="24"/>
          <w:lang w:eastAsia="pl-PL"/>
        </w:rPr>
        <w:t>IV.6.6) Informacje dodatkowe:</w:t>
      </w:r>
    </w:p>
    <w:p w:rsidR="002D70E9" w:rsidRDefault="002D70E9"/>
    <w:sectPr w:rsidR="002D70E9" w:rsidSect="002D70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866CD"/>
    <w:rsid w:val="000866CD"/>
    <w:rsid w:val="002D70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0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849980">
      <w:bodyDiv w:val="1"/>
      <w:marLeft w:val="0"/>
      <w:marRight w:val="0"/>
      <w:marTop w:val="0"/>
      <w:marBottom w:val="0"/>
      <w:divBdr>
        <w:top w:val="none" w:sz="0" w:space="0" w:color="auto"/>
        <w:left w:val="none" w:sz="0" w:space="0" w:color="auto"/>
        <w:bottom w:val="none" w:sz="0" w:space="0" w:color="auto"/>
        <w:right w:val="none" w:sz="0" w:space="0" w:color="auto"/>
      </w:divBdr>
      <w:divsChild>
        <w:div w:id="1361736631">
          <w:marLeft w:val="0"/>
          <w:marRight w:val="0"/>
          <w:marTop w:val="0"/>
          <w:marBottom w:val="0"/>
          <w:divBdr>
            <w:top w:val="none" w:sz="0" w:space="0" w:color="auto"/>
            <w:left w:val="none" w:sz="0" w:space="0" w:color="auto"/>
            <w:bottom w:val="none" w:sz="0" w:space="0" w:color="auto"/>
            <w:right w:val="none" w:sz="0" w:space="0" w:color="auto"/>
          </w:divBdr>
          <w:divsChild>
            <w:div w:id="507864479">
              <w:marLeft w:val="0"/>
              <w:marRight w:val="0"/>
              <w:marTop w:val="0"/>
              <w:marBottom w:val="0"/>
              <w:divBdr>
                <w:top w:val="none" w:sz="0" w:space="0" w:color="auto"/>
                <w:left w:val="none" w:sz="0" w:space="0" w:color="auto"/>
                <w:bottom w:val="none" w:sz="0" w:space="0" w:color="auto"/>
                <w:right w:val="none" w:sz="0" w:space="0" w:color="auto"/>
              </w:divBdr>
            </w:div>
            <w:div w:id="592129684">
              <w:marLeft w:val="0"/>
              <w:marRight w:val="0"/>
              <w:marTop w:val="0"/>
              <w:marBottom w:val="0"/>
              <w:divBdr>
                <w:top w:val="none" w:sz="0" w:space="0" w:color="auto"/>
                <w:left w:val="none" w:sz="0" w:space="0" w:color="auto"/>
                <w:bottom w:val="none" w:sz="0" w:space="0" w:color="auto"/>
                <w:right w:val="none" w:sz="0" w:space="0" w:color="auto"/>
              </w:divBdr>
            </w:div>
            <w:div w:id="1101417429">
              <w:marLeft w:val="0"/>
              <w:marRight w:val="0"/>
              <w:marTop w:val="0"/>
              <w:marBottom w:val="0"/>
              <w:divBdr>
                <w:top w:val="none" w:sz="0" w:space="0" w:color="auto"/>
                <w:left w:val="none" w:sz="0" w:space="0" w:color="auto"/>
                <w:bottom w:val="none" w:sz="0" w:space="0" w:color="auto"/>
                <w:right w:val="none" w:sz="0" w:space="0" w:color="auto"/>
              </w:divBdr>
              <w:divsChild>
                <w:div w:id="1866093962">
                  <w:marLeft w:val="0"/>
                  <w:marRight w:val="0"/>
                  <w:marTop w:val="0"/>
                  <w:marBottom w:val="0"/>
                  <w:divBdr>
                    <w:top w:val="none" w:sz="0" w:space="0" w:color="auto"/>
                    <w:left w:val="none" w:sz="0" w:space="0" w:color="auto"/>
                    <w:bottom w:val="none" w:sz="0" w:space="0" w:color="auto"/>
                    <w:right w:val="none" w:sz="0" w:space="0" w:color="auto"/>
                  </w:divBdr>
                </w:div>
              </w:divsChild>
            </w:div>
            <w:div w:id="1168711828">
              <w:marLeft w:val="0"/>
              <w:marRight w:val="0"/>
              <w:marTop w:val="0"/>
              <w:marBottom w:val="0"/>
              <w:divBdr>
                <w:top w:val="none" w:sz="0" w:space="0" w:color="auto"/>
                <w:left w:val="none" w:sz="0" w:space="0" w:color="auto"/>
                <w:bottom w:val="none" w:sz="0" w:space="0" w:color="auto"/>
                <w:right w:val="none" w:sz="0" w:space="0" w:color="auto"/>
              </w:divBdr>
              <w:divsChild>
                <w:div w:id="999428616">
                  <w:marLeft w:val="0"/>
                  <w:marRight w:val="0"/>
                  <w:marTop w:val="0"/>
                  <w:marBottom w:val="0"/>
                  <w:divBdr>
                    <w:top w:val="none" w:sz="0" w:space="0" w:color="auto"/>
                    <w:left w:val="none" w:sz="0" w:space="0" w:color="auto"/>
                    <w:bottom w:val="none" w:sz="0" w:space="0" w:color="auto"/>
                    <w:right w:val="none" w:sz="0" w:space="0" w:color="auto"/>
                  </w:divBdr>
                </w:div>
              </w:divsChild>
            </w:div>
            <w:div w:id="1113207898">
              <w:marLeft w:val="0"/>
              <w:marRight w:val="0"/>
              <w:marTop w:val="0"/>
              <w:marBottom w:val="0"/>
              <w:divBdr>
                <w:top w:val="none" w:sz="0" w:space="0" w:color="auto"/>
                <w:left w:val="none" w:sz="0" w:space="0" w:color="auto"/>
                <w:bottom w:val="none" w:sz="0" w:space="0" w:color="auto"/>
                <w:right w:val="none" w:sz="0" w:space="0" w:color="auto"/>
              </w:divBdr>
              <w:divsChild>
                <w:div w:id="1555309210">
                  <w:marLeft w:val="0"/>
                  <w:marRight w:val="0"/>
                  <w:marTop w:val="0"/>
                  <w:marBottom w:val="0"/>
                  <w:divBdr>
                    <w:top w:val="none" w:sz="0" w:space="0" w:color="auto"/>
                    <w:left w:val="none" w:sz="0" w:space="0" w:color="auto"/>
                    <w:bottom w:val="none" w:sz="0" w:space="0" w:color="auto"/>
                    <w:right w:val="none" w:sz="0" w:space="0" w:color="auto"/>
                  </w:divBdr>
                </w:div>
                <w:div w:id="239338781">
                  <w:marLeft w:val="0"/>
                  <w:marRight w:val="0"/>
                  <w:marTop w:val="0"/>
                  <w:marBottom w:val="0"/>
                  <w:divBdr>
                    <w:top w:val="none" w:sz="0" w:space="0" w:color="auto"/>
                    <w:left w:val="none" w:sz="0" w:space="0" w:color="auto"/>
                    <w:bottom w:val="none" w:sz="0" w:space="0" w:color="auto"/>
                    <w:right w:val="none" w:sz="0" w:space="0" w:color="auto"/>
                  </w:divBdr>
                </w:div>
                <w:div w:id="606499727">
                  <w:marLeft w:val="0"/>
                  <w:marRight w:val="0"/>
                  <w:marTop w:val="0"/>
                  <w:marBottom w:val="0"/>
                  <w:divBdr>
                    <w:top w:val="none" w:sz="0" w:space="0" w:color="auto"/>
                    <w:left w:val="none" w:sz="0" w:space="0" w:color="auto"/>
                    <w:bottom w:val="none" w:sz="0" w:space="0" w:color="auto"/>
                    <w:right w:val="none" w:sz="0" w:space="0" w:color="auto"/>
                  </w:divBdr>
                </w:div>
                <w:div w:id="1783915275">
                  <w:marLeft w:val="0"/>
                  <w:marRight w:val="0"/>
                  <w:marTop w:val="0"/>
                  <w:marBottom w:val="0"/>
                  <w:divBdr>
                    <w:top w:val="none" w:sz="0" w:space="0" w:color="auto"/>
                    <w:left w:val="none" w:sz="0" w:space="0" w:color="auto"/>
                    <w:bottom w:val="none" w:sz="0" w:space="0" w:color="auto"/>
                    <w:right w:val="none" w:sz="0" w:space="0" w:color="auto"/>
                  </w:divBdr>
                </w:div>
              </w:divsChild>
            </w:div>
            <w:div w:id="872619753">
              <w:marLeft w:val="0"/>
              <w:marRight w:val="0"/>
              <w:marTop w:val="0"/>
              <w:marBottom w:val="0"/>
              <w:divBdr>
                <w:top w:val="none" w:sz="0" w:space="0" w:color="auto"/>
                <w:left w:val="none" w:sz="0" w:space="0" w:color="auto"/>
                <w:bottom w:val="none" w:sz="0" w:space="0" w:color="auto"/>
                <w:right w:val="none" w:sz="0" w:space="0" w:color="auto"/>
              </w:divBdr>
              <w:divsChild>
                <w:div w:id="2079473241">
                  <w:marLeft w:val="0"/>
                  <w:marRight w:val="0"/>
                  <w:marTop w:val="0"/>
                  <w:marBottom w:val="0"/>
                  <w:divBdr>
                    <w:top w:val="none" w:sz="0" w:space="0" w:color="auto"/>
                    <w:left w:val="none" w:sz="0" w:space="0" w:color="auto"/>
                    <w:bottom w:val="none" w:sz="0" w:space="0" w:color="auto"/>
                    <w:right w:val="none" w:sz="0" w:space="0" w:color="auto"/>
                  </w:divBdr>
                </w:div>
                <w:div w:id="39020895">
                  <w:marLeft w:val="0"/>
                  <w:marRight w:val="0"/>
                  <w:marTop w:val="0"/>
                  <w:marBottom w:val="0"/>
                  <w:divBdr>
                    <w:top w:val="none" w:sz="0" w:space="0" w:color="auto"/>
                    <w:left w:val="none" w:sz="0" w:space="0" w:color="auto"/>
                    <w:bottom w:val="none" w:sz="0" w:space="0" w:color="auto"/>
                    <w:right w:val="none" w:sz="0" w:space="0" w:color="auto"/>
                  </w:divBdr>
                </w:div>
                <w:div w:id="2072195193">
                  <w:marLeft w:val="0"/>
                  <w:marRight w:val="0"/>
                  <w:marTop w:val="0"/>
                  <w:marBottom w:val="0"/>
                  <w:divBdr>
                    <w:top w:val="none" w:sz="0" w:space="0" w:color="auto"/>
                    <w:left w:val="none" w:sz="0" w:space="0" w:color="auto"/>
                    <w:bottom w:val="none" w:sz="0" w:space="0" w:color="auto"/>
                    <w:right w:val="none" w:sz="0" w:space="0" w:color="auto"/>
                  </w:divBdr>
                </w:div>
                <w:div w:id="850726590">
                  <w:marLeft w:val="0"/>
                  <w:marRight w:val="0"/>
                  <w:marTop w:val="0"/>
                  <w:marBottom w:val="0"/>
                  <w:divBdr>
                    <w:top w:val="none" w:sz="0" w:space="0" w:color="auto"/>
                    <w:left w:val="none" w:sz="0" w:space="0" w:color="auto"/>
                    <w:bottom w:val="none" w:sz="0" w:space="0" w:color="auto"/>
                    <w:right w:val="none" w:sz="0" w:space="0" w:color="auto"/>
                  </w:divBdr>
                </w:div>
                <w:div w:id="383411093">
                  <w:marLeft w:val="0"/>
                  <w:marRight w:val="0"/>
                  <w:marTop w:val="0"/>
                  <w:marBottom w:val="0"/>
                  <w:divBdr>
                    <w:top w:val="none" w:sz="0" w:space="0" w:color="auto"/>
                    <w:left w:val="none" w:sz="0" w:space="0" w:color="auto"/>
                    <w:bottom w:val="none" w:sz="0" w:space="0" w:color="auto"/>
                    <w:right w:val="none" w:sz="0" w:space="0" w:color="auto"/>
                  </w:divBdr>
                </w:div>
                <w:div w:id="2084906691">
                  <w:marLeft w:val="0"/>
                  <w:marRight w:val="0"/>
                  <w:marTop w:val="0"/>
                  <w:marBottom w:val="0"/>
                  <w:divBdr>
                    <w:top w:val="none" w:sz="0" w:space="0" w:color="auto"/>
                    <w:left w:val="none" w:sz="0" w:space="0" w:color="auto"/>
                    <w:bottom w:val="none" w:sz="0" w:space="0" w:color="auto"/>
                    <w:right w:val="none" w:sz="0" w:space="0" w:color="auto"/>
                  </w:divBdr>
                </w:div>
                <w:div w:id="427434992">
                  <w:marLeft w:val="0"/>
                  <w:marRight w:val="0"/>
                  <w:marTop w:val="0"/>
                  <w:marBottom w:val="0"/>
                  <w:divBdr>
                    <w:top w:val="none" w:sz="0" w:space="0" w:color="auto"/>
                    <w:left w:val="none" w:sz="0" w:space="0" w:color="auto"/>
                    <w:bottom w:val="none" w:sz="0" w:space="0" w:color="auto"/>
                    <w:right w:val="none" w:sz="0" w:space="0" w:color="auto"/>
                  </w:divBdr>
                </w:div>
              </w:divsChild>
            </w:div>
            <w:div w:id="1300695828">
              <w:marLeft w:val="0"/>
              <w:marRight w:val="0"/>
              <w:marTop w:val="0"/>
              <w:marBottom w:val="0"/>
              <w:divBdr>
                <w:top w:val="none" w:sz="0" w:space="0" w:color="auto"/>
                <w:left w:val="none" w:sz="0" w:space="0" w:color="auto"/>
                <w:bottom w:val="none" w:sz="0" w:space="0" w:color="auto"/>
                <w:right w:val="none" w:sz="0" w:space="0" w:color="auto"/>
              </w:divBdr>
              <w:divsChild>
                <w:div w:id="1425302675">
                  <w:marLeft w:val="0"/>
                  <w:marRight w:val="0"/>
                  <w:marTop w:val="0"/>
                  <w:marBottom w:val="0"/>
                  <w:divBdr>
                    <w:top w:val="none" w:sz="0" w:space="0" w:color="auto"/>
                    <w:left w:val="none" w:sz="0" w:space="0" w:color="auto"/>
                    <w:bottom w:val="none" w:sz="0" w:space="0" w:color="auto"/>
                    <w:right w:val="none" w:sz="0" w:space="0" w:color="auto"/>
                  </w:divBdr>
                </w:div>
                <w:div w:id="147671654">
                  <w:marLeft w:val="0"/>
                  <w:marRight w:val="0"/>
                  <w:marTop w:val="0"/>
                  <w:marBottom w:val="0"/>
                  <w:divBdr>
                    <w:top w:val="none" w:sz="0" w:space="0" w:color="auto"/>
                    <w:left w:val="none" w:sz="0" w:space="0" w:color="auto"/>
                    <w:bottom w:val="none" w:sz="0" w:space="0" w:color="auto"/>
                    <w:right w:val="none" w:sz="0" w:space="0" w:color="auto"/>
                  </w:divBdr>
                </w:div>
              </w:divsChild>
            </w:div>
            <w:div w:id="1184828217">
              <w:marLeft w:val="0"/>
              <w:marRight w:val="0"/>
              <w:marTop w:val="0"/>
              <w:marBottom w:val="0"/>
              <w:divBdr>
                <w:top w:val="none" w:sz="0" w:space="0" w:color="auto"/>
                <w:left w:val="none" w:sz="0" w:space="0" w:color="auto"/>
                <w:bottom w:val="none" w:sz="0" w:space="0" w:color="auto"/>
                <w:right w:val="none" w:sz="0" w:space="0" w:color="auto"/>
              </w:divBdr>
              <w:divsChild>
                <w:div w:id="117800917">
                  <w:marLeft w:val="0"/>
                  <w:marRight w:val="0"/>
                  <w:marTop w:val="0"/>
                  <w:marBottom w:val="0"/>
                  <w:divBdr>
                    <w:top w:val="none" w:sz="0" w:space="0" w:color="auto"/>
                    <w:left w:val="none" w:sz="0" w:space="0" w:color="auto"/>
                    <w:bottom w:val="none" w:sz="0" w:space="0" w:color="auto"/>
                    <w:right w:val="none" w:sz="0" w:space="0" w:color="auto"/>
                  </w:divBdr>
                </w:div>
                <w:div w:id="1182011703">
                  <w:marLeft w:val="0"/>
                  <w:marRight w:val="0"/>
                  <w:marTop w:val="0"/>
                  <w:marBottom w:val="0"/>
                  <w:divBdr>
                    <w:top w:val="none" w:sz="0" w:space="0" w:color="auto"/>
                    <w:left w:val="none" w:sz="0" w:space="0" w:color="auto"/>
                    <w:bottom w:val="none" w:sz="0" w:space="0" w:color="auto"/>
                    <w:right w:val="none" w:sz="0" w:space="0" w:color="auto"/>
                  </w:divBdr>
                </w:div>
                <w:div w:id="1770657460">
                  <w:marLeft w:val="0"/>
                  <w:marRight w:val="0"/>
                  <w:marTop w:val="0"/>
                  <w:marBottom w:val="0"/>
                  <w:divBdr>
                    <w:top w:val="none" w:sz="0" w:space="0" w:color="auto"/>
                    <w:left w:val="none" w:sz="0" w:space="0" w:color="auto"/>
                    <w:bottom w:val="none" w:sz="0" w:space="0" w:color="auto"/>
                    <w:right w:val="none" w:sz="0" w:space="0" w:color="auto"/>
                  </w:divBdr>
                </w:div>
                <w:div w:id="196553132">
                  <w:marLeft w:val="0"/>
                  <w:marRight w:val="0"/>
                  <w:marTop w:val="0"/>
                  <w:marBottom w:val="0"/>
                  <w:divBdr>
                    <w:top w:val="none" w:sz="0" w:space="0" w:color="auto"/>
                    <w:left w:val="none" w:sz="0" w:space="0" w:color="auto"/>
                    <w:bottom w:val="none" w:sz="0" w:space="0" w:color="auto"/>
                    <w:right w:val="none" w:sz="0" w:space="0" w:color="auto"/>
                  </w:divBdr>
                </w:div>
                <w:div w:id="907151941">
                  <w:marLeft w:val="0"/>
                  <w:marRight w:val="0"/>
                  <w:marTop w:val="0"/>
                  <w:marBottom w:val="0"/>
                  <w:divBdr>
                    <w:top w:val="none" w:sz="0" w:space="0" w:color="auto"/>
                    <w:left w:val="none" w:sz="0" w:space="0" w:color="auto"/>
                    <w:bottom w:val="none" w:sz="0" w:space="0" w:color="auto"/>
                    <w:right w:val="none" w:sz="0" w:space="0" w:color="auto"/>
                  </w:divBdr>
                </w:div>
                <w:div w:id="2116711564">
                  <w:marLeft w:val="0"/>
                  <w:marRight w:val="0"/>
                  <w:marTop w:val="0"/>
                  <w:marBottom w:val="0"/>
                  <w:divBdr>
                    <w:top w:val="none" w:sz="0" w:space="0" w:color="auto"/>
                    <w:left w:val="none" w:sz="0" w:space="0" w:color="auto"/>
                    <w:bottom w:val="none" w:sz="0" w:space="0" w:color="auto"/>
                    <w:right w:val="none" w:sz="0" w:space="0" w:color="auto"/>
                  </w:divBdr>
                </w:div>
              </w:divsChild>
            </w:div>
            <w:div w:id="1220019910">
              <w:marLeft w:val="0"/>
              <w:marRight w:val="0"/>
              <w:marTop w:val="0"/>
              <w:marBottom w:val="0"/>
              <w:divBdr>
                <w:top w:val="none" w:sz="0" w:space="0" w:color="auto"/>
                <w:left w:val="none" w:sz="0" w:space="0" w:color="auto"/>
                <w:bottom w:val="none" w:sz="0" w:space="0" w:color="auto"/>
                <w:right w:val="none" w:sz="0" w:space="0" w:color="auto"/>
              </w:divBdr>
              <w:divsChild>
                <w:div w:id="382679225">
                  <w:marLeft w:val="0"/>
                  <w:marRight w:val="0"/>
                  <w:marTop w:val="0"/>
                  <w:marBottom w:val="0"/>
                  <w:divBdr>
                    <w:top w:val="none" w:sz="0" w:space="0" w:color="auto"/>
                    <w:left w:val="none" w:sz="0" w:space="0" w:color="auto"/>
                    <w:bottom w:val="none" w:sz="0" w:space="0" w:color="auto"/>
                    <w:right w:val="none" w:sz="0" w:space="0" w:color="auto"/>
                  </w:divBdr>
                </w:div>
                <w:div w:id="469714937">
                  <w:marLeft w:val="0"/>
                  <w:marRight w:val="0"/>
                  <w:marTop w:val="0"/>
                  <w:marBottom w:val="0"/>
                  <w:divBdr>
                    <w:top w:val="none" w:sz="0" w:space="0" w:color="auto"/>
                    <w:left w:val="none" w:sz="0" w:space="0" w:color="auto"/>
                    <w:bottom w:val="none" w:sz="0" w:space="0" w:color="auto"/>
                    <w:right w:val="none" w:sz="0" w:space="0" w:color="auto"/>
                  </w:divBdr>
                </w:div>
                <w:div w:id="1261254894">
                  <w:marLeft w:val="0"/>
                  <w:marRight w:val="0"/>
                  <w:marTop w:val="0"/>
                  <w:marBottom w:val="0"/>
                  <w:divBdr>
                    <w:top w:val="none" w:sz="0" w:space="0" w:color="auto"/>
                    <w:left w:val="none" w:sz="0" w:space="0" w:color="auto"/>
                    <w:bottom w:val="none" w:sz="0" w:space="0" w:color="auto"/>
                    <w:right w:val="none" w:sz="0" w:space="0" w:color="auto"/>
                  </w:divBdr>
                </w:div>
                <w:div w:id="516386520">
                  <w:marLeft w:val="0"/>
                  <w:marRight w:val="0"/>
                  <w:marTop w:val="0"/>
                  <w:marBottom w:val="0"/>
                  <w:divBdr>
                    <w:top w:val="none" w:sz="0" w:space="0" w:color="auto"/>
                    <w:left w:val="none" w:sz="0" w:space="0" w:color="auto"/>
                    <w:bottom w:val="none" w:sz="0" w:space="0" w:color="auto"/>
                    <w:right w:val="none" w:sz="0" w:space="0" w:color="auto"/>
                  </w:divBdr>
                </w:div>
                <w:div w:id="1889029635">
                  <w:marLeft w:val="0"/>
                  <w:marRight w:val="0"/>
                  <w:marTop w:val="0"/>
                  <w:marBottom w:val="0"/>
                  <w:divBdr>
                    <w:top w:val="none" w:sz="0" w:space="0" w:color="auto"/>
                    <w:left w:val="none" w:sz="0" w:space="0" w:color="auto"/>
                    <w:bottom w:val="none" w:sz="0" w:space="0" w:color="auto"/>
                    <w:right w:val="none" w:sz="0" w:space="0" w:color="auto"/>
                  </w:divBdr>
                </w:div>
                <w:div w:id="1616904407">
                  <w:marLeft w:val="0"/>
                  <w:marRight w:val="0"/>
                  <w:marTop w:val="0"/>
                  <w:marBottom w:val="0"/>
                  <w:divBdr>
                    <w:top w:val="none" w:sz="0" w:space="0" w:color="auto"/>
                    <w:left w:val="none" w:sz="0" w:space="0" w:color="auto"/>
                    <w:bottom w:val="none" w:sz="0" w:space="0" w:color="auto"/>
                    <w:right w:val="none" w:sz="0" w:space="0" w:color="auto"/>
                  </w:divBdr>
                </w:div>
                <w:div w:id="1331718399">
                  <w:marLeft w:val="0"/>
                  <w:marRight w:val="0"/>
                  <w:marTop w:val="0"/>
                  <w:marBottom w:val="0"/>
                  <w:divBdr>
                    <w:top w:val="none" w:sz="0" w:space="0" w:color="auto"/>
                    <w:left w:val="none" w:sz="0" w:space="0" w:color="auto"/>
                    <w:bottom w:val="none" w:sz="0" w:space="0" w:color="auto"/>
                    <w:right w:val="none" w:sz="0" w:space="0" w:color="auto"/>
                  </w:divBdr>
                </w:div>
                <w:div w:id="8194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23807</Characters>
  <Application>Microsoft Office Word</Application>
  <DocSecurity>0</DocSecurity>
  <Lines>198</Lines>
  <Paragraphs>55</Paragraphs>
  <ScaleCrop>false</ScaleCrop>
  <Company/>
  <LinksUpToDate>false</LinksUpToDate>
  <CharactersWithSpaces>27719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2018-10-08T08:12:00Z</dcterms:created>
  <dcterms:modified xsi:type="dcterms:W3CDTF">2018-10-08T08:12:00Z</dcterms:modified>
</cp:coreProperties>
</file>