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A8" w:rsidRDefault="00AF73A8" w:rsidP="00AF73A8">
      <w:pPr>
        <w:pStyle w:val="Nagwek"/>
        <w:tabs>
          <w:tab w:val="left" w:pos="708"/>
        </w:tabs>
        <w:jc w:val="right"/>
        <w:rPr>
          <w:i/>
          <w:sz w:val="24"/>
          <w:szCs w:val="24"/>
        </w:rPr>
      </w:pPr>
      <w:r w:rsidRPr="008D6260">
        <w:rPr>
          <w:i/>
          <w:sz w:val="24"/>
          <w:szCs w:val="24"/>
        </w:rPr>
        <w:t>PROJEKT UMOWY</w:t>
      </w:r>
    </w:p>
    <w:p w:rsidR="008F41DA" w:rsidRDefault="008F41DA" w:rsidP="008F41DA">
      <w:pPr>
        <w:pStyle w:val="Tytu"/>
        <w:suppressAutoHyphens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UMOWA Nr </w:t>
      </w:r>
      <w:r w:rsidR="002A628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/2018</w:t>
      </w:r>
    </w:p>
    <w:p w:rsidR="008F41DA" w:rsidRDefault="008F41DA" w:rsidP="008F41DA">
      <w:pPr>
        <w:spacing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8F41DA" w:rsidRPr="002A628F" w:rsidRDefault="008F41DA" w:rsidP="008F4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628F">
        <w:rPr>
          <w:rFonts w:ascii="Times New Roman" w:hAnsi="Times New Roman" w:cs="Times New Roman"/>
          <w:sz w:val="24"/>
          <w:szCs w:val="24"/>
        </w:rPr>
        <w:t>zawarta w dniu  ……</w:t>
      </w:r>
      <w:r w:rsidRPr="002A628F">
        <w:rPr>
          <w:rFonts w:ascii="Times New Roman" w:hAnsi="Times New Roman" w:cs="Times New Roman"/>
          <w:b/>
          <w:sz w:val="24"/>
          <w:szCs w:val="24"/>
        </w:rPr>
        <w:t xml:space="preserve">lipca 2018 roku </w:t>
      </w:r>
      <w:r w:rsidRPr="002A628F">
        <w:rPr>
          <w:rFonts w:ascii="Times New Roman" w:hAnsi="Times New Roman" w:cs="Times New Roman"/>
          <w:sz w:val="24"/>
          <w:szCs w:val="24"/>
        </w:rPr>
        <w:t xml:space="preserve">w Końskich, pomiędzy </w:t>
      </w:r>
      <w:r w:rsidRPr="002A628F">
        <w:rPr>
          <w:rFonts w:ascii="Times New Roman" w:hAnsi="Times New Roman" w:cs="Times New Roman"/>
          <w:b/>
          <w:sz w:val="24"/>
          <w:szCs w:val="24"/>
        </w:rPr>
        <w:t>Gminą Końskie</w:t>
      </w:r>
      <w:r w:rsidRPr="002A628F">
        <w:rPr>
          <w:rFonts w:ascii="Times New Roman" w:hAnsi="Times New Roman" w:cs="Times New Roman"/>
          <w:sz w:val="24"/>
          <w:szCs w:val="24"/>
        </w:rPr>
        <w:t xml:space="preserve">, 26-200 Końskie ul.Partyzantów 1, NIP 658-187-28-38, REGON 291009797, zwaną w dalszej części umowy </w:t>
      </w:r>
      <w:r w:rsidRPr="002A628F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2A628F">
        <w:rPr>
          <w:rFonts w:ascii="Times New Roman" w:hAnsi="Times New Roman" w:cs="Times New Roman"/>
          <w:sz w:val="24"/>
          <w:szCs w:val="24"/>
        </w:rPr>
        <w:t xml:space="preserve">, którą reprezentuje </w:t>
      </w:r>
      <w:r w:rsidRPr="002A628F">
        <w:rPr>
          <w:rFonts w:ascii="Times New Roman" w:hAnsi="Times New Roman" w:cs="Times New Roman"/>
          <w:b/>
          <w:sz w:val="24"/>
          <w:szCs w:val="24"/>
        </w:rPr>
        <w:t>Agata Zielińska</w:t>
      </w:r>
      <w:r w:rsidRPr="002A628F">
        <w:rPr>
          <w:rFonts w:ascii="Times New Roman" w:hAnsi="Times New Roman" w:cs="Times New Roman"/>
          <w:sz w:val="24"/>
          <w:szCs w:val="24"/>
        </w:rPr>
        <w:t xml:space="preserve"> </w:t>
      </w:r>
      <w:r w:rsidRPr="002A628F">
        <w:rPr>
          <w:rFonts w:ascii="Times New Roman" w:hAnsi="Times New Roman" w:cs="Times New Roman"/>
          <w:color w:val="000000"/>
          <w:sz w:val="24"/>
          <w:szCs w:val="24"/>
        </w:rPr>
        <w:t>- Dyrektor</w:t>
      </w:r>
      <w:r w:rsidRPr="002A62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628F">
        <w:rPr>
          <w:rFonts w:ascii="Times New Roman" w:eastAsia="Times New Roman" w:hAnsi="Times New Roman" w:cs="Times New Roman"/>
          <w:sz w:val="24"/>
          <w:szCs w:val="24"/>
        </w:rPr>
        <w:t>Zespołu Placówek Oświatowych w Nieświniu</w:t>
      </w:r>
      <w:r w:rsidRPr="002A62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podstawie pełnomocnictwa znak:Or.077.47.2016 z  dnia 29.12.2016 r.</w:t>
      </w:r>
    </w:p>
    <w:p w:rsidR="008F41DA" w:rsidRDefault="008F41DA" w:rsidP="008F4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F73A8" w:rsidRPr="008D6260" w:rsidRDefault="00AF73A8" w:rsidP="00CE57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…</w:t>
      </w:r>
      <w:r w:rsidR="00CE5704" w:rsidRPr="008D626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  <w:r w:rsidRPr="008D626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CE5704" w:rsidRPr="008D6260" w:rsidRDefault="00CE5704" w:rsidP="00CE5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704" w:rsidRPr="008D6260" w:rsidRDefault="00CE5704" w:rsidP="00CE5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NIP: ....................................., REGON: ......................................</w:t>
      </w:r>
    </w:p>
    <w:p w:rsidR="00CE5704" w:rsidRPr="008D6260" w:rsidRDefault="00CE5704" w:rsidP="00CE5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zwanym dalej Wykonawcą, którego reprezentuje </w:t>
      </w:r>
    </w:p>
    <w:p w:rsidR="00CE5704" w:rsidRPr="008D6260" w:rsidRDefault="00CE5704" w:rsidP="00CE57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</w:t>
      </w:r>
    </w:p>
    <w:p w:rsidR="00CE5704" w:rsidRPr="008D6260" w:rsidRDefault="00CE5704" w:rsidP="00CE5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456965" w:rsidRDefault="00456965" w:rsidP="008D6260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1</w:t>
      </w:r>
      <w:r w:rsidRPr="008D6260">
        <w:rPr>
          <w:rFonts w:ascii="Times New Roman" w:hAnsi="Times New Roman" w:cs="Times New Roman"/>
          <w:b/>
          <w:sz w:val="24"/>
          <w:szCs w:val="24"/>
        </w:rPr>
        <w:br/>
        <w:t>Przedmiot Umowy</w:t>
      </w:r>
    </w:p>
    <w:p w:rsidR="002A628F" w:rsidRPr="002A628F" w:rsidRDefault="008D6260" w:rsidP="002A628F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2A628F" w:rsidRPr="002A628F">
        <w:rPr>
          <w:rFonts w:ascii="Times New Roman" w:hAnsi="Times New Roman" w:cs="Times New Roman"/>
          <w:sz w:val="24"/>
          <w:szCs w:val="24"/>
        </w:rPr>
        <w:t>przebudowa istniejącej w budynku Zespołu Placówek Oświatowych w Nieświniu  przychodni zdrowia na potrzeby edukacyjne.</w:t>
      </w:r>
    </w:p>
    <w:p w:rsidR="002A628F" w:rsidRPr="00B10970" w:rsidRDefault="002A628F" w:rsidP="002A62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Zakres robót obejmuje:</w:t>
      </w:r>
    </w:p>
    <w:p w:rsidR="002A628F" w:rsidRPr="00B10970" w:rsidRDefault="002A628F" w:rsidP="002A62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Roboty rozbiórkowe:</w:t>
      </w:r>
    </w:p>
    <w:p w:rsidR="002A628F" w:rsidRPr="00B10970" w:rsidRDefault="002A628F" w:rsidP="002A628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zeskrobanie i zmycie farby ze ścian i sufitów,</w:t>
      </w:r>
    </w:p>
    <w:p w:rsidR="002A628F" w:rsidRPr="00B10970" w:rsidRDefault="002A628F" w:rsidP="002A628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ścian działowych,</w:t>
      </w:r>
    </w:p>
    <w:p w:rsidR="002A628F" w:rsidRPr="00B10970" w:rsidRDefault="002A628F" w:rsidP="002A628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ościeżnic drzwiowych stalowych i drewnianych,</w:t>
      </w:r>
    </w:p>
    <w:p w:rsidR="002A628F" w:rsidRPr="00B10970" w:rsidRDefault="002A628F" w:rsidP="002A628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umywalek,</w:t>
      </w:r>
    </w:p>
    <w:p w:rsidR="002A628F" w:rsidRPr="00B10970" w:rsidRDefault="002A628F" w:rsidP="002A628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opraw oświetleniowych</w:t>
      </w:r>
    </w:p>
    <w:p w:rsidR="002A628F" w:rsidRDefault="002A628F" w:rsidP="002A62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Roboty konstrukcyjne</w:t>
      </w:r>
      <w:r w:rsidRPr="003C0364">
        <w:rPr>
          <w:rFonts w:ascii="Times New Roman" w:hAnsi="Times New Roman" w:cs="Times New Roman"/>
          <w:bCs/>
          <w:sz w:val="24"/>
          <w:szCs w:val="24"/>
        </w:rPr>
        <w:t xml:space="preserve"> i wykończeniowe:</w:t>
      </w:r>
    </w:p>
    <w:p w:rsidR="002A628F" w:rsidRDefault="002A628F" w:rsidP="002A628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przebudowa polegająca na utworzeniu z gabinetów lekarskich sal lekcyjnych oraz przyłączenie komunikacyjne  z pozostałą częścią szkoły,</w:t>
      </w:r>
    </w:p>
    <w:p w:rsidR="002A628F" w:rsidRDefault="002A628F" w:rsidP="002A628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doprowadzenie wydzielonych klas lekcyjnych i komunikacji do współczesnych standardów użytkowych,</w:t>
      </w:r>
    </w:p>
    <w:p w:rsidR="002A628F" w:rsidRDefault="002A628F" w:rsidP="002A628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zamurowanie zbędnych otworów drzwiowych,</w:t>
      </w:r>
    </w:p>
    <w:p w:rsidR="002A628F" w:rsidRDefault="002A628F" w:rsidP="002A628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wykonanie ścian działowych, odnowienie powłok malarskich ścian i sufitów pomieszczeń, </w:t>
      </w:r>
    </w:p>
    <w:p w:rsidR="002A628F" w:rsidRPr="003C0364" w:rsidRDefault="002A628F" w:rsidP="002A628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dostosowanie instalacji elektrycznej do nowych warunków użytkowych.</w:t>
      </w:r>
    </w:p>
    <w:p w:rsidR="002A628F" w:rsidRDefault="002A628F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Szczegółowy zakres rzeczowy robót do wykonania  został określony w dokumentacji projektowej , STWiOR oraz przedmiarze robót. </w:t>
      </w:r>
    </w:p>
    <w:p w:rsidR="002A628F" w:rsidRDefault="008D6260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Wykonawca zobowiązuje się do wykonania przedmiotu niniejszej Umowy zgodnie </w:t>
      </w:r>
      <w:r w:rsidRPr="002A628F">
        <w:rPr>
          <w:rFonts w:ascii="Times New Roman" w:hAnsi="Times New Roman" w:cs="Times New Roman"/>
          <w:sz w:val="24"/>
          <w:szCs w:val="24"/>
        </w:rPr>
        <w:br/>
        <w:t xml:space="preserve">zasadami wiedzy technicznej i sztuki budowlanej, obowiązującymi przepisami i obowiązującymi normami oraz do terminowego oddania Zamawiającemu przedmiotu niniejszej Umowy. </w:t>
      </w:r>
    </w:p>
    <w:p w:rsidR="002A628F" w:rsidRDefault="008D6260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z materiałów własnych. </w:t>
      </w:r>
    </w:p>
    <w:p w:rsidR="002A628F" w:rsidRPr="002A628F" w:rsidRDefault="008D6260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Materiały muszą odpowiadać wymaganiom Polskich Norm oraz wymaganiom określonym w ustawie - Prawo Budowlane z dnia 7 lipca 1994r. </w:t>
      </w:r>
      <w:r w:rsidR="002A628F" w:rsidRPr="002A628F">
        <w:rPr>
          <w:rFonts w:ascii="Times New Roman" w:hAnsi="Times New Roman" w:cs="Times New Roman"/>
          <w:sz w:val="24"/>
          <w:szCs w:val="24"/>
        </w:rPr>
        <w:t xml:space="preserve">(tekst jednolity Dz.U. z 2017 r. poz.1332 z </w:t>
      </w:r>
      <w:r w:rsidR="002A628F" w:rsidRPr="002A62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późniejszymi zmianami</w:t>
      </w:r>
      <w:r w:rsidR="002A628F" w:rsidRPr="002A628F">
        <w:rPr>
          <w:rFonts w:ascii="Times New Roman" w:hAnsi="Times New Roman" w:cs="Times New Roman"/>
          <w:bCs/>
          <w:sz w:val="24"/>
          <w:szCs w:val="24"/>
        </w:rPr>
        <w:t>).</w:t>
      </w:r>
    </w:p>
    <w:p w:rsidR="008D6260" w:rsidRPr="002A628F" w:rsidRDefault="008D6260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8F">
        <w:rPr>
          <w:rFonts w:ascii="Times New Roman" w:hAnsi="Times New Roman" w:cs="Times New Roman"/>
          <w:sz w:val="24"/>
          <w:szCs w:val="24"/>
        </w:rPr>
        <w:t xml:space="preserve">Zamawiający oświadcza, że jest właścicielem obiektu, na którym zrealizowany zostanie przedmiot niniejszej Umowy. </w:t>
      </w:r>
    </w:p>
    <w:p w:rsidR="00456965" w:rsidRDefault="008D6260" w:rsidP="008D6260">
      <w:pPr>
        <w:tabs>
          <w:tab w:val="center" w:pos="4534"/>
          <w:tab w:val="left" w:pos="72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ab/>
      </w:r>
    </w:p>
    <w:p w:rsidR="008D6260" w:rsidRPr="008D6260" w:rsidRDefault="008D6260" w:rsidP="00456965">
      <w:pPr>
        <w:tabs>
          <w:tab w:val="center" w:pos="4534"/>
          <w:tab w:val="left" w:pos="72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2</w:t>
      </w:r>
    </w:p>
    <w:p w:rsidR="008D6260" w:rsidRPr="008D6260" w:rsidRDefault="008D6260" w:rsidP="008D6260">
      <w:pPr>
        <w:pStyle w:val="Nagwek2"/>
        <w:spacing w:after="0"/>
      </w:pPr>
      <w:r w:rsidRPr="008D6260">
        <w:t>Terminy realizacji przedmiotu Umowy</w:t>
      </w:r>
    </w:p>
    <w:p w:rsidR="008D6260" w:rsidRPr="008D6260" w:rsidRDefault="008D6260" w:rsidP="008D626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ustalają następujące terminy realizacji robót:</w:t>
      </w:r>
    </w:p>
    <w:p w:rsidR="008D6260" w:rsidRPr="008D6260" w:rsidRDefault="008D6260" w:rsidP="00456965">
      <w:pPr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>termin rozpoczęcia robót - od dnia podpisania umowy</w:t>
      </w:r>
    </w:p>
    <w:p w:rsidR="008D6260" w:rsidRPr="008D6260" w:rsidRDefault="008D6260" w:rsidP="00456965">
      <w:pPr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termin zakończenia robót – </w:t>
      </w:r>
      <w:r w:rsidR="00A626FC">
        <w:rPr>
          <w:rFonts w:ascii="Times New Roman" w:hAnsi="Times New Roman" w:cs="Times New Roman"/>
          <w:sz w:val="24"/>
          <w:szCs w:val="24"/>
        </w:rPr>
        <w:t>30 dni od daty podpisania umowy</w:t>
      </w:r>
      <w:r w:rsidR="002A628F">
        <w:rPr>
          <w:rFonts w:ascii="Times New Roman" w:hAnsi="Times New Roman" w:cs="Times New Roman"/>
          <w:sz w:val="24"/>
          <w:szCs w:val="24"/>
        </w:rPr>
        <w:t xml:space="preserve"> tj do dnia…..sierpnia 2018 roku.</w:t>
      </w:r>
    </w:p>
    <w:p w:rsidR="008D6260" w:rsidRPr="008D6260" w:rsidRDefault="008D6260" w:rsidP="008D626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Termin oddania Zamawiającemu przedmiotu Umowy oznacza datę bezusterkowego protokolarnego jego przyjęcia przez Zamawiającego.</w:t>
      </w:r>
    </w:p>
    <w:p w:rsidR="008D6260" w:rsidRPr="008D6260" w:rsidRDefault="008D6260" w:rsidP="008D626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zgodnie postanawiają, że zmiana umownego terminu zakończenia przedmiotu Umowy będzie następowała w następujących przypadkach:</w:t>
      </w:r>
    </w:p>
    <w:p w:rsidR="008D6260" w:rsidRPr="008D6260" w:rsidRDefault="008D6260" w:rsidP="008D6260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działania siły wyższej, za którą uważa się zdarzenia o charakterze nadzwyczajnym, występujące po zawarciu niniejszej Umowy, a których Strony nie były w stanie przewidzieć w momencie jej zawierania i których zaistnienie lub skutki uniemożliwiają wykonanie niniejszej Umowy zgodnie z jej treścią. Do działań siły wyższej Strony zaliczają w szczególności: </w:t>
      </w:r>
    </w:p>
    <w:p w:rsidR="008D6260" w:rsidRPr="008D6260" w:rsidRDefault="008D6260" w:rsidP="008D6260">
      <w:pPr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klęskę żywiołową, </w:t>
      </w:r>
    </w:p>
    <w:p w:rsidR="008D6260" w:rsidRPr="008D6260" w:rsidRDefault="008D6260" w:rsidP="008D6260">
      <w:pPr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powódź, pożar, który nie powstał z winy Wykonawcy, </w:t>
      </w:r>
    </w:p>
    <w:p w:rsidR="008D6260" w:rsidRPr="008D6260" w:rsidRDefault="008D6260" w:rsidP="008D6260">
      <w:pPr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wstrzymania robót przez Zamawiającego z uwagi na okoliczności niezależne od Wykonawcy </w:t>
      </w:r>
    </w:p>
    <w:p w:rsidR="008D6260" w:rsidRPr="008D6260" w:rsidRDefault="008D6260" w:rsidP="008D6260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Strona powołująca się na stan siły wyższej jest zobowiązana do niezwłocznego, nie później niż w terminie 48 godzin od zaistnienia zdarzenia, pisemnego powiadomienia drugiej Strony, a następnie do udokumentowania zaistnienia tego stanu, pod rygorem utraty prawa do powoływania się na powyższe okoliczności stanowiące siłę wyższą. Po ustąpieniu przeszkód w realizacji niniejszej Umowy, spowodowanych zaistnieniem siły wyższej, Wykonawca zobowiązany jest dołożyć starań dla nadrobienia zaległości powstałych w wyniku nieprzewidzianych zdarzeń;</w:t>
      </w:r>
    </w:p>
    <w:p w:rsidR="008D6260" w:rsidRPr="008D6260" w:rsidRDefault="008D6260" w:rsidP="008D6260">
      <w:pPr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wystąpienia okoliczności, których nie można było przewidzieć w chwili zawarcia niniejszej Umowy, </w:t>
      </w:r>
    </w:p>
    <w:p w:rsidR="008D6260" w:rsidRPr="008D6260" w:rsidRDefault="008D6260" w:rsidP="008D6260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 przypadku wystąpienia przyczyn, o których mowa w ust. 3, na pisemne żądanie Wykonawcy, zgłoszone niezwłocznie po zaistnieniu okoliczności wyżej wymienionych, Strony uzgodnią nowe terminy realizacji przedmiotu Umowy w formie pisemnego aneksu, jeśli przyczyny opisane w ustępie 4 będą miały realny wpływ na opóźnienia </w:t>
      </w:r>
      <w:r w:rsidRPr="008D6260">
        <w:rPr>
          <w:rFonts w:ascii="Times New Roman" w:hAnsi="Times New Roman" w:cs="Times New Roman"/>
          <w:sz w:val="24"/>
          <w:szCs w:val="24"/>
        </w:rPr>
        <w:br/>
        <w:t>w realizacji obiektu.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3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:rsidR="008D6260" w:rsidRPr="008D6260" w:rsidRDefault="008D6260" w:rsidP="008D6260">
      <w:pPr>
        <w:pStyle w:val="Tekstpodstawowy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8D6260" w:rsidRPr="008D6260" w:rsidRDefault="008D6260" w:rsidP="008D626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Wprowadzenie i przekazanie Wykonawcy frontu robót.</w:t>
      </w:r>
    </w:p>
    <w:p w:rsidR="005B7355" w:rsidRDefault="008D6260" w:rsidP="008D626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Wskazanie punktów poboru mediów: wody i energii elektrycznej.</w:t>
      </w:r>
    </w:p>
    <w:p w:rsidR="008D6260" w:rsidRPr="008D6260" w:rsidRDefault="008D6260" w:rsidP="008D626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 Wskazanie Wykonawcy niezbędnego placu lub pomieszczeń z wyznaczeniem miejsca na zaplecze, składowisko materiałów i odpadów.</w:t>
      </w:r>
    </w:p>
    <w:p w:rsidR="008D6260" w:rsidRPr="008D6260" w:rsidRDefault="008D6260" w:rsidP="008D626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Terminowy odbiór przedmiotu niniejszej Umowy zgodnie z jej postanowieniami.</w:t>
      </w:r>
    </w:p>
    <w:p w:rsidR="008D6260" w:rsidRPr="008D6260" w:rsidRDefault="008D6260" w:rsidP="008D6260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Terminowa zapłata wynagrodzenia określonego w § 5 niniejszej Umowy za bezusterkowo (niewadliwe) wykonane roboty, zgodn</w:t>
      </w:r>
      <w:r w:rsidR="002A628F">
        <w:rPr>
          <w:rFonts w:ascii="Times New Roman" w:hAnsi="Times New Roman" w:cs="Times New Roman"/>
          <w:sz w:val="24"/>
          <w:szCs w:val="24"/>
        </w:rPr>
        <w:t xml:space="preserve">ie z postanowieniami zawartymi </w:t>
      </w:r>
      <w:r w:rsidRPr="008D6260">
        <w:rPr>
          <w:rFonts w:ascii="Times New Roman" w:hAnsi="Times New Roman" w:cs="Times New Roman"/>
          <w:sz w:val="24"/>
          <w:szCs w:val="24"/>
        </w:rPr>
        <w:t xml:space="preserve">w tym zapisie. </w:t>
      </w:r>
    </w:p>
    <w:p w:rsidR="008D6260" w:rsidRPr="008D6260" w:rsidRDefault="008D6260" w:rsidP="008D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4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8D6260" w:rsidRPr="008D6260" w:rsidRDefault="008D6260" w:rsidP="008D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Terminowe wykonanie i przekazanie Zamawiającemu całego przedmiotu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Wykonanie przedmiotu Umowy zgodnie z dokumentacją techniczną i zasadami wiedzy i sztuki budowlanej, warunkami technicznego wykonania i odbioru robót, zgodnie z obowiązującymi w budownictwie przepisami i normami, a zwłaszcza przepisami BHP i przeciwpożarowymi, a także zgodnie z wytycznymi i zaleceniami Zamawiającego uzgodnionymi do wykonania w czasie realizacji zamówienia.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 xml:space="preserve">Zabezpieczenie we własnym zakresie zaplecza technicznego w miejscu wskazanym przez Zamawiającego. Zamawiający wskazuje do dyspozycji Wykonawcy </w:t>
      </w:r>
      <w:r w:rsidRPr="008D6260">
        <w:rPr>
          <w:rFonts w:ascii="Times New Roman" w:hAnsi="Times New Roman" w:cs="Times New Roman"/>
          <w:sz w:val="24"/>
          <w:szCs w:val="24"/>
        </w:rPr>
        <w:br/>
        <w:t>i podwykonawców odpowiedni teren.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Zabezpieczenie, na swój koszt, instalacji i urządzeń na terenie budowy i w jej bezpośrednim otoczeniu, przed ich zniszczeniem lub uszkodzeniem w trakcie wykonywania robót, stanowiących przedmiot niniejszej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Zapewnienie bezpiecznego korzystania z terenu przylegającego miejsca realizacji usługi </w:t>
      </w:r>
      <w:r w:rsidRPr="008D6260">
        <w:rPr>
          <w:rFonts w:ascii="Times New Roman" w:hAnsi="Times New Roman" w:cs="Times New Roman"/>
          <w:sz w:val="24"/>
          <w:szCs w:val="24"/>
        </w:rPr>
        <w:br/>
        <w:t>i oznakowanie terenu prowadzonych prac.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Dbanie o porządek na terenie objętym realizacją remontu, składowanie w ustalonym miejscu wszelkich urządzeń pomocniczych i materiałów, systematyczne usuwanie odpadów i śmieci oraz utrzymywanie obiektu w stanie wolnym od przeszkód komunikacyjnych. 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Po zakończeniu i przekazaniu robót – uporządkowanie terenu, w szczególności usunięcie własnych urządzeń zagospodarowania placu budowy, zaplecza technologicznego i innych środków produkcji, najpóźniej w terminie 10 dni od daty spisania protokołu odbioru końcowego robót.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Zagospodarowanie wytworzonych odpadów i przestrzeganie przepisów formalno – prawnych wynikających z Ustawy o odpadach z dnia 27 kwietnia 2001r. (Dz. U. </w:t>
      </w:r>
      <w:r w:rsidRPr="008D6260">
        <w:rPr>
          <w:rFonts w:ascii="Times New Roman" w:hAnsi="Times New Roman" w:cs="Times New Roman"/>
          <w:sz w:val="24"/>
          <w:szCs w:val="24"/>
        </w:rPr>
        <w:br/>
        <w:t>z 20</w:t>
      </w:r>
      <w:r w:rsidR="002A628F">
        <w:rPr>
          <w:rFonts w:ascii="Times New Roman" w:hAnsi="Times New Roman" w:cs="Times New Roman"/>
          <w:sz w:val="24"/>
          <w:szCs w:val="24"/>
        </w:rPr>
        <w:t>18</w:t>
      </w:r>
      <w:r w:rsidRPr="008D6260">
        <w:rPr>
          <w:rFonts w:ascii="Times New Roman" w:hAnsi="Times New Roman" w:cs="Times New Roman"/>
          <w:sz w:val="24"/>
          <w:szCs w:val="24"/>
        </w:rPr>
        <w:t xml:space="preserve">r. Nr 62, poz. </w:t>
      </w:r>
      <w:r w:rsidR="002A628F">
        <w:rPr>
          <w:rFonts w:ascii="Times New Roman" w:hAnsi="Times New Roman" w:cs="Times New Roman"/>
          <w:sz w:val="24"/>
          <w:szCs w:val="24"/>
        </w:rPr>
        <w:t>992,1000</w:t>
      </w:r>
      <w:r w:rsidRPr="008D6260">
        <w:rPr>
          <w:rFonts w:ascii="Times New Roman" w:hAnsi="Times New Roman" w:cs="Times New Roman"/>
          <w:sz w:val="24"/>
          <w:szCs w:val="24"/>
        </w:rPr>
        <w:t>).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Wyznaczenie osoby z kompetencjami do podejmowania decyzji dotyczących realizacji przedmiotu Umowy, pełniących bezpośredni nadzór nad prowadzonymi pracami.</w:t>
      </w:r>
    </w:p>
    <w:p w:rsidR="008D6260" w:rsidRPr="008D6260" w:rsidRDefault="008D6260" w:rsidP="008D6260">
      <w:pPr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Wyznaczona osoba działa w imieniu i na rachunek Wykonawcy. Ewentualna zmiana wymaga pisemnej notyfikacji.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Zapewnienie wykwalifikowanego personelu (łącznie z nadzorem bezpośrednim) wyposażonego w sprzęt ochrony osobistej i podstawowe narzędzia niezbędne do prawidłowej realizacji przedmiotu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Wykonywanie pracy w formie i godzinach, w jakich będzie to niezbędne w celu zapewnienia ciągłości robót, z uwzględnieniem przepisów Prawa pracy.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Dostarczanie niezbędnych atestów, certyfikatów zgodności lub deklaracji zgodności, certyfikatów „na znak bezpieczeństwa”, świadectw pochodzenia, wyników oraz protokołów badań, sprawozdań i prób dotyczących realizowanego przedmiotu niniejszej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Przeprowadzanie wymaganych prawem badań jakościowych w odniesieniu do wykonanych robót i zastosowanych przez Wykonawcę materiałów. Przedstawienie certyfikatów, deklaracji zgodności i atestów lub wykonanie badań jakościowych nie zwalnia Wykonawcy z odpowiedzialności za jakość wykonania przedmiotu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Kompletowanie w trakcie realizacji robót stanowiących przedmiot niniejszej Umowy wszelkiej dokumentacji zgodnie z przepisami Prawa budowlanego oraz przygotowanie do odbioru końcowego kompletu protokołów niezbędnych przy odbiorze.</w:t>
      </w:r>
    </w:p>
    <w:p w:rsidR="002A628F" w:rsidRPr="002A628F" w:rsidRDefault="008D6260" w:rsidP="002A628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Używanie do realizacji przedmiotu Umowy materiałów dopuszczonych do obrotu </w:t>
      </w:r>
      <w:r w:rsidRPr="008D6260">
        <w:rPr>
          <w:rFonts w:ascii="Times New Roman" w:hAnsi="Times New Roman" w:cs="Times New Roman"/>
          <w:sz w:val="24"/>
          <w:szCs w:val="24"/>
        </w:rPr>
        <w:br/>
        <w:t xml:space="preserve">i powszechnego lub jednostkowego stosowania w budownictwie zgodnie z wymogami prawa, w tym zgodnie z przepisem art. 10 ustawy Prawo budowlane z dnia 7 lipca 1994r. </w:t>
      </w:r>
      <w:r w:rsidR="002A628F" w:rsidRPr="002A628F">
        <w:rPr>
          <w:rFonts w:ascii="Times New Roman" w:hAnsi="Times New Roman" w:cs="Times New Roman"/>
          <w:sz w:val="24"/>
          <w:szCs w:val="24"/>
        </w:rPr>
        <w:t xml:space="preserve">(tekst jednolity Dz.U. z 2017 r. poz.1332 z </w:t>
      </w:r>
      <w:r w:rsidR="002A628F" w:rsidRPr="002A62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późniejszymi zmianami</w:t>
      </w:r>
      <w:r w:rsidR="002A628F" w:rsidRPr="002A628F">
        <w:rPr>
          <w:rFonts w:ascii="Times New Roman" w:hAnsi="Times New Roman" w:cs="Times New Roman"/>
          <w:bCs/>
          <w:sz w:val="24"/>
          <w:szCs w:val="24"/>
        </w:rPr>
        <w:t>).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Udzielenie gwarancji na wykonane roboty zgodnie z § 8</w:t>
      </w:r>
      <w:r w:rsidRPr="008D6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6260">
        <w:rPr>
          <w:rFonts w:ascii="Times New Roman" w:hAnsi="Times New Roman" w:cs="Times New Roman"/>
          <w:sz w:val="24"/>
          <w:szCs w:val="24"/>
        </w:rPr>
        <w:t>niniejszej Umowy.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Usuwanie wszelkich awarii powstałych w związku z prowadzeniem robót.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Usuwanie obciążających Wykonawcę wad i usterek na wyłączny koszt Wykonawcy, </w:t>
      </w:r>
      <w:r w:rsidRPr="008D6260">
        <w:rPr>
          <w:rFonts w:ascii="Times New Roman" w:hAnsi="Times New Roman" w:cs="Times New Roman"/>
          <w:sz w:val="24"/>
          <w:szCs w:val="24"/>
        </w:rPr>
        <w:br/>
        <w:t>a stwierdzonych Zamawiającego w trakcie trwania robót, po ich zakończeniu, a także w okresie gwarancyjnym i w okresie rękojmi za wady, w uzgodnionym przez Strony terminie, nie dłuższym jednak niż termin technicznie uzasadniony konieczny do ich usunięcia.</w:t>
      </w:r>
    </w:p>
    <w:p w:rsidR="008D6260" w:rsidRPr="008D6260" w:rsidRDefault="008D6260" w:rsidP="008D62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Wykonawca zobowiązuje się zawiadomić Zamawiającego o wszelkich wypadkach o ile związane są z realizacją robót objętych przedmiotem niniejszej Umowy, jeżeli prowadzą one do śmierci, obrażeń ciała lub szkód majątkowych. Zawiadomienia takie powinny zawierać informacje o okolicznościach wypadku, jego przyczynach i podjętych działaniach </w:t>
      </w:r>
      <w:r w:rsidRPr="008D6260">
        <w:rPr>
          <w:rFonts w:ascii="Times New Roman" w:hAnsi="Times New Roman" w:cs="Times New Roman"/>
          <w:sz w:val="24"/>
          <w:szCs w:val="24"/>
        </w:rPr>
        <w:lastRenderedPageBreak/>
        <w:t>po wypadku, w tym, działaniach zaradczych. Zawiadomienie Zamawiającego nie zwalnia Wykonawcy od zawiadomienia o wypadku właściwych organów i podjęcia działań zaradczych zgodnie z obowiązującymi przepisami.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5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Wynagrodzenie Wykonawcy i zasady jego płatności</w:t>
      </w:r>
    </w:p>
    <w:p w:rsidR="008D6260" w:rsidRPr="00CB4F03" w:rsidRDefault="008D6260" w:rsidP="008D6260">
      <w:pPr>
        <w:pStyle w:val="Standard"/>
        <w:tabs>
          <w:tab w:val="num" w:pos="180"/>
        </w:tabs>
        <w:jc w:val="both"/>
        <w:rPr>
          <w:iCs/>
          <w:sz w:val="24"/>
          <w:szCs w:val="24"/>
        </w:rPr>
      </w:pPr>
      <w:r w:rsidRPr="008D6260">
        <w:rPr>
          <w:sz w:val="24"/>
          <w:szCs w:val="24"/>
        </w:rPr>
        <w:t xml:space="preserve">Za wykonanie przedmiotu Umowy określonego w § 1 Strony ustalają wynagrodzenie ryczałtowe </w:t>
      </w:r>
      <w:r w:rsidRPr="005B7355">
        <w:rPr>
          <w:b/>
          <w:sz w:val="24"/>
          <w:szCs w:val="24"/>
        </w:rPr>
        <w:t>brutto w wysokości ................zł</w:t>
      </w:r>
      <w:r w:rsidRPr="008D6260">
        <w:rPr>
          <w:sz w:val="24"/>
          <w:szCs w:val="24"/>
        </w:rPr>
        <w:t xml:space="preserve">  (słownie:.................................................... złotych). </w:t>
      </w:r>
      <w:r w:rsidRPr="00CB4F03">
        <w:rPr>
          <w:sz w:val="24"/>
          <w:szCs w:val="24"/>
        </w:rPr>
        <w:t>co stanowi netto:..................................zł   (</w:t>
      </w:r>
      <w:r w:rsidRPr="00CB4F03">
        <w:rPr>
          <w:iCs/>
          <w:sz w:val="24"/>
          <w:szCs w:val="24"/>
        </w:rPr>
        <w:t>słownie:......</w:t>
      </w:r>
      <w:r>
        <w:rPr>
          <w:iCs/>
          <w:sz w:val="24"/>
          <w:szCs w:val="24"/>
        </w:rPr>
        <w:t>.................................</w:t>
      </w:r>
      <w:r w:rsidRPr="00CB4F03">
        <w:rPr>
          <w:iCs/>
          <w:sz w:val="24"/>
          <w:szCs w:val="24"/>
        </w:rPr>
        <w:t xml:space="preserve">............ ) </w:t>
      </w:r>
    </w:p>
    <w:p w:rsidR="008D6260" w:rsidRPr="00CB4F03" w:rsidRDefault="008D6260" w:rsidP="008D6260">
      <w:pPr>
        <w:pStyle w:val="Standard"/>
        <w:tabs>
          <w:tab w:val="num" w:pos="180"/>
        </w:tabs>
        <w:jc w:val="both"/>
        <w:rPr>
          <w:iCs/>
          <w:sz w:val="24"/>
          <w:szCs w:val="24"/>
        </w:rPr>
      </w:pPr>
      <w:r w:rsidRPr="00CB4F03">
        <w:rPr>
          <w:iCs/>
          <w:sz w:val="24"/>
          <w:szCs w:val="24"/>
        </w:rPr>
        <w:t xml:space="preserve"> </w:t>
      </w:r>
      <w:r w:rsidRPr="00CB4F03">
        <w:rPr>
          <w:sz w:val="24"/>
          <w:szCs w:val="24"/>
        </w:rPr>
        <w:t>i podatek VAT w wysoko</w:t>
      </w:r>
      <w:r w:rsidRPr="00CB4F03">
        <w:rPr>
          <w:rFonts w:eastAsia="TTE17CC0B0t00"/>
          <w:sz w:val="24"/>
          <w:szCs w:val="24"/>
        </w:rPr>
        <w:t>ś</w:t>
      </w:r>
      <w:r w:rsidRPr="00CB4F03">
        <w:rPr>
          <w:sz w:val="24"/>
          <w:szCs w:val="24"/>
        </w:rPr>
        <w:t>ci: …</w:t>
      </w:r>
      <w:r>
        <w:rPr>
          <w:sz w:val="24"/>
          <w:szCs w:val="24"/>
        </w:rPr>
        <w:t>.</w:t>
      </w:r>
      <w:r w:rsidRPr="00CB4F03">
        <w:rPr>
          <w:sz w:val="24"/>
          <w:szCs w:val="24"/>
        </w:rPr>
        <w:t>…………….      (</w:t>
      </w:r>
      <w:r w:rsidRPr="00CB4F03">
        <w:rPr>
          <w:iCs/>
          <w:sz w:val="24"/>
          <w:szCs w:val="24"/>
        </w:rPr>
        <w:t>słownie:........</w:t>
      </w:r>
      <w:r>
        <w:rPr>
          <w:iCs/>
          <w:sz w:val="24"/>
          <w:szCs w:val="24"/>
        </w:rPr>
        <w:t>....................</w:t>
      </w:r>
      <w:r w:rsidRPr="00CB4F03">
        <w:rPr>
          <w:iCs/>
          <w:sz w:val="24"/>
          <w:szCs w:val="24"/>
        </w:rPr>
        <w:t xml:space="preserve">..........................) </w:t>
      </w:r>
    </w:p>
    <w:p w:rsidR="008D6260" w:rsidRPr="008D6260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Wynagrodzenie powyższe zostało ustalone w oparciu o ofertę Wykonawcy. Zgodnie </w:t>
      </w:r>
      <w:r w:rsidRPr="008D6260">
        <w:rPr>
          <w:rFonts w:ascii="Times New Roman" w:hAnsi="Times New Roman" w:cs="Times New Roman"/>
          <w:sz w:val="24"/>
          <w:szCs w:val="24"/>
        </w:rPr>
        <w:br/>
        <w:t xml:space="preserve">z ofertą Wykonawcy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D6260">
        <w:rPr>
          <w:rFonts w:ascii="Times New Roman" w:hAnsi="Times New Roman" w:cs="Times New Roman"/>
          <w:sz w:val="24"/>
          <w:szCs w:val="24"/>
        </w:rPr>
        <w:t>wota wynagrodzenia określona w ust. 1 nie będzie podlegać waloryzacji.</w:t>
      </w:r>
    </w:p>
    <w:p w:rsidR="008D6260" w:rsidRPr="008D6260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Kwota wynagrodzenia, o którym mowa w ust. 1, dotyczy całościowej realizacji przedmiotu Umowy wraz z wszelkimi kosztami związanymi z odbiorem robót.</w:t>
      </w:r>
    </w:p>
    <w:p w:rsidR="008D6260" w:rsidRPr="005B7355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Zapłata za wykonanie zadania nastąpi przelewem na konto bankowe Wykonawcy wskazane na fakturze, po dokonaniu bezusterkowego protokolarnego odbioru końcowego zadania w ciągu </w:t>
      </w:r>
      <w:r w:rsidRPr="005B7355">
        <w:rPr>
          <w:rFonts w:ascii="Times New Roman" w:hAnsi="Times New Roman" w:cs="Times New Roman"/>
          <w:sz w:val="24"/>
          <w:szCs w:val="24"/>
        </w:rPr>
        <w:t>30 dni od daty wystawienia faktury.</w:t>
      </w:r>
    </w:p>
    <w:p w:rsidR="008D6260" w:rsidRPr="00896C97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7">
        <w:rPr>
          <w:rFonts w:ascii="Times New Roman" w:hAnsi="Times New Roman" w:cs="Times New Roman"/>
          <w:sz w:val="24"/>
          <w:szCs w:val="24"/>
        </w:rPr>
        <w:t>Podstawą wystawienia faktury za realizację przedmiotu umowy wymienionego</w:t>
      </w:r>
      <w:r w:rsidRPr="00896C97">
        <w:rPr>
          <w:rFonts w:ascii="Times New Roman" w:hAnsi="Times New Roman" w:cs="Times New Roman"/>
          <w:sz w:val="24"/>
          <w:szCs w:val="24"/>
        </w:rPr>
        <w:br/>
        <w:t xml:space="preserve"> w § 1 umowy jest jego bezusterkowy protokólarny odbiór.</w:t>
      </w:r>
    </w:p>
    <w:p w:rsidR="008D6260" w:rsidRPr="008D6260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 dzień zapłaty faktury VAT uważa się dzień obciążenia rachunku Zamawiającego.</w:t>
      </w:r>
    </w:p>
    <w:p w:rsidR="008D6260" w:rsidRPr="008D6260" w:rsidRDefault="008D6260" w:rsidP="008D6260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 nieterminowe płatności faktur VAT Wykonawca ma prawo naliczyć odsetki ustawowe. </w:t>
      </w:r>
    </w:p>
    <w:p w:rsidR="008D6260" w:rsidRPr="008D6260" w:rsidRDefault="008D6260" w:rsidP="008D6260">
      <w:pPr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6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zgodnie postanawiają, że będą stosowane następujące rodzaje odbiorów robót:</w:t>
      </w:r>
    </w:p>
    <w:p w:rsidR="008D6260" w:rsidRPr="008D6260" w:rsidRDefault="008D6260" w:rsidP="008D6260">
      <w:pPr>
        <w:numPr>
          <w:ilvl w:val="2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odbiory robót zanikających lub ulegających zakryciu,</w:t>
      </w:r>
    </w:p>
    <w:p w:rsidR="008D6260" w:rsidRPr="008D6260" w:rsidRDefault="008D6260" w:rsidP="008D6260">
      <w:pPr>
        <w:numPr>
          <w:ilvl w:val="2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odbiór końcowy stanowiący podstawę do rozliczenia niniejszej umowy.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Odbiory częściowe oraz odbiory robót zanikających lub podlegających zakryciu dokonywane będą przy udziale przedstawiciela Zamawiającego. Wykonawca winien zgłaszać gotowość do odbiorów, o których mowa w ust. 1w formie pisemnej.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Odbiory, o których mowa w ust. 2, dokonywane będą w terminie 3 dni roboczych, licząc od daty zgłoszenia. Z czynności odbiorów sporządzane będą protokoły, które stanowić będą załączniki do faktur VAT.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będzie awizował Zamawiającemu gotowość do odbioru końcowego na 7 dni przed dniem rozpoczęcia tego odbioru, pismem składanym bezpośrednio w siedzibie Zamawiającego.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Podstawą do zgłoszenia przez Wykonawcę gotowości odbioru będzie faktyczne wykonanie robót.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Zamawiający zobowiązany jest do dokonania lub odmowy dokonania odbioru końcowego, w terminie nieprzekraczającym 7 dni roboczych od dnia rozpoczęcia tego odbioru.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Zamawiający zobowiązuje się do odebrania robót zgłoszonych przez Wykonawcę do odbioru pod warunkiem, że roboty te są wykonane zgodnie z zasadami sztuki budowlanej, normami, warunkami technicznego wykonania i odbioru robót, wskazaniami Nadzoru Inwestorskiego, obowiązującymi przepisami, w tym przepisami BHP, przeciwpożarowymi i sanitarnymi.</w:t>
      </w:r>
    </w:p>
    <w:p w:rsidR="008D6260" w:rsidRPr="008D6260" w:rsidRDefault="008D6260" w:rsidP="008D6260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Jeżeli w toku czynności odbioru zostaną stwierdzone wady, które nie nadają się do usunięcia, a umożliwiają one użytkowanie przedmiotu odbioru zgodnie </w:t>
      </w:r>
      <w:r w:rsidRPr="008D6260">
        <w:rPr>
          <w:rFonts w:ascii="Times New Roman" w:hAnsi="Times New Roman" w:cs="Times New Roman"/>
          <w:sz w:val="24"/>
          <w:szCs w:val="24"/>
        </w:rPr>
        <w:br/>
        <w:t>z przeznaczeniem, Zamawiający może obniżyć wynagrodzenie Wykonawcy do wysokości uzgodnionej przez Strony, w takiej proporcji, w jakiej pozostaje wartość obiektu wolnego od wad do wartości obiektu wadliwego.</w:t>
      </w:r>
    </w:p>
    <w:p w:rsidR="008D6260" w:rsidRPr="008D6260" w:rsidRDefault="008D6260" w:rsidP="008D6260">
      <w:pPr>
        <w:pStyle w:val="Tekstpodstawowy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 xml:space="preserve">Podpisanie protokołu odbioru przez Zamawiającego nie oznacza potwierdzenia braku wad fizycznych wykonanych robót, które mogą się ujawnić w późniejszym terminie </w:t>
      </w:r>
      <w:r w:rsidRPr="008D6260">
        <w:rPr>
          <w:rFonts w:ascii="Times New Roman" w:hAnsi="Times New Roman" w:cs="Times New Roman"/>
          <w:sz w:val="24"/>
          <w:szCs w:val="24"/>
        </w:rPr>
        <w:br/>
        <w:t>w okresie gwarancji sprawności i jakości oraz w okresie rękojmi.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7</w:t>
      </w:r>
    </w:p>
    <w:p w:rsidR="008D6260" w:rsidRPr="008D6260" w:rsidRDefault="008D6260" w:rsidP="008D6260">
      <w:pPr>
        <w:pStyle w:val="Nagwek2"/>
        <w:spacing w:after="0"/>
      </w:pPr>
      <w:r w:rsidRPr="008D6260">
        <w:t>Gwarancja i rękojmia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jest odpowiedzialny wobec Zamawiającego za nie wykonanie albo nienależyte wykonanie przedmiotu niniejszej Umowy, w tym za wady zmniejszające dyspozycyjność lub normalne funkcjonowanie przedmiotu niniejszej Umowy.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jest odpowiedzialny z tytułu rękojmi za wady fizyczne przedmiotu niniejszej Umowy istniejące w chwili odbioru końcowego oraz za wady powstałe po odbiorze końcowym lecz z przyczyn wadliwego wykonania prac budowlanych.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gwarantuje wykonanie robót jakościowo dobrze, zgodnie z zamówieniem, normami technicznymi i warunkami Umowy, bez wad pomniejszających wartość robót lub uniemożliwiających użytkowanie przedmiotu Umowy zgodnie z jego przeznaczeniem.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Wykonawca na wykonane roboty określone w § 1 ust. 1 niniejszej Umowy </w:t>
      </w:r>
      <w:r w:rsidRPr="008D6260">
        <w:rPr>
          <w:rFonts w:ascii="Times New Roman" w:hAnsi="Times New Roman" w:cs="Times New Roman"/>
          <w:b/>
          <w:sz w:val="24"/>
          <w:szCs w:val="24"/>
        </w:rPr>
        <w:t xml:space="preserve">udziela 12 miesięcy </w:t>
      </w:r>
      <w:r w:rsidRPr="00896C97">
        <w:rPr>
          <w:rFonts w:ascii="Times New Roman" w:hAnsi="Times New Roman" w:cs="Times New Roman"/>
          <w:sz w:val="24"/>
          <w:szCs w:val="24"/>
        </w:rPr>
        <w:t>(słownie: dwanaście miesięcy)</w:t>
      </w:r>
      <w:r w:rsidRPr="008D6260">
        <w:rPr>
          <w:rFonts w:ascii="Times New Roman" w:hAnsi="Times New Roman" w:cs="Times New Roman"/>
          <w:b/>
          <w:sz w:val="24"/>
          <w:szCs w:val="24"/>
        </w:rPr>
        <w:t xml:space="preserve"> gwarancji,</w:t>
      </w:r>
      <w:r w:rsidRPr="008D6260">
        <w:rPr>
          <w:rFonts w:ascii="Times New Roman" w:hAnsi="Times New Roman" w:cs="Times New Roman"/>
          <w:sz w:val="24"/>
          <w:szCs w:val="24"/>
        </w:rPr>
        <w:t xml:space="preserve"> licząc od daty bezusterkowego protokolarnego przyjęcia przez Zamawiającego przedmiotu niniejszej Umowy, z wyłączeniem materiałów o dłuższym okresie gwarancyjnym podanym przez producenta, wynikającym z Karty Gwarancyjnej przedłożonej przez Wykonawcę. 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Po wykryciu wady Zamawiający jest zobowiązany powiadomić Wykonawcę na piśmie. Istnienie wady stwierdza się protokolarnie po przeprowadzeniu oględzin. O terminie oględzin Zamawiający poinformuje Wykonawcę na dwa dni robocze wcześniej telefonicznie, faksem lub pocztą e-mailową. Zamawiający jest uprawniony do jednostronnego przygotowania protokołu, jeżeli pomimo dwukrotnego zawiadomienia Wykonawcy, Wykonawca nie stawił się do oględzin.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Wykonawca zobowiązuje się do usunięcia wad i usterek na własny koszt w ciągu 7 dni od daty ich protokolarnego stwierdzenia w przypadku wad i usterek mających wpływ na eksploatację przedmiotu Umowy i w ciągu 14 dni w przypadku wad i usterek nie mających wpływu na eksploatację przedmiotu Umowy. 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Sposób usunięcia wad uzgadniają obie Strony przed przystąpieniem do naprawy gwarancyjnej.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jest zobowiązany do zawiadomienia Zamawiającego o usunięciu wad oraz do żądania wyznaczenia terminu na odbiór zakwestionowanych uprzednio robót jako wadliwych.</w:t>
      </w:r>
    </w:p>
    <w:p w:rsidR="008D6260" w:rsidRPr="008D6260" w:rsidRDefault="008D6260" w:rsidP="008D626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W przypadku nie usunięcia przez Wykonawcę wad i usterek w terminach określonych </w:t>
      </w:r>
      <w:r w:rsidRPr="008D6260">
        <w:rPr>
          <w:rFonts w:ascii="Times New Roman" w:hAnsi="Times New Roman" w:cs="Times New Roman"/>
          <w:sz w:val="24"/>
          <w:szCs w:val="24"/>
        </w:rPr>
        <w:br/>
        <w:t>w ust. 6, od chwili upływu tego terminu Wykonawca będzie pozostawał w zwłoce co do zakończenia robót i podlegał z tego tytułu karom umownym zgodnie z postanowieniami § 12. Zamawiający ma prawo również w tym przypadku bez powiadamiania Wykonawcy usunąć wady i usterki przez zatrudnienie własnych specjalistów albo specjalistów strony trzeciej (wykonanie zastępcze), a poniesionymi kosztami w całości obciążyć Wykonawcę, a Wykonawca jest zobowiązany do zapłaty w terminie 7 dni od daty przekazania mu faktury VAT.</w:t>
      </w:r>
    </w:p>
    <w:p w:rsidR="008D6260" w:rsidRPr="008D6260" w:rsidRDefault="008D6260" w:rsidP="008D6260">
      <w:pPr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8</w:t>
      </w:r>
    </w:p>
    <w:p w:rsidR="008D6260" w:rsidRPr="008D6260" w:rsidRDefault="008D6260" w:rsidP="008D6260">
      <w:pPr>
        <w:pStyle w:val="Nagwek2"/>
        <w:spacing w:after="0"/>
      </w:pPr>
      <w:r w:rsidRPr="008D6260">
        <w:t>Kary umowne</w:t>
      </w:r>
    </w:p>
    <w:p w:rsidR="008D6260" w:rsidRPr="008D6260" w:rsidRDefault="008D6260" w:rsidP="008D6260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zgodnie postanawiają, że w przypadku niewykonania albo nienależytego wykonania przedmiotu Umowy obowiązującą formą odszkodowania będą przede wszystkim kary umowne naliczone w przypadkach określonych poniżej.</w:t>
      </w:r>
    </w:p>
    <w:p w:rsidR="008D6260" w:rsidRPr="008D6260" w:rsidRDefault="008D6260" w:rsidP="008D6260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8D6260" w:rsidRPr="008D6260" w:rsidRDefault="008D6260" w:rsidP="008D6260">
      <w:pPr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>w przypadku niewykonania Umowy z przyczyn, za które ponosi odpowiedzialność Wykonawca – 30 % wartości wynagrodzenia umownego brutto reklamowanego zadania;</w:t>
      </w:r>
    </w:p>
    <w:p w:rsidR="008D6260" w:rsidRPr="008D6260" w:rsidRDefault="008D6260" w:rsidP="008D6260">
      <w:pPr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 każdy dzień opóźnienia w oddaniu obiektu w stosunku do terminu podanego </w:t>
      </w:r>
      <w:r w:rsidRPr="008D6260">
        <w:rPr>
          <w:rFonts w:ascii="Times New Roman" w:hAnsi="Times New Roman" w:cs="Times New Roman"/>
          <w:sz w:val="24"/>
          <w:szCs w:val="24"/>
        </w:rPr>
        <w:br/>
        <w:t>w § 2 pkt. 1 ust. 3 niniejszej Umowy – 0,5 % wartości wynagrodzenia umownego brutto reklamowanego zadania,</w:t>
      </w:r>
    </w:p>
    <w:p w:rsidR="008D6260" w:rsidRPr="008D6260" w:rsidRDefault="008D6260" w:rsidP="008D6260">
      <w:pPr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 każdy dzień opóźnienia za nieterminowe usunięcie wad i usterek stwierdzonych przy odbiorze końcowym przedmiotu niniejszej Umowy – w wysokości 0,5 % wynagrodzenia umownego brutto reklamowanego zadania przysługującego za wykonanie przedmiotu niniejszej Umowy;</w:t>
      </w:r>
    </w:p>
    <w:p w:rsidR="008D6260" w:rsidRPr="008D6260" w:rsidRDefault="008D6260" w:rsidP="008D6260">
      <w:pPr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 każdy dzień opóźnienia za nieterminowe usunięcie wad i usterek, do usunięcia których Wykonawca jest zobowiązany z tytułu udzielonej gwarancji lub rękojmi, licząc od dnia wyznaczonego na usunięcie wad i usterek – w wysokości 0,5 % wartości wynagrodzenia umownego brutto reklamowanego zadania .</w:t>
      </w:r>
    </w:p>
    <w:p w:rsidR="008D6260" w:rsidRPr="008D6260" w:rsidRDefault="008D6260" w:rsidP="008D6260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Zamawiający zastrzega sobie prawo do dochodzenia odszkodowania uzupełniającego przekraczającego wysokość kar umownych na zasadach ogólnych do wysokości poniesionej szkody określonej przez uprawniony podmiot lub biegłego rzeczoznawcę. </w:t>
      </w:r>
    </w:p>
    <w:p w:rsidR="008D6260" w:rsidRPr="008D6260" w:rsidRDefault="008D6260" w:rsidP="008D6260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Naliczenie kar nie zwalnia Wykonawcy z wykonania przedmiotu Umowy.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9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Rozwiązanie i odstąpienie od Umowy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Oprócz przypadków odstąpienia od niniejszej Umowy wymienionych w treści tytułu XV Księgi III Kodeksu cywilnego, Stronom przysługuje prawo rozwiązania niniejszej Umowy w przypadkach określonych poniżej.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Zamawiającemu przysługuje prawo do rozwiązania Umowy, bez okresu wypowiedzenia, gdy: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zostanie ogłoszona upadłość Wykonawcy</w:t>
      </w:r>
      <w:r w:rsidRPr="008D6260">
        <w:rPr>
          <w:rFonts w:ascii="Times New Roman" w:hAnsi="Times New Roman" w:cs="Times New Roman"/>
          <w:b/>
          <w:sz w:val="24"/>
          <w:szCs w:val="24"/>
        </w:rPr>
        <w:t>,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zostanie wydane orzeczenie zajęcia majątku Wykonawcy, w zakresie uniemożliwiającym wykonanie przedmiotu niniejszej Umowy,</w:t>
      </w:r>
    </w:p>
    <w:p w:rsidR="008D6260" w:rsidRPr="008D6260" w:rsidRDefault="008D6260" w:rsidP="008D6260">
      <w:pPr>
        <w:pStyle w:val="Tekstpodstawowy3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nie rozpoczął robót bez uzasadnionych przyczyn lub przerwał je i nie kontynuuje ich pomimo wezwania Zamawiającego złożonego na piśmie,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Rozwiązanie niniejszej Umowy powinno nastąpić w formie pisemnej pod rygorem nieważności takiego oświadczenia i powinno zawierać uzasadnienie.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Rozwiązanie niniejszej Umowy dokonuje się pismem wysłanym drugiej Stronie listem poleconym za zwrotnym potwierdzeniem odbioru, na adres danej Strony. Za dzień rozwiązania Umowy uważa się dzień, w którym stosowne oświadczenie o rozwiązaniu Umowy zostało przez drugą Stronę odebrane lub w przypadku braku odebrania – czternasty dzień od daty wysłania.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 przypadku rozwiązania Umowy Wykonawcę obciążają następujące obowiązki szczegółowe: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 terminie 7 dni od daty rozwiązania Umowy Wykonawca, przy udziale Zamawiającego, sporządzi szczegółowy protokół inwentaryzacji robót w toku według stanu na dzień rozwiązania,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tej Strony, z winy której nastąpiło rozwiązanie niniejszej Umowy,</w:t>
      </w:r>
    </w:p>
    <w:p w:rsidR="008D6260" w:rsidRPr="008D6260" w:rsidRDefault="008D6260" w:rsidP="008D6260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Zamawiający w razie rozwiązania Umowy obowiązany jest do: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dokonania odbioru robót przerwanych oraz do zapłaty wynagrodzenia za roboty, które zostały wykonane do dnia rozwiązania,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rozliczenia się z Wykonawcą z tytułu nierozliczonych w inny sposób kosztów budowy, obiektów zaplecza, urządzeń związanych z zagospodarowaniem </w:t>
      </w:r>
      <w:r w:rsidRPr="008D6260">
        <w:rPr>
          <w:rFonts w:ascii="Times New Roman" w:hAnsi="Times New Roman" w:cs="Times New Roman"/>
          <w:sz w:val="24"/>
          <w:szCs w:val="24"/>
        </w:rPr>
        <w:br/>
        <w:t>i uzbrojeniem terenu budowy, chyba że Wykonawca wyrazi zgodę na przejęcie tych obiektów i urządzeń,</w:t>
      </w:r>
    </w:p>
    <w:p w:rsidR="008D6260" w:rsidRPr="008D6260" w:rsidRDefault="008D6260" w:rsidP="008D6260">
      <w:pPr>
        <w:numPr>
          <w:ilvl w:val="2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>przejęcia od Wykonawcy pod swój dozór terenu budowy w ciągu trzydziestu dni od daty podpisania przez Strony niniejszej Umowy protokołu inwentaryzacji robót w toku według stanu na dzień rozwiązania.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:rsidR="008D6260" w:rsidRPr="008D6260" w:rsidRDefault="008D6260" w:rsidP="008D626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Zamawiający oświadcza, że: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jest płatnikiem podatku VAT i posługuje się numerem identyfikacji podatkowej NIP  </w:t>
      </w:r>
      <w:r w:rsidR="00436847" w:rsidRPr="00977D98">
        <w:rPr>
          <w:rFonts w:ascii="Times New Roman" w:hAnsi="Times New Roman" w:cs="Times New Roman"/>
          <w:sz w:val="24"/>
          <w:szCs w:val="24"/>
          <w:lang w:val="de-DE"/>
        </w:rPr>
        <w:t>658-18-72-838</w:t>
      </w:r>
      <w:r w:rsidR="001A2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jest upoważniony do wystawiania i otrzymywania faktur VAT.</w:t>
      </w:r>
    </w:p>
    <w:p w:rsidR="008D6260" w:rsidRPr="008D6260" w:rsidRDefault="008D6260" w:rsidP="008D626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jest płatnikiem podatku VAT i posługuje się numerem identyfikacji podatkowej NIP ........................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jest upoważniony do wystawiania i otrzymywania faktur VAT.</w:t>
      </w:r>
    </w:p>
    <w:p w:rsidR="008D6260" w:rsidRPr="008D6260" w:rsidRDefault="008D6260" w:rsidP="008D626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zapoznał się przedmiotem zamówienia oraz warunkami na terenie budowy i w jej obrębie i nie wnosi do nich żadnych zastrzeżeń,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zajmuje się zawodowo wykonywaniem prac remontowo-budowlanych takiego typu jak określonych w niniejszej Umowie,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posiada stosowną wiedzę i doświadczenie niezbędne do wykonania przedmiotu Umowy,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posiada środki techniczne i pracowników o odpowiednich kwalifikacjach niezbędnych do wykonania przedmiotu niniejszej Umowy,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pracownicy realizujący przedmiot niniejszej Umowy posiadają aktualne, udokumentowane badania lekarskie i są przeszkoleni w zakresie przepisów BHP </w:t>
      </w:r>
      <w:r w:rsidRPr="008D6260">
        <w:rPr>
          <w:rFonts w:ascii="Times New Roman" w:hAnsi="Times New Roman" w:cs="Times New Roman"/>
          <w:sz w:val="24"/>
          <w:szCs w:val="24"/>
        </w:rPr>
        <w:br/>
        <w:t>i przeciwpożarowych,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przedmiot niniejszej Umowy określony w § 1 ust. 1 zostanie wykonany zgodnie </w:t>
      </w:r>
      <w:r w:rsidRPr="008D6260">
        <w:rPr>
          <w:rFonts w:ascii="Times New Roman" w:hAnsi="Times New Roman" w:cs="Times New Roman"/>
          <w:sz w:val="24"/>
          <w:szCs w:val="24"/>
        </w:rPr>
        <w:br/>
        <w:t>z najlepszą wiedzą techniczną, właściwymi standardami oraz obowiązującymi przepisami prawa.</w:t>
      </w:r>
    </w:p>
    <w:p w:rsidR="008D6260" w:rsidRPr="008D6260" w:rsidRDefault="008D6260" w:rsidP="008D626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zgodnie oświadczają, że ewentualne spory powstałe na tle realizacji postanowień niniejszej Umowy będą rozwiązywane polubownie, a w przypadku braku porozumienia rozstrzygane będą przez Sąd właściwy dla siedziby Zamawiającego.</w:t>
      </w:r>
    </w:p>
    <w:p w:rsidR="008D6260" w:rsidRPr="008D6260" w:rsidRDefault="008D6260" w:rsidP="008D6260">
      <w:pPr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Strony ustalają adresy do korespondencji: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436847">
        <w:rPr>
          <w:rFonts w:ascii="Times New Roman" w:hAnsi="Times New Roman" w:cs="Times New Roman"/>
          <w:sz w:val="24"/>
          <w:szCs w:val="24"/>
        </w:rPr>
        <w:t>Zespół Placówek Oświatowych w Nieświniu 2</w:t>
      </w:r>
      <w:r w:rsidRPr="008D6260">
        <w:rPr>
          <w:rFonts w:ascii="Times New Roman" w:hAnsi="Times New Roman" w:cs="Times New Roman"/>
          <w:sz w:val="24"/>
          <w:szCs w:val="24"/>
        </w:rPr>
        <w:t>6-2</w:t>
      </w:r>
      <w:r w:rsidR="001A2E38">
        <w:rPr>
          <w:rFonts w:ascii="Times New Roman" w:hAnsi="Times New Roman" w:cs="Times New Roman"/>
          <w:sz w:val="24"/>
          <w:szCs w:val="24"/>
        </w:rPr>
        <w:t>0</w:t>
      </w:r>
      <w:r w:rsidRPr="008D6260">
        <w:rPr>
          <w:rFonts w:ascii="Times New Roman" w:hAnsi="Times New Roman" w:cs="Times New Roman"/>
          <w:sz w:val="24"/>
          <w:szCs w:val="24"/>
        </w:rPr>
        <w:t xml:space="preserve">0 </w:t>
      </w:r>
      <w:r w:rsidR="001A2E38">
        <w:rPr>
          <w:rFonts w:ascii="Times New Roman" w:hAnsi="Times New Roman" w:cs="Times New Roman"/>
          <w:sz w:val="24"/>
          <w:szCs w:val="24"/>
        </w:rPr>
        <w:t xml:space="preserve">Końskie </w:t>
      </w:r>
      <w:r w:rsidR="00436847">
        <w:rPr>
          <w:rFonts w:ascii="Times New Roman" w:hAnsi="Times New Roman" w:cs="Times New Roman"/>
          <w:sz w:val="24"/>
          <w:szCs w:val="24"/>
        </w:rPr>
        <w:t>Nieświń ul Szkolna 6</w:t>
      </w:r>
      <w:r w:rsidRPr="008D6260">
        <w:rPr>
          <w:rFonts w:ascii="Times New Roman" w:hAnsi="Times New Roman" w:cs="Times New Roman"/>
          <w:sz w:val="24"/>
          <w:szCs w:val="24"/>
        </w:rPr>
        <w:t>,</w:t>
      </w:r>
    </w:p>
    <w:p w:rsidR="008D6260" w:rsidRPr="008D6260" w:rsidRDefault="008D6260" w:rsidP="008D6260">
      <w:pPr>
        <w:numPr>
          <w:ilvl w:val="2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Wykonawca: ………………………………..</w:t>
      </w:r>
    </w:p>
    <w:p w:rsidR="008D6260" w:rsidRPr="008D6260" w:rsidRDefault="008D6260" w:rsidP="008D6260">
      <w:pPr>
        <w:pStyle w:val="Tekstpodstawowy"/>
        <w:shd w:val="clear" w:color="auto" w:fill="FFFFFF"/>
        <w:spacing w:after="0"/>
        <w:jc w:val="center"/>
        <w:rPr>
          <w:b/>
        </w:rPr>
      </w:pPr>
    </w:p>
    <w:p w:rsidR="008D6260" w:rsidRPr="008D6260" w:rsidRDefault="008D6260" w:rsidP="008D6260">
      <w:pPr>
        <w:pStyle w:val="Tekstpodstawowy"/>
        <w:shd w:val="clear" w:color="auto" w:fill="FFFFFF"/>
        <w:spacing w:after="0"/>
        <w:jc w:val="center"/>
        <w:rPr>
          <w:b/>
        </w:rPr>
      </w:pPr>
      <w:r w:rsidRPr="008D6260">
        <w:rPr>
          <w:b/>
        </w:rPr>
        <w:t>§ 11</w:t>
      </w:r>
    </w:p>
    <w:p w:rsidR="008D6260" w:rsidRPr="008D6260" w:rsidRDefault="008D6260" w:rsidP="008D6260">
      <w:pPr>
        <w:shd w:val="clear" w:color="auto" w:fill="FFFFFF"/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Organizacja robót</w:t>
      </w:r>
    </w:p>
    <w:p w:rsidR="008D6260" w:rsidRPr="008D6260" w:rsidRDefault="008D6260" w:rsidP="008D6260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Wyznacza się przedstawicieli do pełnienia nadzoru na wykonywanymi pracami</w:t>
      </w:r>
    </w:p>
    <w:p w:rsidR="008D6260" w:rsidRPr="008D6260" w:rsidRDefault="008D6260" w:rsidP="008D6260">
      <w:pPr>
        <w:numPr>
          <w:ilvl w:val="1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ze strony Zamawiającego:</w:t>
      </w:r>
    </w:p>
    <w:p w:rsidR="008D6260" w:rsidRPr="008D6260" w:rsidRDefault="008D6260" w:rsidP="008D6260">
      <w:pPr>
        <w:numPr>
          <w:ilvl w:val="2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Janusz Szociński</w:t>
      </w:r>
      <w:r w:rsidR="00896C97">
        <w:rPr>
          <w:rFonts w:ascii="Times New Roman" w:hAnsi="Times New Roman" w:cs="Times New Roman"/>
          <w:sz w:val="24"/>
          <w:szCs w:val="24"/>
        </w:rPr>
        <w:t xml:space="preserve"> tel.600-713-687</w:t>
      </w:r>
    </w:p>
    <w:p w:rsidR="008D6260" w:rsidRPr="008D6260" w:rsidRDefault="008D6260" w:rsidP="008D6260">
      <w:pPr>
        <w:numPr>
          <w:ilvl w:val="1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ze strony Wykonawcy:</w:t>
      </w:r>
    </w:p>
    <w:p w:rsidR="008D6260" w:rsidRPr="008D6260" w:rsidRDefault="008D6260" w:rsidP="008D6260">
      <w:pPr>
        <w:numPr>
          <w:ilvl w:val="2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……………….</w:t>
      </w:r>
    </w:p>
    <w:p w:rsidR="008D6260" w:rsidRPr="008D6260" w:rsidRDefault="008D6260" w:rsidP="008D6260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Odpowiedzialność prawną za wykonywane prace będące przedmiotem umowy ponosi Wykonawca.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Jeżeli którekolwiek z postanowień niniejszej Umowy są lub staną się nieważne lub nie skuteczne, nie narusza to ważności pozostałych postanowień Umowy (klauzula salwatoryjna).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lastRenderedPageBreak/>
        <w:t>Niżej podpisani przedstawiciele Stron zapewniają, że są należycie umocowani do podpisania Umowy oraz, że uzyskali zgodę Wspólników na zawarcie niniejszej Umowy, o ile zgoda taka jest konieczna.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Żadna ze Stron nie może przenieść niniejszej Umowy w całości ani w części na rzecz osób trzecich bez uprzedniej pisemnej zgody drugiej Strony.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cywilnego, Prawa budowlanego wraz z przepisami wykonawczymi oraz inne obowiązujące przepisy prawa.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Umowę niniejszą sporządzono w dwóch jednobrzmiących egzemplarzach, po jednym egzemplarzu dla każdej ze Stron.</w:t>
      </w:r>
    </w:p>
    <w:p w:rsidR="008D6260" w:rsidRPr="008D6260" w:rsidRDefault="008D6260" w:rsidP="008D626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Załączniki stanowiące integralną część niniejszej Umowy:</w:t>
      </w:r>
    </w:p>
    <w:p w:rsidR="00896C97" w:rsidRDefault="00896C97" w:rsidP="008D6260">
      <w:pPr>
        <w:numPr>
          <w:ilvl w:val="2"/>
          <w:numId w:val="34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8D6260" w:rsidRPr="008D6260">
        <w:rPr>
          <w:rFonts w:ascii="Times New Roman" w:hAnsi="Times New Roman" w:cs="Times New Roman"/>
          <w:sz w:val="24"/>
          <w:szCs w:val="24"/>
        </w:rPr>
        <w:t>ojekt budowlan</w:t>
      </w:r>
      <w:r>
        <w:rPr>
          <w:rFonts w:ascii="Times New Roman" w:hAnsi="Times New Roman" w:cs="Times New Roman"/>
          <w:sz w:val="24"/>
          <w:szCs w:val="24"/>
        </w:rPr>
        <w:t>o-wykonawczy,</w:t>
      </w:r>
      <w:r w:rsidR="008D6260" w:rsidRPr="008D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60" w:rsidRPr="008D6260" w:rsidRDefault="008D6260" w:rsidP="008D6260">
      <w:pPr>
        <w:numPr>
          <w:ilvl w:val="2"/>
          <w:numId w:val="34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sz w:val="24"/>
          <w:szCs w:val="24"/>
        </w:rPr>
        <w:t>specyfikacj</w:t>
      </w:r>
      <w:r w:rsidR="00896C97">
        <w:rPr>
          <w:rFonts w:ascii="Times New Roman" w:hAnsi="Times New Roman" w:cs="Times New Roman"/>
          <w:sz w:val="24"/>
          <w:szCs w:val="24"/>
        </w:rPr>
        <w:t>a techniczna wykonania i odbioru robót,</w:t>
      </w:r>
    </w:p>
    <w:p w:rsidR="008D6260" w:rsidRPr="008D6260" w:rsidRDefault="00896C97" w:rsidP="008D6260">
      <w:pPr>
        <w:numPr>
          <w:ilvl w:val="2"/>
          <w:numId w:val="34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Zamawiającego i oferta cenowa </w:t>
      </w:r>
      <w:r w:rsidR="008D6260" w:rsidRPr="008D6260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6C97" w:rsidRDefault="00896C97" w:rsidP="008D62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60" w:rsidRPr="008D6260" w:rsidRDefault="008D6260" w:rsidP="008D62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60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WYKONAWCA</w:t>
      </w:r>
    </w:p>
    <w:p w:rsidR="007128BA" w:rsidRPr="008D6260" w:rsidRDefault="007128BA" w:rsidP="008D62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901" w:rsidRPr="008D6260" w:rsidRDefault="008F0901" w:rsidP="008D62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0901" w:rsidRPr="008D6260" w:rsidSect="00456965">
      <w:foot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4C" w:rsidRDefault="00DF7C4C" w:rsidP="007128BA">
      <w:pPr>
        <w:spacing w:line="240" w:lineRule="auto"/>
      </w:pPr>
      <w:r>
        <w:separator/>
      </w:r>
    </w:p>
  </w:endnote>
  <w:endnote w:type="continuationSeparator" w:id="1">
    <w:p w:rsidR="00DF7C4C" w:rsidRDefault="00DF7C4C" w:rsidP="00712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7CC0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62440"/>
      <w:docPartObj>
        <w:docPartGallery w:val="Page Numbers (Bottom of Page)"/>
        <w:docPartUnique/>
      </w:docPartObj>
    </w:sdtPr>
    <w:sdtContent>
      <w:p w:rsidR="007128BA" w:rsidRDefault="00007964">
        <w:pPr>
          <w:pStyle w:val="Stopka"/>
          <w:jc w:val="center"/>
        </w:pPr>
        <w:fldSimple w:instr=" PAGE   \* MERGEFORMAT ">
          <w:r w:rsidR="00111288">
            <w:rPr>
              <w:noProof/>
            </w:rPr>
            <w:t>1</w:t>
          </w:r>
        </w:fldSimple>
      </w:p>
    </w:sdtContent>
  </w:sdt>
  <w:p w:rsidR="007128BA" w:rsidRDefault="007128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4C" w:rsidRDefault="00DF7C4C" w:rsidP="007128BA">
      <w:pPr>
        <w:spacing w:line="240" w:lineRule="auto"/>
      </w:pPr>
      <w:r>
        <w:separator/>
      </w:r>
    </w:p>
  </w:footnote>
  <w:footnote w:type="continuationSeparator" w:id="1">
    <w:p w:rsidR="00DF7C4C" w:rsidRDefault="00DF7C4C" w:rsidP="00712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7988BB22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11028"/>
    <w:multiLevelType w:val="multilevel"/>
    <w:tmpl w:val="7F067F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BF1E92"/>
    <w:multiLevelType w:val="hybridMultilevel"/>
    <w:tmpl w:val="D09A3570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67F26"/>
    <w:multiLevelType w:val="hybridMultilevel"/>
    <w:tmpl w:val="63067228"/>
    <w:lvl w:ilvl="0" w:tplc="47DAC8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B5835"/>
    <w:multiLevelType w:val="multilevel"/>
    <w:tmpl w:val="5768CB0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68E018E"/>
    <w:multiLevelType w:val="multilevel"/>
    <w:tmpl w:val="2B8038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843747A"/>
    <w:multiLevelType w:val="hybridMultilevel"/>
    <w:tmpl w:val="ADE60396"/>
    <w:lvl w:ilvl="0" w:tplc="0000000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D3655"/>
    <w:multiLevelType w:val="hybridMultilevel"/>
    <w:tmpl w:val="2BE0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75720"/>
    <w:multiLevelType w:val="hybridMultilevel"/>
    <w:tmpl w:val="3A9E3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26108"/>
    <w:multiLevelType w:val="hybridMultilevel"/>
    <w:tmpl w:val="81B229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016CE"/>
    <w:multiLevelType w:val="hybridMultilevel"/>
    <w:tmpl w:val="03A65D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07097"/>
    <w:multiLevelType w:val="multilevel"/>
    <w:tmpl w:val="B62660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BD7A3A"/>
    <w:multiLevelType w:val="multilevel"/>
    <w:tmpl w:val="ACE43D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D6F1947"/>
    <w:multiLevelType w:val="multilevel"/>
    <w:tmpl w:val="C652B9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712B0"/>
    <w:multiLevelType w:val="hybridMultilevel"/>
    <w:tmpl w:val="5524A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811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D21896"/>
    <w:multiLevelType w:val="hybridMultilevel"/>
    <w:tmpl w:val="C7D4B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>
    <w:nsid w:val="544C3B94"/>
    <w:multiLevelType w:val="hybridMultilevel"/>
    <w:tmpl w:val="A71EA40A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C3181"/>
    <w:multiLevelType w:val="hybridMultilevel"/>
    <w:tmpl w:val="776CD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B862888">
      <w:start w:val="1"/>
      <w:numFmt w:val="bullet"/>
      <w:lvlText w:val=""/>
      <w:lvlJc w:val="left"/>
      <w:pPr>
        <w:ind w:left="202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F774C"/>
    <w:multiLevelType w:val="multilevel"/>
    <w:tmpl w:val="5BF653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F557A50"/>
    <w:multiLevelType w:val="multilevel"/>
    <w:tmpl w:val="29783FA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2145A15"/>
    <w:multiLevelType w:val="multilevel"/>
    <w:tmpl w:val="7B8663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6BF13D93"/>
    <w:multiLevelType w:val="multilevel"/>
    <w:tmpl w:val="D41EFB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C6B6E"/>
    <w:multiLevelType w:val="hybridMultilevel"/>
    <w:tmpl w:val="291E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F445D"/>
    <w:multiLevelType w:val="hybridMultilevel"/>
    <w:tmpl w:val="BFD6E4EA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D1C1B"/>
    <w:multiLevelType w:val="hybridMultilevel"/>
    <w:tmpl w:val="F608513A"/>
    <w:lvl w:ilvl="0" w:tplc="9342B5F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78AF2412"/>
    <w:multiLevelType w:val="hybridMultilevel"/>
    <w:tmpl w:val="193C97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32"/>
  </w:num>
  <w:num w:numId="21">
    <w:abstractNumId w:val="18"/>
  </w:num>
  <w:num w:numId="22">
    <w:abstractNumId w:val="10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</w:num>
  <w:num w:numId="37">
    <w:abstractNumId w:val="30"/>
  </w:num>
  <w:num w:numId="38">
    <w:abstractNumId w:val="20"/>
  </w:num>
  <w:num w:numId="39">
    <w:abstractNumId w:val="3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3A8"/>
    <w:rsid w:val="00007964"/>
    <w:rsid w:val="00077748"/>
    <w:rsid w:val="00111288"/>
    <w:rsid w:val="0011429B"/>
    <w:rsid w:val="00192D5E"/>
    <w:rsid w:val="001A2E38"/>
    <w:rsid w:val="002043A2"/>
    <w:rsid w:val="002A628F"/>
    <w:rsid w:val="002B5761"/>
    <w:rsid w:val="003A7640"/>
    <w:rsid w:val="00436847"/>
    <w:rsid w:val="00456965"/>
    <w:rsid w:val="00477526"/>
    <w:rsid w:val="004E7520"/>
    <w:rsid w:val="00532288"/>
    <w:rsid w:val="005A586D"/>
    <w:rsid w:val="005B7355"/>
    <w:rsid w:val="00614CED"/>
    <w:rsid w:val="00657712"/>
    <w:rsid w:val="006C19FB"/>
    <w:rsid w:val="007128BA"/>
    <w:rsid w:val="007C60DD"/>
    <w:rsid w:val="00896C97"/>
    <w:rsid w:val="008D6260"/>
    <w:rsid w:val="008F0901"/>
    <w:rsid w:val="008F41DA"/>
    <w:rsid w:val="009758D0"/>
    <w:rsid w:val="009D23F9"/>
    <w:rsid w:val="00A626FC"/>
    <w:rsid w:val="00A95A5A"/>
    <w:rsid w:val="00AB4772"/>
    <w:rsid w:val="00AF73A8"/>
    <w:rsid w:val="00BF565D"/>
    <w:rsid w:val="00C028D7"/>
    <w:rsid w:val="00C16330"/>
    <w:rsid w:val="00CE5704"/>
    <w:rsid w:val="00DF7C4C"/>
    <w:rsid w:val="00E244F0"/>
    <w:rsid w:val="00E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A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6260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F73A8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F73A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F73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AF73A8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73A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8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AF73A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73A8"/>
    <w:rPr>
      <w:rFonts w:ascii="Times New Roman" w:eastAsia="Lucida Sans Unicode" w:hAnsi="Times New Roman" w:cs="Times New Roman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3A8"/>
    <w:pPr>
      <w:ind w:left="720"/>
      <w:contextualSpacing/>
    </w:pPr>
  </w:style>
  <w:style w:type="paragraph" w:customStyle="1" w:styleId="Standard">
    <w:name w:val="Standard"/>
    <w:rsid w:val="00AF73A8"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F73A8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CE5704"/>
    <w:pPr>
      <w:suppressAutoHyphens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E5704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5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28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B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62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626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62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6260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D62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26FC"/>
    <w:pPr>
      <w:spacing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SZOCINSKI</dc:creator>
  <cp:keywords/>
  <dc:description/>
  <cp:lastModifiedBy>Janusz</cp:lastModifiedBy>
  <cp:revision>16</cp:revision>
  <cp:lastPrinted>2015-05-25T11:22:00Z</cp:lastPrinted>
  <dcterms:created xsi:type="dcterms:W3CDTF">2014-03-04T15:21:00Z</dcterms:created>
  <dcterms:modified xsi:type="dcterms:W3CDTF">2018-07-16T11:17:00Z</dcterms:modified>
</cp:coreProperties>
</file>