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9A" w:rsidRPr="001A0C9A" w:rsidRDefault="001A0C9A" w:rsidP="001A0C9A">
      <w:pPr>
        <w:spacing w:after="24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Ogłoszenie nr 532488-N-2018 z dnia 2018-03-16 r. </w:t>
      </w:r>
    </w:p>
    <w:p w:rsidR="001A0C9A" w:rsidRPr="001A0C9A" w:rsidRDefault="001A0C9A" w:rsidP="001A0C9A">
      <w:pPr>
        <w:spacing w:after="0" w:line="240" w:lineRule="auto"/>
        <w:jc w:val="center"/>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Gmina Końskie: „Budowa ulicy Mostowej w Końskich” </w:t>
      </w:r>
      <w:r w:rsidRPr="001A0C9A">
        <w:rPr>
          <w:rFonts w:ascii="Times New Roman" w:eastAsia="Times New Roman" w:hAnsi="Times New Roman" w:cs="Times New Roman"/>
          <w:sz w:val="24"/>
          <w:szCs w:val="24"/>
          <w:lang w:eastAsia="pl-PL"/>
        </w:rPr>
        <w:br/>
        <w:t xml:space="preserve">OGŁOSZENIE O ZAMÓWIENIU - Roboty budowlane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Zamieszczanie ogłoszenia:</w:t>
      </w:r>
      <w:r w:rsidRPr="001A0C9A">
        <w:rPr>
          <w:rFonts w:ascii="Times New Roman" w:eastAsia="Times New Roman" w:hAnsi="Times New Roman" w:cs="Times New Roman"/>
          <w:sz w:val="24"/>
          <w:szCs w:val="24"/>
          <w:lang w:eastAsia="pl-PL"/>
        </w:rPr>
        <w:t xml:space="preserve"> Zamieszczanie obowiązkowe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Ogłoszenie dotyczy:</w:t>
      </w:r>
      <w:r w:rsidRPr="001A0C9A">
        <w:rPr>
          <w:rFonts w:ascii="Times New Roman" w:eastAsia="Times New Roman" w:hAnsi="Times New Roman" w:cs="Times New Roman"/>
          <w:sz w:val="24"/>
          <w:szCs w:val="24"/>
          <w:lang w:eastAsia="pl-PL"/>
        </w:rPr>
        <w:t xml:space="preserve"> Zamówienia publicznego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Nazwa projektu lub programu</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u w:val="single"/>
          <w:lang w:eastAsia="pl-PL"/>
        </w:rPr>
        <w:t>SEKCJA I: ZAMAWIAJĄCY</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Postępowanie przeprowadza centralny zamawiający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Informacje na temat podmiotu któremu zamawiający powierzył/powierzyli prowadzenie postępowania:</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Postępowanie jest przeprowadzane wspólnie przez zamawiających</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Informacje dodatkowe:</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 1) NAZWA I ADRES: </w:t>
      </w:r>
      <w:r w:rsidRPr="001A0C9A">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Polska, tel. 041 3723249, 3723720, e-mail przetargi@umkonskie.pl, faks 413 722 955. </w:t>
      </w:r>
      <w:r w:rsidRPr="001A0C9A">
        <w:rPr>
          <w:rFonts w:ascii="Times New Roman" w:eastAsia="Times New Roman" w:hAnsi="Times New Roman" w:cs="Times New Roman"/>
          <w:sz w:val="24"/>
          <w:szCs w:val="24"/>
          <w:lang w:eastAsia="pl-PL"/>
        </w:rPr>
        <w:br/>
        <w:t xml:space="preserve">Adres strony internetowej (URL): www.umkonskie.pl </w:t>
      </w:r>
      <w:r w:rsidRPr="001A0C9A">
        <w:rPr>
          <w:rFonts w:ascii="Times New Roman" w:eastAsia="Times New Roman" w:hAnsi="Times New Roman" w:cs="Times New Roman"/>
          <w:sz w:val="24"/>
          <w:szCs w:val="24"/>
          <w:lang w:eastAsia="pl-PL"/>
        </w:rPr>
        <w:br/>
        <w:t xml:space="preserve">Adres profilu nabywcy: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 2) RODZAJ ZAMAWIAJĄCEGO: </w:t>
      </w:r>
      <w:r w:rsidRPr="001A0C9A">
        <w:rPr>
          <w:rFonts w:ascii="Times New Roman" w:eastAsia="Times New Roman" w:hAnsi="Times New Roman" w:cs="Times New Roman"/>
          <w:sz w:val="24"/>
          <w:szCs w:val="24"/>
          <w:lang w:eastAsia="pl-PL"/>
        </w:rPr>
        <w:t xml:space="preserve">Administracja samorządowa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I.3) WSPÓLNE UDZIELANIE ZAMÓWIENIA </w:t>
      </w:r>
      <w:r w:rsidRPr="001A0C9A">
        <w:rPr>
          <w:rFonts w:ascii="Times New Roman" w:eastAsia="Times New Roman" w:hAnsi="Times New Roman" w:cs="Times New Roman"/>
          <w:b/>
          <w:bCs/>
          <w:i/>
          <w:iCs/>
          <w:sz w:val="24"/>
          <w:szCs w:val="24"/>
          <w:lang w:eastAsia="pl-PL"/>
        </w:rPr>
        <w:t>(jeżeli dotyczy)</w:t>
      </w:r>
      <w:r w:rsidRPr="001A0C9A">
        <w:rPr>
          <w:rFonts w:ascii="Times New Roman" w:eastAsia="Times New Roman" w:hAnsi="Times New Roman" w:cs="Times New Roman"/>
          <w:b/>
          <w:bCs/>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I.4) KOMUNIKACJA: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Tak </w:t>
      </w:r>
      <w:r w:rsidRPr="001A0C9A">
        <w:rPr>
          <w:rFonts w:ascii="Times New Roman" w:eastAsia="Times New Roman" w:hAnsi="Times New Roman" w:cs="Times New Roman"/>
          <w:sz w:val="24"/>
          <w:szCs w:val="24"/>
          <w:lang w:eastAsia="pl-PL"/>
        </w:rPr>
        <w:br/>
        <w:t xml:space="preserve">www.umkonskie.pl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Tak </w:t>
      </w:r>
      <w:r w:rsidRPr="001A0C9A">
        <w:rPr>
          <w:rFonts w:ascii="Times New Roman" w:eastAsia="Times New Roman" w:hAnsi="Times New Roman" w:cs="Times New Roman"/>
          <w:sz w:val="24"/>
          <w:szCs w:val="24"/>
          <w:lang w:eastAsia="pl-PL"/>
        </w:rPr>
        <w:br/>
        <w:t xml:space="preserve">www.umkonskie.pl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Oferty lub wnioski o dopuszczenie do udziału w postępowaniu należy przesyłać:</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Elektronicznie</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adres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Nie </w:t>
      </w:r>
      <w:r w:rsidRPr="001A0C9A">
        <w:rPr>
          <w:rFonts w:ascii="Times New Roman" w:eastAsia="Times New Roman" w:hAnsi="Times New Roman" w:cs="Times New Roman"/>
          <w:sz w:val="24"/>
          <w:szCs w:val="24"/>
          <w:lang w:eastAsia="pl-PL"/>
        </w:rPr>
        <w:br/>
        <w:t xml:space="preserve">Inny sposób: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Tak </w:t>
      </w:r>
      <w:r w:rsidRPr="001A0C9A">
        <w:rPr>
          <w:rFonts w:ascii="Times New Roman" w:eastAsia="Times New Roman" w:hAnsi="Times New Roman" w:cs="Times New Roman"/>
          <w:sz w:val="24"/>
          <w:szCs w:val="24"/>
          <w:lang w:eastAsia="pl-PL"/>
        </w:rPr>
        <w:br/>
        <w:t xml:space="preserve">Inny sposób: </w:t>
      </w:r>
      <w:r w:rsidRPr="001A0C9A">
        <w:rPr>
          <w:rFonts w:ascii="Times New Roman" w:eastAsia="Times New Roman" w:hAnsi="Times New Roman" w:cs="Times New Roman"/>
          <w:sz w:val="24"/>
          <w:szCs w:val="24"/>
          <w:lang w:eastAsia="pl-PL"/>
        </w:rPr>
        <w:br/>
        <w:t xml:space="preserve">pisemnie </w:t>
      </w:r>
      <w:r w:rsidRPr="001A0C9A">
        <w:rPr>
          <w:rFonts w:ascii="Times New Roman" w:eastAsia="Times New Roman" w:hAnsi="Times New Roman" w:cs="Times New Roman"/>
          <w:sz w:val="24"/>
          <w:szCs w:val="24"/>
          <w:lang w:eastAsia="pl-PL"/>
        </w:rPr>
        <w:br/>
        <w:t xml:space="preserve">Adres: </w:t>
      </w:r>
      <w:r w:rsidRPr="001A0C9A">
        <w:rPr>
          <w:rFonts w:ascii="Times New Roman" w:eastAsia="Times New Roman" w:hAnsi="Times New Roman" w:cs="Times New Roman"/>
          <w:sz w:val="24"/>
          <w:szCs w:val="24"/>
          <w:lang w:eastAsia="pl-PL"/>
        </w:rPr>
        <w:br/>
        <w:t xml:space="preserve">Urząd Miasta i Gminy w Końskich, 26-200 Końskie ul. Partyzantów 1 pok. 24 sekretariat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lastRenderedPageBreak/>
        <w:t xml:space="preserve">Nie </w:t>
      </w:r>
      <w:r w:rsidRPr="001A0C9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u w:val="single"/>
          <w:lang w:eastAsia="pl-PL"/>
        </w:rPr>
        <w:t xml:space="preserve">SEKCJA II: PRZEDMIOT ZAMÓWIENIA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II.1) Nazwa nadana zamówieniu przez zamawiającego: </w:t>
      </w:r>
      <w:r w:rsidRPr="001A0C9A">
        <w:rPr>
          <w:rFonts w:ascii="Times New Roman" w:eastAsia="Times New Roman" w:hAnsi="Times New Roman" w:cs="Times New Roman"/>
          <w:sz w:val="24"/>
          <w:szCs w:val="24"/>
          <w:lang w:eastAsia="pl-PL"/>
        </w:rPr>
        <w:t xml:space="preserve">„Budowa ulicy Mostowej w Końskich”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Numer referencyjny: </w:t>
      </w:r>
      <w:r w:rsidRPr="001A0C9A">
        <w:rPr>
          <w:rFonts w:ascii="Times New Roman" w:eastAsia="Times New Roman" w:hAnsi="Times New Roman" w:cs="Times New Roman"/>
          <w:sz w:val="24"/>
          <w:szCs w:val="24"/>
          <w:lang w:eastAsia="pl-PL"/>
        </w:rPr>
        <w:t xml:space="preserve">ZP. 271.1.17.2018.EP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A0C9A" w:rsidRPr="001A0C9A" w:rsidRDefault="001A0C9A" w:rsidP="001A0C9A">
      <w:pPr>
        <w:spacing w:after="0" w:line="240" w:lineRule="auto"/>
        <w:jc w:val="both"/>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II.2) Rodzaj zamówienia: </w:t>
      </w:r>
      <w:r w:rsidRPr="001A0C9A">
        <w:rPr>
          <w:rFonts w:ascii="Times New Roman" w:eastAsia="Times New Roman" w:hAnsi="Times New Roman" w:cs="Times New Roman"/>
          <w:sz w:val="24"/>
          <w:szCs w:val="24"/>
          <w:lang w:eastAsia="pl-PL"/>
        </w:rPr>
        <w:t xml:space="preserve">Roboty budowlane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II.3) Informacja o możliwości składania ofert częściowych</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Zamówienie podzielone jest na części: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Oferty lub wnioski o dopuszczenie do udziału w postępowaniu można składać w odniesieniu do:</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II.4) Krótki opis przedmiotu zamówienia </w:t>
      </w:r>
      <w:r w:rsidRPr="001A0C9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A0C9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A0C9A">
        <w:rPr>
          <w:rFonts w:ascii="Times New Roman" w:eastAsia="Times New Roman" w:hAnsi="Times New Roman" w:cs="Times New Roman"/>
          <w:sz w:val="24"/>
          <w:szCs w:val="24"/>
          <w:lang w:eastAsia="pl-PL"/>
        </w:rPr>
        <w:t xml:space="preserve">Budowa ulicy Mostowej (od skrzyżowania z ul. Zieloną do skrzyżowania z ul. Armii Krajowej) drogi gminnej, kat. D – dojazdowa, kategoria ruchu: KR2, prędkość projektowa 30 km/h. Inwestycja obejmuje swym zakresem: - budowa odcinka drogi o nawierzchni bitumicznej o długości (135mb + 204,5mb) = 339,5mb krawężnikach betonowych 100*30*15 cm, - budowa jednostronnego chodnika o nawierzchni z kostki szer. 2,0 m, - powierzchniowe odwodnienie drogi poprzez spadki poprzeczne i podłużne ulicy, - budowa oświetlenia ulicznego, - zabezpieczenie istniejących sieci, - regulacja studni i zaworów, - wykonanie oznakowania poziomego i pionowego, - uporządkowanie terenu, - chodniki: szerokość 2,00m - szerokość jezdni: 4,0 - 5,50m, - spadek jezdni: jednostronny 2%. Konstrukcja nawierzchni jezdni ul. Mostowa (od wiaduktu do Zielonej ) – dł. 204,5 mb - w-wa ścieralna, mieszanka mineralno-asfaltowa AC 11S 50/70 - 5 cm , - podbudowa zasadnicza, mieszanka mineralno-asfaltowa AC 16P 35/50 - 9 cm , - podbudowa pomocnicza, kruszywo stab. mech. 0/31,5 - 15 cm , - w-wa mrozoochronna, grunt stabilizowany cementem Rm = 2,5 MPa - 20 cm , - w-wa ulepszonego podłoża, grunt niewysadzinowy doprowadzony do nośności E2 ≥ 80 MPa o CBR ≥ 20% - 25cm Konstrukcja nawierzchni jezdni ul. Mostowa (odcinek do AK) - dł. 135 mb - w-wa ścieralna, mieszanka mineralno-asfaltowa AC 11S 50/70 - 4cm , - podbudowa zasadnicza, mieszanka mineralno-asfaltowa AC 16P 35/50 - 4 cm , - wzmocnienie istniejącej nawierzchni, kruszywo stab. mech. 0/31,5 – 10-12 cm , Konstrukcja nawierzchni chodnika: - w-wa ścieralna, kostka betonowa wibroprasowana - 8 </w:t>
      </w:r>
      <w:r w:rsidRPr="001A0C9A">
        <w:rPr>
          <w:rFonts w:ascii="Times New Roman" w:eastAsia="Times New Roman" w:hAnsi="Times New Roman" w:cs="Times New Roman"/>
          <w:sz w:val="24"/>
          <w:szCs w:val="24"/>
          <w:lang w:eastAsia="pl-PL"/>
        </w:rPr>
        <w:lastRenderedPageBreak/>
        <w:t xml:space="preserve">cm, - podsypka cementowo-piaskowa 1:4 -3 cm - podbudowa zasadnicza, kruszywo stab. mech. 0/31,5 - 15 cm Oświetlenie (odcinek od wiaduktu do ul. Zielonej) 1. Ustawienie 6 słupów o wys. 10 m z fundamentem, 2. Oprawy LED z funkcją redukcji mocy na wyposażeniu (np. z 100% do 50% w godzinach późnonocnych zgodnie z normą PN – EN 13201, mieć możliwość współpracy z zewnętrznym systemem sterowania) – oprawa 69W z wysięgnikiem, 3. Kabel ziemny YAKXs 4x35mm2 – 339 m, 4. Rura osłonowa DVK 75 - 15,5 m, 5. Rura osłonowa SRS 75 – 30,5 m, 6. Rura osłonowa dwudzielna A 160 PS – 16,5 m. Odwodnienie Odwodnienie ma odbywać się powierzchniowo poprzez nadanie nawierzchni jezdni i chodników odpowiednich spadków podłużnych i poprzecznych do istniejącego rowu zlokalizowanego wzdłuż terenu inwestycji, a następnie do przepustów pod ul. Zieloną. Zastosowane rozwiązanie zostało zweryfikowane obliczeniowo, jest zgodnie z aktualnym naturalnym kierunkiem spływu wód na terenie objętym inwestycją. Zastosowany układ odwodnienia nie wpływa negatywnie na warunki wodne przyległych nieruchomości. W rejonie inwestycji zidentyfikowano następujące sieci: - kanalizacja sanitarna, - elektroenergetyczna, - wodociągowa, - teletechniczna, - gazowa. Uzbrojenie – Z uwagi na istniejące uzbrojenie roboty ziemne winny być wykonywane za wiedzą i pod nadzorem właściwych branżowo służb. W pobliżu istniejącego uzbrojenia roboty ziemne należy wykonywać ręcznie. Gdyby w czasie prowadzenia robót ziemnych natrafiono na przypadkowe kable lub przewody (nie pokazane na planie sytuacyjno-wysokościowym) należy je zabezpieczyć i powiadomić odpowiedniego użytkownika. Podczas pracy sprzętu w pobliżu napowietrznej linii energetycznej należy spełnić wymogi związane z bezpieczeństwem wynikającym z wymaganych odległości stref zagrożenia. W razie konieczności należy linie czasowo wyłączyć. Rury osłonowe – Na sieci gazowej i teletechnicznej należy nałożyć rury osłonowe dwudzielne. Ułożenie i zabezpieczenie wykonać zgodnie z zaleceniami producenta. Regulacje – Włazy studni ks, oraz zasuwy wodociągowe i gazowe zlokalizowane w pasie drogowym, należy wyregulować wysokościowo do rzędnych projektowanych. W kosztorysie ujęto wymianę włazów ks, obudowy zasuw wody i gazu. Uwagi: Wykonawca zobowiązany jest do opracowania inwentaryzacji geodezyjnej powykonawczej. Po stronie Wykonawcy uzyskanie zgody na zajęcie pasa drogowego w celu prowadzenia robót oraz innych niezbędnych zezwoleń na prowadzenie robót. Każdy z Wykonawców winien odwiedzić miejsca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Szczegółowy zakres przedmiotu określa dokumentacja projektowa w zakresie przedmiotu zamówienia oraz STWIOR Materiały pomocnicze: przedmiar robót.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II.5) Główny kod CPV: </w:t>
      </w:r>
      <w:r w:rsidRPr="001A0C9A">
        <w:rPr>
          <w:rFonts w:ascii="Times New Roman" w:eastAsia="Times New Roman" w:hAnsi="Times New Roman" w:cs="Times New Roman"/>
          <w:sz w:val="24"/>
          <w:szCs w:val="24"/>
          <w:lang w:eastAsia="pl-PL"/>
        </w:rPr>
        <w:t xml:space="preserve">45000000-7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Dodatkowe kody CPV:</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II.6) Całkowita wartość zamówienia </w:t>
      </w:r>
      <w:r w:rsidRPr="001A0C9A">
        <w:rPr>
          <w:rFonts w:ascii="Times New Roman" w:eastAsia="Times New Roman" w:hAnsi="Times New Roman" w:cs="Times New Roman"/>
          <w:i/>
          <w:iCs/>
          <w:sz w:val="24"/>
          <w:szCs w:val="24"/>
          <w:lang w:eastAsia="pl-PL"/>
        </w:rPr>
        <w:t>(jeżeli zamawiający podaje informacje o wartości zamówienia)</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Wartość bez VAT: </w:t>
      </w:r>
      <w:r w:rsidRPr="001A0C9A">
        <w:rPr>
          <w:rFonts w:ascii="Times New Roman" w:eastAsia="Times New Roman" w:hAnsi="Times New Roman" w:cs="Times New Roman"/>
          <w:sz w:val="24"/>
          <w:szCs w:val="24"/>
          <w:lang w:eastAsia="pl-PL"/>
        </w:rPr>
        <w:br/>
        <w:t xml:space="preserve">Waluta: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1A0C9A">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miesiącach:   </w:t>
      </w:r>
      <w:r w:rsidRPr="001A0C9A">
        <w:rPr>
          <w:rFonts w:ascii="Times New Roman" w:eastAsia="Times New Roman" w:hAnsi="Times New Roman" w:cs="Times New Roman"/>
          <w:i/>
          <w:iCs/>
          <w:sz w:val="24"/>
          <w:szCs w:val="24"/>
          <w:lang w:eastAsia="pl-PL"/>
        </w:rPr>
        <w:t xml:space="preserve"> lub </w:t>
      </w:r>
      <w:r w:rsidRPr="001A0C9A">
        <w:rPr>
          <w:rFonts w:ascii="Times New Roman" w:eastAsia="Times New Roman" w:hAnsi="Times New Roman" w:cs="Times New Roman"/>
          <w:b/>
          <w:bCs/>
          <w:sz w:val="24"/>
          <w:szCs w:val="24"/>
          <w:lang w:eastAsia="pl-PL"/>
        </w:rPr>
        <w:t>dniach:</w:t>
      </w:r>
      <w:r w:rsidRPr="001A0C9A">
        <w:rPr>
          <w:rFonts w:ascii="Times New Roman" w:eastAsia="Times New Roman" w:hAnsi="Times New Roman" w:cs="Times New Roman"/>
          <w:sz w:val="24"/>
          <w:szCs w:val="24"/>
          <w:lang w:eastAsia="pl-PL"/>
        </w:rPr>
        <w:t xml:space="preserve"> 120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i/>
          <w:iCs/>
          <w:sz w:val="24"/>
          <w:szCs w:val="24"/>
          <w:lang w:eastAsia="pl-PL"/>
        </w:rPr>
        <w:t>lub</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data rozpoczęcia: </w:t>
      </w:r>
      <w:r w:rsidRPr="001A0C9A">
        <w:rPr>
          <w:rFonts w:ascii="Times New Roman" w:eastAsia="Times New Roman" w:hAnsi="Times New Roman" w:cs="Times New Roman"/>
          <w:sz w:val="24"/>
          <w:szCs w:val="24"/>
          <w:lang w:eastAsia="pl-PL"/>
        </w:rPr>
        <w:t> </w:t>
      </w:r>
      <w:r w:rsidRPr="001A0C9A">
        <w:rPr>
          <w:rFonts w:ascii="Times New Roman" w:eastAsia="Times New Roman" w:hAnsi="Times New Roman" w:cs="Times New Roman"/>
          <w:i/>
          <w:iCs/>
          <w:sz w:val="24"/>
          <w:szCs w:val="24"/>
          <w:lang w:eastAsia="pl-PL"/>
        </w:rPr>
        <w:t xml:space="preserve"> lub </w:t>
      </w:r>
      <w:r w:rsidRPr="001A0C9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A0C9A" w:rsidRPr="001A0C9A" w:rsidTr="001A0C9A">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Data zakończenia</w:t>
            </w:r>
          </w:p>
        </w:tc>
      </w:tr>
      <w:tr w:rsidR="001A0C9A" w:rsidRPr="001A0C9A" w:rsidTr="001A0C9A">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p>
        </w:tc>
      </w:tr>
    </w:tbl>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II.9) Informacje dodatkowe: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III.1) WARUNKI UDZIAŁU W POSTĘPOWANIU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Określenie warunków: </w:t>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III.1.2) Sytuacja finansowa lub ekonomiczna </w:t>
      </w:r>
      <w:r w:rsidRPr="001A0C9A">
        <w:rPr>
          <w:rFonts w:ascii="Times New Roman" w:eastAsia="Times New Roman" w:hAnsi="Times New Roman" w:cs="Times New Roman"/>
          <w:sz w:val="24"/>
          <w:szCs w:val="24"/>
          <w:lang w:eastAsia="pl-PL"/>
        </w:rPr>
        <w:br/>
        <w:t xml:space="preserve">Określenie warunków: </w:t>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III.1.3) Zdolność techniczna lub zawodowa </w:t>
      </w:r>
      <w:r w:rsidRPr="001A0C9A">
        <w:rPr>
          <w:rFonts w:ascii="Times New Roman" w:eastAsia="Times New Roman" w:hAnsi="Times New Roman" w:cs="Times New Roman"/>
          <w:sz w:val="24"/>
          <w:szCs w:val="24"/>
          <w:lang w:eastAsia="pl-PL"/>
        </w:rPr>
        <w:br/>
        <w:t xml:space="preserve">Określenie warunków: Zamawiający uzna ww. warunek za spełniony jeżeli wykonawca wykaże, że wykonał w okresie ostatnich pięciu lat przed upływem terminu składania ofert, a jeżeli okres prowadzenia działalności jest krótszy - w tym okresie- co najmniej jedną robotę polegającą na budowie i/lub przebudowie drogi o wartości min 700 000 zł brutto. Zamawiający uzna ww. warunek za spełniony jeżeli wykonawca wykaże, że dysponuje, co najmniej : Kierownikiem budowy –posiadającym uprawnienia budowlane bez ograniczeń do kierowania robotami budowlanymi w specjalności drogowej i Kierownikiem budowy –posiadającym uprawnienia budowlane bez ograniczeń do kierowania robotami budowlanymi w specjalności elektrycznej. W przypadku wykonawców zagranicznych, dopuszcza się równoważne kwalifikacje,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 </w:t>
      </w:r>
      <w:r w:rsidRPr="001A0C9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A0C9A">
        <w:rPr>
          <w:rFonts w:ascii="Times New Roman" w:eastAsia="Times New Roman" w:hAnsi="Times New Roman" w:cs="Times New Roman"/>
          <w:sz w:val="24"/>
          <w:szCs w:val="24"/>
          <w:lang w:eastAsia="pl-PL"/>
        </w:rPr>
        <w:br/>
        <w:t xml:space="preserve">Informacje dodatkowe: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III.2) PODSTAWY WYKLUCZENIA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III.2.1) Podstawy wykluczenia określone w art. 24 ust. 1 ustawy Pzp</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III.2.2) Zamawiający przewiduje wykluczenie wykonawcy na podstawie art. 24 ust. 5 ustawy Pzp</w:t>
      </w:r>
      <w:r w:rsidRPr="001A0C9A">
        <w:rPr>
          <w:rFonts w:ascii="Times New Roman" w:eastAsia="Times New Roman" w:hAnsi="Times New Roman" w:cs="Times New Roman"/>
          <w:sz w:val="24"/>
          <w:szCs w:val="24"/>
          <w:lang w:eastAsia="pl-PL"/>
        </w:rPr>
        <w:t xml:space="preserve"> Tak Zamawiający przewiduje następujące fakultatywne podstawy wykluczenia: </w:t>
      </w:r>
      <w:r w:rsidRPr="001A0C9A">
        <w:rPr>
          <w:rFonts w:ascii="Times New Roman" w:eastAsia="Times New Roman" w:hAnsi="Times New Roman" w:cs="Times New Roman"/>
          <w:sz w:val="24"/>
          <w:szCs w:val="24"/>
          <w:lang w:eastAsia="pl-PL"/>
        </w:rPr>
        <w:lastRenderedPageBreak/>
        <w:t xml:space="preserve">Tak (podstawa wykluczenia określona w art. 24 ust. 5 pkt 1 ustawy Pzp)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A0C9A">
        <w:rPr>
          <w:rFonts w:ascii="Times New Roman" w:eastAsia="Times New Roman" w:hAnsi="Times New Roman" w:cs="Times New Roman"/>
          <w:sz w:val="24"/>
          <w:szCs w:val="24"/>
          <w:lang w:eastAsia="pl-PL"/>
        </w:rPr>
        <w:br/>
        <w:t xml:space="preserve">Tak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Oświadczenie o spełnianiu kryteriów selekcji </w:t>
      </w:r>
      <w:r w:rsidRPr="001A0C9A">
        <w:rPr>
          <w:rFonts w:ascii="Times New Roman" w:eastAsia="Times New Roman" w:hAnsi="Times New Roman" w:cs="Times New Roman"/>
          <w:sz w:val="24"/>
          <w:szCs w:val="24"/>
          <w:lang w:eastAsia="pl-PL"/>
        </w:rPr>
        <w:br/>
        <w:t xml:space="preserve">Nie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pkt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pkt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1A0C9A">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III.5.1) W ZAKRESIE SPEŁNIANIA WARUNKÓW UDZIAŁU W POSTĘPOWANIU:</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d) dokumentów dotyczących podmiotu trzeciego w celu wykazania spełniania, w zakresie , w jakim Wykonawca powołuje się na jego zasoby, warunków udziału w postępowaniu -jeżeli wykonawca polega na zasobach podmiotu trzeciego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III.5.2) W ZAKRESIE KRYTERIÓW SELEKCJI:</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W celu potwierdzenia spełniania warunków udziału w postępowaniu Wykonawca zobowiązany będzie do przedłożenia następujących oświadczeń i dokumentów: a)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6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b) wykazu osób, skierowanych przez wykonawcę do realizacji zamówienia publicznego, w szczególności odpowiedzialnych za świadczenie usług, kontrolę jakości lub kierowanie </w:t>
      </w:r>
      <w:r w:rsidRPr="001A0C9A">
        <w:rPr>
          <w:rFonts w:ascii="Times New Roman" w:eastAsia="Times New Roman" w:hAnsi="Times New Roman" w:cs="Times New Roman"/>
          <w:sz w:val="24"/>
          <w:szCs w:val="24"/>
          <w:lang w:eastAsia="pl-PL"/>
        </w:rPr>
        <w:lastRenderedPageBreak/>
        <w:t xml:space="preserve">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według wzoru stanowiącego Załącznik Nr 7 do SIWZ. c) oświadczenia na temat wykształcenia i kwalifikacji zawodowych wykonawcy lub kadry kierowniczej Załącznik nr 9 do SIWZ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III.7) INNE DOKUMENTY NIE WYMIENIONE W pkt III.3) - III.6)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8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d) Kosztorys ofertowy. ( załącznik nr 10 do SIWZ). Ze względu na ryczałtowy charakter wynagrodzenia kosztorys stanowić będzie materiał informacyjno – pomocniczy.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u w:val="single"/>
          <w:lang w:eastAsia="pl-PL"/>
        </w:rPr>
        <w:t xml:space="preserve">SEKCJA IV: PROCEDURA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 xml:space="preserve">IV.1) OPIS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IV.1.1) Tryb udzielenia zamówienia: </w:t>
      </w:r>
      <w:r w:rsidRPr="001A0C9A">
        <w:rPr>
          <w:rFonts w:ascii="Times New Roman" w:eastAsia="Times New Roman" w:hAnsi="Times New Roman" w:cs="Times New Roman"/>
          <w:sz w:val="24"/>
          <w:szCs w:val="24"/>
          <w:lang w:eastAsia="pl-PL"/>
        </w:rPr>
        <w:t xml:space="preserve">Przetarg nieograniczony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IV.1.2) Zamawiający żąda wniesienia wadium:</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Informacja na temat wadium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IV.1.3) Przewiduje się udzielenie zaliczek na poczet wykonania zamówienia:</w:t>
      </w:r>
      <w:r w:rsidRPr="001A0C9A">
        <w:rPr>
          <w:rFonts w:ascii="Times New Roman" w:eastAsia="Times New Roman" w:hAnsi="Times New Roman" w:cs="Times New Roman"/>
          <w:sz w:val="24"/>
          <w:szCs w:val="24"/>
          <w:lang w:eastAsia="pl-PL"/>
        </w:rPr>
        <w:t xml:space="preserv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Należy podać informacje na temat udzielania zaliczek: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A0C9A">
        <w:rPr>
          <w:rFonts w:ascii="Times New Roman" w:eastAsia="Times New Roman" w:hAnsi="Times New Roman" w:cs="Times New Roman"/>
          <w:sz w:val="24"/>
          <w:szCs w:val="24"/>
          <w:lang w:eastAsia="pl-PL"/>
        </w:rPr>
        <w:br/>
        <w:t xml:space="preserve">Nie </w:t>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IV.1.5.) Wymaga się złożenia oferty wariantowej: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Dopuszcza się złożenie oferty wariantowej </w:t>
      </w:r>
      <w:r w:rsidRPr="001A0C9A">
        <w:rPr>
          <w:rFonts w:ascii="Times New Roman" w:eastAsia="Times New Roman" w:hAnsi="Times New Roman" w:cs="Times New Roman"/>
          <w:sz w:val="24"/>
          <w:szCs w:val="24"/>
          <w:lang w:eastAsia="pl-PL"/>
        </w:rPr>
        <w:br/>
        <w:t xml:space="preserve">Nie </w:t>
      </w:r>
      <w:r w:rsidRPr="001A0C9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lastRenderedPageBreak/>
        <w:t xml:space="preserve">Liczba wykonawców   </w:t>
      </w:r>
      <w:r w:rsidRPr="001A0C9A">
        <w:rPr>
          <w:rFonts w:ascii="Times New Roman" w:eastAsia="Times New Roman" w:hAnsi="Times New Roman" w:cs="Times New Roman"/>
          <w:sz w:val="24"/>
          <w:szCs w:val="24"/>
          <w:lang w:eastAsia="pl-PL"/>
        </w:rPr>
        <w:br/>
        <w:t xml:space="preserve">Przewidywana minimalna liczba wykonawców </w:t>
      </w:r>
      <w:r w:rsidRPr="001A0C9A">
        <w:rPr>
          <w:rFonts w:ascii="Times New Roman" w:eastAsia="Times New Roman" w:hAnsi="Times New Roman" w:cs="Times New Roman"/>
          <w:sz w:val="24"/>
          <w:szCs w:val="24"/>
          <w:lang w:eastAsia="pl-PL"/>
        </w:rPr>
        <w:br/>
        <w:t xml:space="preserve">Maksymalna liczba wykonawców   </w:t>
      </w:r>
      <w:r w:rsidRPr="001A0C9A">
        <w:rPr>
          <w:rFonts w:ascii="Times New Roman" w:eastAsia="Times New Roman" w:hAnsi="Times New Roman" w:cs="Times New Roman"/>
          <w:sz w:val="24"/>
          <w:szCs w:val="24"/>
          <w:lang w:eastAsia="pl-PL"/>
        </w:rPr>
        <w:br/>
        <w:t xml:space="preserve">Kryteria selekcji wykonawców: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IV.1.7) Informacje na temat umowy ramowej lub dynamicznego systemu zakupów: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Umowa ramowa będzie zawarta: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Czy przewiduje się ograniczenie liczby uczestników umowy ramowej: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Przewidziana maksymalna liczba uczestników umowy ramowej: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Zamówienie obejmuje ustanowienie dynamicznego systemu zakupów: </w:t>
      </w:r>
      <w:r w:rsidRPr="001A0C9A">
        <w:rPr>
          <w:rFonts w:ascii="Times New Roman" w:eastAsia="Times New Roman" w:hAnsi="Times New Roman" w:cs="Times New Roman"/>
          <w:sz w:val="24"/>
          <w:szCs w:val="24"/>
          <w:lang w:eastAsia="pl-PL"/>
        </w:rPr>
        <w:br/>
        <w:t xml:space="preserve">Nie </w:t>
      </w:r>
      <w:r w:rsidRPr="001A0C9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IV.1.8) Aukcja elektroniczna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Przewidziane jest przeprowadzenie aukcji elektronicznej </w:t>
      </w:r>
      <w:r w:rsidRPr="001A0C9A">
        <w:rPr>
          <w:rFonts w:ascii="Times New Roman" w:eastAsia="Times New Roman" w:hAnsi="Times New Roman" w:cs="Times New Roman"/>
          <w:i/>
          <w:iCs/>
          <w:sz w:val="24"/>
          <w:szCs w:val="24"/>
          <w:lang w:eastAsia="pl-PL"/>
        </w:rPr>
        <w:t xml:space="preserve">(przetarg nieograniczony, przetarg ograniczony, negocjacje z ogłoszeniem) </w:t>
      </w:r>
      <w:r w:rsidRPr="001A0C9A">
        <w:rPr>
          <w:rFonts w:ascii="Times New Roman" w:eastAsia="Times New Roman" w:hAnsi="Times New Roman" w:cs="Times New Roman"/>
          <w:sz w:val="24"/>
          <w:szCs w:val="24"/>
          <w:lang w:eastAsia="pl-PL"/>
        </w:rPr>
        <w:t xml:space="preserve">Nie </w:t>
      </w:r>
      <w:r w:rsidRPr="001A0C9A">
        <w:rPr>
          <w:rFonts w:ascii="Times New Roman" w:eastAsia="Times New Roman" w:hAnsi="Times New Roman" w:cs="Times New Roman"/>
          <w:sz w:val="24"/>
          <w:szCs w:val="24"/>
          <w:lang w:eastAsia="pl-PL"/>
        </w:rPr>
        <w:br/>
        <w:t xml:space="preserve">Należy podać adres strony internetowej, na której aukcja będzie prowadzona: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A0C9A">
        <w:rPr>
          <w:rFonts w:ascii="Times New Roman" w:eastAsia="Times New Roman" w:hAnsi="Times New Roman" w:cs="Times New Roman"/>
          <w:sz w:val="24"/>
          <w:szCs w:val="24"/>
          <w:lang w:eastAsia="pl-PL"/>
        </w:rPr>
        <w:br/>
        <w:t xml:space="preserve">Informacje dotyczące przebiegu aukcji elektronicznej: </w:t>
      </w:r>
      <w:r w:rsidRPr="001A0C9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A0C9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A0C9A">
        <w:rPr>
          <w:rFonts w:ascii="Times New Roman" w:eastAsia="Times New Roman" w:hAnsi="Times New Roman" w:cs="Times New Roman"/>
          <w:sz w:val="24"/>
          <w:szCs w:val="24"/>
          <w:lang w:eastAsia="pl-PL"/>
        </w:rPr>
        <w:br/>
        <w:t xml:space="preserve">Wymagania dotyczące rejestracji i identyfikacji wykonawców w aukcji elektronicznej: </w:t>
      </w:r>
      <w:r w:rsidRPr="001A0C9A">
        <w:rPr>
          <w:rFonts w:ascii="Times New Roman" w:eastAsia="Times New Roman" w:hAnsi="Times New Roman" w:cs="Times New Roman"/>
          <w:sz w:val="24"/>
          <w:szCs w:val="24"/>
          <w:lang w:eastAsia="pl-PL"/>
        </w:rPr>
        <w:br/>
        <w:t xml:space="preserve">Informacje o liczbie etapów aukcji elektronicznej i czasie ich trwania: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t xml:space="preserve">Czas trwania: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1A0C9A">
        <w:rPr>
          <w:rFonts w:ascii="Times New Roman" w:eastAsia="Times New Roman" w:hAnsi="Times New Roman" w:cs="Times New Roman"/>
          <w:sz w:val="24"/>
          <w:szCs w:val="24"/>
          <w:lang w:eastAsia="pl-PL"/>
        </w:rPr>
        <w:br/>
        <w:t xml:space="preserve">Warunki zamknięcia aukcji elektronicznej: </w:t>
      </w:r>
      <w:r w:rsidRPr="001A0C9A">
        <w:rPr>
          <w:rFonts w:ascii="Times New Roman" w:eastAsia="Times New Roman" w:hAnsi="Times New Roman" w:cs="Times New Roman"/>
          <w:sz w:val="24"/>
          <w:szCs w:val="24"/>
          <w:lang w:eastAsia="pl-PL"/>
        </w:rPr>
        <w:br/>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IV.2) KRYTERIA OCENY OFERT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IV.2.1) Kryteria oceny ofert: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IV.2.2) Kryteria</w:t>
      </w:r>
      <w:r w:rsidRPr="001A0C9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17"/>
        <w:gridCol w:w="1016"/>
      </w:tblGrid>
      <w:tr w:rsidR="001A0C9A" w:rsidRPr="001A0C9A" w:rsidTr="001A0C9A">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Znaczenie</w:t>
            </w:r>
          </w:p>
        </w:tc>
      </w:tr>
      <w:tr w:rsidR="001A0C9A" w:rsidRPr="001A0C9A" w:rsidTr="001A0C9A">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60,00</w:t>
            </w:r>
          </w:p>
        </w:tc>
      </w:tr>
      <w:tr w:rsidR="001A0C9A" w:rsidRPr="001A0C9A" w:rsidTr="001A0C9A">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40,00</w:t>
            </w:r>
          </w:p>
        </w:tc>
      </w:tr>
    </w:tbl>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IV.2.3) Zastosowanie procedury, o której mowa w art. 24aa ust. 1 ustawy Pzp </w:t>
      </w:r>
      <w:r w:rsidRPr="001A0C9A">
        <w:rPr>
          <w:rFonts w:ascii="Times New Roman" w:eastAsia="Times New Roman" w:hAnsi="Times New Roman" w:cs="Times New Roman"/>
          <w:sz w:val="24"/>
          <w:szCs w:val="24"/>
          <w:lang w:eastAsia="pl-PL"/>
        </w:rPr>
        <w:t xml:space="preserve">(przetarg nieograniczony) </w:t>
      </w:r>
      <w:r w:rsidRPr="001A0C9A">
        <w:rPr>
          <w:rFonts w:ascii="Times New Roman" w:eastAsia="Times New Roman" w:hAnsi="Times New Roman" w:cs="Times New Roman"/>
          <w:sz w:val="24"/>
          <w:szCs w:val="24"/>
          <w:lang w:eastAsia="pl-PL"/>
        </w:rPr>
        <w:br/>
        <w:t xml:space="preserve">Tak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IV.3) Negocjacje z ogłoszeniem, dialog konkurencyjny, partnerstwo innowacyjne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IV.3.1) Informacje na temat negocjacji z ogłoszeniem</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Minimalne wymagania, które muszą spełniać wszystkie oferty: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A0C9A">
        <w:rPr>
          <w:rFonts w:ascii="Times New Roman" w:eastAsia="Times New Roman" w:hAnsi="Times New Roman" w:cs="Times New Roman"/>
          <w:sz w:val="24"/>
          <w:szCs w:val="24"/>
          <w:lang w:eastAsia="pl-PL"/>
        </w:rPr>
        <w:br/>
        <w:t xml:space="preserve">Przewidziany jest podział negocjacji na etapy w celu ograniczenia liczby ofert: </w:t>
      </w:r>
      <w:r w:rsidRPr="001A0C9A">
        <w:rPr>
          <w:rFonts w:ascii="Times New Roman" w:eastAsia="Times New Roman" w:hAnsi="Times New Roman" w:cs="Times New Roman"/>
          <w:sz w:val="24"/>
          <w:szCs w:val="24"/>
          <w:lang w:eastAsia="pl-PL"/>
        </w:rPr>
        <w:br/>
        <w:t xml:space="preserve">Należy podać informacje na temat etapów negocjacji (w tym liczbę etapów):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IV.3.2) Informacje na temat dialogu konkurencyjnego</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Wstępny harmonogram postępowania: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Podział dialogu na etapy w celu ograniczenia liczby rozwiązań: </w:t>
      </w:r>
      <w:r w:rsidRPr="001A0C9A">
        <w:rPr>
          <w:rFonts w:ascii="Times New Roman" w:eastAsia="Times New Roman" w:hAnsi="Times New Roman" w:cs="Times New Roman"/>
          <w:sz w:val="24"/>
          <w:szCs w:val="24"/>
          <w:lang w:eastAsia="pl-PL"/>
        </w:rPr>
        <w:br/>
        <w:t xml:space="preserve">Należy podać informacje na temat etapów dialogu: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IV.3.3) Informacje na temat partnerstwa innowacyjnego</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lastRenderedPageBreak/>
        <w:t xml:space="preserve">Informacje dodatkowe: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IV.4) Licytacja elektroniczna </w:t>
      </w:r>
      <w:r w:rsidRPr="001A0C9A">
        <w:rPr>
          <w:rFonts w:ascii="Times New Roman" w:eastAsia="Times New Roman" w:hAnsi="Times New Roman" w:cs="Times New Roman"/>
          <w:sz w:val="24"/>
          <w:szCs w:val="24"/>
          <w:lang w:eastAsia="pl-PL"/>
        </w:rPr>
        <w:br/>
        <w:t xml:space="preserve">Adres strony internetowej, na której będzie prowadzona licytacja elektroniczna: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Informacje o liczbie etapów licytacji elektronicznej i czasie ich trwania: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Czas trwania: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Termin składania wniosków o dopuszczenie do udziału w licytacji elektronicznej: </w:t>
      </w:r>
      <w:r w:rsidRPr="001A0C9A">
        <w:rPr>
          <w:rFonts w:ascii="Times New Roman" w:eastAsia="Times New Roman" w:hAnsi="Times New Roman" w:cs="Times New Roman"/>
          <w:sz w:val="24"/>
          <w:szCs w:val="24"/>
          <w:lang w:eastAsia="pl-PL"/>
        </w:rPr>
        <w:br/>
        <w:t xml:space="preserve">Data: godzina: </w:t>
      </w:r>
      <w:r w:rsidRPr="001A0C9A">
        <w:rPr>
          <w:rFonts w:ascii="Times New Roman" w:eastAsia="Times New Roman" w:hAnsi="Times New Roman" w:cs="Times New Roman"/>
          <w:sz w:val="24"/>
          <w:szCs w:val="24"/>
          <w:lang w:eastAsia="pl-PL"/>
        </w:rPr>
        <w:br/>
        <w:t xml:space="preserve">Termin otwarcia licytacji elektronicznej: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t xml:space="preserve">Termin i warunki zamknięcia licytacji elektronicznej: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t xml:space="preserve">Wymagania dotyczące zabezpieczenia należytego wykonania umowy: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sz w:val="24"/>
          <w:szCs w:val="24"/>
          <w:lang w:eastAsia="pl-PL"/>
        </w:rPr>
        <w:br/>
        <w:t xml:space="preserve">Informacje dodatkowe: </w:t>
      </w:r>
    </w:p>
    <w:p w:rsidR="001A0C9A" w:rsidRPr="001A0C9A" w:rsidRDefault="001A0C9A" w:rsidP="001A0C9A">
      <w:pPr>
        <w:spacing w:after="0" w:line="240" w:lineRule="auto"/>
        <w:rPr>
          <w:rFonts w:ascii="Times New Roman" w:eastAsia="Times New Roman" w:hAnsi="Times New Roman" w:cs="Times New Roman"/>
          <w:sz w:val="24"/>
          <w:szCs w:val="24"/>
          <w:lang w:eastAsia="pl-PL"/>
        </w:rPr>
      </w:pPr>
      <w:r w:rsidRPr="001A0C9A">
        <w:rPr>
          <w:rFonts w:ascii="Times New Roman" w:eastAsia="Times New Roman" w:hAnsi="Times New Roman" w:cs="Times New Roman"/>
          <w:b/>
          <w:bCs/>
          <w:sz w:val="24"/>
          <w:szCs w:val="24"/>
          <w:lang w:eastAsia="pl-PL"/>
        </w:rPr>
        <w:t>IV.5) ZMIANA UMOWY</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A0C9A">
        <w:rPr>
          <w:rFonts w:ascii="Times New Roman" w:eastAsia="Times New Roman" w:hAnsi="Times New Roman" w:cs="Times New Roman"/>
          <w:sz w:val="24"/>
          <w:szCs w:val="24"/>
          <w:lang w:eastAsia="pl-PL"/>
        </w:rPr>
        <w:t xml:space="preserve"> Tak </w:t>
      </w:r>
      <w:r w:rsidRPr="001A0C9A">
        <w:rPr>
          <w:rFonts w:ascii="Times New Roman" w:eastAsia="Times New Roman" w:hAnsi="Times New Roman" w:cs="Times New Roman"/>
          <w:sz w:val="24"/>
          <w:szCs w:val="24"/>
          <w:lang w:eastAsia="pl-PL"/>
        </w:rPr>
        <w:br/>
        <w:t xml:space="preserve">Należy wskazać zakres, charakter zmian oraz warunki wprowadzenia zmian: </w:t>
      </w:r>
      <w:r w:rsidRPr="001A0C9A">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robót dodatkowych lub zamiennych mających wpływ na termin realizowanego zamówienia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robót budowlanych u dotychczasowego Wykonawcy, nieobjętych zamówieniem podstawowym o ile stały się niezbędne i zostały spełnione łącznie warunki: a) zmiana Wykonawcy nie może zostać dokonana z powodów ekonomicznych lub technicznych a w szczególności </w:t>
      </w:r>
      <w:r w:rsidRPr="001A0C9A">
        <w:rPr>
          <w:rFonts w:ascii="Times New Roman" w:eastAsia="Times New Roman" w:hAnsi="Times New Roman" w:cs="Times New Roman"/>
          <w:sz w:val="24"/>
          <w:szCs w:val="24"/>
          <w:lang w:eastAsia="pl-PL"/>
        </w:rPr>
        <w:lastRenderedPageBreak/>
        <w:t xml:space="preserve">dotyczących zamienności lub interoperacyjności sprzętu, usług lub instalacji zamówionych w ramach zamówienia podstawowego b) zmiana Wykonawcy spowodowałaby istotną niedogodność lub znacznie zwiększenie kosztów dla Zamawiającego c) wartość kolejnej zmiany nie przekracza 50% wartości zamówienia określonej pierwotnie w umowie 2) Przewiduje się możliwość ograniczenia zakresu rzeczowego przedmiotu umowy. W takim przypadku umowne wynagrodzenie Wykonawcy zostanie pomniejszone o wartość robót wyłączonych wyliczoną przy zastosowaniu cen jednostkowych i wskaźników kalkulacyjnych tożsamych z określonymi w kosztorysie ofertowym załączonym przez Wykonawcę do złożonej oferty, wyliczenia wartości robót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robót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robót,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(j.t. z 2017r. poz. 1579 ze zm.).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IV.6) INFORMACJE ADMINISTRACYJNE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IV.6.1) Sposób udostępniania informacji o charakterze poufnym </w:t>
      </w:r>
      <w:r w:rsidRPr="001A0C9A">
        <w:rPr>
          <w:rFonts w:ascii="Times New Roman" w:eastAsia="Times New Roman" w:hAnsi="Times New Roman" w:cs="Times New Roman"/>
          <w:i/>
          <w:iCs/>
          <w:sz w:val="24"/>
          <w:szCs w:val="24"/>
          <w:lang w:eastAsia="pl-PL"/>
        </w:rPr>
        <w:t xml:space="preserve">(jeżeli dotyczy):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Środki służące ochronie informacji o charakterze poufnym</w:t>
      </w:r>
      <w:r w:rsidRPr="001A0C9A">
        <w:rPr>
          <w:rFonts w:ascii="Times New Roman" w:eastAsia="Times New Roman" w:hAnsi="Times New Roman" w:cs="Times New Roman"/>
          <w:sz w:val="24"/>
          <w:szCs w:val="24"/>
          <w:lang w:eastAsia="pl-PL"/>
        </w:rPr>
        <w:t xml:space="preserv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A0C9A">
        <w:rPr>
          <w:rFonts w:ascii="Times New Roman" w:eastAsia="Times New Roman" w:hAnsi="Times New Roman" w:cs="Times New Roman"/>
          <w:sz w:val="24"/>
          <w:szCs w:val="24"/>
          <w:lang w:eastAsia="pl-PL"/>
        </w:rPr>
        <w:br/>
        <w:t xml:space="preserve">Data: 2018-04-03, godzina: 09:00, </w:t>
      </w:r>
      <w:r w:rsidRPr="001A0C9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A0C9A">
        <w:rPr>
          <w:rFonts w:ascii="Times New Roman" w:eastAsia="Times New Roman" w:hAnsi="Times New Roman" w:cs="Times New Roman"/>
          <w:sz w:val="24"/>
          <w:szCs w:val="24"/>
          <w:lang w:eastAsia="pl-PL"/>
        </w:rPr>
        <w:br/>
        <w:t xml:space="preserve">Nie </w:t>
      </w:r>
      <w:r w:rsidRPr="001A0C9A">
        <w:rPr>
          <w:rFonts w:ascii="Times New Roman" w:eastAsia="Times New Roman" w:hAnsi="Times New Roman" w:cs="Times New Roman"/>
          <w:sz w:val="24"/>
          <w:szCs w:val="24"/>
          <w:lang w:eastAsia="pl-PL"/>
        </w:rPr>
        <w:br/>
        <w:t xml:space="preserve">Wskazać powody: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A0C9A">
        <w:rPr>
          <w:rFonts w:ascii="Times New Roman" w:eastAsia="Times New Roman" w:hAnsi="Times New Roman" w:cs="Times New Roman"/>
          <w:sz w:val="24"/>
          <w:szCs w:val="24"/>
          <w:lang w:eastAsia="pl-PL"/>
        </w:rPr>
        <w:br/>
        <w:t xml:space="preserve">&gt; polski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IV.6.3) Termin związania ofertą: </w:t>
      </w:r>
      <w:r w:rsidRPr="001A0C9A">
        <w:rPr>
          <w:rFonts w:ascii="Times New Roman" w:eastAsia="Times New Roman" w:hAnsi="Times New Roman" w:cs="Times New Roman"/>
          <w:sz w:val="24"/>
          <w:szCs w:val="24"/>
          <w:lang w:eastAsia="pl-PL"/>
        </w:rPr>
        <w:t xml:space="preserve">do: okres w dniach: 30 (od ostatecznego terminu składania ofert)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1A0C9A">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1A0C9A">
        <w:rPr>
          <w:rFonts w:ascii="Times New Roman" w:eastAsia="Times New Roman" w:hAnsi="Times New Roman" w:cs="Times New Roman"/>
          <w:sz w:val="24"/>
          <w:szCs w:val="24"/>
          <w:lang w:eastAsia="pl-PL"/>
        </w:rPr>
        <w:t xml:space="preserve"> Nie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0C9A">
        <w:rPr>
          <w:rFonts w:ascii="Times New Roman" w:eastAsia="Times New Roman" w:hAnsi="Times New Roman" w:cs="Times New Roman"/>
          <w:sz w:val="24"/>
          <w:szCs w:val="24"/>
          <w:lang w:eastAsia="pl-PL"/>
        </w:rPr>
        <w:t xml:space="preserve"> Nie </w:t>
      </w:r>
      <w:r w:rsidRPr="001A0C9A">
        <w:rPr>
          <w:rFonts w:ascii="Times New Roman" w:eastAsia="Times New Roman" w:hAnsi="Times New Roman" w:cs="Times New Roman"/>
          <w:sz w:val="24"/>
          <w:szCs w:val="24"/>
          <w:lang w:eastAsia="pl-PL"/>
        </w:rPr>
        <w:br/>
      </w:r>
      <w:r w:rsidRPr="001A0C9A">
        <w:rPr>
          <w:rFonts w:ascii="Times New Roman" w:eastAsia="Times New Roman" w:hAnsi="Times New Roman" w:cs="Times New Roman"/>
          <w:b/>
          <w:bCs/>
          <w:sz w:val="24"/>
          <w:szCs w:val="24"/>
          <w:lang w:eastAsia="pl-PL"/>
        </w:rPr>
        <w:t>IV.6.6) Informacje dodatkowe:</w:t>
      </w:r>
    </w:p>
    <w:p w:rsidR="00C23938" w:rsidRDefault="00C23938"/>
    <w:sectPr w:rsidR="00C23938" w:rsidSect="00C239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A0C9A"/>
    <w:rsid w:val="001A0C9A"/>
    <w:rsid w:val="00C239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93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218433">
      <w:bodyDiv w:val="1"/>
      <w:marLeft w:val="0"/>
      <w:marRight w:val="0"/>
      <w:marTop w:val="0"/>
      <w:marBottom w:val="0"/>
      <w:divBdr>
        <w:top w:val="none" w:sz="0" w:space="0" w:color="auto"/>
        <w:left w:val="none" w:sz="0" w:space="0" w:color="auto"/>
        <w:bottom w:val="none" w:sz="0" w:space="0" w:color="auto"/>
        <w:right w:val="none" w:sz="0" w:space="0" w:color="auto"/>
      </w:divBdr>
      <w:divsChild>
        <w:div w:id="814638171">
          <w:marLeft w:val="0"/>
          <w:marRight w:val="0"/>
          <w:marTop w:val="0"/>
          <w:marBottom w:val="0"/>
          <w:divBdr>
            <w:top w:val="none" w:sz="0" w:space="0" w:color="auto"/>
            <w:left w:val="none" w:sz="0" w:space="0" w:color="auto"/>
            <w:bottom w:val="none" w:sz="0" w:space="0" w:color="auto"/>
            <w:right w:val="none" w:sz="0" w:space="0" w:color="auto"/>
          </w:divBdr>
          <w:divsChild>
            <w:div w:id="470752924">
              <w:marLeft w:val="0"/>
              <w:marRight w:val="0"/>
              <w:marTop w:val="0"/>
              <w:marBottom w:val="0"/>
              <w:divBdr>
                <w:top w:val="none" w:sz="0" w:space="0" w:color="auto"/>
                <w:left w:val="none" w:sz="0" w:space="0" w:color="auto"/>
                <w:bottom w:val="none" w:sz="0" w:space="0" w:color="auto"/>
                <w:right w:val="none" w:sz="0" w:space="0" w:color="auto"/>
              </w:divBdr>
            </w:div>
            <w:div w:id="1246568914">
              <w:marLeft w:val="0"/>
              <w:marRight w:val="0"/>
              <w:marTop w:val="0"/>
              <w:marBottom w:val="0"/>
              <w:divBdr>
                <w:top w:val="none" w:sz="0" w:space="0" w:color="auto"/>
                <w:left w:val="none" w:sz="0" w:space="0" w:color="auto"/>
                <w:bottom w:val="none" w:sz="0" w:space="0" w:color="auto"/>
                <w:right w:val="none" w:sz="0" w:space="0" w:color="auto"/>
              </w:divBdr>
            </w:div>
            <w:div w:id="2037731836">
              <w:marLeft w:val="0"/>
              <w:marRight w:val="0"/>
              <w:marTop w:val="0"/>
              <w:marBottom w:val="0"/>
              <w:divBdr>
                <w:top w:val="none" w:sz="0" w:space="0" w:color="auto"/>
                <w:left w:val="none" w:sz="0" w:space="0" w:color="auto"/>
                <w:bottom w:val="none" w:sz="0" w:space="0" w:color="auto"/>
                <w:right w:val="none" w:sz="0" w:space="0" w:color="auto"/>
              </w:divBdr>
              <w:divsChild>
                <w:div w:id="2083796889">
                  <w:marLeft w:val="0"/>
                  <w:marRight w:val="0"/>
                  <w:marTop w:val="0"/>
                  <w:marBottom w:val="0"/>
                  <w:divBdr>
                    <w:top w:val="none" w:sz="0" w:space="0" w:color="auto"/>
                    <w:left w:val="none" w:sz="0" w:space="0" w:color="auto"/>
                    <w:bottom w:val="none" w:sz="0" w:space="0" w:color="auto"/>
                    <w:right w:val="none" w:sz="0" w:space="0" w:color="auto"/>
                  </w:divBdr>
                </w:div>
              </w:divsChild>
            </w:div>
            <w:div w:id="694770977">
              <w:marLeft w:val="0"/>
              <w:marRight w:val="0"/>
              <w:marTop w:val="0"/>
              <w:marBottom w:val="0"/>
              <w:divBdr>
                <w:top w:val="none" w:sz="0" w:space="0" w:color="auto"/>
                <w:left w:val="none" w:sz="0" w:space="0" w:color="auto"/>
                <w:bottom w:val="none" w:sz="0" w:space="0" w:color="auto"/>
                <w:right w:val="none" w:sz="0" w:space="0" w:color="auto"/>
              </w:divBdr>
              <w:divsChild>
                <w:div w:id="1105417019">
                  <w:marLeft w:val="0"/>
                  <w:marRight w:val="0"/>
                  <w:marTop w:val="0"/>
                  <w:marBottom w:val="0"/>
                  <w:divBdr>
                    <w:top w:val="none" w:sz="0" w:space="0" w:color="auto"/>
                    <w:left w:val="none" w:sz="0" w:space="0" w:color="auto"/>
                    <w:bottom w:val="none" w:sz="0" w:space="0" w:color="auto"/>
                    <w:right w:val="none" w:sz="0" w:space="0" w:color="auto"/>
                  </w:divBdr>
                </w:div>
              </w:divsChild>
            </w:div>
            <w:div w:id="1499614905">
              <w:marLeft w:val="0"/>
              <w:marRight w:val="0"/>
              <w:marTop w:val="0"/>
              <w:marBottom w:val="0"/>
              <w:divBdr>
                <w:top w:val="none" w:sz="0" w:space="0" w:color="auto"/>
                <w:left w:val="none" w:sz="0" w:space="0" w:color="auto"/>
                <w:bottom w:val="none" w:sz="0" w:space="0" w:color="auto"/>
                <w:right w:val="none" w:sz="0" w:space="0" w:color="auto"/>
              </w:divBdr>
              <w:divsChild>
                <w:div w:id="1442337095">
                  <w:marLeft w:val="0"/>
                  <w:marRight w:val="0"/>
                  <w:marTop w:val="0"/>
                  <w:marBottom w:val="0"/>
                  <w:divBdr>
                    <w:top w:val="none" w:sz="0" w:space="0" w:color="auto"/>
                    <w:left w:val="none" w:sz="0" w:space="0" w:color="auto"/>
                    <w:bottom w:val="none" w:sz="0" w:space="0" w:color="auto"/>
                    <w:right w:val="none" w:sz="0" w:space="0" w:color="auto"/>
                  </w:divBdr>
                </w:div>
                <w:div w:id="890115844">
                  <w:marLeft w:val="0"/>
                  <w:marRight w:val="0"/>
                  <w:marTop w:val="0"/>
                  <w:marBottom w:val="0"/>
                  <w:divBdr>
                    <w:top w:val="none" w:sz="0" w:space="0" w:color="auto"/>
                    <w:left w:val="none" w:sz="0" w:space="0" w:color="auto"/>
                    <w:bottom w:val="none" w:sz="0" w:space="0" w:color="auto"/>
                    <w:right w:val="none" w:sz="0" w:space="0" w:color="auto"/>
                  </w:divBdr>
                </w:div>
                <w:div w:id="2048219990">
                  <w:marLeft w:val="0"/>
                  <w:marRight w:val="0"/>
                  <w:marTop w:val="0"/>
                  <w:marBottom w:val="0"/>
                  <w:divBdr>
                    <w:top w:val="none" w:sz="0" w:space="0" w:color="auto"/>
                    <w:left w:val="none" w:sz="0" w:space="0" w:color="auto"/>
                    <w:bottom w:val="none" w:sz="0" w:space="0" w:color="auto"/>
                    <w:right w:val="none" w:sz="0" w:space="0" w:color="auto"/>
                  </w:divBdr>
                </w:div>
                <w:div w:id="674958896">
                  <w:marLeft w:val="0"/>
                  <w:marRight w:val="0"/>
                  <w:marTop w:val="0"/>
                  <w:marBottom w:val="0"/>
                  <w:divBdr>
                    <w:top w:val="none" w:sz="0" w:space="0" w:color="auto"/>
                    <w:left w:val="none" w:sz="0" w:space="0" w:color="auto"/>
                    <w:bottom w:val="none" w:sz="0" w:space="0" w:color="auto"/>
                    <w:right w:val="none" w:sz="0" w:space="0" w:color="auto"/>
                  </w:divBdr>
                </w:div>
              </w:divsChild>
            </w:div>
            <w:div w:id="1336805474">
              <w:marLeft w:val="0"/>
              <w:marRight w:val="0"/>
              <w:marTop w:val="0"/>
              <w:marBottom w:val="0"/>
              <w:divBdr>
                <w:top w:val="none" w:sz="0" w:space="0" w:color="auto"/>
                <w:left w:val="none" w:sz="0" w:space="0" w:color="auto"/>
                <w:bottom w:val="none" w:sz="0" w:space="0" w:color="auto"/>
                <w:right w:val="none" w:sz="0" w:space="0" w:color="auto"/>
              </w:divBdr>
              <w:divsChild>
                <w:div w:id="734820667">
                  <w:marLeft w:val="0"/>
                  <w:marRight w:val="0"/>
                  <w:marTop w:val="0"/>
                  <w:marBottom w:val="0"/>
                  <w:divBdr>
                    <w:top w:val="none" w:sz="0" w:space="0" w:color="auto"/>
                    <w:left w:val="none" w:sz="0" w:space="0" w:color="auto"/>
                    <w:bottom w:val="none" w:sz="0" w:space="0" w:color="auto"/>
                    <w:right w:val="none" w:sz="0" w:space="0" w:color="auto"/>
                  </w:divBdr>
                </w:div>
                <w:div w:id="2085493548">
                  <w:marLeft w:val="0"/>
                  <w:marRight w:val="0"/>
                  <w:marTop w:val="0"/>
                  <w:marBottom w:val="0"/>
                  <w:divBdr>
                    <w:top w:val="none" w:sz="0" w:space="0" w:color="auto"/>
                    <w:left w:val="none" w:sz="0" w:space="0" w:color="auto"/>
                    <w:bottom w:val="none" w:sz="0" w:space="0" w:color="auto"/>
                    <w:right w:val="none" w:sz="0" w:space="0" w:color="auto"/>
                  </w:divBdr>
                </w:div>
                <w:div w:id="2026126288">
                  <w:marLeft w:val="0"/>
                  <w:marRight w:val="0"/>
                  <w:marTop w:val="0"/>
                  <w:marBottom w:val="0"/>
                  <w:divBdr>
                    <w:top w:val="none" w:sz="0" w:space="0" w:color="auto"/>
                    <w:left w:val="none" w:sz="0" w:space="0" w:color="auto"/>
                    <w:bottom w:val="none" w:sz="0" w:space="0" w:color="auto"/>
                    <w:right w:val="none" w:sz="0" w:space="0" w:color="auto"/>
                  </w:divBdr>
                </w:div>
                <w:div w:id="1079668817">
                  <w:marLeft w:val="0"/>
                  <w:marRight w:val="0"/>
                  <w:marTop w:val="0"/>
                  <w:marBottom w:val="0"/>
                  <w:divBdr>
                    <w:top w:val="none" w:sz="0" w:space="0" w:color="auto"/>
                    <w:left w:val="none" w:sz="0" w:space="0" w:color="auto"/>
                    <w:bottom w:val="none" w:sz="0" w:space="0" w:color="auto"/>
                    <w:right w:val="none" w:sz="0" w:space="0" w:color="auto"/>
                  </w:divBdr>
                </w:div>
                <w:div w:id="2011910800">
                  <w:marLeft w:val="0"/>
                  <w:marRight w:val="0"/>
                  <w:marTop w:val="0"/>
                  <w:marBottom w:val="0"/>
                  <w:divBdr>
                    <w:top w:val="none" w:sz="0" w:space="0" w:color="auto"/>
                    <w:left w:val="none" w:sz="0" w:space="0" w:color="auto"/>
                    <w:bottom w:val="none" w:sz="0" w:space="0" w:color="auto"/>
                    <w:right w:val="none" w:sz="0" w:space="0" w:color="auto"/>
                  </w:divBdr>
                </w:div>
                <w:div w:id="2050103699">
                  <w:marLeft w:val="0"/>
                  <w:marRight w:val="0"/>
                  <w:marTop w:val="0"/>
                  <w:marBottom w:val="0"/>
                  <w:divBdr>
                    <w:top w:val="none" w:sz="0" w:space="0" w:color="auto"/>
                    <w:left w:val="none" w:sz="0" w:space="0" w:color="auto"/>
                    <w:bottom w:val="none" w:sz="0" w:space="0" w:color="auto"/>
                    <w:right w:val="none" w:sz="0" w:space="0" w:color="auto"/>
                  </w:divBdr>
                </w:div>
                <w:div w:id="1020473650">
                  <w:marLeft w:val="0"/>
                  <w:marRight w:val="0"/>
                  <w:marTop w:val="0"/>
                  <w:marBottom w:val="0"/>
                  <w:divBdr>
                    <w:top w:val="none" w:sz="0" w:space="0" w:color="auto"/>
                    <w:left w:val="none" w:sz="0" w:space="0" w:color="auto"/>
                    <w:bottom w:val="none" w:sz="0" w:space="0" w:color="auto"/>
                    <w:right w:val="none" w:sz="0" w:space="0" w:color="auto"/>
                  </w:divBdr>
                </w:div>
              </w:divsChild>
            </w:div>
            <w:div w:id="980498081">
              <w:marLeft w:val="0"/>
              <w:marRight w:val="0"/>
              <w:marTop w:val="0"/>
              <w:marBottom w:val="0"/>
              <w:divBdr>
                <w:top w:val="none" w:sz="0" w:space="0" w:color="auto"/>
                <w:left w:val="none" w:sz="0" w:space="0" w:color="auto"/>
                <w:bottom w:val="none" w:sz="0" w:space="0" w:color="auto"/>
                <w:right w:val="none" w:sz="0" w:space="0" w:color="auto"/>
              </w:divBdr>
              <w:divsChild>
                <w:div w:id="765996866">
                  <w:marLeft w:val="0"/>
                  <w:marRight w:val="0"/>
                  <w:marTop w:val="0"/>
                  <w:marBottom w:val="0"/>
                  <w:divBdr>
                    <w:top w:val="none" w:sz="0" w:space="0" w:color="auto"/>
                    <w:left w:val="none" w:sz="0" w:space="0" w:color="auto"/>
                    <w:bottom w:val="none" w:sz="0" w:space="0" w:color="auto"/>
                    <w:right w:val="none" w:sz="0" w:space="0" w:color="auto"/>
                  </w:divBdr>
                </w:div>
                <w:div w:id="317274214">
                  <w:marLeft w:val="0"/>
                  <w:marRight w:val="0"/>
                  <w:marTop w:val="0"/>
                  <w:marBottom w:val="0"/>
                  <w:divBdr>
                    <w:top w:val="none" w:sz="0" w:space="0" w:color="auto"/>
                    <w:left w:val="none" w:sz="0" w:space="0" w:color="auto"/>
                    <w:bottom w:val="none" w:sz="0" w:space="0" w:color="auto"/>
                    <w:right w:val="none" w:sz="0" w:space="0" w:color="auto"/>
                  </w:divBdr>
                </w:div>
              </w:divsChild>
            </w:div>
            <w:div w:id="463692169">
              <w:marLeft w:val="0"/>
              <w:marRight w:val="0"/>
              <w:marTop w:val="0"/>
              <w:marBottom w:val="0"/>
              <w:divBdr>
                <w:top w:val="none" w:sz="0" w:space="0" w:color="auto"/>
                <w:left w:val="none" w:sz="0" w:space="0" w:color="auto"/>
                <w:bottom w:val="none" w:sz="0" w:space="0" w:color="auto"/>
                <w:right w:val="none" w:sz="0" w:space="0" w:color="auto"/>
              </w:divBdr>
              <w:divsChild>
                <w:div w:id="1304853192">
                  <w:marLeft w:val="0"/>
                  <w:marRight w:val="0"/>
                  <w:marTop w:val="0"/>
                  <w:marBottom w:val="0"/>
                  <w:divBdr>
                    <w:top w:val="none" w:sz="0" w:space="0" w:color="auto"/>
                    <w:left w:val="none" w:sz="0" w:space="0" w:color="auto"/>
                    <w:bottom w:val="none" w:sz="0" w:space="0" w:color="auto"/>
                    <w:right w:val="none" w:sz="0" w:space="0" w:color="auto"/>
                  </w:divBdr>
                </w:div>
                <w:div w:id="1973486602">
                  <w:marLeft w:val="0"/>
                  <w:marRight w:val="0"/>
                  <w:marTop w:val="0"/>
                  <w:marBottom w:val="0"/>
                  <w:divBdr>
                    <w:top w:val="none" w:sz="0" w:space="0" w:color="auto"/>
                    <w:left w:val="none" w:sz="0" w:space="0" w:color="auto"/>
                    <w:bottom w:val="none" w:sz="0" w:space="0" w:color="auto"/>
                    <w:right w:val="none" w:sz="0" w:space="0" w:color="auto"/>
                  </w:divBdr>
                </w:div>
                <w:div w:id="78643212">
                  <w:marLeft w:val="0"/>
                  <w:marRight w:val="0"/>
                  <w:marTop w:val="0"/>
                  <w:marBottom w:val="0"/>
                  <w:divBdr>
                    <w:top w:val="none" w:sz="0" w:space="0" w:color="auto"/>
                    <w:left w:val="none" w:sz="0" w:space="0" w:color="auto"/>
                    <w:bottom w:val="none" w:sz="0" w:space="0" w:color="auto"/>
                    <w:right w:val="none" w:sz="0" w:space="0" w:color="auto"/>
                  </w:divBdr>
                </w:div>
                <w:div w:id="1199121639">
                  <w:marLeft w:val="0"/>
                  <w:marRight w:val="0"/>
                  <w:marTop w:val="0"/>
                  <w:marBottom w:val="0"/>
                  <w:divBdr>
                    <w:top w:val="none" w:sz="0" w:space="0" w:color="auto"/>
                    <w:left w:val="none" w:sz="0" w:space="0" w:color="auto"/>
                    <w:bottom w:val="none" w:sz="0" w:space="0" w:color="auto"/>
                    <w:right w:val="none" w:sz="0" w:space="0" w:color="auto"/>
                  </w:divBdr>
                </w:div>
                <w:div w:id="841236388">
                  <w:marLeft w:val="0"/>
                  <w:marRight w:val="0"/>
                  <w:marTop w:val="0"/>
                  <w:marBottom w:val="0"/>
                  <w:divBdr>
                    <w:top w:val="none" w:sz="0" w:space="0" w:color="auto"/>
                    <w:left w:val="none" w:sz="0" w:space="0" w:color="auto"/>
                    <w:bottom w:val="none" w:sz="0" w:space="0" w:color="auto"/>
                    <w:right w:val="none" w:sz="0" w:space="0" w:color="auto"/>
                  </w:divBdr>
                </w:div>
                <w:div w:id="315645729">
                  <w:marLeft w:val="0"/>
                  <w:marRight w:val="0"/>
                  <w:marTop w:val="0"/>
                  <w:marBottom w:val="0"/>
                  <w:divBdr>
                    <w:top w:val="none" w:sz="0" w:space="0" w:color="auto"/>
                    <w:left w:val="none" w:sz="0" w:space="0" w:color="auto"/>
                    <w:bottom w:val="none" w:sz="0" w:space="0" w:color="auto"/>
                    <w:right w:val="none" w:sz="0" w:space="0" w:color="auto"/>
                  </w:divBdr>
                </w:div>
                <w:div w:id="258294452">
                  <w:marLeft w:val="0"/>
                  <w:marRight w:val="0"/>
                  <w:marTop w:val="0"/>
                  <w:marBottom w:val="0"/>
                  <w:divBdr>
                    <w:top w:val="none" w:sz="0" w:space="0" w:color="auto"/>
                    <w:left w:val="none" w:sz="0" w:space="0" w:color="auto"/>
                    <w:bottom w:val="none" w:sz="0" w:space="0" w:color="auto"/>
                    <w:right w:val="none" w:sz="0" w:space="0" w:color="auto"/>
                  </w:divBdr>
                </w:div>
              </w:divsChild>
            </w:div>
            <w:div w:id="1395736241">
              <w:marLeft w:val="0"/>
              <w:marRight w:val="0"/>
              <w:marTop w:val="0"/>
              <w:marBottom w:val="0"/>
              <w:divBdr>
                <w:top w:val="none" w:sz="0" w:space="0" w:color="auto"/>
                <w:left w:val="none" w:sz="0" w:space="0" w:color="auto"/>
                <w:bottom w:val="none" w:sz="0" w:space="0" w:color="auto"/>
                <w:right w:val="none" w:sz="0" w:space="0" w:color="auto"/>
              </w:divBdr>
              <w:divsChild>
                <w:div w:id="1761103299">
                  <w:marLeft w:val="0"/>
                  <w:marRight w:val="0"/>
                  <w:marTop w:val="0"/>
                  <w:marBottom w:val="0"/>
                  <w:divBdr>
                    <w:top w:val="none" w:sz="0" w:space="0" w:color="auto"/>
                    <w:left w:val="none" w:sz="0" w:space="0" w:color="auto"/>
                    <w:bottom w:val="none" w:sz="0" w:space="0" w:color="auto"/>
                    <w:right w:val="none" w:sz="0" w:space="0" w:color="auto"/>
                  </w:divBdr>
                </w:div>
                <w:div w:id="1080635276">
                  <w:marLeft w:val="0"/>
                  <w:marRight w:val="0"/>
                  <w:marTop w:val="0"/>
                  <w:marBottom w:val="0"/>
                  <w:divBdr>
                    <w:top w:val="none" w:sz="0" w:space="0" w:color="auto"/>
                    <w:left w:val="none" w:sz="0" w:space="0" w:color="auto"/>
                    <w:bottom w:val="none" w:sz="0" w:space="0" w:color="auto"/>
                    <w:right w:val="none" w:sz="0" w:space="0" w:color="auto"/>
                  </w:divBdr>
                </w:div>
                <w:div w:id="732855688">
                  <w:marLeft w:val="0"/>
                  <w:marRight w:val="0"/>
                  <w:marTop w:val="0"/>
                  <w:marBottom w:val="0"/>
                  <w:divBdr>
                    <w:top w:val="none" w:sz="0" w:space="0" w:color="auto"/>
                    <w:left w:val="none" w:sz="0" w:space="0" w:color="auto"/>
                    <w:bottom w:val="none" w:sz="0" w:space="0" w:color="auto"/>
                    <w:right w:val="none" w:sz="0" w:space="0" w:color="auto"/>
                  </w:divBdr>
                </w:div>
                <w:div w:id="1998487030">
                  <w:marLeft w:val="0"/>
                  <w:marRight w:val="0"/>
                  <w:marTop w:val="0"/>
                  <w:marBottom w:val="0"/>
                  <w:divBdr>
                    <w:top w:val="none" w:sz="0" w:space="0" w:color="auto"/>
                    <w:left w:val="none" w:sz="0" w:space="0" w:color="auto"/>
                    <w:bottom w:val="none" w:sz="0" w:space="0" w:color="auto"/>
                    <w:right w:val="none" w:sz="0" w:space="0" w:color="auto"/>
                  </w:divBdr>
                </w:div>
                <w:div w:id="1662154493">
                  <w:marLeft w:val="0"/>
                  <w:marRight w:val="0"/>
                  <w:marTop w:val="0"/>
                  <w:marBottom w:val="0"/>
                  <w:divBdr>
                    <w:top w:val="none" w:sz="0" w:space="0" w:color="auto"/>
                    <w:left w:val="none" w:sz="0" w:space="0" w:color="auto"/>
                    <w:bottom w:val="none" w:sz="0" w:space="0" w:color="auto"/>
                    <w:right w:val="none" w:sz="0" w:space="0" w:color="auto"/>
                  </w:divBdr>
                </w:div>
                <w:div w:id="2142650053">
                  <w:marLeft w:val="0"/>
                  <w:marRight w:val="0"/>
                  <w:marTop w:val="0"/>
                  <w:marBottom w:val="0"/>
                  <w:divBdr>
                    <w:top w:val="none" w:sz="0" w:space="0" w:color="auto"/>
                    <w:left w:val="none" w:sz="0" w:space="0" w:color="auto"/>
                    <w:bottom w:val="none" w:sz="0" w:space="0" w:color="auto"/>
                    <w:right w:val="none" w:sz="0" w:space="0" w:color="auto"/>
                  </w:divBdr>
                </w:div>
                <w:div w:id="825710120">
                  <w:marLeft w:val="0"/>
                  <w:marRight w:val="0"/>
                  <w:marTop w:val="0"/>
                  <w:marBottom w:val="0"/>
                  <w:divBdr>
                    <w:top w:val="none" w:sz="0" w:space="0" w:color="auto"/>
                    <w:left w:val="none" w:sz="0" w:space="0" w:color="auto"/>
                    <w:bottom w:val="none" w:sz="0" w:space="0" w:color="auto"/>
                    <w:right w:val="none" w:sz="0" w:space="0" w:color="auto"/>
                  </w:divBdr>
                </w:div>
                <w:div w:id="13550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4563</Words>
  <Characters>27383</Characters>
  <Application>Microsoft Office Word</Application>
  <DocSecurity>0</DocSecurity>
  <Lines>228</Lines>
  <Paragraphs>63</Paragraphs>
  <ScaleCrop>false</ScaleCrop>
  <Company/>
  <LinksUpToDate>false</LinksUpToDate>
  <CharactersWithSpaces>31883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2018-03-16T10:56:00Z</dcterms:created>
  <dcterms:modified xsi:type="dcterms:W3CDTF">2018-03-16T10:56:00Z</dcterms:modified>
</cp:coreProperties>
</file>