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C64" w:rsidRPr="00005C64" w:rsidRDefault="00005C64" w:rsidP="0015044F">
      <w:pPr>
        <w:widowControl/>
        <w:autoSpaceDE/>
        <w:autoSpaceDN/>
        <w:adjustRightInd/>
        <w:ind w:left="4956" w:firstLine="708"/>
        <w:rPr>
          <w:rFonts w:eastAsia="Calibri"/>
          <w:b/>
          <w:lang w:eastAsia="en-US"/>
        </w:rPr>
      </w:pPr>
      <w:r w:rsidRPr="00005C64">
        <w:rPr>
          <w:rFonts w:eastAsia="Calibri"/>
          <w:b/>
          <w:lang w:eastAsia="en-US"/>
        </w:rPr>
        <w:t xml:space="preserve">Załącznik </w:t>
      </w:r>
    </w:p>
    <w:p w:rsidR="00005C64" w:rsidRPr="00005C64" w:rsidRDefault="00005C64" w:rsidP="0015044F">
      <w:pPr>
        <w:widowControl/>
        <w:autoSpaceDE/>
        <w:autoSpaceDN/>
        <w:adjustRightInd/>
        <w:ind w:left="5664"/>
        <w:rPr>
          <w:b/>
          <w:bCs/>
        </w:rPr>
      </w:pPr>
      <w:proofErr w:type="gramStart"/>
      <w:r w:rsidRPr="00005C64">
        <w:rPr>
          <w:rFonts w:eastAsia="Calibri"/>
          <w:b/>
          <w:lang w:eastAsia="en-US"/>
        </w:rPr>
        <w:t>do</w:t>
      </w:r>
      <w:proofErr w:type="gramEnd"/>
      <w:r w:rsidRPr="00005C64">
        <w:rPr>
          <w:rFonts w:eastAsia="Calibri"/>
          <w:b/>
          <w:lang w:eastAsia="en-US"/>
        </w:rPr>
        <w:t xml:space="preserve"> uchwały Nr </w:t>
      </w:r>
      <w:r w:rsidR="0015044F" w:rsidRPr="0015044F">
        <w:rPr>
          <w:b/>
          <w:bCs/>
        </w:rPr>
        <w:t>XLVII/453/2018</w:t>
      </w:r>
    </w:p>
    <w:p w:rsidR="00005C64" w:rsidRPr="00005C64" w:rsidRDefault="00005C64" w:rsidP="0015044F">
      <w:pPr>
        <w:widowControl/>
        <w:autoSpaceDE/>
        <w:autoSpaceDN/>
        <w:adjustRightInd/>
        <w:ind w:left="4956" w:firstLine="708"/>
        <w:rPr>
          <w:rFonts w:eastAsia="Calibri"/>
          <w:b/>
          <w:lang w:eastAsia="en-US"/>
        </w:rPr>
      </w:pPr>
      <w:r w:rsidRPr="00005C64">
        <w:rPr>
          <w:rFonts w:eastAsia="Calibri"/>
          <w:b/>
          <w:lang w:eastAsia="en-US"/>
        </w:rPr>
        <w:t>Rady Miejskiej w Końskich</w:t>
      </w:r>
    </w:p>
    <w:p w:rsidR="00005C64" w:rsidRPr="00005C64" w:rsidRDefault="00005C64" w:rsidP="0015044F">
      <w:pPr>
        <w:widowControl/>
        <w:autoSpaceDE/>
        <w:autoSpaceDN/>
        <w:adjustRightInd/>
        <w:ind w:left="4956" w:firstLine="708"/>
        <w:rPr>
          <w:rFonts w:eastAsia="Calibri"/>
          <w:b/>
          <w:lang w:eastAsia="en-US"/>
        </w:rPr>
      </w:pPr>
      <w:r w:rsidRPr="00005C64">
        <w:rPr>
          <w:rFonts w:eastAsia="Calibri"/>
          <w:b/>
          <w:lang w:eastAsia="en-US"/>
        </w:rPr>
        <w:t xml:space="preserve">z dnia </w:t>
      </w:r>
      <w:r w:rsidR="0015044F">
        <w:rPr>
          <w:rFonts w:eastAsia="Calibri"/>
          <w:b/>
          <w:lang w:eastAsia="en-US"/>
        </w:rPr>
        <w:t>8 marca 2018 r.</w:t>
      </w:r>
      <w:bookmarkStart w:id="0" w:name="_GoBack"/>
      <w:bookmarkEnd w:id="0"/>
    </w:p>
    <w:p w:rsidR="00E031F6" w:rsidRPr="00005C64" w:rsidRDefault="00E031F6" w:rsidP="0015044F">
      <w:pPr>
        <w:shd w:val="clear" w:color="auto" w:fill="FFFFFF"/>
        <w:spacing w:line="360" w:lineRule="auto"/>
        <w:rPr>
          <w:b/>
          <w:bCs/>
          <w:spacing w:val="-18"/>
          <w:sz w:val="42"/>
          <w:szCs w:val="42"/>
        </w:rPr>
      </w:pPr>
    </w:p>
    <w:p w:rsidR="00494723" w:rsidRPr="00005C64" w:rsidRDefault="00494723" w:rsidP="00E031F6">
      <w:pPr>
        <w:shd w:val="clear" w:color="auto" w:fill="FFFFFF"/>
        <w:spacing w:line="360" w:lineRule="auto"/>
        <w:jc w:val="center"/>
        <w:rPr>
          <w:b/>
          <w:bCs/>
          <w:spacing w:val="-18"/>
          <w:sz w:val="42"/>
          <w:szCs w:val="42"/>
        </w:rPr>
      </w:pPr>
    </w:p>
    <w:p w:rsidR="00494723" w:rsidRPr="00005C64" w:rsidRDefault="00494723" w:rsidP="00E031F6">
      <w:pPr>
        <w:shd w:val="clear" w:color="auto" w:fill="FFFFFF"/>
        <w:spacing w:line="360" w:lineRule="auto"/>
        <w:jc w:val="center"/>
        <w:rPr>
          <w:b/>
          <w:bCs/>
          <w:spacing w:val="-18"/>
          <w:sz w:val="42"/>
          <w:szCs w:val="42"/>
        </w:rPr>
      </w:pPr>
    </w:p>
    <w:p w:rsidR="00E031F6" w:rsidRPr="00005C64" w:rsidRDefault="00E031F6" w:rsidP="00E031F6">
      <w:pPr>
        <w:shd w:val="clear" w:color="auto" w:fill="FFFFFF"/>
        <w:spacing w:line="360" w:lineRule="auto"/>
        <w:jc w:val="center"/>
      </w:pPr>
      <w:r w:rsidRPr="00005C64">
        <w:rPr>
          <w:b/>
          <w:bCs/>
          <w:spacing w:val="-18"/>
          <w:sz w:val="42"/>
          <w:szCs w:val="42"/>
        </w:rPr>
        <w:t>WIELOLETNI PLAN ROZWOJU I MODERNIZACJI</w:t>
      </w:r>
    </w:p>
    <w:p w:rsidR="00E031F6" w:rsidRPr="00005C64" w:rsidRDefault="00E031F6" w:rsidP="00E031F6">
      <w:pPr>
        <w:shd w:val="clear" w:color="auto" w:fill="FFFFFF"/>
        <w:spacing w:line="360" w:lineRule="auto"/>
        <w:jc w:val="center"/>
      </w:pPr>
      <w:r w:rsidRPr="00005C64">
        <w:rPr>
          <w:b/>
          <w:bCs/>
          <w:spacing w:val="-18"/>
          <w:sz w:val="42"/>
          <w:szCs w:val="42"/>
        </w:rPr>
        <w:t>URZĄDZEŃ WODOCIĄGOWYCH</w:t>
      </w:r>
    </w:p>
    <w:p w:rsidR="00E031F6" w:rsidRPr="00005C64" w:rsidRDefault="00E031F6" w:rsidP="00E031F6">
      <w:pPr>
        <w:shd w:val="clear" w:color="auto" w:fill="FFFFFF"/>
        <w:spacing w:line="360" w:lineRule="auto"/>
        <w:jc w:val="center"/>
      </w:pPr>
      <w:r w:rsidRPr="00005C64">
        <w:rPr>
          <w:b/>
          <w:bCs/>
          <w:spacing w:val="-16"/>
          <w:sz w:val="42"/>
          <w:szCs w:val="42"/>
        </w:rPr>
        <w:t>I URZĄDZEŃ KANALIZACYJNYCH</w:t>
      </w:r>
    </w:p>
    <w:p w:rsidR="00E031F6" w:rsidRPr="00005C64" w:rsidRDefault="00E031F6" w:rsidP="00E031F6">
      <w:pPr>
        <w:shd w:val="clear" w:color="auto" w:fill="FFFFFF"/>
        <w:spacing w:line="360" w:lineRule="auto"/>
        <w:jc w:val="center"/>
      </w:pPr>
      <w:r w:rsidRPr="00005C64">
        <w:rPr>
          <w:b/>
          <w:bCs/>
          <w:spacing w:val="-17"/>
          <w:sz w:val="42"/>
          <w:szCs w:val="42"/>
        </w:rPr>
        <w:t>BĘDĄCYCH W POSIADANIU</w:t>
      </w:r>
    </w:p>
    <w:p w:rsidR="00E031F6" w:rsidRPr="00005C64" w:rsidRDefault="00E031F6" w:rsidP="00E031F6">
      <w:pPr>
        <w:shd w:val="clear" w:color="auto" w:fill="FFFFFF"/>
        <w:spacing w:line="360" w:lineRule="auto"/>
        <w:jc w:val="center"/>
      </w:pPr>
      <w:r w:rsidRPr="00005C64">
        <w:rPr>
          <w:b/>
          <w:bCs/>
          <w:spacing w:val="-17"/>
          <w:sz w:val="42"/>
          <w:szCs w:val="42"/>
        </w:rPr>
        <w:t>PRZEDSIĘBIORSTWA WODOCIĄGÓW</w:t>
      </w:r>
    </w:p>
    <w:p w:rsidR="00E031F6" w:rsidRPr="00005C64" w:rsidRDefault="00E031F6" w:rsidP="00E031F6">
      <w:pPr>
        <w:shd w:val="clear" w:color="auto" w:fill="FFFFFF"/>
        <w:spacing w:line="360" w:lineRule="auto"/>
        <w:jc w:val="center"/>
      </w:pPr>
      <w:r w:rsidRPr="00005C64">
        <w:rPr>
          <w:b/>
          <w:bCs/>
          <w:spacing w:val="-14"/>
          <w:sz w:val="42"/>
          <w:szCs w:val="42"/>
        </w:rPr>
        <w:t>I KANALIZACJI W KOŃSKICH SP. Z O.O.</w:t>
      </w:r>
    </w:p>
    <w:p w:rsidR="00E031F6" w:rsidRPr="00005C64" w:rsidRDefault="00E031F6" w:rsidP="00E031F6">
      <w:pPr>
        <w:shd w:val="clear" w:color="auto" w:fill="FFFFFF"/>
        <w:spacing w:line="360" w:lineRule="auto"/>
        <w:jc w:val="center"/>
      </w:pPr>
      <w:r w:rsidRPr="00005C64">
        <w:rPr>
          <w:b/>
          <w:bCs/>
          <w:position w:val="-7"/>
          <w:sz w:val="50"/>
          <w:szCs w:val="50"/>
        </w:rPr>
        <w:t>NA LATA 2018-2021</w:t>
      </w:r>
    </w:p>
    <w:p w:rsidR="00E031F6" w:rsidRPr="00005C64" w:rsidRDefault="00E031F6" w:rsidP="00E031F6">
      <w:pPr>
        <w:shd w:val="clear" w:color="auto" w:fill="FFFFFF"/>
        <w:spacing w:line="360" w:lineRule="auto"/>
        <w:jc w:val="both"/>
        <w:sectPr w:rsidR="00E031F6" w:rsidRPr="00005C64" w:rsidSect="00F82D07">
          <w:footerReference w:type="default" r:id="rId8"/>
          <w:pgSz w:w="11909" w:h="16834"/>
          <w:pgMar w:top="1440" w:right="1262" w:bottom="720" w:left="1556" w:header="708" w:footer="708" w:gutter="0"/>
          <w:cols w:space="60"/>
          <w:noEndnote/>
          <w:titlePg/>
          <w:docGrid w:linePitch="272"/>
        </w:sectPr>
      </w:pPr>
    </w:p>
    <w:p w:rsidR="00E031F6" w:rsidRPr="00005C64" w:rsidRDefault="00E031F6" w:rsidP="00E031F6">
      <w:pPr>
        <w:shd w:val="clear" w:color="auto" w:fill="FFFFFF"/>
        <w:spacing w:line="360" w:lineRule="auto"/>
        <w:jc w:val="center"/>
      </w:pPr>
      <w:r w:rsidRPr="00005C64">
        <w:rPr>
          <w:b/>
          <w:bCs/>
          <w:spacing w:val="-11"/>
          <w:sz w:val="32"/>
          <w:szCs w:val="32"/>
        </w:rPr>
        <w:lastRenderedPageBreak/>
        <w:t>OPIS</w:t>
      </w:r>
    </w:p>
    <w:p w:rsidR="00E031F6" w:rsidRPr="00005C64" w:rsidRDefault="00E031F6" w:rsidP="00E031F6">
      <w:pPr>
        <w:shd w:val="clear" w:color="auto" w:fill="FFFFFF"/>
        <w:spacing w:line="360" w:lineRule="auto"/>
        <w:ind w:firstLine="720"/>
        <w:jc w:val="both"/>
        <w:rPr>
          <w:spacing w:val="-3"/>
          <w:sz w:val="24"/>
          <w:szCs w:val="26"/>
        </w:rPr>
      </w:pPr>
      <w:r w:rsidRPr="00005C64">
        <w:rPr>
          <w:spacing w:val="-2"/>
          <w:sz w:val="24"/>
          <w:szCs w:val="26"/>
        </w:rPr>
        <w:t xml:space="preserve">Wieloletni plan rozwoju i modernizacji urządzeń wodociągowych i urządzeń </w:t>
      </w:r>
      <w:r w:rsidRPr="00005C64">
        <w:rPr>
          <w:sz w:val="24"/>
          <w:szCs w:val="26"/>
        </w:rPr>
        <w:t xml:space="preserve">kanalizacyjnych będących w posiadaniu Przedsiębiorstwa Wodociągów </w:t>
      </w:r>
      <w:r w:rsidRPr="00005C64">
        <w:rPr>
          <w:spacing w:val="-3"/>
          <w:sz w:val="24"/>
          <w:szCs w:val="26"/>
        </w:rPr>
        <w:t xml:space="preserve">i Kanalizacji w Końskich Sp. z o. </w:t>
      </w:r>
      <w:proofErr w:type="gramStart"/>
      <w:r w:rsidRPr="00005C64">
        <w:rPr>
          <w:spacing w:val="-3"/>
          <w:sz w:val="24"/>
          <w:szCs w:val="26"/>
        </w:rPr>
        <w:t>o</w:t>
      </w:r>
      <w:proofErr w:type="gramEnd"/>
      <w:r w:rsidRPr="00005C64">
        <w:rPr>
          <w:spacing w:val="-3"/>
          <w:sz w:val="24"/>
          <w:szCs w:val="26"/>
        </w:rPr>
        <w:t xml:space="preserve">. </w:t>
      </w:r>
      <w:proofErr w:type="gramStart"/>
      <w:r w:rsidRPr="00005C64">
        <w:rPr>
          <w:spacing w:val="-3"/>
          <w:sz w:val="24"/>
          <w:szCs w:val="26"/>
        </w:rPr>
        <w:t>z</w:t>
      </w:r>
      <w:proofErr w:type="gramEnd"/>
      <w:r w:rsidRPr="00005C64">
        <w:rPr>
          <w:spacing w:val="-3"/>
          <w:sz w:val="24"/>
          <w:szCs w:val="26"/>
        </w:rPr>
        <w:t xml:space="preserve"> siedzibą w Modliszewicach na lata 2018 </w:t>
      </w:r>
      <w:r w:rsidRPr="00005C64">
        <w:rPr>
          <w:sz w:val="24"/>
          <w:szCs w:val="26"/>
        </w:rPr>
        <w:t xml:space="preserve">- 2021 został opracowany zgodnie z Ustawą o zbiorowym zaopatrzeniu </w:t>
      </w:r>
      <w:r w:rsidRPr="00005C64">
        <w:rPr>
          <w:spacing w:val="-2"/>
          <w:sz w:val="24"/>
          <w:szCs w:val="26"/>
        </w:rPr>
        <w:t xml:space="preserve">w wodę i zbiorowym odprowadzeniu ścieków z dnia 7 czerwca 2001 r. (tekst </w:t>
      </w:r>
      <w:r w:rsidRPr="00005C64">
        <w:rPr>
          <w:sz w:val="24"/>
          <w:szCs w:val="26"/>
        </w:rPr>
        <w:t>jednolity - Dz. U. z 2017 r. poz. 328 ze zm</w:t>
      </w:r>
      <w:proofErr w:type="gramStart"/>
      <w:r w:rsidRPr="00005C64">
        <w:rPr>
          <w:sz w:val="24"/>
          <w:szCs w:val="26"/>
        </w:rPr>
        <w:t>.). Przedstawiony</w:t>
      </w:r>
      <w:proofErr w:type="gramEnd"/>
      <w:r w:rsidRPr="00005C64">
        <w:rPr>
          <w:sz w:val="24"/>
          <w:szCs w:val="26"/>
        </w:rPr>
        <w:t xml:space="preserve"> plan </w:t>
      </w:r>
      <w:r w:rsidRPr="00005C64">
        <w:rPr>
          <w:spacing w:val="-2"/>
          <w:sz w:val="24"/>
          <w:szCs w:val="26"/>
        </w:rPr>
        <w:t xml:space="preserve">stanowi kontynuację wieloletniego planu na lata 2010-2017 zatwierdzonego </w:t>
      </w:r>
      <w:r w:rsidR="000539CD" w:rsidRPr="00005C64">
        <w:rPr>
          <w:spacing w:val="-2"/>
          <w:sz w:val="24"/>
          <w:szCs w:val="26"/>
        </w:rPr>
        <w:br/>
      </w:r>
      <w:r w:rsidRPr="00005C64">
        <w:rPr>
          <w:spacing w:val="-3"/>
          <w:sz w:val="24"/>
          <w:szCs w:val="26"/>
        </w:rPr>
        <w:t xml:space="preserve">Nr XXXVII/385/2014 Rady Miejskiej w Końskich z dnia 16 stycznia 2014 r. </w:t>
      </w:r>
    </w:p>
    <w:p w:rsidR="00E031F6" w:rsidRPr="00005C64" w:rsidRDefault="00E031F6" w:rsidP="00E031F6">
      <w:pPr>
        <w:shd w:val="clear" w:color="auto" w:fill="FFFFFF"/>
        <w:spacing w:line="360" w:lineRule="auto"/>
        <w:ind w:firstLine="720"/>
        <w:jc w:val="both"/>
        <w:rPr>
          <w:sz w:val="18"/>
        </w:rPr>
      </w:pPr>
      <w:r w:rsidRPr="00005C64">
        <w:rPr>
          <w:spacing w:val="-2"/>
          <w:sz w:val="24"/>
          <w:szCs w:val="26"/>
        </w:rPr>
        <w:t xml:space="preserve">Wieloletni plan jest zgodny z kierunkami rozwoju określonymi w studium </w:t>
      </w:r>
      <w:r w:rsidRPr="00005C64">
        <w:rPr>
          <w:sz w:val="24"/>
          <w:szCs w:val="26"/>
        </w:rPr>
        <w:t xml:space="preserve">uwarunkowań i kierunków zagospodarowania przestrzennego gminy, </w:t>
      </w:r>
      <w:r w:rsidRPr="00005C64">
        <w:rPr>
          <w:spacing w:val="-2"/>
          <w:sz w:val="24"/>
          <w:szCs w:val="26"/>
        </w:rPr>
        <w:t xml:space="preserve">miejscowymi planami zagospodarowania przestrzennego oraz ustaleniami zezwolenia na prowadzenie zbiorowego zaopatrzenia w wodę i zbiorowego </w:t>
      </w:r>
      <w:r w:rsidRPr="00005C64">
        <w:rPr>
          <w:sz w:val="24"/>
          <w:szCs w:val="26"/>
        </w:rPr>
        <w:t>odprowadzania ścieków.</w:t>
      </w:r>
    </w:p>
    <w:p w:rsidR="00E031F6" w:rsidRPr="00005C64" w:rsidRDefault="00E031F6" w:rsidP="00E031F6">
      <w:pPr>
        <w:shd w:val="clear" w:color="auto" w:fill="FFFFFF"/>
        <w:spacing w:line="360" w:lineRule="auto"/>
        <w:ind w:firstLine="720"/>
        <w:jc w:val="both"/>
        <w:rPr>
          <w:sz w:val="18"/>
        </w:rPr>
      </w:pPr>
      <w:r w:rsidRPr="00005C64">
        <w:rPr>
          <w:spacing w:val="-1"/>
          <w:sz w:val="24"/>
          <w:szCs w:val="26"/>
        </w:rPr>
        <w:t xml:space="preserve">W Planie uwzględniono zadania wynikające ze zidentyfikowanych potrzeb </w:t>
      </w:r>
      <w:r w:rsidRPr="00005C64">
        <w:rPr>
          <w:spacing w:val="-2"/>
          <w:sz w:val="24"/>
          <w:szCs w:val="26"/>
        </w:rPr>
        <w:t xml:space="preserve">Spółki w zakresie utrzymania ciągłości dostaw wody i odbioru ścieków oraz </w:t>
      </w:r>
      <w:r w:rsidRPr="00005C64">
        <w:rPr>
          <w:sz w:val="24"/>
          <w:szCs w:val="26"/>
        </w:rPr>
        <w:t xml:space="preserve">osiągniętych </w:t>
      </w:r>
      <w:proofErr w:type="gramStart"/>
      <w:r w:rsidRPr="00005C64">
        <w:rPr>
          <w:sz w:val="24"/>
          <w:szCs w:val="26"/>
        </w:rPr>
        <w:t>standardów jakości</w:t>
      </w:r>
      <w:proofErr w:type="gramEnd"/>
      <w:r w:rsidRPr="00005C64">
        <w:rPr>
          <w:sz w:val="24"/>
          <w:szCs w:val="26"/>
        </w:rPr>
        <w:t xml:space="preserve"> świadczenia usług.</w:t>
      </w:r>
    </w:p>
    <w:p w:rsidR="00E031F6" w:rsidRPr="00005C64" w:rsidRDefault="00E031F6" w:rsidP="00E031F6">
      <w:pPr>
        <w:shd w:val="clear" w:color="auto" w:fill="FFFFFF"/>
        <w:spacing w:line="360" w:lineRule="auto"/>
        <w:ind w:firstLine="720"/>
        <w:jc w:val="both"/>
        <w:rPr>
          <w:sz w:val="24"/>
          <w:szCs w:val="26"/>
        </w:rPr>
      </w:pPr>
      <w:r w:rsidRPr="00005C64">
        <w:rPr>
          <w:sz w:val="24"/>
          <w:szCs w:val="26"/>
        </w:rPr>
        <w:t xml:space="preserve">Spółka prowadzi działalność w zakresie zbiorowego zaopatrzenia w wodę </w:t>
      </w:r>
      <w:r w:rsidRPr="00005C64">
        <w:rPr>
          <w:spacing w:val="-2"/>
          <w:sz w:val="24"/>
          <w:szCs w:val="26"/>
        </w:rPr>
        <w:t xml:space="preserve">i zbiorowego odprowadzania ścieków na terenie Gminy Końskie, realizując </w:t>
      </w:r>
      <w:r w:rsidRPr="00005C64">
        <w:rPr>
          <w:sz w:val="24"/>
          <w:szCs w:val="26"/>
        </w:rPr>
        <w:t>zadania użyteczności publicznej, co decyduje o jej charakterze i podstawowych celach.</w:t>
      </w:r>
    </w:p>
    <w:p w:rsidR="00E031F6" w:rsidRPr="00005C64" w:rsidRDefault="00E031F6" w:rsidP="00E031F6">
      <w:pPr>
        <w:shd w:val="clear" w:color="auto" w:fill="FFFFFF"/>
        <w:spacing w:line="360" w:lineRule="auto"/>
        <w:ind w:firstLine="720"/>
        <w:jc w:val="both"/>
        <w:rPr>
          <w:spacing w:val="-2"/>
          <w:sz w:val="24"/>
          <w:szCs w:val="26"/>
        </w:rPr>
      </w:pPr>
      <w:r w:rsidRPr="00005C64">
        <w:rPr>
          <w:sz w:val="24"/>
          <w:szCs w:val="26"/>
        </w:rPr>
        <w:t xml:space="preserve">W planie znajdują się dwie grupy zadań: infrastruktura </w:t>
      </w:r>
      <w:r w:rsidRPr="00005C64">
        <w:rPr>
          <w:spacing w:val="-2"/>
          <w:sz w:val="24"/>
          <w:szCs w:val="26"/>
        </w:rPr>
        <w:t xml:space="preserve">wodociągowa i infrastruktura. </w:t>
      </w:r>
      <w:proofErr w:type="gramStart"/>
      <w:r w:rsidRPr="00005C64">
        <w:rPr>
          <w:sz w:val="24"/>
          <w:szCs w:val="26"/>
        </w:rPr>
        <w:t>kanalizacyjna</w:t>
      </w:r>
      <w:proofErr w:type="gramEnd"/>
    </w:p>
    <w:p w:rsidR="00E031F6" w:rsidRPr="00005C64" w:rsidRDefault="00E031F6" w:rsidP="00E031F6">
      <w:pPr>
        <w:shd w:val="clear" w:color="auto" w:fill="FFFFFF"/>
        <w:spacing w:line="360" w:lineRule="auto"/>
        <w:ind w:firstLine="720"/>
        <w:jc w:val="both"/>
        <w:rPr>
          <w:sz w:val="24"/>
          <w:szCs w:val="26"/>
        </w:rPr>
      </w:pPr>
      <w:r w:rsidRPr="00005C64">
        <w:rPr>
          <w:spacing w:val="-2"/>
          <w:sz w:val="24"/>
          <w:szCs w:val="26"/>
        </w:rPr>
        <w:t xml:space="preserve">Szczegółowe zestawienie zawarte jest w </w:t>
      </w:r>
      <w:r w:rsidR="00831169" w:rsidRPr="00005C64">
        <w:rPr>
          <w:spacing w:val="-2"/>
          <w:sz w:val="24"/>
          <w:szCs w:val="26"/>
        </w:rPr>
        <w:t>zał</w:t>
      </w:r>
      <w:r w:rsidR="00494723" w:rsidRPr="00005C64">
        <w:rPr>
          <w:spacing w:val="-2"/>
          <w:sz w:val="24"/>
          <w:szCs w:val="26"/>
        </w:rPr>
        <w:t>ą</w:t>
      </w:r>
      <w:r w:rsidR="00831169" w:rsidRPr="00005C64">
        <w:rPr>
          <w:spacing w:val="-2"/>
          <w:sz w:val="24"/>
          <w:szCs w:val="26"/>
        </w:rPr>
        <w:t xml:space="preserve">czonym </w:t>
      </w:r>
      <w:r w:rsidRPr="00005C64">
        <w:rPr>
          <w:spacing w:val="-2"/>
          <w:sz w:val="24"/>
          <w:szCs w:val="26"/>
        </w:rPr>
        <w:t xml:space="preserve">ujęciu </w:t>
      </w:r>
      <w:r w:rsidR="00494723" w:rsidRPr="00005C64">
        <w:rPr>
          <w:sz w:val="24"/>
          <w:szCs w:val="26"/>
        </w:rPr>
        <w:t>tabelarycznym.</w:t>
      </w:r>
    </w:p>
    <w:p w:rsidR="00D06CDA" w:rsidRPr="00005C64" w:rsidRDefault="00D06CDA"/>
    <w:p w:rsidR="00D06CDA" w:rsidRPr="00005C64" w:rsidRDefault="00D06CDA"/>
    <w:p w:rsidR="00D06CDA" w:rsidRPr="00005C64" w:rsidRDefault="00D06CDA" w:rsidP="00E867B0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jc w:val="both"/>
        <w:rPr>
          <w:b/>
          <w:spacing w:val="-2"/>
          <w:sz w:val="24"/>
          <w:szCs w:val="26"/>
        </w:rPr>
      </w:pPr>
      <w:r w:rsidRPr="00005C64">
        <w:rPr>
          <w:b/>
          <w:spacing w:val="-2"/>
          <w:sz w:val="24"/>
          <w:szCs w:val="26"/>
        </w:rPr>
        <w:t>Infrastruktura wodociągowa.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8114"/>
      </w:tblGrid>
      <w:tr w:rsidR="00005C64" w:rsidRPr="00005C64" w:rsidTr="00E031F6">
        <w:tc>
          <w:tcPr>
            <w:tcW w:w="1101" w:type="dxa"/>
          </w:tcPr>
          <w:p w:rsidR="00EC5492" w:rsidRPr="00005C64" w:rsidRDefault="00EC5492" w:rsidP="00E867B0">
            <w:pPr>
              <w:spacing w:line="360" w:lineRule="auto"/>
              <w:jc w:val="both"/>
              <w:rPr>
                <w:b/>
                <w:sz w:val="18"/>
              </w:rPr>
            </w:pPr>
            <w:r w:rsidRPr="00005C64">
              <w:rPr>
                <w:sz w:val="24"/>
                <w:szCs w:val="26"/>
              </w:rPr>
              <w:t>Poz. 1-2</w:t>
            </w:r>
          </w:p>
        </w:tc>
        <w:tc>
          <w:tcPr>
            <w:tcW w:w="8114" w:type="dxa"/>
          </w:tcPr>
          <w:p w:rsidR="00EC5492" w:rsidRPr="00005C64" w:rsidRDefault="00EC5492" w:rsidP="00EC5492">
            <w:pPr>
              <w:shd w:val="clear" w:color="auto" w:fill="FFFFFF"/>
              <w:spacing w:line="360" w:lineRule="auto"/>
              <w:jc w:val="both"/>
              <w:rPr>
                <w:sz w:val="24"/>
                <w:szCs w:val="26"/>
              </w:rPr>
            </w:pPr>
            <w:r w:rsidRPr="00005C64">
              <w:rPr>
                <w:sz w:val="24"/>
                <w:szCs w:val="26"/>
              </w:rPr>
              <w:t>Zadania przewidziane do realizacji w kolejnych latach ze środków własnych, w ramach rozbudowy sieci wodociągowej</w:t>
            </w:r>
          </w:p>
        </w:tc>
      </w:tr>
      <w:tr w:rsidR="00005C64" w:rsidRPr="00005C64" w:rsidTr="00E031F6">
        <w:tc>
          <w:tcPr>
            <w:tcW w:w="1101" w:type="dxa"/>
          </w:tcPr>
          <w:p w:rsidR="00EC5492" w:rsidRPr="00005C64" w:rsidRDefault="007774C8" w:rsidP="00E867B0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005C64">
              <w:rPr>
                <w:sz w:val="24"/>
                <w:szCs w:val="24"/>
              </w:rPr>
              <w:t>Poz. 3</w:t>
            </w:r>
          </w:p>
        </w:tc>
        <w:tc>
          <w:tcPr>
            <w:tcW w:w="8114" w:type="dxa"/>
          </w:tcPr>
          <w:p w:rsidR="00EC5492" w:rsidRPr="00005C64" w:rsidRDefault="000C518B" w:rsidP="00E2585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005C64">
              <w:rPr>
                <w:sz w:val="24"/>
                <w:szCs w:val="24"/>
              </w:rPr>
              <w:t>Wymian</w:t>
            </w:r>
            <w:r w:rsidR="00E2585C" w:rsidRPr="00005C64">
              <w:rPr>
                <w:sz w:val="24"/>
                <w:szCs w:val="24"/>
              </w:rPr>
              <w:t xml:space="preserve">y elementów </w:t>
            </w:r>
            <w:proofErr w:type="gramStart"/>
            <w:r w:rsidR="00E2585C" w:rsidRPr="00005C64">
              <w:rPr>
                <w:sz w:val="24"/>
                <w:szCs w:val="24"/>
              </w:rPr>
              <w:t xml:space="preserve">sieci </w:t>
            </w:r>
            <w:r w:rsidR="00ED0368" w:rsidRPr="00005C64">
              <w:rPr>
                <w:sz w:val="24"/>
                <w:szCs w:val="24"/>
              </w:rPr>
              <w:t xml:space="preserve"> na</w:t>
            </w:r>
            <w:proofErr w:type="gramEnd"/>
            <w:r w:rsidR="00ED0368" w:rsidRPr="00005C64">
              <w:rPr>
                <w:sz w:val="24"/>
                <w:szCs w:val="24"/>
              </w:rPr>
              <w:t xml:space="preserve"> nowe w celu </w:t>
            </w:r>
            <w:r w:rsidR="007E043F" w:rsidRPr="00005C64">
              <w:rPr>
                <w:sz w:val="24"/>
                <w:szCs w:val="24"/>
              </w:rPr>
              <w:t>usprawnienia</w:t>
            </w:r>
            <w:r w:rsidR="00AD6053" w:rsidRPr="00005C64">
              <w:rPr>
                <w:sz w:val="24"/>
                <w:szCs w:val="24"/>
              </w:rPr>
              <w:t xml:space="preserve"> </w:t>
            </w:r>
            <w:r w:rsidR="00E2585C" w:rsidRPr="00005C64">
              <w:rPr>
                <w:sz w:val="24"/>
                <w:szCs w:val="24"/>
              </w:rPr>
              <w:t xml:space="preserve">usuwania </w:t>
            </w:r>
            <w:r w:rsidR="007E043F" w:rsidRPr="00005C64">
              <w:rPr>
                <w:sz w:val="24"/>
                <w:szCs w:val="24"/>
              </w:rPr>
              <w:t>awarii na sieci wodociągowej</w:t>
            </w:r>
            <w:r w:rsidR="006556DB" w:rsidRPr="00005C64">
              <w:rPr>
                <w:sz w:val="24"/>
                <w:szCs w:val="24"/>
              </w:rPr>
              <w:t>.</w:t>
            </w:r>
          </w:p>
        </w:tc>
      </w:tr>
      <w:tr w:rsidR="00005C64" w:rsidRPr="00005C64" w:rsidTr="00E031F6">
        <w:tc>
          <w:tcPr>
            <w:tcW w:w="1101" w:type="dxa"/>
          </w:tcPr>
          <w:p w:rsidR="00EC5492" w:rsidRPr="00005C64" w:rsidRDefault="00EC5492" w:rsidP="00E867B0">
            <w:pPr>
              <w:spacing w:line="360" w:lineRule="auto"/>
              <w:jc w:val="both"/>
              <w:rPr>
                <w:b/>
                <w:sz w:val="18"/>
              </w:rPr>
            </w:pPr>
            <w:r w:rsidRPr="00005C64">
              <w:rPr>
                <w:sz w:val="24"/>
                <w:szCs w:val="26"/>
              </w:rPr>
              <w:t>Poz. 4</w:t>
            </w:r>
          </w:p>
        </w:tc>
        <w:tc>
          <w:tcPr>
            <w:tcW w:w="8114" w:type="dxa"/>
          </w:tcPr>
          <w:p w:rsidR="00EC5492" w:rsidRPr="00005C64" w:rsidRDefault="00EC5492" w:rsidP="00EC5492">
            <w:pPr>
              <w:shd w:val="clear" w:color="auto" w:fill="FFFFFF"/>
              <w:spacing w:line="360" w:lineRule="auto"/>
              <w:jc w:val="both"/>
              <w:rPr>
                <w:sz w:val="24"/>
                <w:szCs w:val="26"/>
              </w:rPr>
            </w:pPr>
            <w:r w:rsidRPr="00005C64">
              <w:rPr>
                <w:sz w:val="24"/>
                <w:szCs w:val="26"/>
              </w:rPr>
              <w:t xml:space="preserve">Przebudowa awaryjnych przyłączy z rur stalowych polegająca na wymianie ich na rury wykonane z PVC. </w:t>
            </w:r>
          </w:p>
        </w:tc>
      </w:tr>
      <w:tr w:rsidR="00005C64" w:rsidRPr="00005C64" w:rsidTr="00E031F6">
        <w:tc>
          <w:tcPr>
            <w:tcW w:w="1101" w:type="dxa"/>
          </w:tcPr>
          <w:p w:rsidR="00EC5492" w:rsidRPr="00005C64" w:rsidRDefault="00EC5492" w:rsidP="00E867B0">
            <w:pPr>
              <w:spacing w:line="360" w:lineRule="auto"/>
              <w:jc w:val="both"/>
              <w:rPr>
                <w:b/>
                <w:sz w:val="18"/>
              </w:rPr>
            </w:pPr>
            <w:r w:rsidRPr="00005C64">
              <w:rPr>
                <w:sz w:val="24"/>
                <w:szCs w:val="26"/>
              </w:rPr>
              <w:t>Poz. 5</w:t>
            </w:r>
          </w:p>
        </w:tc>
        <w:tc>
          <w:tcPr>
            <w:tcW w:w="8114" w:type="dxa"/>
          </w:tcPr>
          <w:p w:rsidR="00EC5492" w:rsidRPr="00005C64" w:rsidRDefault="00EC5492" w:rsidP="00F540B1">
            <w:pPr>
              <w:shd w:val="clear" w:color="auto" w:fill="FFFFFF"/>
              <w:spacing w:line="360" w:lineRule="auto"/>
              <w:jc w:val="both"/>
              <w:rPr>
                <w:sz w:val="24"/>
                <w:szCs w:val="26"/>
              </w:rPr>
            </w:pPr>
            <w:r w:rsidRPr="00005C64">
              <w:rPr>
                <w:sz w:val="24"/>
                <w:szCs w:val="26"/>
              </w:rPr>
              <w:t xml:space="preserve">Przebudowy polegające na wymianie przestarzałych </w:t>
            </w:r>
            <w:r w:rsidR="00E2585C" w:rsidRPr="00005C64">
              <w:rPr>
                <w:sz w:val="24"/>
                <w:szCs w:val="26"/>
              </w:rPr>
              <w:t>elementów na now</w:t>
            </w:r>
            <w:r w:rsidR="00F540B1" w:rsidRPr="00005C64">
              <w:rPr>
                <w:sz w:val="24"/>
                <w:szCs w:val="26"/>
              </w:rPr>
              <w:t>e</w:t>
            </w:r>
            <w:r w:rsidR="006556DB" w:rsidRPr="00005C64">
              <w:rPr>
                <w:sz w:val="24"/>
                <w:szCs w:val="26"/>
              </w:rPr>
              <w:t>.</w:t>
            </w:r>
            <w:r w:rsidR="00F540B1" w:rsidRPr="00005C64">
              <w:rPr>
                <w:sz w:val="24"/>
                <w:szCs w:val="26"/>
              </w:rPr>
              <w:t xml:space="preserve"> </w:t>
            </w:r>
          </w:p>
        </w:tc>
      </w:tr>
      <w:tr w:rsidR="00005C64" w:rsidRPr="00005C64" w:rsidTr="00E031F6">
        <w:tc>
          <w:tcPr>
            <w:tcW w:w="1101" w:type="dxa"/>
          </w:tcPr>
          <w:p w:rsidR="00EC5492" w:rsidRPr="00005C64" w:rsidRDefault="00766CF3" w:rsidP="00E867B0">
            <w:pPr>
              <w:spacing w:line="360" w:lineRule="auto"/>
              <w:jc w:val="both"/>
              <w:rPr>
                <w:b/>
                <w:sz w:val="18"/>
              </w:rPr>
            </w:pPr>
            <w:r w:rsidRPr="00005C64">
              <w:rPr>
                <w:sz w:val="24"/>
                <w:szCs w:val="26"/>
              </w:rPr>
              <w:t xml:space="preserve">Poz. </w:t>
            </w:r>
            <w:r w:rsidR="00EC5492" w:rsidRPr="00005C64">
              <w:rPr>
                <w:sz w:val="24"/>
                <w:szCs w:val="26"/>
              </w:rPr>
              <w:t>6</w:t>
            </w:r>
          </w:p>
        </w:tc>
        <w:tc>
          <w:tcPr>
            <w:tcW w:w="8114" w:type="dxa"/>
          </w:tcPr>
          <w:p w:rsidR="00EC5492" w:rsidRPr="00005C64" w:rsidRDefault="00EC5492" w:rsidP="00EC5492">
            <w:pPr>
              <w:shd w:val="clear" w:color="auto" w:fill="FFFFFF"/>
              <w:spacing w:line="360" w:lineRule="auto"/>
              <w:jc w:val="both"/>
              <w:rPr>
                <w:sz w:val="24"/>
                <w:szCs w:val="26"/>
              </w:rPr>
            </w:pPr>
            <w:r w:rsidRPr="00005C64">
              <w:rPr>
                <w:sz w:val="24"/>
                <w:szCs w:val="26"/>
              </w:rPr>
              <w:t>Wykonanie komór na sieci do montażu urządzeń redukcyjno – pomiarowych</w:t>
            </w:r>
            <w:r w:rsidR="006556DB" w:rsidRPr="00005C64">
              <w:rPr>
                <w:sz w:val="24"/>
                <w:szCs w:val="26"/>
              </w:rPr>
              <w:t>.</w:t>
            </w:r>
          </w:p>
        </w:tc>
      </w:tr>
      <w:tr w:rsidR="00005C64" w:rsidRPr="00005C64" w:rsidTr="00E031F6">
        <w:tc>
          <w:tcPr>
            <w:tcW w:w="1101" w:type="dxa"/>
          </w:tcPr>
          <w:p w:rsidR="00EC5492" w:rsidRPr="00005C64" w:rsidRDefault="00EC5492" w:rsidP="00E867B0">
            <w:pPr>
              <w:spacing w:line="360" w:lineRule="auto"/>
              <w:jc w:val="both"/>
              <w:rPr>
                <w:b/>
                <w:sz w:val="18"/>
              </w:rPr>
            </w:pPr>
            <w:r w:rsidRPr="00005C64">
              <w:rPr>
                <w:sz w:val="24"/>
                <w:szCs w:val="26"/>
              </w:rPr>
              <w:t>Poz. 7</w:t>
            </w:r>
          </w:p>
        </w:tc>
        <w:tc>
          <w:tcPr>
            <w:tcW w:w="8114" w:type="dxa"/>
          </w:tcPr>
          <w:p w:rsidR="00EC5492" w:rsidRPr="00005C64" w:rsidRDefault="00EC5492" w:rsidP="00EC5492">
            <w:pPr>
              <w:shd w:val="clear" w:color="auto" w:fill="FFFFFF"/>
              <w:tabs>
                <w:tab w:val="left" w:pos="567"/>
              </w:tabs>
              <w:spacing w:line="360" w:lineRule="auto"/>
              <w:jc w:val="both"/>
              <w:rPr>
                <w:sz w:val="24"/>
                <w:szCs w:val="26"/>
              </w:rPr>
            </w:pPr>
            <w:r w:rsidRPr="00005C64">
              <w:rPr>
                <w:sz w:val="24"/>
                <w:szCs w:val="26"/>
              </w:rPr>
              <w:t>Wymiana istn</w:t>
            </w:r>
            <w:r w:rsidR="006556DB" w:rsidRPr="00005C64">
              <w:rPr>
                <w:sz w:val="24"/>
                <w:szCs w:val="26"/>
              </w:rPr>
              <w:t>iejących zasuw przy zbiornikach</w:t>
            </w:r>
            <w:r w:rsidRPr="00005C64">
              <w:rPr>
                <w:sz w:val="24"/>
                <w:szCs w:val="26"/>
              </w:rPr>
              <w:t xml:space="preserve"> na nowe, umożliwiające sprawne odcięcie zbiorników wieżowych od sieci</w:t>
            </w:r>
            <w:r w:rsidR="006556DB" w:rsidRPr="00005C64">
              <w:rPr>
                <w:sz w:val="24"/>
                <w:szCs w:val="26"/>
              </w:rPr>
              <w:t>.</w:t>
            </w:r>
          </w:p>
        </w:tc>
      </w:tr>
      <w:tr w:rsidR="00005C64" w:rsidRPr="00005C64" w:rsidTr="00E031F6">
        <w:tc>
          <w:tcPr>
            <w:tcW w:w="1101" w:type="dxa"/>
          </w:tcPr>
          <w:p w:rsidR="00EC5492" w:rsidRPr="00005C64" w:rsidRDefault="00EC5492" w:rsidP="00E867B0">
            <w:pPr>
              <w:spacing w:line="360" w:lineRule="auto"/>
              <w:jc w:val="both"/>
              <w:rPr>
                <w:b/>
                <w:sz w:val="18"/>
              </w:rPr>
            </w:pPr>
            <w:r w:rsidRPr="00005C64">
              <w:rPr>
                <w:sz w:val="24"/>
                <w:szCs w:val="26"/>
              </w:rPr>
              <w:lastRenderedPageBreak/>
              <w:t>Poz. 8</w:t>
            </w:r>
          </w:p>
        </w:tc>
        <w:tc>
          <w:tcPr>
            <w:tcW w:w="8114" w:type="dxa"/>
          </w:tcPr>
          <w:p w:rsidR="00EC5492" w:rsidRPr="00005C64" w:rsidRDefault="00EC5492" w:rsidP="00EC5492">
            <w:pPr>
              <w:shd w:val="clear" w:color="auto" w:fill="FFFFFF"/>
              <w:spacing w:line="360" w:lineRule="auto"/>
              <w:jc w:val="both"/>
              <w:rPr>
                <w:sz w:val="24"/>
                <w:szCs w:val="26"/>
              </w:rPr>
            </w:pPr>
            <w:r w:rsidRPr="00005C64">
              <w:rPr>
                <w:sz w:val="24"/>
                <w:szCs w:val="26"/>
              </w:rPr>
              <w:t xml:space="preserve">Wykonanie awaryjnego źródła zasilania SUW w celu </w:t>
            </w:r>
            <w:proofErr w:type="gramStart"/>
            <w:r w:rsidRPr="00005C64">
              <w:rPr>
                <w:sz w:val="24"/>
                <w:szCs w:val="26"/>
              </w:rPr>
              <w:t>podniesienia jakości</w:t>
            </w:r>
            <w:proofErr w:type="gramEnd"/>
            <w:r w:rsidRPr="00005C64">
              <w:rPr>
                <w:sz w:val="24"/>
                <w:szCs w:val="26"/>
              </w:rPr>
              <w:t xml:space="preserve"> świadczonych usług</w:t>
            </w:r>
            <w:r w:rsidR="006556DB" w:rsidRPr="00005C64">
              <w:rPr>
                <w:sz w:val="24"/>
                <w:szCs w:val="26"/>
              </w:rPr>
              <w:t>.</w:t>
            </w:r>
          </w:p>
        </w:tc>
      </w:tr>
      <w:tr w:rsidR="00EC5492" w:rsidRPr="00005C64" w:rsidTr="00E031F6">
        <w:tc>
          <w:tcPr>
            <w:tcW w:w="1101" w:type="dxa"/>
          </w:tcPr>
          <w:p w:rsidR="00EC5492" w:rsidRPr="00005C64" w:rsidRDefault="00EC5492" w:rsidP="00E867B0">
            <w:pPr>
              <w:spacing w:line="360" w:lineRule="auto"/>
              <w:jc w:val="both"/>
              <w:rPr>
                <w:b/>
                <w:sz w:val="18"/>
              </w:rPr>
            </w:pPr>
            <w:r w:rsidRPr="00005C64">
              <w:rPr>
                <w:sz w:val="24"/>
                <w:szCs w:val="26"/>
              </w:rPr>
              <w:t>Poz. 9</w:t>
            </w:r>
          </w:p>
        </w:tc>
        <w:tc>
          <w:tcPr>
            <w:tcW w:w="8114" w:type="dxa"/>
          </w:tcPr>
          <w:p w:rsidR="00EC5492" w:rsidRPr="00005C64" w:rsidRDefault="00EC5492" w:rsidP="00EC5492">
            <w:pPr>
              <w:shd w:val="clear" w:color="auto" w:fill="FFFFFF"/>
              <w:spacing w:line="360" w:lineRule="auto"/>
              <w:jc w:val="both"/>
              <w:rPr>
                <w:sz w:val="24"/>
                <w:szCs w:val="26"/>
              </w:rPr>
            </w:pPr>
            <w:r w:rsidRPr="00005C64">
              <w:rPr>
                <w:sz w:val="24"/>
                <w:szCs w:val="26"/>
              </w:rPr>
              <w:t xml:space="preserve">Wymiana rur oraz pompy z uwagi na ich zużycie. </w:t>
            </w:r>
          </w:p>
        </w:tc>
      </w:tr>
    </w:tbl>
    <w:p w:rsidR="00E867B0" w:rsidRPr="00005C64" w:rsidRDefault="00E867B0" w:rsidP="00E867B0">
      <w:pPr>
        <w:shd w:val="clear" w:color="auto" w:fill="FFFFFF"/>
        <w:spacing w:line="360" w:lineRule="auto"/>
        <w:jc w:val="both"/>
        <w:rPr>
          <w:b/>
          <w:sz w:val="18"/>
        </w:rPr>
      </w:pPr>
    </w:p>
    <w:p w:rsidR="00D06CDA" w:rsidRPr="00005C64" w:rsidRDefault="00D06CDA" w:rsidP="00D06CDA">
      <w:pPr>
        <w:shd w:val="clear" w:color="auto" w:fill="FFFFFF"/>
        <w:spacing w:line="360" w:lineRule="auto"/>
        <w:jc w:val="both"/>
        <w:rPr>
          <w:sz w:val="24"/>
          <w:szCs w:val="26"/>
        </w:rPr>
      </w:pPr>
    </w:p>
    <w:p w:rsidR="00D06CDA" w:rsidRPr="00005C64" w:rsidRDefault="00D06CDA" w:rsidP="00D06CDA">
      <w:pPr>
        <w:shd w:val="clear" w:color="auto" w:fill="FFFFFF"/>
        <w:spacing w:line="360" w:lineRule="auto"/>
        <w:jc w:val="both"/>
        <w:rPr>
          <w:sz w:val="24"/>
          <w:szCs w:val="26"/>
        </w:rPr>
      </w:pPr>
    </w:p>
    <w:p w:rsidR="00D06CDA" w:rsidRPr="00005C64" w:rsidRDefault="00D06CDA" w:rsidP="007774C8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jc w:val="both"/>
        <w:rPr>
          <w:spacing w:val="-3"/>
          <w:sz w:val="24"/>
          <w:szCs w:val="26"/>
        </w:rPr>
      </w:pPr>
      <w:r w:rsidRPr="00005C64">
        <w:rPr>
          <w:b/>
          <w:spacing w:val="-3"/>
          <w:sz w:val="24"/>
          <w:szCs w:val="26"/>
        </w:rPr>
        <w:t>Infrastruktura kanalizacyjna</w:t>
      </w:r>
      <w:r w:rsidRPr="00005C64">
        <w:rPr>
          <w:spacing w:val="-3"/>
          <w:sz w:val="24"/>
          <w:szCs w:val="26"/>
        </w:rPr>
        <w:t>.</w:t>
      </w:r>
    </w:p>
    <w:tbl>
      <w:tblPr>
        <w:tblStyle w:val="Tabela-Siatk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5"/>
        <w:gridCol w:w="8190"/>
      </w:tblGrid>
      <w:tr w:rsidR="00005C64" w:rsidRPr="00005C64" w:rsidTr="00E031F6">
        <w:tc>
          <w:tcPr>
            <w:tcW w:w="1135" w:type="dxa"/>
          </w:tcPr>
          <w:p w:rsidR="007774C8" w:rsidRPr="00005C64" w:rsidRDefault="00107466" w:rsidP="007774C8">
            <w:pPr>
              <w:pStyle w:val="Akapitzlist"/>
              <w:spacing w:line="360" w:lineRule="auto"/>
              <w:ind w:left="0"/>
              <w:jc w:val="both"/>
              <w:rPr>
                <w:sz w:val="18"/>
              </w:rPr>
            </w:pPr>
            <w:r w:rsidRPr="00005C64">
              <w:rPr>
                <w:spacing w:val="-3"/>
                <w:sz w:val="24"/>
                <w:szCs w:val="26"/>
              </w:rPr>
              <w:t>Poz. 1</w:t>
            </w:r>
          </w:p>
        </w:tc>
        <w:tc>
          <w:tcPr>
            <w:tcW w:w="8190" w:type="dxa"/>
          </w:tcPr>
          <w:p w:rsidR="007774C8" w:rsidRPr="00005C64" w:rsidRDefault="00107466" w:rsidP="00766CF3">
            <w:pPr>
              <w:shd w:val="clear" w:color="auto" w:fill="FFFFFF"/>
              <w:spacing w:line="360" w:lineRule="auto"/>
              <w:jc w:val="both"/>
              <w:rPr>
                <w:spacing w:val="-3"/>
                <w:sz w:val="24"/>
                <w:szCs w:val="26"/>
              </w:rPr>
            </w:pPr>
            <w:r w:rsidRPr="00005C64">
              <w:rPr>
                <w:spacing w:val="-3"/>
                <w:sz w:val="24"/>
                <w:szCs w:val="26"/>
              </w:rPr>
              <w:t>Przebudowa związana ze złym stanem technicznym obecnie istniejącej sieci kanalizacyjnej.</w:t>
            </w:r>
          </w:p>
        </w:tc>
      </w:tr>
      <w:tr w:rsidR="00005C64" w:rsidRPr="00005C64" w:rsidTr="00E031F6">
        <w:tc>
          <w:tcPr>
            <w:tcW w:w="1135" w:type="dxa"/>
          </w:tcPr>
          <w:p w:rsidR="007774C8" w:rsidRPr="00005C64" w:rsidRDefault="00766CF3" w:rsidP="007774C8">
            <w:pPr>
              <w:pStyle w:val="Akapitzlist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005C64">
              <w:rPr>
                <w:sz w:val="24"/>
                <w:szCs w:val="24"/>
              </w:rPr>
              <w:t>Poz. 2</w:t>
            </w:r>
          </w:p>
        </w:tc>
        <w:tc>
          <w:tcPr>
            <w:tcW w:w="8190" w:type="dxa"/>
          </w:tcPr>
          <w:p w:rsidR="007774C8" w:rsidRPr="00005C64" w:rsidRDefault="00107466" w:rsidP="00766CF3">
            <w:pPr>
              <w:shd w:val="clear" w:color="auto" w:fill="FFFFFF"/>
              <w:spacing w:line="360" w:lineRule="auto"/>
              <w:jc w:val="both"/>
              <w:rPr>
                <w:sz w:val="24"/>
                <w:szCs w:val="26"/>
              </w:rPr>
            </w:pPr>
            <w:r w:rsidRPr="00005C64">
              <w:rPr>
                <w:sz w:val="24"/>
                <w:szCs w:val="26"/>
              </w:rPr>
              <w:t>Budowa przyłącza kanalizacji ciśnieniowej w celu podłączenia nowej posesji.</w:t>
            </w:r>
          </w:p>
        </w:tc>
      </w:tr>
      <w:tr w:rsidR="00005C64" w:rsidRPr="00005C64" w:rsidTr="00E031F6">
        <w:tc>
          <w:tcPr>
            <w:tcW w:w="1135" w:type="dxa"/>
          </w:tcPr>
          <w:p w:rsidR="007774C8" w:rsidRPr="00005C64" w:rsidRDefault="00107466" w:rsidP="007774C8">
            <w:pPr>
              <w:pStyle w:val="Akapitzlist"/>
              <w:spacing w:line="360" w:lineRule="auto"/>
              <w:ind w:left="0"/>
              <w:jc w:val="both"/>
              <w:rPr>
                <w:sz w:val="18"/>
              </w:rPr>
            </w:pPr>
            <w:r w:rsidRPr="00005C64">
              <w:rPr>
                <w:sz w:val="24"/>
                <w:szCs w:val="26"/>
              </w:rPr>
              <w:t>Poz. 3</w:t>
            </w:r>
          </w:p>
        </w:tc>
        <w:tc>
          <w:tcPr>
            <w:tcW w:w="8190" w:type="dxa"/>
          </w:tcPr>
          <w:p w:rsidR="007774C8" w:rsidRPr="00005C64" w:rsidRDefault="00107466" w:rsidP="00766CF3">
            <w:pPr>
              <w:shd w:val="clear" w:color="auto" w:fill="FFFFFF"/>
              <w:spacing w:line="360" w:lineRule="auto"/>
              <w:jc w:val="both"/>
              <w:rPr>
                <w:sz w:val="24"/>
                <w:szCs w:val="26"/>
              </w:rPr>
            </w:pPr>
            <w:r w:rsidRPr="00005C64">
              <w:rPr>
                <w:sz w:val="24"/>
                <w:szCs w:val="26"/>
              </w:rPr>
              <w:t>Przebudowa odcinka kanalizacji sanitarnej przebiegającej przez prywatną posesję, polegająca na zmianie jego trasy.</w:t>
            </w:r>
          </w:p>
        </w:tc>
      </w:tr>
      <w:tr w:rsidR="00005C64" w:rsidRPr="00005C64" w:rsidTr="00E031F6">
        <w:tc>
          <w:tcPr>
            <w:tcW w:w="1135" w:type="dxa"/>
          </w:tcPr>
          <w:p w:rsidR="007774C8" w:rsidRPr="00005C64" w:rsidRDefault="00107466" w:rsidP="007774C8">
            <w:pPr>
              <w:pStyle w:val="Akapitzlist"/>
              <w:spacing w:line="360" w:lineRule="auto"/>
              <w:ind w:left="0"/>
              <w:jc w:val="both"/>
              <w:rPr>
                <w:sz w:val="18"/>
              </w:rPr>
            </w:pPr>
            <w:r w:rsidRPr="00005C64">
              <w:rPr>
                <w:sz w:val="24"/>
                <w:szCs w:val="26"/>
              </w:rPr>
              <w:t>Poz. 4-6</w:t>
            </w:r>
          </w:p>
        </w:tc>
        <w:tc>
          <w:tcPr>
            <w:tcW w:w="8190" w:type="dxa"/>
          </w:tcPr>
          <w:p w:rsidR="007774C8" w:rsidRPr="00005C64" w:rsidRDefault="00107466" w:rsidP="00766CF3">
            <w:pPr>
              <w:shd w:val="clear" w:color="auto" w:fill="FFFFFF"/>
              <w:spacing w:line="360" w:lineRule="auto"/>
              <w:jc w:val="both"/>
              <w:rPr>
                <w:sz w:val="24"/>
                <w:szCs w:val="26"/>
              </w:rPr>
            </w:pPr>
            <w:r w:rsidRPr="00005C64">
              <w:rPr>
                <w:sz w:val="24"/>
                <w:szCs w:val="26"/>
              </w:rPr>
              <w:t xml:space="preserve">Budowa nowych odcinków sieci z uwagi na brak kanalizacji sanitarnej </w:t>
            </w:r>
            <w:r w:rsidRPr="00005C64">
              <w:rPr>
                <w:sz w:val="24"/>
                <w:szCs w:val="26"/>
              </w:rPr>
              <w:br/>
              <w:t xml:space="preserve">w wymienionych ulicach. Zadanie w poz. 5 przewidziane do realizacji po </w:t>
            </w:r>
            <w:proofErr w:type="gramStart"/>
            <w:r w:rsidRPr="00005C64">
              <w:rPr>
                <w:sz w:val="24"/>
                <w:szCs w:val="26"/>
              </w:rPr>
              <w:t>uzyskaniu  dofinansowania</w:t>
            </w:r>
            <w:proofErr w:type="gramEnd"/>
            <w:r w:rsidRPr="00005C64">
              <w:rPr>
                <w:sz w:val="24"/>
                <w:szCs w:val="26"/>
              </w:rPr>
              <w:t xml:space="preserve"> ze środków PROW. </w:t>
            </w:r>
          </w:p>
        </w:tc>
      </w:tr>
      <w:tr w:rsidR="00005C64" w:rsidRPr="00005C64" w:rsidTr="00E031F6">
        <w:tc>
          <w:tcPr>
            <w:tcW w:w="1135" w:type="dxa"/>
          </w:tcPr>
          <w:p w:rsidR="007774C8" w:rsidRPr="00005C64" w:rsidRDefault="00107466" w:rsidP="007774C8">
            <w:pPr>
              <w:pStyle w:val="Akapitzlist"/>
              <w:spacing w:line="360" w:lineRule="auto"/>
              <w:ind w:left="0"/>
              <w:jc w:val="both"/>
              <w:rPr>
                <w:sz w:val="18"/>
              </w:rPr>
            </w:pPr>
            <w:r w:rsidRPr="00005C64">
              <w:rPr>
                <w:sz w:val="24"/>
                <w:szCs w:val="26"/>
              </w:rPr>
              <w:t>Poz.7-8</w:t>
            </w:r>
          </w:p>
        </w:tc>
        <w:tc>
          <w:tcPr>
            <w:tcW w:w="8190" w:type="dxa"/>
          </w:tcPr>
          <w:p w:rsidR="007774C8" w:rsidRPr="00005C64" w:rsidRDefault="00107466" w:rsidP="00766CF3">
            <w:pPr>
              <w:shd w:val="clear" w:color="auto" w:fill="FFFFFF"/>
              <w:spacing w:line="360" w:lineRule="auto"/>
              <w:jc w:val="both"/>
              <w:rPr>
                <w:sz w:val="24"/>
                <w:szCs w:val="26"/>
              </w:rPr>
            </w:pPr>
            <w:r w:rsidRPr="00005C64">
              <w:rPr>
                <w:sz w:val="24"/>
                <w:szCs w:val="26"/>
              </w:rPr>
              <w:t>Konieczność wymiany kanału tłocznego na kanał o większej średnicy ze względu na zwiększoną ilość tłoczonych ścieków</w:t>
            </w:r>
            <w:r w:rsidR="006556DB" w:rsidRPr="00005C64">
              <w:rPr>
                <w:sz w:val="24"/>
                <w:szCs w:val="26"/>
              </w:rPr>
              <w:t>.</w:t>
            </w:r>
          </w:p>
        </w:tc>
      </w:tr>
      <w:tr w:rsidR="00005C64" w:rsidRPr="00005C64" w:rsidTr="00E031F6">
        <w:tc>
          <w:tcPr>
            <w:tcW w:w="1135" w:type="dxa"/>
          </w:tcPr>
          <w:p w:rsidR="007774C8" w:rsidRPr="00005C64" w:rsidRDefault="00107466" w:rsidP="007774C8">
            <w:pPr>
              <w:pStyle w:val="Akapitzlist"/>
              <w:spacing w:line="360" w:lineRule="auto"/>
              <w:ind w:left="0"/>
              <w:jc w:val="both"/>
              <w:rPr>
                <w:sz w:val="18"/>
              </w:rPr>
            </w:pPr>
            <w:r w:rsidRPr="00005C64">
              <w:rPr>
                <w:sz w:val="24"/>
                <w:szCs w:val="26"/>
              </w:rPr>
              <w:t>Poz. 9</w:t>
            </w:r>
          </w:p>
        </w:tc>
        <w:tc>
          <w:tcPr>
            <w:tcW w:w="8190" w:type="dxa"/>
          </w:tcPr>
          <w:p w:rsidR="007774C8" w:rsidRPr="00005C64" w:rsidRDefault="00107466" w:rsidP="00766CF3">
            <w:pPr>
              <w:shd w:val="clear" w:color="auto" w:fill="FFFFFF"/>
              <w:spacing w:line="360" w:lineRule="auto"/>
              <w:jc w:val="both"/>
              <w:rPr>
                <w:sz w:val="24"/>
                <w:szCs w:val="26"/>
              </w:rPr>
            </w:pPr>
            <w:r w:rsidRPr="00005C64">
              <w:rPr>
                <w:sz w:val="24"/>
                <w:szCs w:val="26"/>
              </w:rPr>
              <w:t>Modernizacja pompowni ścieków poprzez zastosowanie odpowiednich urządzeń do sterowania i armatury usprawniającej funkcjonowanie przepompowni</w:t>
            </w:r>
            <w:r w:rsidR="006556DB" w:rsidRPr="00005C64">
              <w:rPr>
                <w:sz w:val="24"/>
                <w:szCs w:val="26"/>
              </w:rPr>
              <w:t>.</w:t>
            </w:r>
          </w:p>
        </w:tc>
      </w:tr>
      <w:tr w:rsidR="00005C64" w:rsidRPr="00005C64" w:rsidTr="00E031F6">
        <w:tc>
          <w:tcPr>
            <w:tcW w:w="1135" w:type="dxa"/>
          </w:tcPr>
          <w:p w:rsidR="00107466" w:rsidRPr="00005C64" w:rsidRDefault="00107466" w:rsidP="00107466">
            <w:pPr>
              <w:shd w:val="clear" w:color="auto" w:fill="FFFFFF"/>
              <w:spacing w:line="360" w:lineRule="auto"/>
              <w:jc w:val="both"/>
              <w:rPr>
                <w:sz w:val="24"/>
                <w:szCs w:val="26"/>
              </w:rPr>
            </w:pPr>
            <w:r w:rsidRPr="00005C64">
              <w:rPr>
                <w:sz w:val="24"/>
                <w:szCs w:val="26"/>
              </w:rPr>
              <w:t xml:space="preserve">Poz. 10 </w:t>
            </w:r>
          </w:p>
          <w:p w:rsidR="007774C8" w:rsidRPr="00005C64" w:rsidRDefault="007774C8" w:rsidP="007774C8">
            <w:pPr>
              <w:pStyle w:val="Akapitzlist"/>
              <w:spacing w:line="360" w:lineRule="auto"/>
              <w:ind w:left="0"/>
              <w:jc w:val="both"/>
              <w:rPr>
                <w:sz w:val="18"/>
              </w:rPr>
            </w:pPr>
          </w:p>
        </w:tc>
        <w:tc>
          <w:tcPr>
            <w:tcW w:w="8190" w:type="dxa"/>
          </w:tcPr>
          <w:p w:rsidR="007774C8" w:rsidRPr="00005C64" w:rsidRDefault="006F3110" w:rsidP="007774C8">
            <w:pPr>
              <w:pStyle w:val="Akapitzlist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005C64">
              <w:rPr>
                <w:sz w:val="24"/>
                <w:szCs w:val="24"/>
              </w:rPr>
              <w:t xml:space="preserve">Zadanie </w:t>
            </w:r>
            <w:r w:rsidR="008157D6" w:rsidRPr="00005C64">
              <w:rPr>
                <w:sz w:val="24"/>
                <w:szCs w:val="24"/>
              </w:rPr>
              <w:t>przewidziane do wykonania w poszczególnych latach z środków własnych.</w:t>
            </w:r>
          </w:p>
        </w:tc>
      </w:tr>
    </w:tbl>
    <w:p w:rsidR="007774C8" w:rsidRPr="00005C64" w:rsidRDefault="007774C8" w:rsidP="007774C8">
      <w:pPr>
        <w:pStyle w:val="Akapitzlist"/>
        <w:shd w:val="clear" w:color="auto" w:fill="FFFFFF"/>
        <w:spacing w:line="360" w:lineRule="auto"/>
        <w:jc w:val="both"/>
        <w:rPr>
          <w:sz w:val="18"/>
        </w:rPr>
      </w:pPr>
    </w:p>
    <w:p w:rsidR="00D06CDA" w:rsidRPr="00005C64" w:rsidRDefault="00D06CDA" w:rsidP="00D06CDA">
      <w:pPr>
        <w:shd w:val="clear" w:color="auto" w:fill="FFFFFF"/>
        <w:spacing w:line="360" w:lineRule="auto"/>
        <w:jc w:val="both"/>
        <w:rPr>
          <w:sz w:val="24"/>
          <w:szCs w:val="26"/>
        </w:rPr>
      </w:pPr>
    </w:p>
    <w:p w:rsidR="00D06CDA" w:rsidRPr="00005C64" w:rsidRDefault="00D06CDA" w:rsidP="00D06CDA">
      <w:pPr>
        <w:shd w:val="clear" w:color="auto" w:fill="FFFFFF"/>
        <w:spacing w:line="360" w:lineRule="auto"/>
        <w:jc w:val="both"/>
        <w:rPr>
          <w:sz w:val="24"/>
          <w:szCs w:val="26"/>
        </w:rPr>
      </w:pPr>
    </w:p>
    <w:p w:rsidR="00D06CDA" w:rsidRPr="00005C64" w:rsidRDefault="00D06CDA" w:rsidP="00D06CDA">
      <w:pPr>
        <w:shd w:val="clear" w:color="auto" w:fill="FFFFFF"/>
        <w:spacing w:line="360" w:lineRule="auto"/>
        <w:jc w:val="both"/>
        <w:rPr>
          <w:sz w:val="18"/>
        </w:rPr>
      </w:pPr>
    </w:p>
    <w:p w:rsidR="00D06CDA" w:rsidRPr="00005C64" w:rsidRDefault="00D06CDA" w:rsidP="00D06CDA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005C64">
        <w:rPr>
          <w:spacing w:val="-3"/>
          <w:sz w:val="24"/>
          <w:szCs w:val="24"/>
        </w:rPr>
        <w:t>Planowane inwestycje mogą być finansowane z następujących źródeł:</w:t>
      </w:r>
    </w:p>
    <w:p w:rsidR="00D06CDA" w:rsidRPr="00005C64" w:rsidRDefault="00D06CDA" w:rsidP="00D06CDA">
      <w:pPr>
        <w:numPr>
          <w:ilvl w:val="0"/>
          <w:numId w:val="1"/>
        </w:numPr>
        <w:shd w:val="clear" w:color="auto" w:fill="FFFFFF"/>
        <w:tabs>
          <w:tab w:val="left" w:pos="797"/>
        </w:tabs>
        <w:spacing w:line="360" w:lineRule="auto"/>
        <w:jc w:val="both"/>
        <w:rPr>
          <w:spacing w:val="-24"/>
          <w:sz w:val="24"/>
          <w:szCs w:val="26"/>
        </w:rPr>
      </w:pPr>
      <w:r w:rsidRPr="00005C64">
        <w:rPr>
          <w:spacing w:val="-3"/>
          <w:sz w:val="24"/>
          <w:szCs w:val="26"/>
        </w:rPr>
        <w:t>Kredyty i pożyczki.</w:t>
      </w:r>
    </w:p>
    <w:p w:rsidR="00D06CDA" w:rsidRPr="00005C64" w:rsidRDefault="00D06CDA" w:rsidP="00D06CDA">
      <w:pPr>
        <w:numPr>
          <w:ilvl w:val="0"/>
          <w:numId w:val="1"/>
        </w:numPr>
        <w:shd w:val="clear" w:color="auto" w:fill="FFFFFF"/>
        <w:tabs>
          <w:tab w:val="left" w:pos="797"/>
        </w:tabs>
        <w:spacing w:line="360" w:lineRule="auto"/>
        <w:jc w:val="both"/>
        <w:rPr>
          <w:spacing w:val="-15"/>
          <w:sz w:val="24"/>
          <w:szCs w:val="26"/>
        </w:rPr>
      </w:pPr>
      <w:r w:rsidRPr="00005C64">
        <w:rPr>
          <w:spacing w:val="-3"/>
          <w:sz w:val="24"/>
          <w:szCs w:val="26"/>
        </w:rPr>
        <w:t>Środki własne.</w:t>
      </w:r>
    </w:p>
    <w:p w:rsidR="00D06CDA" w:rsidRPr="00005C64" w:rsidRDefault="00D06CDA" w:rsidP="000539CD">
      <w:pPr>
        <w:numPr>
          <w:ilvl w:val="0"/>
          <w:numId w:val="1"/>
        </w:numPr>
        <w:shd w:val="clear" w:color="auto" w:fill="FFFFFF"/>
        <w:tabs>
          <w:tab w:val="left" w:pos="797"/>
        </w:tabs>
        <w:spacing w:line="360" w:lineRule="auto"/>
        <w:jc w:val="both"/>
        <w:rPr>
          <w:spacing w:val="-15"/>
          <w:sz w:val="26"/>
          <w:szCs w:val="26"/>
        </w:rPr>
      </w:pPr>
      <w:r w:rsidRPr="00005C64">
        <w:rPr>
          <w:spacing w:val="-3"/>
          <w:sz w:val="24"/>
          <w:szCs w:val="26"/>
        </w:rPr>
        <w:t>Dofinansowanie ze środków PROW</w:t>
      </w:r>
      <w:r w:rsidR="000539CD" w:rsidRPr="00005C64">
        <w:rPr>
          <w:spacing w:val="-15"/>
          <w:sz w:val="26"/>
          <w:szCs w:val="26"/>
        </w:rPr>
        <w:t>.</w:t>
      </w:r>
    </w:p>
    <w:p w:rsidR="000539CD" w:rsidRPr="00005C64" w:rsidRDefault="000539CD" w:rsidP="000539CD">
      <w:pPr>
        <w:numPr>
          <w:ilvl w:val="0"/>
          <w:numId w:val="1"/>
        </w:numPr>
        <w:shd w:val="clear" w:color="auto" w:fill="FFFFFF"/>
        <w:tabs>
          <w:tab w:val="left" w:pos="797"/>
        </w:tabs>
        <w:spacing w:line="360" w:lineRule="auto"/>
        <w:jc w:val="both"/>
        <w:rPr>
          <w:spacing w:val="-15"/>
          <w:sz w:val="26"/>
          <w:szCs w:val="26"/>
        </w:rPr>
        <w:sectPr w:rsidR="000539CD" w:rsidRPr="00005C64">
          <w:pgSz w:w="11909" w:h="16834"/>
          <w:pgMar w:top="1417" w:right="1417" w:bottom="1417" w:left="1417" w:header="708" w:footer="708" w:gutter="0"/>
          <w:cols w:space="708"/>
        </w:sectPr>
      </w:pPr>
    </w:p>
    <w:p w:rsidR="00E031F6" w:rsidRPr="00005C64" w:rsidRDefault="00E031F6" w:rsidP="00E031F6">
      <w:pPr>
        <w:shd w:val="clear" w:color="auto" w:fill="FFFFFF"/>
        <w:spacing w:line="360" w:lineRule="auto"/>
        <w:jc w:val="center"/>
        <w:rPr>
          <w:b/>
        </w:rPr>
      </w:pPr>
      <w:r w:rsidRPr="00005C64">
        <w:rPr>
          <w:b/>
          <w:spacing w:val="-3"/>
          <w:sz w:val="24"/>
          <w:szCs w:val="24"/>
        </w:rPr>
        <w:lastRenderedPageBreak/>
        <w:t>Informacja o formach ochrony przyrody</w:t>
      </w:r>
    </w:p>
    <w:p w:rsidR="00E031F6" w:rsidRPr="00005C64" w:rsidRDefault="00E031F6" w:rsidP="00E031F6">
      <w:pPr>
        <w:shd w:val="clear" w:color="auto" w:fill="FFFFFF"/>
        <w:spacing w:line="360" w:lineRule="auto"/>
        <w:ind w:firstLine="720"/>
        <w:jc w:val="both"/>
      </w:pPr>
      <w:r w:rsidRPr="00005C64">
        <w:rPr>
          <w:sz w:val="24"/>
          <w:szCs w:val="24"/>
        </w:rPr>
        <w:t xml:space="preserve">Działania inwestycyjne mają na celu m.in. utrzymanie ciągłości dostaw wody i odbioru ścieków oraz osiągniętych </w:t>
      </w:r>
      <w:proofErr w:type="gramStart"/>
      <w:r w:rsidRPr="00005C64">
        <w:rPr>
          <w:sz w:val="24"/>
          <w:szCs w:val="24"/>
        </w:rPr>
        <w:t>standardów jakości</w:t>
      </w:r>
      <w:proofErr w:type="gramEnd"/>
      <w:r w:rsidRPr="00005C64">
        <w:rPr>
          <w:sz w:val="24"/>
          <w:szCs w:val="24"/>
        </w:rPr>
        <w:t xml:space="preserve"> świadczenia usług.</w:t>
      </w:r>
    </w:p>
    <w:p w:rsidR="00E031F6" w:rsidRPr="00005C64" w:rsidRDefault="00E031F6" w:rsidP="00E031F6">
      <w:pPr>
        <w:shd w:val="clear" w:color="auto" w:fill="FFFFFF"/>
        <w:spacing w:line="360" w:lineRule="auto"/>
        <w:ind w:firstLine="720"/>
        <w:jc w:val="both"/>
        <w:rPr>
          <w:strike/>
        </w:rPr>
      </w:pPr>
      <w:r w:rsidRPr="00005C64">
        <w:rPr>
          <w:spacing w:val="-2"/>
          <w:sz w:val="24"/>
          <w:szCs w:val="24"/>
        </w:rPr>
        <w:t xml:space="preserve">Planowane przedsięwzięcia wymienione w niniejszym dokumencie częściowo </w:t>
      </w:r>
      <w:r w:rsidRPr="00005C64">
        <w:rPr>
          <w:spacing w:val="-3"/>
          <w:sz w:val="24"/>
          <w:szCs w:val="24"/>
        </w:rPr>
        <w:t xml:space="preserve">zlokalizowane są w granicach Konecko - </w:t>
      </w:r>
      <w:proofErr w:type="spellStart"/>
      <w:r w:rsidRPr="00005C64">
        <w:rPr>
          <w:spacing w:val="-3"/>
          <w:sz w:val="24"/>
          <w:szCs w:val="24"/>
        </w:rPr>
        <w:t>Łopuszniańskiego</w:t>
      </w:r>
      <w:proofErr w:type="spellEnd"/>
      <w:r w:rsidRPr="00005C64">
        <w:rPr>
          <w:spacing w:val="-3"/>
          <w:sz w:val="24"/>
          <w:szCs w:val="24"/>
        </w:rPr>
        <w:t xml:space="preserve"> Obszaru Chronionego </w:t>
      </w:r>
      <w:r w:rsidRPr="00005C64">
        <w:rPr>
          <w:spacing w:val="-2"/>
          <w:sz w:val="24"/>
          <w:szCs w:val="24"/>
        </w:rPr>
        <w:t>Krajobrazu (K-</w:t>
      </w:r>
      <w:proofErr w:type="spellStart"/>
      <w:r w:rsidRPr="00005C64">
        <w:rPr>
          <w:spacing w:val="-2"/>
          <w:sz w:val="24"/>
          <w:szCs w:val="24"/>
        </w:rPr>
        <w:t>ŁOChK</w:t>
      </w:r>
      <w:proofErr w:type="spellEnd"/>
      <w:r w:rsidRPr="00005C64">
        <w:rPr>
          <w:spacing w:val="-2"/>
          <w:sz w:val="24"/>
          <w:szCs w:val="24"/>
        </w:rPr>
        <w:t xml:space="preserve">), którego warunki ochrony oraz opis granic reguluje </w:t>
      </w:r>
      <w:proofErr w:type="gramStart"/>
      <w:r w:rsidRPr="00005C64">
        <w:rPr>
          <w:spacing w:val="-2"/>
          <w:sz w:val="24"/>
          <w:szCs w:val="24"/>
        </w:rPr>
        <w:t>Uchwała  nr</w:t>
      </w:r>
      <w:proofErr w:type="gramEnd"/>
      <w:r w:rsidRPr="00005C64">
        <w:rPr>
          <w:spacing w:val="-2"/>
          <w:sz w:val="24"/>
          <w:szCs w:val="24"/>
        </w:rPr>
        <w:t xml:space="preserve"> XXXV/616/13 Sejmiku Województwa Świętokrzyskiego z dnia 23 września 2013 r. dotycząca wyznaczenia Konecko - </w:t>
      </w:r>
      <w:proofErr w:type="spellStart"/>
      <w:r w:rsidRPr="00005C64">
        <w:rPr>
          <w:spacing w:val="-2"/>
          <w:sz w:val="24"/>
          <w:szCs w:val="24"/>
        </w:rPr>
        <w:t>Łopuszniańskiego</w:t>
      </w:r>
      <w:proofErr w:type="spellEnd"/>
      <w:r w:rsidRPr="00005C64">
        <w:rPr>
          <w:spacing w:val="-2"/>
          <w:sz w:val="24"/>
          <w:szCs w:val="24"/>
        </w:rPr>
        <w:t xml:space="preserve"> Obszaru Chronionego Krajobrazu ( Dz. Urz. Woj. </w:t>
      </w:r>
      <w:proofErr w:type="spellStart"/>
      <w:r w:rsidRPr="00005C64">
        <w:rPr>
          <w:spacing w:val="-2"/>
          <w:sz w:val="24"/>
          <w:szCs w:val="24"/>
        </w:rPr>
        <w:t>Święt</w:t>
      </w:r>
      <w:proofErr w:type="spellEnd"/>
      <w:r w:rsidRPr="00005C64">
        <w:rPr>
          <w:spacing w:val="-2"/>
          <w:sz w:val="24"/>
          <w:szCs w:val="24"/>
        </w:rPr>
        <w:t xml:space="preserve">. </w:t>
      </w:r>
      <w:r w:rsidR="00EB3D5E" w:rsidRPr="00005C64">
        <w:rPr>
          <w:spacing w:val="-2"/>
          <w:sz w:val="24"/>
          <w:szCs w:val="24"/>
        </w:rPr>
        <w:br/>
      </w:r>
      <w:proofErr w:type="gramStart"/>
      <w:r w:rsidRPr="00005C64">
        <w:rPr>
          <w:spacing w:val="-2"/>
          <w:sz w:val="24"/>
          <w:szCs w:val="24"/>
        </w:rPr>
        <w:t>Nr 3308)  jednak</w:t>
      </w:r>
      <w:proofErr w:type="gramEnd"/>
      <w:r w:rsidRPr="00005C64">
        <w:rPr>
          <w:spacing w:val="-2"/>
          <w:sz w:val="24"/>
          <w:szCs w:val="24"/>
        </w:rPr>
        <w:t xml:space="preserve"> nie kolidują z ustaleniami zawartymi w powyższym dokumencie.</w:t>
      </w:r>
    </w:p>
    <w:p w:rsidR="00E031F6" w:rsidRPr="00005C64" w:rsidRDefault="00E031F6" w:rsidP="00E031F6">
      <w:pPr>
        <w:shd w:val="clear" w:color="auto" w:fill="FFFFFF"/>
        <w:spacing w:line="360" w:lineRule="auto"/>
        <w:jc w:val="center"/>
        <w:rPr>
          <w:b/>
          <w:sz w:val="24"/>
          <w:szCs w:val="24"/>
        </w:rPr>
      </w:pPr>
      <w:r w:rsidRPr="00005C64">
        <w:rPr>
          <w:b/>
          <w:spacing w:val="-2"/>
          <w:sz w:val="24"/>
          <w:szCs w:val="24"/>
        </w:rPr>
        <w:t xml:space="preserve">Obszary Natura 2000 - SOO Dolina Krasnej PLH260001 i Dolina Czarnej PLH </w:t>
      </w:r>
      <w:r w:rsidRPr="00005C64">
        <w:rPr>
          <w:b/>
          <w:sz w:val="24"/>
          <w:szCs w:val="24"/>
        </w:rPr>
        <w:t>260015.</w:t>
      </w:r>
    </w:p>
    <w:p w:rsidR="006B2523" w:rsidRPr="00005C64" w:rsidRDefault="006B2523" w:rsidP="00EB3D5E">
      <w:pPr>
        <w:spacing w:line="360" w:lineRule="auto"/>
        <w:ind w:firstLine="709"/>
        <w:jc w:val="both"/>
        <w:rPr>
          <w:sz w:val="24"/>
          <w:szCs w:val="24"/>
        </w:rPr>
      </w:pPr>
      <w:r w:rsidRPr="00005C64">
        <w:rPr>
          <w:sz w:val="24"/>
          <w:szCs w:val="24"/>
        </w:rPr>
        <w:t xml:space="preserve">Planowane inwestycje </w:t>
      </w:r>
      <w:r w:rsidR="00EB3D5E" w:rsidRPr="00005C64">
        <w:rPr>
          <w:sz w:val="24"/>
          <w:szCs w:val="24"/>
        </w:rPr>
        <w:t xml:space="preserve">są </w:t>
      </w:r>
      <w:r w:rsidRPr="00005C64">
        <w:rPr>
          <w:sz w:val="24"/>
          <w:szCs w:val="24"/>
        </w:rPr>
        <w:t>zlokalizowane poza terenem występującego na terenie gminy Koński</w:t>
      </w:r>
      <w:r w:rsidR="00987E65" w:rsidRPr="00005C64">
        <w:rPr>
          <w:sz w:val="24"/>
          <w:szCs w:val="24"/>
        </w:rPr>
        <w:t>e obszaru Natura 2000 – Dolina C</w:t>
      </w:r>
      <w:r w:rsidRPr="00005C64">
        <w:rPr>
          <w:sz w:val="24"/>
          <w:szCs w:val="24"/>
        </w:rPr>
        <w:t xml:space="preserve">zarnej PLH 260015.  </w:t>
      </w:r>
    </w:p>
    <w:p w:rsidR="006B2523" w:rsidRPr="00005C64" w:rsidRDefault="006B2523" w:rsidP="006B2523">
      <w:pPr>
        <w:spacing w:line="360" w:lineRule="auto"/>
        <w:jc w:val="both"/>
        <w:rPr>
          <w:sz w:val="24"/>
          <w:szCs w:val="24"/>
        </w:rPr>
      </w:pPr>
      <w:r w:rsidRPr="00005C64">
        <w:rPr>
          <w:sz w:val="24"/>
          <w:szCs w:val="24"/>
        </w:rPr>
        <w:t xml:space="preserve">Najbliższy obszar Doliny Czarnej znajduje się w odległości ok. 350 m </w:t>
      </w:r>
      <w:r w:rsidR="00EB3D5E" w:rsidRPr="00005C64">
        <w:rPr>
          <w:sz w:val="24"/>
          <w:szCs w:val="24"/>
        </w:rPr>
        <w:t xml:space="preserve">od planowanej inwestycji </w:t>
      </w:r>
      <w:r w:rsidRPr="00005C64">
        <w:rPr>
          <w:sz w:val="24"/>
          <w:szCs w:val="24"/>
        </w:rPr>
        <w:t xml:space="preserve">w miejscowości </w:t>
      </w:r>
      <w:r w:rsidR="003479AE" w:rsidRPr="00005C64">
        <w:rPr>
          <w:sz w:val="24"/>
          <w:szCs w:val="24"/>
        </w:rPr>
        <w:t xml:space="preserve">Wąsosz. </w:t>
      </w:r>
      <w:r w:rsidRPr="00005C64">
        <w:rPr>
          <w:sz w:val="24"/>
          <w:szCs w:val="24"/>
        </w:rPr>
        <w:t>Ze względu na charakter przedsięwzięć, zasięg oddziaływania i podaną odległość, inwestycja nie będzie bezpośrednio związana z ochroną obszaru natura 2000 i potencjalnie znacząco nie będzie oddziaływać na ten obszar.</w:t>
      </w:r>
    </w:p>
    <w:p w:rsidR="006B2523" w:rsidRPr="00005C64" w:rsidRDefault="006B2523" w:rsidP="00485049">
      <w:pPr>
        <w:spacing w:line="360" w:lineRule="auto"/>
        <w:jc w:val="both"/>
        <w:rPr>
          <w:sz w:val="24"/>
          <w:szCs w:val="24"/>
        </w:rPr>
      </w:pPr>
      <w:r w:rsidRPr="00005C64">
        <w:rPr>
          <w:sz w:val="24"/>
          <w:szCs w:val="24"/>
        </w:rPr>
        <w:t xml:space="preserve">Roboty budowlane </w:t>
      </w:r>
      <w:r w:rsidR="003479AE" w:rsidRPr="00005C64">
        <w:rPr>
          <w:sz w:val="24"/>
          <w:szCs w:val="24"/>
        </w:rPr>
        <w:t xml:space="preserve">w miejscowości Sielpia, </w:t>
      </w:r>
      <w:r w:rsidRPr="00005C64">
        <w:rPr>
          <w:sz w:val="24"/>
          <w:szCs w:val="24"/>
        </w:rPr>
        <w:t>będą prowadzone w odległośc</w:t>
      </w:r>
      <w:r w:rsidR="00EB3D5E" w:rsidRPr="00005C64">
        <w:rPr>
          <w:sz w:val="24"/>
          <w:szCs w:val="24"/>
        </w:rPr>
        <w:t>i ok. 600 m od granicy obszaru N</w:t>
      </w:r>
      <w:r w:rsidRPr="00005C64">
        <w:rPr>
          <w:sz w:val="24"/>
          <w:szCs w:val="24"/>
        </w:rPr>
        <w:t>atura 2000.</w:t>
      </w:r>
    </w:p>
    <w:p w:rsidR="00E031F6" w:rsidRPr="00005C64" w:rsidRDefault="00E031F6" w:rsidP="00E031F6">
      <w:pPr>
        <w:shd w:val="clear" w:color="auto" w:fill="FFFFFF"/>
        <w:spacing w:line="360" w:lineRule="auto"/>
        <w:ind w:firstLine="720"/>
        <w:jc w:val="both"/>
      </w:pPr>
      <w:r w:rsidRPr="00005C64">
        <w:rPr>
          <w:spacing w:val="-3"/>
          <w:sz w:val="24"/>
          <w:szCs w:val="24"/>
        </w:rPr>
        <w:t xml:space="preserve">Planowane inwestycje nie będą miały również wpływu na formy ochrony przyrody, </w:t>
      </w:r>
      <w:r w:rsidRPr="00005C64">
        <w:rPr>
          <w:spacing w:val="-1"/>
          <w:sz w:val="24"/>
          <w:szCs w:val="24"/>
        </w:rPr>
        <w:t xml:space="preserve">znajdujące się na terenie miasta i gminy Końskie, tj. pomniki przyrody o numerach ewidencyjnych w rejestrze Regionalnego Dyrektora Ochrony Środowiska: nr 21 - aleja lip, </w:t>
      </w:r>
      <w:r w:rsidRPr="00005C64">
        <w:rPr>
          <w:sz w:val="24"/>
          <w:szCs w:val="24"/>
        </w:rPr>
        <w:t>nr 24 - dęby, nr 71 - skałki „Piekło", nr 298 - grupa drzew - dęby bezszypułkowe.</w:t>
      </w:r>
    </w:p>
    <w:p w:rsidR="00E031F6" w:rsidRPr="00005C64" w:rsidRDefault="00E031F6" w:rsidP="00E031F6">
      <w:pPr>
        <w:shd w:val="clear" w:color="auto" w:fill="FFFFFF"/>
        <w:spacing w:line="360" w:lineRule="auto"/>
        <w:ind w:firstLine="720"/>
        <w:jc w:val="both"/>
        <w:rPr>
          <w:sz w:val="24"/>
          <w:szCs w:val="24"/>
        </w:rPr>
      </w:pPr>
      <w:r w:rsidRPr="00005C64">
        <w:rPr>
          <w:spacing w:val="-1"/>
          <w:sz w:val="24"/>
          <w:szCs w:val="24"/>
        </w:rPr>
        <w:t xml:space="preserve">Zadania wymienione w Wieloletnim planie to przedsięwzięcia proekologiczne </w:t>
      </w:r>
      <w:r w:rsidRPr="00005C64">
        <w:rPr>
          <w:sz w:val="24"/>
          <w:szCs w:val="24"/>
        </w:rPr>
        <w:t>związane z rozbudową infrastruktury wodno-ściekowej, ich realizacja nie spowoduje pogorszenia stanu środowiska naturalnego</w:t>
      </w:r>
    </w:p>
    <w:p w:rsidR="00E031F6" w:rsidRPr="00005C64" w:rsidRDefault="00E031F6" w:rsidP="00E031F6">
      <w:pPr>
        <w:shd w:val="clear" w:color="auto" w:fill="FFFFFF"/>
        <w:spacing w:line="360" w:lineRule="auto"/>
        <w:ind w:firstLine="720"/>
        <w:jc w:val="both"/>
      </w:pPr>
      <w:r w:rsidRPr="00005C64">
        <w:rPr>
          <w:sz w:val="24"/>
          <w:szCs w:val="24"/>
        </w:rPr>
        <w:t xml:space="preserve">Zadania </w:t>
      </w:r>
      <w:r w:rsidRPr="00005C64">
        <w:rPr>
          <w:spacing w:val="-1"/>
          <w:sz w:val="24"/>
          <w:szCs w:val="24"/>
        </w:rPr>
        <w:t xml:space="preserve">polegające na rozbudowie kanalizacji sanitarnej (także poza terenem aglomeracji), przyczynią się do zorganizowanego odpływu ścieków sanitarnych, likwidacji zbiorników bezodpływowych stwarzających zagrożenie </w:t>
      </w:r>
      <w:proofErr w:type="spellStart"/>
      <w:r w:rsidRPr="00005C64">
        <w:rPr>
          <w:spacing w:val="-1"/>
          <w:sz w:val="24"/>
          <w:szCs w:val="24"/>
        </w:rPr>
        <w:t>eksfiltracji</w:t>
      </w:r>
      <w:proofErr w:type="spellEnd"/>
      <w:r w:rsidRPr="00005C64">
        <w:rPr>
          <w:spacing w:val="-1"/>
          <w:sz w:val="24"/>
          <w:szCs w:val="24"/>
        </w:rPr>
        <w:t xml:space="preserve"> ścieków do gruntu i związanej z tym możliwości skażenia wód </w:t>
      </w:r>
      <w:r w:rsidRPr="00005C64">
        <w:rPr>
          <w:spacing w:val="-3"/>
          <w:sz w:val="24"/>
          <w:szCs w:val="24"/>
        </w:rPr>
        <w:t xml:space="preserve">podziemnych i powierzchniowych, więc będą miały zdecydowanie pozytywny wpływ </w:t>
      </w:r>
      <w:r w:rsidRPr="00005C64">
        <w:rPr>
          <w:spacing w:val="-2"/>
          <w:sz w:val="24"/>
          <w:szCs w:val="24"/>
        </w:rPr>
        <w:t>na poprawę ochrony środowiska i nie spowodują uciążliwości dla otoczenia.</w:t>
      </w:r>
    </w:p>
    <w:p w:rsidR="00D06CDA" w:rsidRPr="00005C64" w:rsidRDefault="00D06CDA"/>
    <w:sectPr w:rsidR="00D06CDA" w:rsidRPr="00005C64" w:rsidSect="006955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FAC" w:rsidRDefault="00541FAC" w:rsidP="0004054D">
      <w:r>
        <w:separator/>
      </w:r>
    </w:p>
  </w:endnote>
  <w:endnote w:type="continuationSeparator" w:id="0">
    <w:p w:rsidR="00541FAC" w:rsidRDefault="00541FAC" w:rsidP="00040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956016"/>
      <w:docPartObj>
        <w:docPartGallery w:val="Page Numbers (Bottom of Page)"/>
        <w:docPartUnique/>
      </w:docPartObj>
    </w:sdtPr>
    <w:sdtEndPr/>
    <w:sdtContent>
      <w:p w:rsidR="00104193" w:rsidRDefault="00B55B95">
        <w:pPr>
          <w:pStyle w:val="Stopka"/>
          <w:jc w:val="right"/>
        </w:pPr>
        <w:r>
          <w:fldChar w:fldCharType="begin"/>
        </w:r>
        <w:r w:rsidR="00ED78EC">
          <w:instrText xml:space="preserve"> PAGE   \* MERGEFORMAT </w:instrText>
        </w:r>
        <w:r>
          <w:fldChar w:fldCharType="separate"/>
        </w:r>
        <w:r w:rsidR="0015044F">
          <w:rPr>
            <w:noProof/>
          </w:rPr>
          <w:t>4</w:t>
        </w:r>
        <w:r>
          <w:fldChar w:fldCharType="end"/>
        </w:r>
      </w:p>
    </w:sdtContent>
  </w:sdt>
  <w:p w:rsidR="00104193" w:rsidRDefault="00541FA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FAC" w:rsidRDefault="00541FAC" w:rsidP="0004054D">
      <w:r>
        <w:separator/>
      </w:r>
    </w:p>
  </w:footnote>
  <w:footnote w:type="continuationSeparator" w:id="0">
    <w:p w:rsidR="00541FAC" w:rsidRDefault="00541FAC" w:rsidP="000405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E6D7A"/>
    <w:multiLevelType w:val="hybridMultilevel"/>
    <w:tmpl w:val="E73463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DE799D"/>
    <w:multiLevelType w:val="singleLevel"/>
    <w:tmpl w:val="8AF44AEA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Arial" w:hAnsi="Arial" w:cs="Arial" w:hint="default"/>
      </w:r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CDA"/>
    <w:rsid w:val="00005C64"/>
    <w:rsid w:val="0004054D"/>
    <w:rsid w:val="000414F6"/>
    <w:rsid w:val="000539CD"/>
    <w:rsid w:val="00057B9B"/>
    <w:rsid w:val="000B01BA"/>
    <w:rsid w:val="000C518B"/>
    <w:rsid w:val="00107466"/>
    <w:rsid w:val="00113E62"/>
    <w:rsid w:val="001326AD"/>
    <w:rsid w:val="0015044F"/>
    <w:rsid w:val="002177E5"/>
    <w:rsid w:val="003479AE"/>
    <w:rsid w:val="00485049"/>
    <w:rsid w:val="00492A31"/>
    <w:rsid w:val="00494723"/>
    <w:rsid w:val="004E1E61"/>
    <w:rsid w:val="004F4B44"/>
    <w:rsid w:val="00541FAC"/>
    <w:rsid w:val="006556DB"/>
    <w:rsid w:val="00695573"/>
    <w:rsid w:val="006B2523"/>
    <w:rsid w:val="006F3110"/>
    <w:rsid w:val="007038E5"/>
    <w:rsid w:val="00766CF3"/>
    <w:rsid w:val="007774C8"/>
    <w:rsid w:val="00781F09"/>
    <w:rsid w:val="007E043F"/>
    <w:rsid w:val="007E3984"/>
    <w:rsid w:val="008157D6"/>
    <w:rsid w:val="008167E1"/>
    <w:rsid w:val="00831169"/>
    <w:rsid w:val="008313E5"/>
    <w:rsid w:val="00987E65"/>
    <w:rsid w:val="009E514D"/>
    <w:rsid w:val="00AD6053"/>
    <w:rsid w:val="00B55B95"/>
    <w:rsid w:val="00B8217D"/>
    <w:rsid w:val="00BE7CA4"/>
    <w:rsid w:val="00C24F27"/>
    <w:rsid w:val="00CD19A1"/>
    <w:rsid w:val="00D06CDA"/>
    <w:rsid w:val="00E031F6"/>
    <w:rsid w:val="00E049BC"/>
    <w:rsid w:val="00E2585C"/>
    <w:rsid w:val="00E867B0"/>
    <w:rsid w:val="00EB3D5E"/>
    <w:rsid w:val="00EC5492"/>
    <w:rsid w:val="00ED0368"/>
    <w:rsid w:val="00ED78EC"/>
    <w:rsid w:val="00EE6359"/>
    <w:rsid w:val="00EF01EB"/>
    <w:rsid w:val="00F058BF"/>
    <w:rsid w:val="00F201E2"/>
    <w:rsid w:val="00F540B1"/>
    <w:rsid w:val="00F87192"/>
    <w:rsid w:val="00F8775A"/>
    <w:rsid w:val="00FB44F6"/>
    <w:rsid w:val="00FE4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6CDA"/>
    <w:pPr>
      <w:widowControl w:val="0"/>
      <w:autoSpaceDE w:val="0"/>
      <w:autoSpaceDN w:val="0"/>
      <w:adjustRightInd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867B0"/>
    <w:pPr>
      <w:ind w:left="720"/>
      <w:contextualSpacing/>
    </w:pPr>
  </w:style>
  <w:style w:type="table" w:styleId="Tabela-Siatka">
    <w:name w:val="Table Grid"/>
    <w:basedOn w:val="Standardowy"/>
    <w:uiPriority w:val="59"/>
    <w:rsid w:val="00EC54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E031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31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6CDA"/>
    <w:pPr>
      <w:widowControl w:val="0"/>
      <w:autoSpaceDE w:val="0"/>
      <w:autoSpaceDN w:val="0"/>
      <w:adjustRightInd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867B0"/>
    <w:pPr>
      <w:ind w:left="720"/>
      <w:contextualSpacing/>
    </w:pPr>
  </w:style>
  <w:style w:type="table" w:styleId="Tabela-Siatka">
    <w:name w:val="Table Grid"/>
    <w:basedOn w:val="Standardowy"/>
    <w:uiPriority w:val="59"/>
    <w:rsid w:val="00EC54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E031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31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841</Words>
  <Characters>5047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Anna Głębocka</cp:lastModifiedBy>
  <cp:revision>4</cp:revision>
  <cp:lastPrinted>2018-03-01T07:57:00Z</cp:lastPrinted>
  <dcterms:created xsi:type="dcterms:W3CDTF">2018-03-05T07:07:00Z</dcterms:created>
  <dcterms:modified xsi:type="dcterms:W3CDTF">2018-03-07T08:42:00Z</dcterms:modified>
</cp:coreProperties>
</file>