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26" w:rsidRDefault="006D17E6" w:rsidP="00B87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ZP- 271.2.</w:t>
      </w:r>
      <w:r w:rsidR="00FB3967">
        <w:rPr>
          <w:rFonts w:ascii="Times New Roman" w:hAnsi="Times New Roman" w:cs="Times New Roman"/>
          <w:sz w:val="24"/>
          <w:szCs w:val="24"/>
        </w:rPr>
        <w:t>36</w:t>
      </w:r>
      <w:r w:rsidR="004F0326">
        <w:rPr>
          <w:rFonts w:ascii="Times New Roman" w:hAnsi="Times New Roman" w:cs="Times New Roman"/>
          <w:sz w:val="24"/>
          <w:szCs w:val="24"/>
        </w:rPr>
        <w:t>.2017.EP</w:t>
      </w:r>
      <w:r w:rsidR="004F0326">
        <w:rPr>
          <w:rFonts w:ascii="Times New Roman" w:hAnsi="Times New Roman" w:cs="Times New Roman"/>
          <w:sz w:val="24"/>
          <w:szCs w:val="24"/>
        </w:rPr>
        <w:tab/>
      </w:r>
      <w:r w:rsidR="004F0326">
        <w:rPr>
          <w:rFonts w:ascii="Times New Roman" w:hAnsi="Times New Roman" w:cs="Times New Roman"/>
          <w:sz w:val="24"/>
          <w:szCs w:val="24"/>
        </w:rPr>
        <w:tab/>
      </w:r>
      <w:r w:rsidR="004F0326">
        <w:rPr>
          <w:rFonts w:ascii="Times New Roman" w:hAnsi="Times New Roman" w:cs="Times New Roman"/>
          <w:sz w:val="24"/>
          <w:szCs w:val="24"/>
        </w:rPr>
        <w:tab/>
      </w:r>
      <w:r w:rsidR="004F0326">
        <w:rPr>
          <w:rFonts w:ascii="Times New Roman" w:hAnsi="Times New Roman" w:cs="Times New Roman"/>
          <w:sz w:val="24"/>
          <w:szCs w:val="24"/>
        </w:rPr>
        <w:tab/>
      </w:r>
      <w:r w:rsidR="004F0326">
        <w:rPr>
          <w:rFonts w:ascii="Times New Roman" w:hAnsi="Times New Roman" w:cs="Times New Roman"/>
          <w:sz w:val="24"/>
          <w:szCs w:val="24"/>
        </w:rPr>
        <w:tab/>
      </w:r>
      <w:r w:rsidR="004F0326">
        <w:rPr>
          <w:rFonts w:ascii="Times New Roman" w:hAnsi="Times New Roman" w:cs="Times New Roman"/>
          <w:sz w:val="24"/>
          <w:szCs w:val="24"/>
        </w:rPr>
        <w:tab/>
      </w:r>
      <w:r w:rsidR="00E856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4C01">
        <w:rPr>
          <w:rFonts w:ascii="Times New Roman" w:hAnsi="Times New Roman" w:cs="Times New Roman"/>
          <w:sz w:val="24"/>
          <w:szCs w:val="24"/>
        </w:rPr>
        <w:t>Końskie,</w:t>
      </w:r>
      <w:r w:rsidR="00982E9B">
        <w:rPr>
          <w:rFonts w:ascii="Times New Roman" w:hAnsi="Times New Roman" w:cs="Times New Roman"/>
          <w:sz w:val="24"/>
          <w:szCs w:val="24"/>
        </w:rPr>
        <w:t xml:space="preserve"> 26</w:t>
      </w:r>
      <w:r w:rsidR="008729A4">
        <w:rPr>
          <w:rFonts w:ascii="Times New Roman" w:hAnsi="Times New Roman" w:cs="Times New Roman"/>
          <w:sz w:val="24"/>
          <w:szCs w:val="24"/>
        </w:rPr>
        <w:t>.10</w:t>
      </w:r>
      <w:r w:rsidR="004D017A">
        <w:rPr>
          <w:rFonts w:ascii="Times New Roman" w:hAnsi="Times New Roman" w:cs="Times New Roman"/>
          <w:sz w:val="24"/>
          <w:szCs w:val="24"/>
        </w:rPr>
        <w:t>.2</w:t>
      </w:r>
      <w:r w:rsidR="006B7150">
        <w:rPr>
          <w:rFonts w:ascii="Times New Roman" w:hAnsi="Times New Roman" w:cs="Times New Roman"/>
          <w:sz w:val="24"/>
          <w:szCs w:val="24"/>
        </w:rPr>
        <w:t>017</w:t>
      </w:r>
    </w:p>
    <w:p w:rsidR="00E85697" w:rsidRDefault="004F0326" w:rsidP="00E856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5697">
        <w:rPr>
          <w:rFonts w:ascii="Times New Roman" w:hAnsi="Times New Roman" w:cs="Times New Roman"/>
          <w:b/>
          <w:sz w:val="24"/>
          <w:szCs w:val="24"/>
        </w:rPr>
        <w:t>Otrzymują uczestnicy</w:t>
      </w:r>
    </w:p>
    <w:p w:rsidR="004F0326" w:rsidRPr="00E85697" w:rsidRDefault="004F0326" w:rsidP="00E856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5697">
        <w:rPr>
          <w:rFonts w:ascii="Times New Roman" w:hAnsi="Times New Roman" w:cs="Times New Roman"/>
          <w:b/>
          <w:sz w:val="24"/>
          <w:szCs w:val="24"/>
        </w:rPr>
        <w:t xml:space="preserve"> postępowania przetargowego</w:t>
      </w:r>
    </w:p>
    <w:p w:rsidR="004F0326" w:rsidRDefault="004F0326" w:rsidP="00B874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967" w:rsidRPr="00485E68" w:rsidRDefault="004F0326" w:rsidP="00485E68">
      <w:pPr>
        <w:spacing w:line="360" w:lineRule="auto"/>
        <w:ind w:left="-540" w:right="-29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FB3967">
        <w:rPr>
          <w:rFonts w:ascii="Times New Roman" w:hAnsi="Times New Roman" w:cs="Times New Roman"/>
          <w:sz w:val="24"/>
          <w:szCs w:val="24"/>
        </w:rPr>
        <w:t xml:space="preserve">Dotyczy postępowania o udzielenie </w:t>
      </w:r>
      <w:proofErr w:type="spellStart"/>
      <w:r w:rsidR="00E85697" w:rsidRPr="00FB3967">
        <w:rPr>
          <w:rFonts w:ascii="Times New Roman" w:hAnsi="Times New Roman" w:cs="Times New Roman"/>
          <w:sz w:val="24"/>
          <w:szCs w:val="24"/>
        </w:rPr>
        <w:t>z</w:t>
      </w:r>
      <w:r w:rsidRPr="00FB3967">
        <w:rPr>
          <w:rFonts w:ascii="Times New Roman" w:hAnsi="Times New Roman" w:cs="Times New Roman"/>
          <w:sz w:val="24"/>
          <w:szCs w:val="24"/>
        </w:rPr>
        <w:t>amówienia</w:t>
      </w:r>
      <w:proofErr w:type="spellEnd"/>
      <w:r w:rsidRPr="00FB3967">
        <w:rPr>
          <w:rFonts w:ascii="Times New Roman" w:hAnsi="Times New Roman" w:cs="Times New Roman"/>
          <w:sz w:val="24"/>
          <w:szCs w:val="24"/>
        </w:rPr>
        <w:t xml:space="preserve"> </w:t>
      </w:r>
      <w:r w:rsidR="00A04D24" w:rsidRPr="00FB3967">
        <w:rPr>
          <w:rFonts w:ascii="Times New Roman" w:hAnsi="Times New Roman" w:cs="Times New Roman"/>
          <w:sz w:val="24"/>
          <w:szCs w:val="24"/>
        </w:rPr>
        <w:t>publicznego</w:t>
      </w:r>
      <w:r w:rsidR="000B51D5" w:rsidRPr="00FB3967">
        <w:rPr>
          <w:rFonts w:ascii="Times New Roman" w:hAnsi="Times New Roman" w:cs="Times New Roman"/>
          <w:sz w:val="24"/>
          <w:szCs w:val="24"/>
        </w:rPr>
        <w:t xml:space="preserve">: </w:t>
      </w:r>
      <w:r w:rsidR="00FB3967" w:rsidRPr="00FB39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Dostawa energii elektrycznej </w:t>
      </w:r>
      <w:r w:rsidR="00FB3967" w:rsidRPr="00FB396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dla  Gminy Końskie, Gminy Radoszyce i Gminy Gowarczów oraz ich jednostek organizacyjnych </w:t>
      </w:r>
      <w:r w:rsidR="00485E6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br/>
      </w:r>
      <w:r w:rsidR="00FB3967" w:rsidRPr="00FB396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na potrzeby eksploatacji budynków, lokali, obiektów użytkowych i oświetlenia ulicznego</w:t>
      </w:r>
    </w:p>
    <w:p w:rsidR="004F0326" w:rsidRPr="00FB3967" w:rsidRDefault="004F0326" w:rsidP="00FB39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7BC6" w:rsidRPr="0095614C" w:rsidRDefault="00FB3967" w:rsidP="00485E68">
      <w:pPr>
        <w:jc w:val="both"/>
        <w:rPr>
          <w:rFonts w:ascii="Times New Roman" w:hAnsi="Times New Roman" w:cs="Times New Roman"/>
          <w:sz w:val="24"/>
          <w:szCs w:val="24"/>
        </w:rPr>
      </w:pPr>
      <w:r w:rsidRPr="0095614C">
        <w:rPr>
          <w:rFonts w:ascii="Times New Roman" w:hAnsi="Times New Roman" w:cs="Times New Roman"/>
          <w:sz w:val="24"/>
          <w:szCs w:val="24"/>
        </w:rPr>
        <w:t>Informuję, że od Wykonawcy wpłynęło zapytanie na które udziela się odpowiedzi:</w:t>
      </w:r>
    </w:p>
    <w:p w:rsidR="00BF6F23" w:rsidRPr="0095614C" w:rsidRDefault="00BF6F23" w:rsidP="00485E68">
      <w:pPr>
        <w:pStyle w:val="NormalnyWeb"/>
        <w:jc w:val="both"/>
      </w:pPr>
      <w:r w:rsidRPr="0095614C">
        <w:t>Pyt. 1 Czy Zamawiający wyraża zgodę na podpisanie umowy drogą korespondencyjną?</w:t>
      </w:r>
    </w:p>
    <w:p w:rsidR="00BF6F23" w:rsidRPr="0095614C" w:rsidRDefault="00BF6F23" w:rsidP="00485E68">
      <w:pPr>
        <w:pStyle w:val="NormalnyWeb"/>
        <w:jc w:val="both"/>
      </w:pPr>
      <w:r w:rsidRPr="0095614C">
        <w:t>Odp. Tak Zamawiający dopuszcza podpisanie umowy drogą korespondencyjną.</w:t>
      </w:r>
    </w:p>
    <w:p w:rsidR="00BF6F23" w:rsidRPr="0095614C" w:rsidRDefault="00BF6F23" w:rsidP="00485E68">
      <w:pPr>
        <w:pStyle w:val="NormalnyWeb"/>
        <w:jc w:val="both"/>
      </w:pPr>
      <w:r w:rsidRPr="0095614C">
        <w:t>Pyt. 2 Czy Zamawiający wyraża zgodę na otrzymywanie faktur w formie elektronicznej na wskazany adres e-mail?</w:t>
      </w:r>
    </w:p>
    <w:p w:rsidR="00485E68" w:rsidRDefault="00BF6F23" w:rsidP="00485E68">
      <w:pPr>
        <w:pStyle w:val="NormalnyWeb"/>
        <w:jc w:val="both"/>
      </w:pPr>
      <w:r w:rsidRPr="0095614C">
        <w:t>Odp. Nie Zamawiający nie wyraża zgody na otrzymywanie faktur w formie elektronicznej na wskazany adres e-mail.</w:t>
      </w:r>
    </w:p>
    <w:p w:rsidR="00BF6F23" w:rsidRPr="0095614C" w:rsidRDefault="00BF6F23" w:rsidP="00485E68">
      <w:pPr>
        <w:pStyle w:val="NormalnyWeb"/>
        <w:jc w:val="both"/>
      </w:pPr>
      <w:r w:rsidRPr="0095614C">
        <w:t>Pyt. 3 Czy w przypadku braku otrzymania wskazań liczników od Operatora Systemu Dystrybucyjnego w terminie Zamawiający dopuszcza możliwość wystawienia faktur szacunkowych (korygowanych po otrzymaniu faktur rzeczywistych), w celu zapewnienia ciągłości przekazywania przez Zamawiającego środków finansowych przeznaczonych na zakup energii elektrycznej i uniknięcia skumulowania się znacznej kwoty za energię elektryczną na rzecz Sprzedawcy?</w:t>
      </w:r>
    </w:p>
    <w:p w:rsidR="00BF6F23" w:rsidRPr="0095614C" w:rsidRDefault="00BF6F23" w:rsidP="00485E68">
      <w:pPr>
        <w:pStyle w:val="NormalnyWeb"/>
        <w:jc w:val="both"/>
      </w:pPr>
      <w:r w:rsidRPr="0095614C">
        <w:t xml:space="preserve">Odp. Nie Zamawiający nie dopuszcza możliwość wystawienia faktur szacunkowych </w:t>
      </w:r>
      <w:r w:rsidR="00485E68">
        <w:br/>
      </w:r>
      <w:r w:rsidRPr="0095614C">
        <w:t xml:space="preserve">w przypadku braku otrzymania wskazań liczników od Operatora Systemu Dystrybucyjnego </w:t>
      </w:r>
      <w:r w:rsidR="00485E68">
        <w:br/>
      </w:r>
      <w:r w:rsidRPr="0095614C">
        <w:t>w terminie.</w:t>
      </w:r>
    </w:p>
    <w:p w:rsidR="00BF6F23" w:rsidRPr="0095614C" w:rsidRDefault="00BF6F23" w:rsidP="00485E68">
      <w:pPr>
        <w:pStyle w:val="NormalnyWeb"/>
        <w:jc w:val="both"/>
      </w:pPr>
      <w:r w:rsidRPr="0095614C">
        <w:t xml:space="preserve">Pyt. 4 Czy Zamawiający wyraża zgodę na zmianę ceny jednostkowej w razie niezależnych od Wykonawcy zmian przepisów prawa, a w szczególności zmiany ustawy prawo energetyczne lub aktów wykonawczych do tej ustawy wprowadzających dodatkowe obowiązki związane </w:t>
      </w:r>
      <w:r w:rsidR="00485E68">
        <w:br/>
      </w:r>
      <w:r w:rsidRPr="0095614C">
        <w:t>z zakupem praw majątkowych lub certyfikatów dotyczących efektywności energetycznej?</w:t>
      </w:r>
    </w:p>
    <w:p w:rsidR="00BF6F23" w:rsidRPr="0095614C" w:rsidRDefault="00BF6F23" w:rsidP="00485E68">
      <w:pPr>
        <w:pStyle w:val="NormalnyWeb"/>
        <w:jc w:val="both"/>
      </w:pPr>
      <w:r w:rsidRPr="0095614C">
        <w:t xml:space="preserve">Odp. Zamawiający oczekuje w postępowaniu takiego skalkulowania ceny (wraz </w:t>
      </w:r>
      <w:r w:rsidR="00485E68">
        <w:br/>
      </w:r>
      <w:r w:rsidRPr="0095614C">
        <w:t xml:space="preserve">ze wszystkimi składnikami pośrednimi zależnymi i możliwymi do przewidzenia przez Wykonawcę), aby obowiązywała ona przez cały okres umowy – czas określony. Zamawiający informuje, iż przewiduje zmianę ceny jednostkowej netto jedynie w przypadku zmiany wysokości podatku akcyzowego na energię elektryczną </w:t>
      </w:r>
      <w:r w:rsidR="0095614C" w:rsidRPr="00485E68">
        <w:t xml:space="preserve">(§5 ust. 2 Załącznika nr 2 </w:t>
      </w:r>
      <w:r w:rsidRPr="00485E68">
        <w:t xml:space="preserve"> do SIWZ projektu umowy na sprzedaż energii elektrycznej). </w:t>
      </w:r>
      <w:r w:rsidRPr="00485E68">
        <w:br/>
      </w:r>
      <w:r w:rsidRPr="0095614C">
        <w:t xml:space="preserve">W pozostałych przypadkach Zamawiający wyklucza jakąkolwiek możliwości zmiany ceny </w:t>
      </w:r>
      <w:r w:rsidRPr="0095614C">
        <w:lastRenderedPageBreak/>
        <w:t xml:space="preserve">jednostkowej za energię elektryczną. Biorąc powyższe pod uwagę, jak również cel, jakiemu ma służyć postępowanie, nie widzimy podstaw do nanoszenia zmian w treści SIWZ </w:t>
      </w:r>
      <w:r w:rsidR="00485E68">
        <w:br/>
      </w:r>
      <w:r w:rsidRPr="0095614C">
        <w:t xml:space="preserve">we wskazanym w pytaniu zakresie i dodawania innych czynników jakie miałyby wpływ </w:t>
      </w:r>
      <w:r w:rsidR="00485E68">
        <w:br/>
      </w:r>
      <w:r w:rsidRPr="0095614C">
        <w:t>na zmianę ceny jednostkowej netto. Postanowienie umowy pozostaje bez zmian.</w:t>
      </w:r>
    </w:p>
    <w:p w:rsidR="00BF6F23" w:rsidRPr="0095614C" w:rsidRDefault="00BF6F23" w:rsidP="00485E68">
      <w:pPr>
        <w:pStyle w:val="NormalnyWeb"/>
        <w:jc w:val="both"/>
      </w:pPr>
      <w:r w:rsidRPr="0095614C">
        <w:t>Pyt. 5 Kto jest aktualnym sprzedawcą energii elektrycznej do obiektów Zamawiającego?</w:t>
      </w:r>
    </w:p>
    <w:p w:rsidR="00BF6F23" w:rsidRPr="0095614C" w:rsidRDefault="00BF6F23" w:rsidP="00485E68">
      <w:pPr>
        <w:pStyle w:val="NormalnyWeb"/>
        <w:spacing w:after="240" w:afterAutospacing="0"/>
        <w:jc w:val="both"/>
      </w:pPr>
      <w:r w:rsidRPr="0095614C">
        <w:t xml:space="preserve">Odp. Aktualnymi sprzedawcami energii elektrycznej dla Zamawiającego są następujący sprzedawcy: PGE Obrót S.A. ul. 8-go Marca 6, 35-959 Rzeszów oraz </w:t>
      </w:r>
      <w:proofErr w:type="spellStart"/>
      <w:r w:rsidRPr="0095614C">
        <w:t>Energa</w:t>
      </w:r>
      <w:proofErr w:type="spellEnd"/>
      <w:r w:rsidRPr="0095614C">
        <w:t xml:space="preserve"> Obrót S.A. Al. Grunwaldzka 472, 80-309 Gdańsk.</w:t>
      </w:r>
    </w:p>
    <w:p w:rsidR="00BF6F23" w:rsidRPr="0095614C" w:rsidRDefault="00BF6F23" w:rsidP="0048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4C">
        <w:rPr>
          <w:rFonts w:ascii="Times New Roman" w:hAnsi="Times New Roman" w:cs="Times New Roman"/>
        </w:rPr>
        <w:t> </w:t>
      </w:r>
    </w:p>
    <w:p w:rsidR="00297BC6" w:rsidRPr="0095614C" w:rsidRDefault="00297BC6" w:rsidP="00485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Pr="0095614C" w:rsidRDefault="00297BC6" w:rsidP="00485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Pr="0095614C" w:rsidRDefault="00297BC6" w:rsidP="00485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Pr="0095614C" w:rsidRDefault="00297BC6" w:rsidP="009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Pr="0095614C" w:rsidRDefault="00297BC6" w:rsidP="009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F23" w:rsidRDefault="00BF6F23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F23" w:rsidRDefault="00BF6F23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F23" w:rsidRDefault="00BF6F23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F23" w:rsidRDefault="00BF6F23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F23" w:rsidRDefault="00BF6F23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7BC6" w:rsidSect="0071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51B" w:rsidRDefault="0069551B" w:rsidP="008729A4">
      <w:pPr>
        <w:spacing w:after="0" w:line="240" w:lineRule="auto"/>
      </w:pPr>
      <w:r>
        <w:separator/>
      </w:r>
    </w:p>
  </w:endnote>
  <w:endnote w:type="continuationSeparator" w:id="0">
    <w:p w:rsidR="0069551B" w:rsidRDefault="0069551B" w:rsidP="0087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51B" w:rsidRDefault="0069551B" w:rsidP="008729A4">
      <w:pPr>
        <w:spacing w:after="0" w:line="240" w:lineRule="auto"/>
      </w:pPr>
      <w:r>
        <w:separator/>
      </w:r>
    </w:p>
  </w:footnote>
  <w:footnote w:type="continuationSeparator" w:id="0">
    <w:p w:rsidR="0069551B" w:rsidRDefault="0069551B" w:rsidP="00872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4F1"/>
    <w:rsid w:val="000A1CDA"/>
    <w:rsid w:val="000B51D5"/>
    <w:rsid w:val="000D2545"/>
    <w:rsid w:val="00100664"/>
    <w:rsid w:val="001113F8"/>
    <w:rsid w:val="00145AC7"/>
    <w:rsid w:val="001646D8"/>
    <w:rsid w:val="00216C7A"/>
    <w:rsid w:val="002415DB"/>
    <w:rsid w:val="00253050"/>
    <w:rsid w:val="00297BC6"/>
    <w:rsid w:val="0032393C"/>
    <w:rsid w:val="00330926"/>
    <w:rsid w:val="00396C9A"/>
    <w:rsid w:val="003E0888"/>
    <w:rsid w:val="003F5717"/>
    <w:rsid w:val="00415D5A"/>
    <w:rsid w:val="00485E68"/>
    <w:rsid w:val="004B794C"/>
    <w:rsid w:val="004D017A"/>
    <w:rsid w:val="004D4CA7"/>
    <w:rsid w:val="004F0326"/>
    <w:rsid w:val="005176FD"/>
    <w:rsid w:val="00527B6F"/>
    <w:rsid w:val="005E4EAB"/>
    <w:rsid w:val="00645FD5"/>
    <w:rsid w:val="00687253"/>
    <w:rsid w:val="0069551B"/>
    <w:rsid w:val="006B7150"/>
    <w:rsid w:val="006D17E6"/>
    <w:rsid w:val="006E4DD6"/>
    <w:rsid w:val="007175AB"/>
    <w:rsid w:val="00741A39"/>
    <w:rsid w:val="00746EA7"/>
    <w:rsid w:val="00775706"/>
    <w:rsid w:val="007A7EF6"/>
    <w:rsid w:val="00804C01"/>
    <w:rsid w:val="00821603"/>
    <w:rsid w:val="008729A4"/>
    <w:rsid w:val="00895226"/>
    <w:rsid w:val="0095614C"/>
    <w:rsid w:val="00982E9B"/>
    <w:rsid w:val="009D79C2"/>
    <w:rsid w:val="00A04D24"/>
    <w:rsid w:val="00B52314"/>
    <w:rsid w:val="00B874F1"/>
    <w:rsid w:val="00BA2C0D"/>
    <w:rsid w:val="00BF6F23"/>
    <w:rsid w:val="00C26344"/>
    <w:rsid w:val="00C50703"/>
    <w:rsid w:val="00CA1164"/>
    <w:rsid w:val="00CC6AF4"/>
    <w:rsid w:val="00CE2E64"/>
    <w:rsid w:val="00CE667E"/>
    <w:rsid w:val="00D249E8"/>
    <w:rsid w:val="00D32218"/>
    <w:rsid w:val="00D86BDA"/>
    <w:rsid w:val="00D964D4"/>
    <w:rsid w:val="00DA0D99"/>
    <w:rsid w:val="00E12A5D"/>
    <w:rsid w:val="00E2746C"/>
    <w:rsid w:val="00E529C5"/>
    <w:rsid w:val="00E67278"/>
    <w:rsid w:val="00E85697"/>
    <w:rsid w:val="00EA5990"/>
    <w:rsid w:val="00EC4494"/>
    <w:rsid w:val="00F634D4"/>
    <w:rsid w:val="00FA39BE"/>
    <w:rsid w:val="00FB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7B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B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B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B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B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9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9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9A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B396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5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614C"/>
  </w:style>
  <w:style w:type="paragraph" w:styleId="Stopka">
    <w:name w:val="footer"/>
    <w:basedOn w:val="Normalny"/>
    <w:link w:val="StopkaZnak"/>
    <w:uiPriority w:val="99"/>
    <w:semiHidden/>
    <w:unhideWhenUsed/>
    <w:rsid w:val="0095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6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8E4CE-AA9F-4D88-8212-39E4C367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2017-10-26T06:51:00Z</cp:lastPrinted>
  <dcterms:created xsi:type="dcterms:W3CDTF">2017-10-26T06:52:00Z</dcterms:created>
  <dcterms:modified xsi:type="dcterms:W3CDTF">2017-10-26T06:52:00Z</dcterms:modified>
</cp:coreProperties>
</file>