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E6" w:rsidRPr="00835DE6" w:rsidRDefault="00835DE6" w:rsidP="00835DE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DE6">
        <w:rPr>
          <w:rFonts w:ascii="Times New Roman" w:eastAsia="Times New Roman" w:hAnsi="Times New Roman" w:cs="Times New Roman"/>
          <w:b/>
          <w:bCs/>
          <w:sz w:val="24"/>
          <w:szCs w:val="24"/>
        </w:rPr>
        <w:t>UCHWAŁA Nr XXXVI/3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835DE6">
        <w:rPr>
          <w:rFonts w:ascii="Times New Roman" w:eastAsia="Times New Roman" w:hAnsi="Times New Roman" w:cs="Times New Roman"/>
          <w:b/>
          <w:bCs/>
          <w:sz w:val="24"/>
          <w:szCs w:val="24"/>
        </w:rPr>
        <w:t>2/2017</w:t>
      </w:r>
    </w:p>
    <w:p w:rsidR="00835DE6" w:rsidRPr="00835DE6" w:rsidRDefault="00835DE6" w:rsidP="00835DE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DE6">
        <w:rPr>
          <w:rFonts w:ascii="Times New Roman" w:eastAsia="Times New Roman" w:hAnsi="Times New Roman" w:cs="Times New Roman"/>
          <w:b/>
          <w:bCs/>
          <w:sz w:val="24"/>
          <w:szCs w:val="24"/>
        </w:rPr>
        <w:t>RADY MIEJSKIEJ W KOŃSKICH</w:t>
      </w:r>
    </w:p>
    <w:p w:rsidR="00835DE6" w:rsidRDefault="00835DE6" w:rsidP="00835DE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35DE6">
        <w:rPr>
          <w:rFonts w:ascii="Times New Roman" w:eastAsia="Times New Roman" w:hAnsi="Times New Roman" w:cs="Times New Roman"/>
          <w:b/>
          <w:bCs/>
          <w:sz w:val="24"/>
          <w:szCs w:val="24"/>
        </w:rPr>
        <w:t>z</w:t>
      </w:r>
      <w:proofErr w:type="gramEnd"/>
      <w:r w:rsidRPr="00835D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dnia 29 czerwca 2017 r.</w:t>
      </w:r>
    </w:p>
    <w:p w:rsidR="00835DE6" w:rsidRPr="00835DE6" w:rsidRDefault="00835DE6" w:rsidP="00835DE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7C0F" w:rsidRPr="00D93A77" w:rsidRDefault="00627C0F" w:rsidP="00627C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93A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</w:t>
      </w:r>
      <w:proofErr w:type="gramEnd"/>
      <w:r w:rsidRPr="00D93A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sprawie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wstępnej lokalizacji przystanków komunikacyjnych na terenie Gminy Końskie dla zaspokojenia potrzeb mieszkańców </w:t>
      </w:r>
    </w:p>
    <w:p w:rsidR="00627C0F" w:rsidRDefault="00627C0F" w:rsidP="00627C0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7C0F" w:rsidRPr="00E976B0" w:rsidRDefault="00627C0F" w:rsidP="00627C0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7C0F" w:rsidRPr="003D5015" w:rsidRDefault="00627C0F" w:rsidP="00627C0F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6B0">
        <w:rPr>
          <w:rFonts w:ascii="Times New Roman" w:eastAsia="Times New Roman" w:hAnsi="Times New Roman" w:cs="Times New Roman"/>
          <w:sz w:val="24"/>
          <w:szCs w:val="24"/>
        </w:rPr>
        <w:t>Na podstawie art. 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976B0">
        <w:rPr>
          <w:rFonts w:ascii="Times New Roman" w:eastAsia="Times New Roman" w:hAnsi="Times New Roman" w:cs="Times New Roman"/>
          <w:sz w:val="24"/>
          <w:szCs w:val="24"/>
        </w:rPr>
        <w:t xml:space="preserve"> ust 2 pkt 15 ustawy z dnia 8 marca 1990 roku o samorządzie gminnym (</w:t>
      </w:r>
      <w:r w:rsidRPr="00627C0F">
        <w:rPr>
          <w:rFonts w:ascii="Times New Roman" w:eastAsia="Times New Roman" w:hAnsi="Times New Roman" w:cs="Times New Roman"/>
          <w:sz w:val="24"/>
          <w:szCs w:val="24"/>
        </w:rPr>
        <w:t xml:space="preserve">Dz. U. </w:t>
      </w:r>
      <w:proofErr w:type="gramStart"/>
      <w:r w:rsidRPr="00627C0F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627C0F">
        <w:rPr>
          <w:rFonts w:ascii="Times New Roman" w:eastAsia="Times New Roman" w:hAnsi="Times New Roman" w:cs="Times New Roman"/>
          <w:sz w:val="24"/>
          <w:szCs w:val="24"/>
        </w:rPr>
        <w:t xml:space="preserve"> 2016 r. poz. 446, 1579, 1948, z 2017 r. poz. 730, 935</w:t>
      </w:r>
      <w:r w:rsidRPr="00E976B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w związku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z art. 20f pkt 1 ustawy z dnia 21 marca 1985 r. o drogach publicznych (</w:t>
      </w:r>
      <w:r w:rsidRPr="00627C0F">
        <w:rPr>
          <w:rFonts w:ascii="Times New Roman" w:eastAsia="Times New Roman" w:hAnsi="Times New Roman" w:cs="Times New Roman"/>
          <w:sz w:val="24"/>
          <w:szCs w:val="24"/>
        </w:rPr>
        <w:t xml:space="preserve">Dz. U. </w:t>
      </w:r>
      <w:proofErr w:type="gramStart"/>
      <w:r w:rsidRPr="00627C0F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627C0F">
        <w:rPr>
          <w:rFonts w:ascii="Times New Roman" w:eastAsia="Times New Roman" w:hAnsi="Times New Roman" w:cs="Times New Roman"/>
          <w:sz w:val="24"/>
          <w:szCs w:val="24"/>
        </w:rPr>
        <w:t xml:space="preserve"> 2016 r.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27C0F">
        <w:rPr>
          <w:rFonts w:ascii="Times New Roman" w:eastAsia="Times New Roman" w:hAnsi="Times New Roman" w:cs="Times New Roman"/>
          <w:sz w:val="24"/>
          <w:szCs w:val="24"/>
        </w:rPr>
        <w:t>poz. 1440, 1920, 1948 i 2255 oraz z 2017 r. poz. 191 i 1089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3D5015">
        <w:rPr>
          <w:rFonts w:ascii="Times New Roman" w:eastAsia="Times New Roman" w:hAnsi="Times New Roman" w:cs="Times New Roman"/>
          <w:sz w:val="24"/>
          <w:szCs w:val="24"/>
        </w:rPr>
        <w:t>Rada Miejska w Końskich uchwala,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5015">
        <w:rPr>
          <w:rFonts w:ascii="Times New Roman" w:eastAsia="Times New Roman" w:hAnsi="Times New Roman" w:cs="Times New Roman"/>
          <w:sz w:val="24"/>
          <w:szCs w:val="24"/>
        </w:rPr>
        <w:t>co następuje:</w:t>
      </w:r>
    </w:p>
    <w:p w:rsidR="00627C0F" w:rsidRDefault="00627C0F" w:rsidP="00627C0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7C0F" w:rsidRPr="00B414A0" w:rsidRDefault="00627C0F" w:rsidP="00627C0F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 w:rsidRPr="00E976B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727D7">
        <w:rPr>
          <w:rFonts w:ascii="Times New Roman" w:eastAsia="Lucida Sans Unicode" w:hAnsi="Times New Roman"/>
          <w:kern w:val="2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Dla zaspokojenia potrzeb mieszkańców Gminy Końskie, wskazuje się wstępne lokalizacje przystanków autobusowych w pasie drogowym drogi powiatowej ulicy Browarnej w Końskich według załącznika do niniejszej uchwały.</w:t>
      </w:r>
    </w:p>
    <w:p w:rsidR="00627C0F" w:rsidRPr="00E976B0" w:rsidRDefault="00627C0F" w:rsidP="00627C0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7C0F" w:rsidRDefault="00627C0F" w:rsidP="00627C0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2</w:t>
      </w:r>
      <w:r w:rsidRPr="00E976B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Wykonanie uchwały powierza się Burmistrzowi Miasta i Gminy Końskie. </w:t>
      </w:r>
    </w:p>
    <w:p w:rsidR="00627C0F" w:rsidRDefault="00627C0F" w:rsidP="00627C0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3</w:t>
      </w:r>
      <w:r w:rsidRPr="00E976B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00D14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:rsidR="00627C0F" w:rsidRPr="00E45CEB" w:rsidRDefault="00627C0F" w:rsidP="00627C0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E976B0" w:rsidRDefault="00627C0F" w:rsidP="00627C0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27C0F" w:rsidRP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C0F">
        <w:rPr>
          <w:rFonts w:ascii="Times New Roman" w:eastAsia="Times New Roman" w:hAnsi="Times New Roman" w:cs="Times New Roman"/>
          <w:b/>
          <w:sz w:val="24"/>
          <w:szCs w:val="24"/>
        </w:rPr>
        <w:t>Przewodniczący Rady Miejskiej</w:t>
      </w:r>
    </w:p>
    <w:p w:rsidR="00627C0F" w:rsidRP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C0F">
        <w:rPr>
          <w:rFonts w:ascii="Times New Roman" w:eastAsia="Times New Roman" w:hAnsi="Times New Roman" w:cs="Times New Roman"/>
          <w:b/>
          <w:sz w:val="24"/>
          <w:szCs w:val="24"/>
        </w:rPr>
        <w:t>Zbigniew Kowalczyk</w:t>
      </w:r>
    </w:p>
    <w:p w:rsidR="00627C0F" w:rsidRPr="00E976B0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E976B0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E976B0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E976B0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Default="00627C0F" w:rsidP="00627C0F">
      <w:pPr>
        <w:spacing w:after="0"/>
        <w:ind w:left="4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C0F" w:rsidRPr="00E976B0" w:rsidRDefault="00627C0F" w:rsidP="00627C0F">
      <w:pPr>
        <w:spacing w:after="0"/>
        <w:ind w:right="-30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976B0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627C0F" w:rsidRDefault="00627C0F" w:rsidP="00627C0F">
      <w:pPr>
        <w:spacing w:after="0"/>
        <w:ind w:right="-300"/>
        <w:jc w:val="both"/>
        <w:rPr>
          <w:rFonts w:ascii="Times New Roman" w:hAnsi="Times New Roman" w:cs="Times New Roman"/>
          <w:sz w:val="24"/>
          <w:szCs w:val="24"/>
        </w:rPr>
      </w:pPr>
    </w:p>
    <w:p w:rsidR="00627C0F" w:rsidRDefault="00627C0F" w:rsidP="00627C0F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7C0F">
        <w:rPr>
          <w:rFonts w:ascii="Times New Roman" w:hAnsi="Times New Roman" w:cs="Times New Roman"/>
          <w:sz w:val="24"/>
          <w:szCs w:val="24"/>
        </w:rPr>
        <w:t xml:space="preserve">Zgodnie z art. 20f pkt 1 </w:t>
      </w:r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ustawy z dnia 21 marca 1985 r. o drogach publicznych (Dz. U. </w:t>
      </w:r>
      <w:r w:rsidRPr="00627C0F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Pr="00627C0F">
        <w:rPr>
          <w:rFonts w:ascii="Times New Roman" w:eastAsia="Calibri" w:hAnsi="Times New Roman" w:cs="Times New Roman"/>
          <w:sz w:val="24"/>
          <w:szCs w:val="24"/>
        </w:rPr>
        <w:t>z</w:t>
      </w:r>
      <w:proofErr w:type="gramEnd"/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 2016 r. poz. 1440, z </w:t>
      </w:r>
      <w:proofErr w:type="spellStart"/>
      <w:r w:rsidRPr="00627C0F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627C0F">
        <w:rPr>
          <w:rFonts w:ascii="Times New Roman" w:eastAsia="Calibri" w:hAnsi="Times New Roman" w:cs="Times New Roman"/>
          <w:sz w:val="24"/>
          <w:szCs w:val="24"/>
        </w:rPr>
        <w:t>zm</w:t>
      </w:r>
      <w:proofErr w:type="gramEnd"/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.) rada gminy dla zaspokajania potrzeb mieszkańców wskazuje w formie uchwały wstępne miejsca lokalizacji przystanków komunikacyjnych. Zarządca </w:t>
      </w:r>
      <w:r w:rsidRPr="00627C0F">
        <w:rPr>
          <w:rFonts w:ascii="Times New Roman" w:eastAsia="Calibri" w:hAnsi="Times New Roman" w:cs="Times New Roman"/>
          <w:iCs/>
          <w:sz w:val="24"/>
          <w:szCs w:val="24"/>
        </w:rPr>
        <w:t>drogi</w:t>
      </w:r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 jest obowiązany uwzględniać uchwały rady gminy, w których dla zaspokojenia potrzeb mieszkańców wskazane zostaną wstępne miejsca lokalizacji nowych przystanków komunikacyjnych; o ostatecznej lokalizacji takiego przystanku decyduje zarządca </w:t>
      </w:r>
      <w:r w:rsidRPr="00627C0F">
        <w:rPr>
          <w:rFonts w:ascii="Times New Roman" w:eastAsia="Calibri" w:hAnsi="Times New Roman" w:cs="Times New Roman"/>
          <w:iCs/>
          <w:sz w:val="24"/>
          <w:szCs w:val="24"/>
        </w:rPr>
        <w:t>drogi</w:t>
      </w:r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, uwzględniając charakter </w:t>
      </w:r>
      <w:r w:rsidRPr="00627C0F">
        <w:rPr>
          <w:rFonts w:ascii="Times New Roman" w:eastAsia="Calibri" w:hAnsi="Times New Roman" w:cs="Times New Roman"/>
          <w:iCs/>
          <w:sz w:val="24"/>
          <w:szCs w:val="24"/>
        </w:rPr>
        <w:t>drogi</w:t>
      </w:r>
      <w:r w:rsidRPr="00627C0F">
        <w:rPr>
          <w:rFonts w:ascii="Times New Roman" w:eastAsia="Calibri" w:hAnsi="Times New Roman" w:cs="Times New Roman"/>
          <w:sz w:val="24"/>
          <w:szCs w:val="24"/>
        </w:rPr>
        <w:t xml:space="preserve"> oraz warunki bezpieczeństwa ruchu drogowego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27C0F" w:rsidRDefault="00627C0F" w:rsidP="00627C0F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Wskazane w uchwale nowe przystanki komunikacyjne stanowią odzwierciedlenie potrzeb społecznych zgłaszanych do tutejszego organu.</w:t>
      </w:r>
    </w:p>
    <w:p w:rsidR="004F79F0" w:rsidRDefault="004F79F0"/>
    <w:sectPr w:rsidR="004F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91"/>
    <w:rsid w:val="002E7BDC"/>
    <w:rsid w:val="004F79F0"/>
    <w:rsid w:val="00627C0F"/>
    <w:rsid w:val="006622CB"/>
    <w:rsid w:val="006E4B91"/>
    <w:rsid w:val="00835DE6"/>
    <w:rsid w:val="00A75311"/>
    <w:rsid w:val="00D06A08"/>
    <w:rsid w:val="00ED1420"/>
    <w:rsid w:val="00F4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C0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C0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16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73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6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98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70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091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35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551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0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1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099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843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213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690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932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1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Anna Głębocka</cp:lastModifiedBy>
  <cp:revision>14</cp:revision>
  <cp:lastPrinted>2017-07-04T07:05:00Z</cp:lastPrinted>
  <dcterms:created xsi:type="dcterms:W3CDTF">2017-06-20T06:24:00Z</dcterms:created>
  <dcterms:modified xsi:type="dcterms:W3CDTF">2017-07-04T07:06:00Z</dcterms:modified>
</cp:coreProperties>
</file>