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4D" w:rsidRDefault="00732564" w:rsidP="00500C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OGŁOSZENIE </w:t>
      </w:r>
    </w:p>
    <w:p w:rsidR="00500C88" w:rsidRPr="00500C88" w:rsidRDefault="00732564" w:rsidP="00500C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</w:t>
      </w:r>
      <w:r w:rsidR="00445582">
        <w:rPr>
          <w:rFonts w:ascii="Tahoma" w:hAnsi="Tahoma" w:cs="Tahoma"/>
          <w:b/>
          <w:bCs/>
        </w:rPr>
        <w:t xml:space="preserve"> </w:t>
      </w:r>
      <w:r w:rsidR="000517BF">
        <w:rPr>
          <w:rFonts w:ascii="Tahoma" w:hAnsi="Tahoma" w:cs="Tahoma"/>
          <w:b/>
          <w:bCs/>
        </w:rPr>
        <w:t>PIERWSZYM</w:t>
      </w:r>
      <w:r w:rsidR="00BA394D">
        <w:rPr>
          <w:rFonts w:ascii="Tahoma" w:hAnsi="Tahoma" w:cs="Tahoma"/>
          <w:b/>
          <w:bCs/>
        </w:rPr>
        <w:t xml:space="preserve"> </w:t>
      </w:r>
      <w:r w:rsidR="000517BF">
        <w:rPr>
          <w:rFonts w:ascii="Tahoma" w:hAnsi="Tahoma" w:cs="Tahoma"/>
          <w:b/>
          <w:bCs/>
        </w:rPr>
        <w:t xml:space="preserve">USTNYM </w:t>
      </w:r>
      <w:r w:rsidR="00500C88" w:rsidRPr="00500C88">
        <w:rPr>
          <w:rFonts w:ascii="Tahoma" w:hAnsi="Tahoma" w:cs="Tahoma"/>
          <w:b/>
          <w:bCs/>
        </w:rPr>
        <w:t>PRZETARGU NIEOGRANICZONYM</w:t>
      </w:r>
    </w:p>
    <w:p w:rsidR="00E45E7A" w:rsidRDefault="00500C88" w:rsidP="00500C88">
      <w:pPr>
        <w:jc w:val="center"/>
        <w:rPr>
          <w:rFonts w:ascii="Tahoma" w:eastAsia="Times New Roman" w:hAnsi="Tahoma" w:cs="Tahoma"/>
          <w:b/>
        </w:rPr>
      </w:pPr>
      <w:r w:rsidRPr="00500C88">
        <w:rPr>
          <w:rFonts w:ascii="Tahoma" w:hAnsi="Tahoma" w:cs="Tahoma"/>
          <w:b/>
          <w:bCs/>
        </w:rPr>
        <w:t xml:space="preserve">na sprzedaż nieruchomości położonej w Końskich </w:t>
      </w:r>
      <w:r w:rsidR="00732564">
        <w:rPr>
          <w:rFonts w:ascii="Tahoma" w:eastAsia="Times New Roman" w:hAnsi="Tahoma" w:cs="Tahoma"/>
          <w:b/>
        </w:rPr>
        <w:t>przy ul. Łaziennej</w:t>
      </w:r>
      <w:r>
        <w:rPr>
          <w:rFonts w:ascii="Tahoma" w:eastAsia="Times New Roman" w:hAnsi="Tahoma" w:cs="Tahoma"/>
          <w:b/>
        </w:rPr>
        <w:t xml:space="preserve"> 8</w:t>
      </w:r>
    </w:p>
    <w:p w:rsidR="00500C88" w:rsidRDefault="00500C88" w:rsidP="00500C88">
      <w:pPr>
        <w:jc w:val="center"/>
        <w:rPr>
          <w:rFonts w:ascii="Tahoma" w:eastAsia="Times New Roman" w:hAnsi="Tahoma" w:cs="Tahoma"/>
          <w:b/>
        </w:rPr>
      </w:pPr>
    </w:p>
    <w:p w:rsidR="00500C88" w:rsidRPr="00500C88" w:rsidRDefault="00500C88" w:rsidP="00500C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C88">
        <w:rPr>
          <w:rFonts w:ascii="Times New Roman" w:hAnsi="Times New Roman" w:cs="Times New Roman"/>
          <w:b/>
          <w:sz w:val="24"/>
          <w:szCs w:val="24"/>
        </w:rPr>
        <w:t>Zbywający:</w:t>
      </w:r>
    </w:p>
    <w:p w:rsidR="00500C88" w:rsidRPr="00500C88" w:rsidRDefault="00500C88" w:rsidP="00500C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C88">
        <w:rPr>
          <w:rFonts w:ascii="Times New Roman" w:hAnsi="Times New Roman" w:cs="Times New Roman"/>
          <w:b/>
          <w:sz w:val="24"/>
          <w:szCs w:val="24"/>
        </w:rPr>
        <w:t xml:space="preserve">Przedsiębiorstwo Gospodarki Komunalnej </w:t>
      </w:r>
      <w:r w:rsidR="00732564">
        <w:rPr>
          <w:rFonts w:ascii="Times New Roman" w:hAnsi="Times New Roman" w:cs="Times New Roman"/>
          <w:b/>
          <w:sz w:val="24"/>
          <w:szCs w:val="24"/>
        </w:rPr>
        <w:t xml:space="preserve">w Końskich </w:t>
      </w:r>
      <w:r w:rsidRPr="00500C88">
        <w:rPr>
          <w:rFonts w:ascii="Times New Roman" w:hAnsi="Times New Roman" w:cs="Times New Roman"/>
          <w:b/>
          <w:sz w:val="24"/>
          <w:szCs w:val="24"/>
        </w:rPr>
        <w:t>Sp. z o.o., 26-200 Końskie, ul. Łazienn</w:t>
      </w:r>
      <w:r w:rsidR="00732564">
        <w:rPr>
          <w:rFonts w:ascii="Times New Roman" w:hAnsi="Times New Roman" w:cs="Times New Roman"/>
          <w:b/>
          <w:sz w:val="24"/>
          <w:szCs w:val="24"/>
        </w:rPr>
        <w:t>a 8, NIP 658-00-07-765, Regon</w:t>
      </w:r>
      <w:r w:rsidRPr="00500C88">
        <w:rPr>
          <w:rFonts w:ascii="Times New Roman" w:hAnsi="Times New Roman" w:cs="Times New Roman"/>
          <w:b/>
          <w:sz w:val="24"/>
          <w:szCs w:val="24"/>
        </w:rPr>
        <w:t xml:space="preserve"> 290451982, </w:t>
      </w:r>
      <w:r w:rsidR="00732564">
        <w:rPr>
          <w:rFonts w:ascii="Times New Roman" w:hAnsi="Times New Roman" w:cs="Times New Roman"/>
          <w:b/>
          <w:sz w:val="24"/>
          <w:szCs w:val="24"/>
        </w:rPr>
        <w:t>KRS: 0000063823, reprezentowane</w:t>
      </w:r>
      <w:r w:rsidRPr="00500C88">
        <w:rPr>
          <w:rFonts w:ascii="Times New Roman" w:hAnsi="Times New Roman" w:cs="Times New Roman"/>
          <w:b/>
          <w:sz w:val="24"/>
          <w:szCs w:val="24"/>
        </w:rPr>
        <w:t xml:space="preserve"> przez:</w:t>
      </w:r>
    </w:p>
    <w:p w:rsidR="00500C88" w:rsidRDefault="00500C88" w:rsidP="00500C8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C88">
        <w:rPr>
          <w:rFonts w:ascii="Times New Roman" w:hAnsi="Times New Roman" w:cs="Times New Roman"/>
          <w:b/>
          <w:sz w:val="24"/>
          <w:szCs w:val="24"/>
        </w:rPr>
        <w:t>Mirosław</w:t>
      </w:r>
      <w:r w:rsidR="00732564">
        <w:rPr>
          <w:rFonts w:ascii="Times New Roman" w:hAnsi="Times New Roman" w:cs="Times New Roman"/>
          <w:b/>
          <w:sz w:val="24"/>
          <w:szCs w:val="24"/>
        </w:rPr>
        <w:t>a</w:t>
      </w:r>
      <w:r w:rsidRPr="00500C88">
        <w:rPr>
          <w:rFonts w:ascii="Times New Roman" w:hAnsi="Times New Roman" w:cs="Times New Roman"/>
          <w:b/>
          <w:sz w:val="24"/>
          <w:szCs w:val="24"/>
        </w:rPr>
        <w:t xml:space="preserve"> Szustak</w:t>
      </w:r>
      <w:r w:rsidR="00732564">
        <w:rPr>
          <w:rFonts w:ascii="Times New Roman" w:hAnsi="Times New Roman" w:cs="Times New Roman"/>
          <w:b/>
          <w:sz w:val="24"/>
          <w:szCs w:val="24"/>
        </w:rPr>
        <w:t>a</w:t>
      </w:r>
      <w:r w:rsidRPr="00500C88">
        <w:rPr>
          <w:rFonts w:ascii="Times New Roman" w:hAnsi="Times New Roman" w:cs="Times New Roman"/>
          <w:b/>
          <w:sz w:val="24"/>
          <w:szCs w:val="24"/>
        </w:rPr>
        <w:tab/>
      </w:r>
      <w:r w:rsidRPr="00500C88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500C88">
        <w:rPr>
          <w:rFonts w:ascii="Times New Roman" w:hAnsi="Times New Roman" w:cs="Times New Roman"/>
          <w:b/>
          <w:sz w:val="24"/>
          <w:szCs w:val="24"/>
        </w:rPr>
        <w:tab/>
        <w:t>Prezesa Zarządu</w:t>
      </w:r>
    </w:p>
    <w:p w:rsidR="00500C88" w:rsidRPr="00500C88" w:rsidRDefault="00500C88" w:rsidP="00500C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C88" w:rsidRPr="00500C88" w:rsidRDefault="00500C88" w:rsidP="00500C8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88">
        <w:rPr>
          <w:rFonts w:ascii="Times New Roman" w:hAnsi="Times New Roman" w:cs="Times New Roman"/>
          <w:sz w:val="24"/>
          <w:szCs w:val="24"/>
        </w:rPr>
        <w:t xml:space="preserve">Ogłasza </w:t>
      </w:r>
      <w:r w:rsidR="000517BF">
        <w:rPr>
          <w:rFonts w:ascii="Times New Roman" w:hAnsi="Times New Roman" w:cs="Times New Roman"/>
          <w:b/>
          <w:sz w:val="24"/>
          <w:szCs w:val="24"/>
        </w:rPr>
        <w:t xml:space="preserve">pierwszy </w:t>
      </w:r>
      <w:r w:rsidR="000517BF" w:rsidRPr="00732564">
        <w:rPr>
          <w:rFonts w:ascii="Times New Roman" w:hAnsi="Times New Roman" w:cs="Times New Roman"/>
          <w:sz w:val="24"/>
          <w:szCs w:val="24"/>
        </w:rPr>
        <w:t>ustny</w:t>
      </w:r>
      <w:r w:rsidR="00732564" w:rsidRPr="00732564">
        <w:rPr>
          <w:rFonts w:ascii="Times New Roman" w:hAnsi="Times New Roman" w:cs="Times New Roman"/>
          <w:sz w:val="24"/>
          <w:szCs w:val="24"/>
        </w:rPr>
        <w:t xml:space="preserve"> </w:t>
      </w:r>
      <w:r w:rsidRPr="00732564">
        <w:rPr>
          <w:rFonts w:ascii="Times New Roman" w:hAnsi="Times New Roman" w:cs="Times New Roman"/>
          <w:sz w:val="24"/>
          <w:szCs w:val="24"/>
        </w:rPr>
        <w:t>przetarg</w:t>
      </w:r>
      <w:r w:rsidRPr="00500C88">
        <w:rPr>
          <w:rFonts w:ascii="Times New Roman" w:hAnsi="Times New Roman" w:cs="Times New Roman"/>
          <w:sz w:val="24"/>
          <w:szCs w:val="24"/>
        </w:rPr>
        <w:t xml:space="preserve"> nieograniczony na sprzedaż 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zabudowanej nieruchomości położon</w:t>
      </w:r>
      <w:r w:rsidR="00732564">
        <w:rPr>
          <w:rFonts w:ascii="Times New Roman" w:eastAsia="Times New Roman" w:hAnsi="Times New Roman" w:cs="Times New Roman"/>
          <w:sz w:val="24"/>
          <w:szCs w:val="24"/>
        </w:rPr>
        <w:t>ej w Końskich, przy ul. Łaziennej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 xml:space="preserve"> 8, wyznaczonej do zbycia przez sprzedaż prawa użytkowania wieczystego gruntu wraz z prawem własności budynków</w:t>
      </w:r>
      <w:r w:rsidR="007325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 xml:space="preserve"> urządzeń na gruncie posadowionych, stanowiących przedmiot odrębnej własności, zgodnie </w:t>
      </w:r>
      <w:r w:rsidR="00020426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 xml:space="preserve">poniższym oznaczeniem: </w:t>
      </w:r>
    </w:p>
    <w:p w:rsidR="00500C88" w:rsidRPr="00500C88" w:rsidRDefault="00500C88" w:rsidP="00500C8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C88">
        <w:rPr>
          <w:rFonts w:ascii="Times New Roman" w:eastAsia="Times New Roman" w:hAnsi="Times New Roman" w:cs="Times New Roman"/>
          <w:sz w:val="24"/>
          <w:szCs w:val="24"/>
        </w:rPr>
        <w:t xml:space="preserve">Działka nr ewid. </w:t>
      </w:r>
      <w:r w:rsidRPr="00500C88">
        <w:rPr>
          <w:rFonts w:ascii="Times New Roman" w:eastAsia="Times New Roman" w:hAnsi="Times New Roman" w:cs="Times New Roman"/>
          <w:b/>
          <w:sz w:val="24"/>
          <w:szCs w:val="24"/>
        </w:rPr>
        <w:t>4944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 xml:space="preserve"> o powierzchni 0,3193 ha zagospodarowana, w tym: B -0,3150ha – tereny mieszkaniowe i Bi – 0,0043 ha – inne tereny zabudowane;</w:t>
      </w:r>
    </w:p>
    <w:p w:rsidR="00500C88" w:rsidRPr="00500C88" w:rsidRDefault="00500C88" w:rsidP="00500C8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C88">
        <w:rPr>
          <w:rFonts w:ascii="Times New Roman" w:eastAsia="Times New Roman" w:hAnsi="Times New Roman" w:cs="Times New Roman"/>
          <w:sz w:val="24"/>
          <w:szCs w:val="24"/>
        </w:rPr>
        <w:t>Budynek o funkcji administracyjno-biurowej o pow. zabudowy 334,00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, pow. użytkowej 600,77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C88" w:rsidRPr="00500C88" w:rsidRDefault="00500C88" w:rsidP="00500C8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C88">
        <w:rPr>
          <w:rFonts w:ascii="Times New Roman" w:hAnsi="Times New Roman" w:cs="Times New Roman"/>
          <w:bCs/>
          <w:sz w:val="24"/>
          <w:szCs w:val="24"/>
        </w:rPr>
        <w:t xml:space="preserve">Budynek magazynowy 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o pow. zabudowy 237,00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, pow. użytkowej 197,70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C88" w:rsidRPr="00500C88" w:rsidRDefault="00500C88" w:rsidP="00500C8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C88">
        <w:rPr>
          <w:rFonts w:ascii="Times New Roman" w:hAnsi="Times New Roman" w:cs="Times New Roman"/>
          <w:bCs/>
          <w:sz w:val="24"/>
          <w:szCs w:val="24"/>
        </w:rPr>
        <w:t xml:space="preserve">Budynek warsztatowo –garażowy - 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o pow. zabudowy 237,90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, pow. użytkowej 191,50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C88" w:rsidRPr="00500C88" w:rsidRDefault="00500C88" w:rsidP="00500C8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C88">
        <w:rPr>
          <w:rFonts w:ascii="Times New Roman" w:hAnsi="Times New Roman" w:cs="Times New Roman"/>
          <w:bCs/>
          <w:sz w:val="24"/>
          <w:szCs w:val="24"/>
        </w:rPr>
        <w:t xml:space="preserve">Wiata stalowa - 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o pow. zabudowy 162,80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, pow. użytkowej 162,80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C88" w:rsidRPr="00500C88" w:rsidRDefault="00500C88" w:rsidP="00500C8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C88">
        <w:rPr>
          <w:rFonts w:ascii="Times New Roman" w:hAnsi="Times New Roman" w:cs="Times New Roman"/>
          <w:bCs/>
          <w:sz w:val="24"/>
          <w:szCs w:val="24"/>
        </w:rPr>
        <w:t>Wiata stalowa w częścią murowaną – o powierzchni zabudowy -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 xml:space="preserve"> o pow. zabudowy 211,90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, pow. użytkowej 201,50 m</w:t>
      </w:r>
      <w:r w:rsidRPr="00500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00C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C88" w:rsidRDefault="00500C88" w:rsidP="00500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C88" w:rsidRDefault="00500C88" w:rsidP="00500C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B41">
        <w:rPr>
          <w:rFonts w:ascii="Times New Roman" w:eastAsia="Times New Roman" w:hAnsi="Times New Roman" w:cs="Times New Roman"/>
          <w:sz w:val="24"/>
          <w:szCs w:val="24"/>
        </w:rPr>
        <w:t>Nierucho</w:t>
      </w:r>
      <w:r w:rsidRPr="003A1B62">
        <w:rPr>
          <w:rFonts w:ascii="Times New Roman" w:eastAsia="Times New Roman" w:hAnsi="Times New Roman" w:cs="Times New Roman"/>
          <w:sz w:val="24"/>
          <w:szCs w:val="24"/>
        </w:rPr>
        <w:t>mość gruntowa obejmująca działkę</w:t>
      </w:r>
      <w:r w:rsidRPr="00DC7B41">
        <w:rPr>
          <w:rFonts w:ascii="Times New Roman" w:eastAsia="Times New Roman" w:hAnsi="Times New Roman" w:cs="Times New Roman"/>
          <w:sz w:val="24"/>
          <w:szCs w:val="24"/>
        </w:rPr>
        <w:t xml:space="preserve"> o nr ewid. gruntów </w:t>
      </w:r>
      <w:r w:rsidRPr="003A1B62">
        <w:rPr>
          <w:rFonts w:ascii="Times New Roman" w:eastAsia="Times New Roman" w:hAnsi="Times New Roman" w:cs="Times New Roman"/>
          <w:sz w:val="24"/>
          <w:szCs w:val="24"/>
        </w:rPr>
        <w:t>4944</w:t>
      </w:r>
      <w:r w:rsidRPr="00DC7B41">
        <w:rPr>
          <w:rFonts w:ascii="Times New Roman" w:eastAsia="Times New Roman" w:hAnsi="Times New Roman" w:cs="Times New Roman"/>
          <w:sz w:val="24"/>
          <w:szCs w:val="24"/>
        </w:rPr>
        <w:t xml:space="preserve"> przeznaczon</w:t>
      </w:r>
      <w:r w:rsidRPr="003A1B6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sprzedaży stanowi</w:t>
      </w:r>
      <w:r w:rsidRPr="00DC7B41">
        <w:rPr>
          <w:rFonts w:ascii="Times New Roman" w:eastAsia="Times New Roman" w:hAnsi="Times New Roman" w:cs="Times New Roman"/>
          <w:sz w:val="24"/>
          <w:szCs w:val="24"/>
        </w:rPr>
        <w:t xml:space="preserve"> własność Gminy </w:t>
      </w:r>
      <w:r w:rsidRPr="003A1B62">
        <w:rPr>
          <w:rFonts w:ascii="Times New Roman" w:eastAsia="Times New Roman" w:hAnsi="Times New Roman" w:cs="Times New Roman"/>
          <w:sz w:val="24"/>
          <w:szCs w:val="24"/>
        </w:rPr>
        <w:t>Końskie</w:t>
      </w:r>
      <w:r w:rsidRPr="00DC7B41">
        <w:rPr>
          <w:rFonts w:ascii="Times New Roman" w:eastAsia="Times New Roman" w:hAnsi="Times New Roman" w:cs="Times New Roman"/>
          <w:sz w:val="24"/>
          <w:szCs w:val="24"/>
        </w:rPr>
        <w:t xml:space="preserve">, będącej w użytkowaniu wieczystym </w:t>
      </w:r>
      <w:r w:rsidRPr="003A1B62">
        <w:rPr>
          <w:rFonts w:ascii="Times New Roman" w:hAnsi="Times New Roman" w:cs="Times New Roman"/>
          <w:sz w:val="24"/>
          <w:szCs w:val="24"/>
        </w:rPr>
        <w:t>Przedsiębiorstwa Gospodarki Komunalnej w Końskich Spółka z ograniczoną odpowiedzialnością.</w:t>
      </w:r>
    </w:p>
    <w:p w:rsidR="00500C88" w:rsidRPr="003A1B62" w:rsidRDefault="00500C88" w:rsidP="00500C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użytkowanie wieczyste wynosi 4.170 zł, słownie cztery tysiące sto siedemdziesiąt zł.</w:t>
      </w:r>
    </w:p>
    <w:p w:rsidR="00500C88" w:rsidRDefault="00500C88" w:rsidP="00500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B41">
        <w:rPr>
          <w:rFonts w:ascii="Times New Roman" w:eastAsia="Times New Roman" w:hAnsi="Times New Roman" w:cs="Times New Roman"/>
          <w:sz w:val="24"/>
          <w:szCs w:val="24"/>
        </w:rPr>
        <w:t xml:space="preserve">Użytkowanie wieczyste zostało ustawione do dnia </w:t>
      </w:r>
      <w:r w:rsidRPr="000232A0">
        <w:rPr>
          <w:rFonts w:ascii="Times New Roman" w:eastAsia="Times New Roman" w:hAnsi="Times New Roman" w:cs="Times New Roman"/>
          <w:b/>
          <w:sz w:val="24"/>
          <w:szCs w:val="24"/>
        </w:rPr>
        <w:t>5 grudnia 2089r.</w:t>
      </w:r>
      <w:r w:rsidR="007325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2564">
        <w:rPr>
          <w:rFonts w:ascii="Times New Roman" w:hAnsi="Times New Roman" w:cs="Times New Roman"/>
          <w:sz w:val="24"/>
          <w:szCs w:val="24"/>
        </w:rPr>
        <w:t>Przedsiębiorstwo</w:t>
      </w:r>
      <w:r w:rsidRPr="003A1B62">
        <w:rPr>
          <w:rFonts w:ascii="Times New Roman" w:hAnsi="Times New Roman" w:cs="Times New Roman"/>
          <w:sz w:val="24"/>
          <w:szCs w:val="24"/>
        </w:rPr>
        <w:t xml:space="preserve"> Gospodarki Komunalnej w Końskich Spółka z ograniczoną odpowiedzialnością</w:t>
      </w:r>
      <w:r w:rsidR="00732564">
        <w:rPr>
          <w:rFonts w:ascii="Times New Roman" w:hAnsi="Times New Roman" w:cs="Times New Roman"/>
          <w:sz w:val="24"/>
          <w:szCs w:val="24"/>
        </w:rPr>
        <w:t xml:space="preserve"> </w:t>
      </w:r>
      <w:r w:rsidRPr="00DC7B41">
        <w:rPr>
          <w:rFonts w:ascii="Times New Roman" w:eastAsia="Times New Roman" w:hAnsi="Times New Roman" w:cs="Times New Roman"/>
          <w:sz w:val="24"/>
          <w:szCs w:val="24"/>
        </w:rPr>
        <w:t>jest właścicielem znajdujących się na nieruchomości budynków i urządzeń stanowiących odrębny przedmiot własności</w:t>
      </w:r>
      <w:r w:rsidR="00732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KW Nr KI 1K/00029581/1</w:t>
      </w:r>
    </w:p>
    <w:p w:rsidR="00500C88" w:rsidRPr="003B535B" w:rsidRDefault="003B535B" w:rsidP="00500C88">
      <w:pPr>
        <w:jc w:val="both"/>
        <w:rPr>
          <w:rFonts w:ascii="Times New Roman" w:hAnsi="Times New Roman" w:cs="Times New Roman"/>
          <w:sz w:val="24"/>
          <w:szCs w:val="24"/>
        </w:rPr>
      </w:pPr>
      <w:r w:rsidRPr="003B535B">
        <w:rPr>
          <w:rFonts w:ascii="Times New Roman" w:hAnsi="Times New Roman" w:cs="Times New Roman"/>
          <w:b/>
          <w:sz w:val="24"/>
          <w:szCs w:val="24"/>
        </w:rPr>
        <w:t xml:space="preserve">Opis nieruchomości: </w:t>
      </w:r>
      <w:r w:rsidRPr="003B535B">
        <w:rPr>
          <w:rFonts w:ascii="Times New Roman" w:hAnsi="Times New Roman" w:cs="Times New Roman"/>
          <w:sz w:val="24"/>
          <w:szCs w:val="24"/>
        </w:rPr>
        <w:t>Działka nr 4944 jest zabudowana, teren utwardzony. Najbliższe otoczenie stanowi zabudowa mieszkaniowa i usługowa. Działka je</w:t>
      </w:r>
      <w:r w:rsidR="00B40366">
        <w:rPr>
          <w:rFonts w:ascii="Times New Roman" w:hAnsi="Times New Roman" w:cs="Times New Roman"/>
          <w:sz w:val="24"/>
          <w:szCs w:val="24"/>
        </w:rPr>
        <w:t xml:space="preserve">st płaska, </w:t>
      </w:r>
      <w:r w:rsidRPr="003B535B">
        <w:rPr>
          <w:rFonts w:ascii="Times New Roman" w:hAnsi="Times New Roman" w:cs="Times New Roman"/>
          <w:sz w:val="24"/>
          <w:szCs w:val="24"/>
        </w:rPr>
        <w:t>o zwartym regularnym kształcie,</w:t>
      </w:r>
      <w:r w:rsidR="00020426">
        <w:rPr>
          <w:rFonts w:ascii="Times New Roman" w:hAnsi="Times New Roman" w:cs="Times New Roman"/>
          <w:sz w:val="24"/>
          <w:szCs w:val="24"/>
        </w:rPr>
        <w:t xml:space="preserve"> z dostępem do drogi publicznej.</w:t>
      </w:r>
    </w:p>
    <w:p w:rsidR="00500C88" w:rsidRPr="00500C88" w:rsidRDefault="00500C88" w:rsidP="00020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C88">
        <w:rPr>
          <w:rFonts w:ascii="Times New Roman" w:hAnsi="Times New Roman" w:cs="Times New Roman"/>
          <w:b/>
          <w:sz w:val="24"/>
          <w:szCs w:val="24"/>
        </w:rPr>
        <w:t>Cena wywoławcza</w:t>
      </w:r>
      <w:r w:rsidRPr="00500C88">
        <w:rPr>
          <w:rFonts w:ascii="Times New Roman" w:hAnsi="Times New Roman" w:cs="Times New Roman"/>
          <w:sz w:val="24"/>
          <w:szCs w:val="24"/>
        </w:rPr>
        <w:t xml:space="preserve"> nieruchomości wynosi: </w:t>
      </w:r>
      <w:r w:rsidR="00DB6CA2" w:rsidRPr="00CC15EA">
        <w:rPr>
          <w:rFonts w:ascii="Times New Roman" w:hAnsi="Times New Roman" w:cs="Times New Roman"/>
          <w:b/>
          <w:sz w:val="24"/>
          <w:szCs w:val="24"/>
        </w:rPr>
        <w:t>2</w:t>
      </w:r>
      <w:r w:rsidRPr="00CC15EA">
        <w:rPr>
          <w:rFonts w:ascii="Times New Roman" w:hAnsi="Times New Roman" w:cs="Times New Roman"/>
          <w:b/>
          <w:sz w:val="24"/>
          <w:szCs w:val="24"/>
        </w:rPr>
        <w:t>.</w:t>
      </w:r>
      <w:r w:rsidR="000517BF" w:rsidRPr="00CC15EA">
        <w:rPr>
          <w:rFonts w:ascii="Times New Roman" w:hAnsi="Times New Roman" w:cs="Times New Roman"/>
          <w:b/>
          <w:sz w:val="24"/>
          <w:szCs w:val="24"/>
        </w:rPr>
        <w:t>480</w:t>
      </w:r>
      <w:r w:rsidRPr="00CC15EA">
        <w:rPr>
          <w:rFonts w:ascii="Times New Roman" w:hAnsi="Times New Roman" w:cs="Times New Roman"/>
          <w:b/>
          <w:sz w:val="24"/>
          <w:szCs w:val="24"/>
        </w:rPr>
        <w:t>.000</w:t>
      </w:r>
      <w:r w:rsidR="00F65216">
        <w:rPr>
          <w:rFonts w:ascii="Times New Roman" w:hAnsi="Times New Roman" w:cs="Times New Roman"/>
          <w:sz w:val="24"/>
          <w:szCs w:val="24"/>
        </w:rPr>
        <w:t xml:space="preserve"> zł</w:t>
      </w:r>
      <w:r w:rsidRPr="00500C88">
        <w:rPr>
          <w:rFonts w:ascii="Times New Roman" w:hAnsi="Times New Roman" w:cs="Times New Roman"/>
          <w:sz w:val="24"/>
          <w:szCs w:val="24"/>
        </w:rPr>
        <w:t xml:space="preserve"> </w:t>
      </w:r>
      <w:r w:rsidR="00F65216">
        <w:rPr>
          <w:rFonts w:ascii="Times New Roman" w:hAnsi="Times New Roman" w:cs="Times New Roman"/>
          <w:sz w:val="24"/>
          <w:szCs w:val="24"/>
        </w:rPr>
        <w:t>(</w:t>
      </w:r>
      <w:r w:rsidRPr="00500C88">
        <w:rPr>
          <w:rFonts w:ascii="Times New Roman" w:hAnsi="Times New Roman" w:cs="Times New Roman"/>
          <w:sz w:val="24"/>
          <w:szCs w:val="24"/>
        </w:rPr>
        <w:t>słownie</w:t>
      </w:r>
      <w:r w:rsidR="00F65216">
        <w:rPr>
          <w:rFonts w:ascii="Times New Roman" w:hAnsi="Times New Roman" w:cs="Times New Roman"/>
          <w:sz w:val="24"/>
          <w:szCs w:val="24"/>
        </w:rPr>
        <w:t xml:space="preserve"> złotych: </w:t>
      </w:r>
      <w:r w:rsidR="00DB6CA2">
        <w:rPr>
          <w:rFonts w:ascii="Times New Roman" w:hAnsi="Times New Roman" w:cs="Times New Roman"/>
          <w:sz w:val="24"/>
          <w:szCs w:val="24"/>
        </w:rPr>
        <w:t xml:space="preserve">dwa miliony </w:t>
      </w:r>
      <w:r w:rsidR="00F65216">
        <w:rPr>
          <w:rFonts w:ascii="Times New Roman" w:hAnsi="Times New Roman" w:cs="Times New Roman"/>
          <w:sz w:val="24"/>
          <w:szCs w:val="24"/>
        </w:rPr>
        <w:t>czterysta osiemdziesiąt tysięcy)</w:t>
      </w:r>
      <w:r w:rsidR="00CC15EA">
        <w:rPr>
          <w:rFonts w:ascii="Times New Roman" w:hAnsi="Times New Roman" w:cs="Times New Roman"/>
          <w:sz w:val="24"/>
          <w:szCs w:val="24"/>
        </w:rPr>
        <w:t>.</w:t>
      </w:r>
    </w:p>
    <w:p w:rsidR="0038542A" w:rsidRDefault="0038542A" w:rsidP="00500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C88" w:rsidRPr="00500C88" w:rsidRDefault="00500C88" w:rsidP="00500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C88">
        <w:rPr>
          <w:rFonts w:ascii="Times New Roman" w:hAnsi="Times New Roman" w:cs="Times New Roman"/>
          <w:sz w:val="24"/>
          <w:szCs w:val="24"/>
        </w:rPr>
        <w:lastRenderedPageBreak/>
        <w:t xml:space="preserve">Wadium: </w:t>
      </w:r>
      <w:r w:rsidR="00DB6CA2" w:rsidRPr="00FF54E6">
        <w:rPr>
          <w:rFonts w:ascii="Times New Roman" w:hAnsi="Times New Roman" w:cs="Times New Roman"/>
          <w:b/>
          <w:sz w:val="24"/>
          <w:szCs w:val="24"/>
        </w:rPr>
        <w:t>1</w:t>
      </w:r>
      <w:r w:rsidR="00765E65">
        <w:rPr>
          <w:rFonts w:ascii="Times New Roman" w:hAnsi="Times New Roman" w:cs="Times New Roman"/>
          <w:b/>
          <w:sz w:val="24"/>
          <w:szCs w:val="24"/>
        </w:rPr>
        <w:t>24</w:t>
      </w:r>
      <w:r w:rsidR="00020426" w:rsidRPr="00FF54E6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="003752B1" w:rsidRPr="00FF54E6">
        <w:rPr>
          <w:rFonts w:ascii="Times New Roman" w:hAnsi="Times New Roman" w:cs="Times New Roman"/>
          <w:b/>
          <w:sz w:val="24"/>
          <w:szCs w:val="24"/>
        </w:rPr>
        <w:t>zł</w:t>
      </w:r>
      <w:r w:rsidR="003752B1">
        <w:rPr>
          <w:rFonts w:ascii="Times New Roman" w:hAnsi="Times New Roman" w:cs="Times New Roman"/>
          <w:sz w:val="24"/>
          <w:szCs w:val="24"/>
        </w:rPr>
        <w:t xml:space="preserve">, słownie sto </w:t>
      </w:r>
      <w:r w:rsidR="00765E65">
        <w:rPr>
          <w:rFonts w:ascii="Times New Roman" w:hAnsi="Times New Roman" w:cs="Times New Roman"/>
          <w:sz w:val="24"/>
          <w:szCs w:val="24"/>
        </w:rPr>
        <w:t>dwadzieścia cztery tysiące</w:t>
      </w:r>
      <w:r w:rsidR="003752B1">
        <w:rPr>
          <w:rFonts w:ascii="Times New Roman" w:hAnsi="Times New Roman" w:cs="Times New Roman"/>
          <w:sz w:val="24"/>
          <w:szCs w:val="24"/>
        </w:rPr>
        <w:t xml:space="preserve"> złotych</w:t>
      </w:r>
    </w:p>
    <w:p w:rsidR="003752B1" w:rsidRDefault="003752B1" w:rsidP="00500C88">
      <w:pPr>
        <w:rPr>
          <w:rFonts w:ascii="Times New Roman" w:hAnsi="Times New Roman" w:cs="Times New Roman"/>
          <w:sz w:val="24"/>
          <w:szCs w:val="24"/>
        </w:rPr>
      </w:pPr>
    </w:p>
    <w:p w:rsidR="00500C88" w:rsidRDefault="00500C88" w:rsidP="00500C88">
      <w:pPr>
        <w:rPr>
          <w:rFonts w:ascii="Times New Roman" w:hAnsi="Times New Roman" w:cs="Times New Roman"/>
          <w:sz w:val="24"/>
          <w:szCs w:val="24"/>
        </w:rPr>
      </w:pPr>
      <w:r w:rsidRPr="00500C88">
        <w:rPr>
          <w:rFonts w:ascii="Times New Roman" w:hAnsi="Times New Roman" w:cs="Times New Roman"/>
          <w:sz w:val="24"/>
          <w:szCs w:val="24"/>
        </w:rPr>
        <w:t xml:space="preserve">Minimalne postąpienie: </w:t>
      </w:r>
      <w:r w:rsidR="00765E65">
        <w:rPr>
          <w:rFonts w:ascii="Times New Roman" w:hAnsi="Times New Roman" w:cs="Times New Roman"/>
          <w:b/>
          <w:sz w:val="24"/>
          <w:szCs w:val="24"/>
        </w:rPr>
        <w:t>24 8</w:t>
      </w:r>
      <w:r w:rsidR="002A5E44" w:rsidRPr="00FF54E6">
        <w:rPr>
          <w:rFonts w:ascii="Times New Roman" w:hAnsi="Times New Roman" w:cs="Times New Roman"/>
          <w:b/>
          <w:sz w:val="24"/>
          <w:szCs w:val="24"/>
        </w:rPr>
        <w:t>00 zł</w:t>
      </w:r>
      <w:r w:rsidR="002A5E44">
        <w:rPr>
          <w:rFonts w:ascii="Times New Roman" w:hAnsi="Times New Roman" w:cs="Times New Roman"/>
          <w:sz w:val="24"/>
          <w:szCs w:val="24"/>
        </w:rPr>
        <w:t xml:space="preserve">, słownie dwadzieścia </w:t>
      </w:r>
      <w:r w:rsidR="00765E65">
        <w:rPr>
          <w:rFonts w:ascii="Times New Roman" w:hAnsi="Times New Roman" w:cs="Times New Roman"/>
          <w:sz w:val="24"/>
          <w:szCs w:val="24"/>
        </w:rPr>
        <w:t xml:space="preserve">cztery </w:t>
      </w:r>
      <w:r w:rsidR="00EF2154">
        <w:rPr>
          <w:rFonts w:ascii="Times New Roman" w:hAnsi="Times New Roman" w:cs="Times New Roman"/>
          <w:sz w:val="24"/>
          <w:szCs w:val="24"/>
        </w:rPr>
        <w:t>tysiące</w:t>
      </w:r>
      <w:r w:rsidR="00765E65">
        <w:rPr>
          <w:rFonts w:ascii="Times New Roman" w:hAnsi="Times New Roman" w:cs="Times New Roman"/>
          <w:sz w:val="24"/>
          <w:szCs w:val="24"/>
        </w:rPr>
        <w:t xml:space="preserve"> osiemset</w:t>
      </w:r>
      <w:r w:rsidR="002A5E44">
        <w:rPr>
          <w:rFonts w:ascii="Times New Roman" w:hAnsi="Times New Roman" w:cs="Times New Roman"/>
          <w:sz w:val="24"/>
          <w:szCs w:val="24"/>
        </w:rPr>
        <w:t xml:space="preserve"> złotych.</w:t>
      </w:r>
    </w:p>
    <w:p w:rsidR="00500C88" w:rsidRDefault="00500C88" w:rsidP="00500C88">
      <w:pPr>
        <w:rPr>
          <w:rFonts w:ascii="Times New Roman" w:hAnsi="Times New Roman" w:cs="Times New Roman"/>
          <w:sz w:val="24"/>
          <w:szCs w:val="24"/>
        </w:rPr>
      </w:pPr>
    </w:p>
    <w:p w:rsidR="00500C88" w:rsidRDefault="00500C88" w:rsidP="00500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zapłaty wadium: gotówka</w:t>
      </w:r>
      <w:r w:rsidR="003B535B">
        <w:rPr>
          <w:rFonts w:ascii="Times New Roman" w:hAnsi="Times New Roman" w:cs="Times New Roman"/>
          <w:sz w:val="24"/>
          <w:szCs w:val="24"/>
        </w:rPr>
        <w:t xml:space="preserve">, płatne na konto Spółki nr </w:t>
      </w:r>
      <w:r w:rsidR="007A3CFD" w:rsidRPr="00110E25">
        <w:rPr>
          <w:rFonts w:ascii="Times New Roman" w:hAnsi="Times New Roman" w:cs="Times New Roman"/>
          <w:b/>
          <w:sz w:val="24"/>
          <w:szCs w:val="24"/>
        </w:rPr>
        <w:t>02 1240 4416 1111 0000 4957 1161</w:t>
      </w:r>
      <w:r w:rsidR="007A3CFD">
        <w:rPr>
          <w:rFonts w:ascii="Times New Roman" w:hAnsi="Times New Roman" w:cs="Times New Roman"/>
          <w:sz w:val="24"/>
          <w:szCs w:val="24"/>
        </w:rPr>
        <w:t xml:space="preserve"> w Banku PeKaO S.A. o/ Końskie</w:t>
      </w:r>
    </w:p>
    <w:p w:rsidR="003B535B" w:rsidRDefault="003B535B" w:rsidP="003B535B">
      <w:pPr>
        <w:jc w:val="both"/>
        <w:rPr>
          <w:rFonts w:ascii="Times New Roman" w:hAnsi="Times New Roman" w:cs="Times New Roman"/>
          <w:sz w:val="24"/>
          <w:szCs w:val="24"/>
        </w:rPr>
      </w:pPr>
      <w:r w:rsidRPr="003B535B">
        <w:rPr>
          <w:rFonts w:ascii="Times New Roman" w:hAnsi="Times New Roman" w:cs="Times New Roman"/>
          <w:sz w:val="24"/>
          <w:szCs w:val="24"/>
        </w:rPr>
        <w:t>Warunkiem dopuszczenia do przetargu jest wpłac</w:t>
      </w:r>
      <w:r w:rsidR="00B40366">
        <w:rPr>
          <w:rFonts w:ascii="Times New Roman" w:hAnsi="Times New Roman" w:cs="Times New Roman"/>
          <w:sz w:val="24"/>
          <w:szCs w:val="24"/>
        </w:rPr>
        <w:t>enie wadium w wysokości podanej</w:t>
      </w:r>
      <w:r w:rsidRPr="003B535B">
        <w:rPr>
          <w:rFonts w:ascii="Times New Roman" w:hAnsi="Times New Roman" w:cs="Times New Roman"/>
          <w:sz w:val="24"/>
          <w:szCs w:val="24"/>
        </w:rPr>
        <w:t xml:space="preserve"> do dnia </w:t>
      </w:r>
      <w:r w:rsidR="00151EA9">
        <w:rPr>
          <w:rFonts w:ascii="Times New Roman" w:hAnsi="Times New Roman" w:cs="Times New Roman"/>
          <w:sz w:val="24"/>
          <w:szCs w:val="24"/>
        </w:rPr>
        <w:t>10 sierpnia</w:t>
      </w:r>
      <w:r w:rsidR="00BA394D">
        <w:rPr>
          <w:rFonts w:ascii="Times New Roman" w:hAnsi="Times New Roman" w:cs="Times New Roman"/>
          <w:sz w:val="24"/>
          <w:szCs w:val="24"/>
        </w:rPr>
        <w:t xml:space="preserve"> </w:t>
      </w:r>
      <w:r w:rsidRPr="003B535B">
        <w:rPr>
          <w:rFonts w:ascii="Times New Roman" w:hAnsi="Times New Roman" w:cs="Times New Roman"/>
          <w:sz w:val="24"/>
          <w:szCs w:val="24"/>
        </w:rPr>
        <w:t>201</w:t>
      </w:r>
      <w:r w:rsidR="007A3CFD">
        <w:rPr>
          <w:rFonts w:ascii="Times New Roman" w:hAnsi="Times New Roman" w:cs="Times New Roman"/>
          <w:sz w:val="24"/>
          <w:szCs w:val="24"/>
        </w:rPr>
        <w:t>7</w:t>
      </w:r>
      <w:r w:rsidRPr="003B535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B535B" w:rsidRDefault="003B535B" w:rsidP="003B535B">
      <w:pPr>
        <w:jc w:val="both"/>
        <w:rPr>
          <w:rFonts w:ascii="Times New Roman" w:hAnsi="Times New Roman" w:cs="Times New Roman"/>
          <w:sz w:val="24"/>
          <w:szCs w:val="24"/>
        </w:rPr>
      </w:pPr>
      <w:r w:rsidRPr="003B535B">
        <w:rPr>
          <w:rFonts w:ascii="Times New Roman" w:hAnsi="Times New Roman" w:cs="Times New Roman"/>
          <w:sz w:val="24"/>
          <w:szCs w:val="24"/>
        </w:rPr>
        <w:t xml:space="preserve">Liczy się data wpływu na konto </w:t>
      </w:r>
      <w:r>
        <w:rPr>
          <w:rFonts w:ascii="Times New Roman" w:hAnsi="Times New Roman" w:cs="Times New Roman"/>
          <w:sz w:val="24"/>
          <w:szCs w:val="24"/>
        </w:rPr>
        <w:t>Spółki.</w:t>
      </w:r>
    </w:p>
    <w:p w:rsidR="00110E25" w:rsidRDefault="000232A0" w:rsidP="0011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A0">
        <w:rPr>
          <w:rFonts w:ascii="Times New Roman" w:hAnsi="Times New Roman" w:cs="Times New Roman"/>
          <w:sz w:val="24"/>
          <w:szCs w:val="24"/>
        </w:rPr>
        <w:t>Wadium wniesione przez uczestnika, który wygra przetarg zostanie zaliczone na poczet nabycia nieruchomości. Pozostałym osobom wadium zostaje zwrócone w ciągu 3 dni po przeprowadzeniu przetargu.</w:t>
      </w:r>
    </w:p>
    <w:p w:rsidR="000232A0" w:rsidRPr="000232A0" w:rsidRDefault="000232A0" w:rsidP="0011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A0">
        <w:rPr>
          <w:rFonts w:ascii="Times New Roman" w:hAnsi="Times New Roman" w:cs="Times New Roman"/>
          <w:sz w:val="24"/>
          <w:szCs w:val="24"/>
        </w:rPr>
        <w:br/>
        <w:t xml:space="preserve">Wadium przepada na rzecz </w:t>
      </w:r>
      <w:r w:rsidR="00110E25">
        <w:rPr>
          <w:rFonts w:ascii="Times New Roman" w:hAnsi="Times New Roman" w:cs="Times New Roman"/>
          <w:sz w:val="24"/>
          <w:szCs w:val="24"/>
        </w:rPr>
        <w:t xml:space="preserve">zbywcy </w:t>
      </w:r>
      <w:r w:rsidRPr="000232A0">
        <w:rPr>
          <w:rFonts w:ascii="Times New Roman" w:hAnsi="Times New Roman" w:cs="Times New Roman"/>
          <w:sz w:val="24"/>
          <w:szCs w:val="24"/>
        </w:rPr>
        <w:t>w razie uchylenia się uczestnika przetargu, który wygrał przetarg od zawarcia umowy sprzedaży (aktu notarialnego) w ustalonym miejscu i terminie.</w:t>
      </w:r>
    </w:p>
    <w:p w:rsidR="000232A0" w:rsidRDefault="000232A0" w:rsidP="003B5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2A0" w:rsidRDefault="000232A0" w:rsidP="003B53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2A0" w:rsidRPr="00CC15EA" w:rsidRDefault="000232A0" w:rsidP="000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5EA">
        <w:rPr>
          <w:rFonts w:ascii="Times New Roman" w:hAnsi="Times New Roman" w:cs="Times New Roman"/>
          <w:b/>
          <w:sz w:val="24"/>
          <w:szCs w:val="24"/>
        </w:rPr>
        <w:t>Forma zapłaty w przypadku wyboru nabywcy:</w:t>
      </w:r>
    </w:p>
    <w:p w:rsidR="000232A0" w:rsidRDefault="000232A0" w:rsidP="000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A0">
        <w:rPr>
          <w:rFonts w:ascii="Times New Roman" w:hAnsi="Times New Roman" w:cs="Times New Roman"/>
          <w:sz w:val="24"/>
          <w:szCs w:val="24"/>
        </w:rPr>
        <w:t xml:space="preserve">100% wylicytowanej ceny, płatne przed zawarciem aktu notarialnego. </w:t>
      </w:r>
    </w:p>
    <w:p w:rsidR="000232A0" w:rsidRPr="000232A0" w:rsidRDefault="000232A0" w:rsidP="000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A0">
        <w:rPr>
          <w:rFonts w:ascii="Times New Roman" w:hAnsi="Times New Roman" w:cs="Times New Roman"/>
          <w:sz w:val="24"/>
          <w:szCs w:val="24"/>
        </w:rPr>
        <w:t xml:space="preserve">Wpłata za wylicytowaną nieruchomość winna znajdować się na koncie </w:t>
      </w:r>
      <w:r>
        <w:rPr>
          <w:rFonts w:ascii="Times New Roman" w:hAnsi="Times New Roman" w:cs="Times New Roman"/>
          <w:sz w:val="24"/>
          <w:szCs w:val="24"/>
        </w:rPr>
        <w:t xml:space="preserve">zbywcy </w:t>
      </w:r>
      <w:r w:rsidRPr="000232A0">
        <w:rPr>
          <w:rFonts w:ascii="Times New Roman" w:hAnsi="Times New Roman" w:cs="Times New Roman"/>
          <w:sz w:val="24"/>
          <w:szCs w:val="24"/>
        </w:rPr>
        <w:t>najpóźniej jeden dzień przed wyznaczonym terminem podpisania aktu notarialnego.</w:t>
      </w:r>
    </w:p>
    <w:p w:rsidR="000232A0" w:rsidRPr="000232A0" w:rsidRDefault="000232A0" w:rsidP="000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A0">
        <w:rPr>
          <w:rFonts w:ascii="Times New Roman" w:hAnsi="Times New Roman" w:cs="Times New Roman"/>
          <w:sz w:val="24"/>
          <w:szCs w:val="24"/>
        </w:rPr>
        <w:t>Zawarcie umowy notarialnej nastąpi najpóźniej w terminie do 3 miesięcy od dnia rozstrzygnięcia przetargu.</w:t>
      </w:r>
    </w:p>
    <w:p w:rsidR="000232A0" w:rsidRDefault="000232A0" w:rsidP="000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A0" w:rsidRPr="000232A0" w:rsidRDefault="000232A0" w:rsidP="0002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2A0">
        <w:rPr>
          <w:rFonts w:ascii="Times New Roman" w:hAnsi="Times New Roman" w:cs="Times New Roman"/>
          <w:sz w:val="24"/>
          <w:szCs w:val="24"/>
        </w:rPr>
        <w:t>Osoba ustalona jako Nabywca nieruchomości zostanie powiadomiona o miejscu i terminie zawarcia umowy notarialnej.</w:t>
      </w:r>
    </w:p>
    <w:p w:rsidR="003B535B" w:rsidRDefault="003B535B" w:rsidP="003B5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35B" w:rsidRPr="00DA6FD2" w:rsidRDefault="003B535B" w:rsidP="003B53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 do dnia </w:t>
      </w:r>
      <w:r w:rsidR="00151EA9" w:rsidRPr="00151EA9">
        <w:rPr>
          <w:rFonts w:ascii="Times New Roman" w:hAnsi="Times New Roman" w:cs="Times New Roman"/>
          <w:b/>
          <w:sz w:val="24"/>
          <w:szCs w:val="24"/>
        </w:rPr>
        <w:t>10</w:t>
      </w:r>
      <w:r w:rsidR="00385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A9">
        <w:rPr>
          <w:rFonts w:ascii="Times New Roman" w:hAnsi="Times New Roman" w:cs="Times New Roman"/>
          <w:b/>
          <w:sz w:val="24"/>
          <w:szCs w:val="24"/>
        </w:rPr>
        <w:t>sierpnia</w:t>
      </w:r>
      <w:r w:rsidR="007A3CFD">
        <w:rPr>
          <w:rFonts w:ascii="Times New Roman" w:hAnsi="Times New Roman" w:cs="Times New Roman"/>
          <w:b/>
          <w:sz w:val="24"/>
          <w:szCs w:val="24"/>
        </w:rPr>
        <w:t>2017</w:t>
      </w:r>
      <w:r w:rsidR="00DF402C" w:rsidRPr="00DA6FD2">
        <w:rPr>
          <w:rFonts w:ascii="Times New Roman" w:hAnsi="Times New Roman" w:cs="Times New Roman"/>
          <w:b/>
          <w:sz w:val="24"/>
          <w:szCs w:val="24"/>
        </w:rPr>
        <w:t>r, do godziny 1</w:t>
      </w:r>
      <w:r w:rsidR="00151EA9">
        <w:rPr>
          <w:rFonts w:ascii="Times New Roman" w:hAnsi="Times New Roman" w:cs="Times New Roman"/>
          <w:b/>
          <w:sz w:val="24"/>
          <w:szCs w:val="24"/>
        </w:rPr>
        <w:t>5</w:t>
      </w:r>
      <w:r w:rsidRPr="00DA6FD2">
        <w:rPr>
          <w:rFonts w:ascii="Times New Roman" w:hAnsi="Times New Roman" w:cs="Times New Roman"/>
          <w:b/>
          <w:sz w:val="24"/>
          <w:szCs w:val="24"/>
        </w:rPr>
        <w:t>:00</w:t>
      </w:r>
      <w:r w:rsidR="00F65216">
        <w:rPr>
          <w:rFonts w:ascii="Times New Roman" w:hAnsi="Times New Roman" w:cs="Times New Roman"/>
          <w:b/>
          <w:sz w:val="24"/>
          <w:szCs w:val="24"/>
        </w:rPr>
        <w:t>.</w:t>
      </w:r>
    </w:p>
    <w:p w:rsidR="003B535B" w:rsidRDefault="003B535B" w:rsidP="00500C88">
      <w:pPr>
        <w:rPr>
          <w:rFonts w:ascii="Times New Roman" w:hAnsi="Times New Roman" w:cs="Times New Roman"/>
          <w:sz w:val="24"/>
          <w:szCs w:val="24"/>
        </w:rPr>
      </w:pPr>
    </w:p>
    <w:p w:rsidR="003B535B" w:rsidRPr="003B535B" w:rsidRDefault="00110E25" w:rsidP="007A3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ustny </w:t>
      </w:r>
      <w:r w:rsidR="003B535B" w:rsidRPr="003B535B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3B535B" w:rsidRPr="00DA6FD2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151EA9">
        <w:rPr>
          <w:rFonts w:ascii="Times New Roman" w:hAnsi="Times New Roman" w:cs="Times New Roman"/>
          <w:b/>
          <w:sz w:val="24"/>
          <w:szCs w:val="24"/>
        </w:rPr>
        <w:t xml:space="preserve">11 sierpnia </w:t>
      </w:r>
      <w:r w:rsidR="007A3CFD">
        <w:rPr>
          <w:rFonts w:ascii="Times New Roman" w:hAnsi="Times New Roman" w:cs="Times New Roman"/>
          <w:b/>
          <w:sz w:val="24"/>
          <w:szCs w:val="24"/>
        </w:rPr>
        <w:t>2017 roku o godzinie 1</w:t>
      </w:r>
      <w:r w:rsidR="00151EA9">
        <w:rPr>
          <w:rFonts w:ascii="Times New Roman" w:hAnsi="Times New Roman" w:cs="Times New Roman"/>
          <w:b/>
          <w:sz w:val="24"/>
          <w:szCs w:val="24"/>
        </w:rPr>
        <w:t>3</w:t>
      </w:r>
      <w:r w:rsidR="007A3CFD">
        <w:rPr>
          <w:rFonts w:ascii="Times New Roman" w:hAnsi="Times New Roman" w:cs="Times New Roman"/>
          <w:b/>
          <w:sz w:val="24"/>
          <w:szCs w:val="24"/>
        </w:rPr>
        <w:t>:</w:t>
      </w:r>
      <w:r w:rsidR="003B535B" w:rsidRPr="00DA6FD2">
        <w:rPr>
          <w:rFonts w:ascii="Times New Roman" w:hAnsi="Times New Roman" w:cs="Times New Roman"/>
          <w:b/>
          <w:sz w:val="24"/>
          <w:szCs w:val="24"/>
        </w:rPr>
        <w:t>00</w:t>
      </w:r>
      <w:r w:rsidR="00BA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35B" w:rsidRPr="003B535B">
        <w:rPr>
          <w:rFonts w:ascii="Times New Roman" w:hAnsi="Times New Roman" w:cs="Times New Roman"/>
          <w:sz w:val="24"/>
          <w:szCs w:val="24"/>
        </w:rPr>
        <w:t>w siedzibie Spółki, ul. Łazienna 8 w Końskich</w:t>
      </w:r>
      <w:r w:rsidR="00F65216">
        <w:rPr>
          <w:rFonts w:ascii="Times New Roman" w:hAnsi="Times New Roman" w:cs="Times New Roman"/>
          <w:sz w:val="24"/>
          <w:szCs w:val="24"/>
        </w:rPr>
        <w:t>.</w:t>
      </w:r>
    </w:p>
    <w:p w:rsidR="00110E25" w:rsidRDefault="00110E25" w:rsidP="00DF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35B" w:rsidRPr="003B535B" w:rsidRDefault="003B535B" w:rsidP="00DF4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5B">
        <w:rPr>
          <w:rFonts w:ascii="Times New Roman" w:hAnsi="Times New Roman" w:cs="Times New Roman"/>
          <w:sz w:val="24"/>
          <w:szCs w:val="24"/>
        </w:rPr>
        <w:t>Oględzin nieruchomości można dokonać po wcześniejszym uzgodnieniu terminu pod numerem</w:t>
      </w:r>
      <w:r w:rsidR="0038542A">
        <w:rPr>
          <w:rFonts w:ascii="Times New Roman" w:hAnsi="Times New Roman" w:cs="Times New Roman"/>
          <w:sz w:val="24"/>
          <w:szCs w:val="24"/>
        </w:rPr>
        <w:t xml:space="preserve"> </w:t>
      </w:r>
      <w:r w:rsidRPr="003B535B">
        <w:rPr>
          <w:rFonts w:ascii="Times New Roman" w:hAnsi="Times New Roman" w:cs="Times New Roman"/>
          <w:sz w:val="24"/>
          <w:szCs w:val="24"/>
        </w:rPr>
        <w:t xml:space="preserve">telefonu </w:t>
      </w:r>
      <w:r w:rsidR="00DF402C">
        <w:rPr>
          <w:rFonts w:ascii="Times New Roman" w:hAnsi="Times New Roman" w:cs="Times New Roman"/>
          <w:sz w:val="24"/>
          <w:szCs w:val="24"/>
        </w:rPr>
        <w:t xml:space="preserve">41/ </w:t>
      </w:r>
      <w:r w:rsidR="00DF402C" w:rsidRPr="00DF402C">
        <w:rPr>
          <w:rFonts w:ascii="Times New Roman" w:hAnsi="Times New Roman" w:cs="Times New Roman"/>
          <w:sz w:val="24"/>
          <w:szCs w:val="24"/>
        </w:rPr>
        <w:t>41 372 34 97</w:t>
      </w:r>
      <w:r w:rsidR="00F65216">
        <w:rPr>
          <w:rFonts w:ascii="Times New Roman" w:hAnsi="Times New Roman" w:cs="Times New Roman"/>
          <w:sz w:val="24"/>
          <w:szCs w:val="24"/>
        </w:rPr>
        <w:t>.</w:t>
      </w:r>
    </w:p>
    <w:p w:rsidR="00F1631A" w:rsidRDefault="00F1631A" w:rsidP="003B535B">
      <w:pPr>
        <w:rPr>
          <w:rFonts w:ascii="Times New Roman" w:hAnsi="Times New Roman" w:cs="Times New Roman"/>
          <w:sz w:val="24"/>
          <w:szCs w:val="24"/>
        </w:rPr>
      </w:pPr>
    </w:p>
    <w:p w:rsidR="00020426" w:rsidRDefault="00020426" w:rsidP="003B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Informacji o przedmiocie sprzedaży udziela </w:t>
      </w:r>
      <w:r w:rsidR="00E73A48">
        <w:rPr>
          <w:rFonts w:ascii="Times New Roman" w:hAnsi="Times New Roman" w:cs="Times New Roman"/>
          <w:sz w:val="24"/>
          <w:szCs w:val="24"/>
        </w:rPr>
        <w:t>Prezes Zarządu Spółki- Mirosław Szustak – tel. 508 647</w:t>
      </w:r>
      <w:r w:rsidR="00F65216">
        <w:rPr>
          <w:rFonts w:ascii="Times New Roman" w:hAnsi="Times New Roman" w:cs="Times New Roman"/>
          <w:sz w:val="24"/>
          <w:szCs w:val="24"/>
        </w:rPr>
        <w:t> </w:t>
      </w:r>
      <w:r w:rsidR="00E73A48">
        <w:rPr>
          <w:rFonts w:ascii="Times New Roman" w:hAnsi="Times New Roman" w:cs="Times New Roman"/>
          <w:sz w:val="24"/>
          <w:szCs w:val="24"/>
        </w:rPr>
        <w:t>788</w:t>
      </w:r>
      <w:r w:rsidR="00F65216">
        <w:rPr>
          <w:rFonts w:ascii="Times New Roman" w:hAnsi="Times New Roman" w:cs="Times New Roman"/>
          <w:sz w:val="24"/>
          <w:szCs w:val="24"/>
        </w:rPr>
        <w:t>.</w:t>
      </w:r>
    </w:p>
    <w:p w:rsidR="00F1631A" w:rsidRDefault="003B535B" w:rsidP="00020426">
      <w:pPr>
        <w:jc w:val="both"/>
        <w:rPr>
          <w:rFonts w:ascii="Times New Roman" w:hAnsi="Times New Roman" w:cs="Times New Roman"/>
          <w:sz w:val="24"/>
          <w:szCs w:val="24"/>
        </w:rPr>
      </w:pPr>
      <w:r w:rsidRPr="003B535B">
        <w:rPr>
          <w:rFonts w:ascii="Times New Roman" w:hAnsi="Times New Roman" w:cs="Times New Roman"/>
          <w:sz w:val="24"/>
          <w:szCs w:val="24"/>
        </w:rPr>
        <w:lastRenderedPageBreak/>
        <w:t>W przetargu mogą brać udział osoby fizyczne</w:t>
      </w:r>
      <w:r>
        <w:rPr>
          <w:rFonts w:ascii="Times New Roman" w:hAnsi="Times New Roman" w:cs="Times New Roman"/>
          <w:sz w:val="24"/>
          <w:szCs w:val="24"/>
        </w:rPr>
        <w:t>, jednostki organizacyjne</w:t>
      </w:r>
      <w:r w:rsidR="00F65216">
        <w:rPr>
          <w:rFonts w:ascii="Times New Roman" w:hAnsi="Times New Roman" w:cs="Times New Roman"/>
          <w:sz w:val="24"/>
          <w:szCs w:val="24"/>
        </w:rPr>
        <w:t xml:space="preserve"> nie</w:t>
      </w:r>
      <w:r w:rsidR="00F1631A">
        <w:rPr>
          <w:rFonts w:ascii="Times New Roman" w:hAnsi="Times New Roman" w:cs="Times New Roman"/>
          <w:sz w:val="24"/>
          <w:szCs w:val="24"/>
        </w:rPr>
        <w:t>posiadające zdolności prawnej</w:t>
      </w:r>
      <w:r w:rsidRPr="003B535B">
        <w:rPr>
          <w:rFonts w:ascii="Times New Roman" w:hAnsi="Times New Roman" w:cs="Times New Roman"/>
          <w:sz w:val="24"/>
          <w:szCs w:val="24"/>
        </w:rPr>
        <w:t xml:space="preserve">i </w:t>
      </w:r>
      <w:r w:rsidR="00F1631A">
        <w:rPr>
          <w:rFonts w:ascii="Times New Roman" w:hAnsi="Times New Roman" w:cs="Times New Roman"/>
          <w:sz w:val="24"/>
          <w:szCs w:val="24"/>
        </w:rPr>
        <w:t xml:space="preserve">osoby </w:t>
      </w:r>
      <w:r w:rsidRPr="003B535B">
        <w:rPr>
          <w:rFonts w:ascii="Times New Roman" w:hAnsi="Times New Roman" w:cs="Times New Roman"/>
          <w:sz w:val="24"/>
          <w:szCs w:val="24"/>
        </w:rPr>
        <w:t>prawne.</w:t>
      </w:r>
    </w:p>
    <w:p w:rsidR="00110E25" w:rsidRPr="00110E25" w:rsidRDefault="00110E25" w:rsidP="0011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Uczestnicy przetargu zobowiązani są posiadać ważny dokument tożsamości oraz złożyć następujące dokumenty:</w:t>
      </w:r>
    </w:p>
    <w:p w:rsidR="00110E25" w:rsidRPr="00110E25" w:rsidRDefault="00110E25" w:rsidP="00110E2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osoby fizyczne prowadzące działalność gospodarczą – zaświadczenie o wpisie do ewidencji działalności gospodarczej, umowę spółki cywilnej, podmioty, na które przepisy ustaw nakładają obowiązek uzyskania wpisu do Krajowego Rejestru Sądowego – aktualny (z ostatnich 6 miesięcy) odpis z KRS,</w:t>
      </w:r>
    </w:p>
    <w:p w:rsidR="00110E25" w:rsidRPr="00110E25" w:rsidRDefault="00110E25" w:rsidP="00110E2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cudzoziemcy – promesę wydaną przez Ministra Spraw Wewnętrznych i Administracji,</w:t>
      </w:r>
    </w:p>
    <w:p w:rsidR="00110E25" w:rsidRPr="00110E25" w:rsidRDefault="00110E25" w:rsidP="00110E2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cudzoziemcy</w:t>
      </w:r>
      <w:r w:rsidR="00F65216">
        <w:rPr>
          <w:rFonts w:ascii="Times New Roman" w:hAnsi="Times New Roman" w:cs="Times New Roman"/>
          <w:sz w:val="24"/>
          <w:szCs w:val="24"/>
        </w:rPr>
        <w:t xml:space="preserve"> </w:t>
      </w:r>
      <w:r w:rsidRPr="00110E25">
        <w:rPr>
          <w:rFonts w:ascii="Times New Roman" w:hAnsi="Times New Roman" w:cs="Times New Roman"/>
          <w:sz w:val="24"/>
          <w:szCs w:val="24"/>
        </w:rPr>
        <w:t>-</w:t>
      </w:r>
      <w:r w:rsidR="00F65216">
        <w:rPr>
          <w:rFonts w:ascii="Times New Roman" w:hAnsi="Times New Roman" w:cs="Times New Roman"/>
          <w:sz w:val="24"/>
          <w:szCs w:val="24"/>
        </w:rPr>
        <w:t xml:space="preserve"> </w:t>
      </w:r>
      <w:r w:rsidRPr="00110E25">
        <w:rPr>
          <w:rFonts w:ascii="Times New Roman" w:hAnsi="Times New Roman" w:cs="Times New Roman"/>
          <w:sz w:val="24"/>
          <w:szCs w:val="24"/>
        </w:rPr>
        <w:t>osoby prawne – dodatkowo odpis z właściwego rejestru, uwierzytelniony przez tłumacza przysięgłego,</w:t>
      </w:r>
    </w:p>
    <w:p w:rsidR="00110E25" w:rsidRPr="00110E25" w:rsidRDefault="00110E25" w:rsidP="00110E2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pełnomocnicy – dodatkowo pełnomocnictwo do udziału w przetargu sporządzone w formie aktu notarialnego,</w:t>
      </w:r>
    </w:p>
    <w:p w:rsidR="00110E25" w:rsidRPr="00110E25" w:rsidRDefault="00110E25" w:rsidP="00110E2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osoby fizyczne (lub osoby fizyczne prowadzące działalność gospodarczą) pozostające w związku małżeńskim i posiadające ustrój wspólności majątkowej – dodatkowo pisemne oświadczenie współmałżonka, iż wyraża on zgodę na nabycie nieruchomości będącej przedmiotem przetargu po cenie wylicytowanej przez współmałżonka przystępującego do przetargu.</w:t>
      </w:r>
    </w:p>
    <w:p w:rsidR="00765E65" w:rsidRDefault="00110E25" w:rsidP="0011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br/>
        <w:t>Osoby przystępujące do przetargu zobowiązane będą do złożenia oświadczenia:</w:t>
      </w:r>
      <w:r w:rsidRPr="00110E25">
        <w:rPr>
          <w:rFonts w:ascii="Times New Roman" w:hAnsi="Times New Roman" w:cs="Times New Roman"/>
          <w:sz w:val="24"/>
          <w:szCs w:val="24"/>
        </w:rPr>
        <w:br/>
        <w:t xml:space="preserve">- o wyrażeniu zgody na przetwarzanie danych osobowych przez </w:t>
      </w:r>
      <w:r w:rsidR="00765E65" w:rsidRPr="00500C88">
        <w:rPr>
          <w:rFonts w:ascii="Times New Roman" w:hAnsi="Times New Roman" w:cs="Times New Roman"/>
          <w:b/>
          <w:sz w:val="24"/>
          <w:szCs w:val="24"/>
        </w:rPr>
        <w:t xml:space="preserve">Przedsiębiorstwo Gospodarki Komunalnej </w:t>
      </w:r>
      <w:r w:rsidR="00B40366">
        <w:rPr>
          <w:rFonts w:ascii="Times New Roman" w:hAnsi="Times New Roman" w:cs="Times New Roman"/>
          <w:b/>
          <w:sz w:val="24"/>
          <w:szCs w:val="24"/>
        </w:rPr>
        <w:t xml:space="preserve">w Końskich </w:t>
      </w:r>
      <w:r w:rsidR="00765E65" w:rsidRPr="00500C88">
        <w:rPr>
          <w:rFonts w:ascii="Times New Roman" w:hAnsi="Times New Roman" w:cs="Times New Roman"/>
          <w:b/>
          <w:sz w:val="24"/>
          <w:szCs w:val="24"/>
        </w:rPr>
        <w:t>Sp. z o.o.,</w:t>
      </w:r>
      <w:r w:rsidR="00B40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E25">
        <w:rPr>
          <w:rFonts w:ascii="Times New Roman" w:hAnsi="Times New Roman" w:cs="Times New Roman"/>
          <w:sz w:val="24"/>
          <w:szCs w:val="24"/>
        </w:rPr>
        <w:t>w związku z przetargiem na sprzedaż nieruchomości – podstawa prawna art. 23 ust. 1 pkt. 1 i 2, art. 24 ustawy z dnia 29 sierpnia 1997 r. o ochronie danych osobowych (Dz. U.z 2016 r., poz.922);</w:t>
      </w:r>
    </w:p>
    <w:p w:rsidR="00110E25" w:rsidRDefault="00110E25" w:rsidP="0011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- że znany jest im stan przedmiotu przetargu i nie wnoszą z tytułu stanu przedmiotu przetargu żadnych zastrzeżeń;</w:t>
      </w:r>
    </w:p>
    <w:p w:rsidR="00110E25" w:rsidRPr="00110E25" w:rsidRDefault="00110E25" w:rsidP="00110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- że zapoznały się z zapisami miejscowego planu zagospodarowania przestrzennego dla nieruchomości objętych przetargiem.</w:t>
      </w:r>
    </w:p>
    <w:p w:rsidR="00110E25" w:rsidRDefault="00110E25" w:rsidP="0011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E25" w:rsidRPr="00110E25" w:rsidRDefault="00110E25" w:rsidP="0011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Komisja dopuszcza do licytacji tylko tych uczestników, którzy złożyli dokumenty wymagane przez organizatora przetargu.</w:t>
      </w:r>
    </w:p>
    <w:p w:rsidR="00110E25" w:rsidRPr="00110E25" w:rsidRDefault="00110E25" w:rsidP="00765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Uczestnik przetargu, który spóźnił się na otwarcie przetargu, nie zostanie dopuszczony do licytacji.</w:t>
      </w:r>
    </w:p>
    <w:p w:rsidR="00765E65" w:rsidRDefault="00765E65" w:rsidP="0011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65" w:rsidRDefault="00110E25" w:rsidP="00765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>Cudzoziemcy (w rozumieniu ustawy z dnia 24 marca 1920 r. o nabywaniu nieruchomości przez cudzoziemców – Dz. U. 2016, poz. 1061 ze zm.) w przypadku wygrania przetargu zobowiązani są przed zawarciem umowy notarialnej uzyskać zezwolenie Ministra Spraw Wewnętrznych i Administracji na nabycie nieruchomości w przypadku, gdy zezwolenie to jest wymagane.</w:t>
      </w:r>
    </w:p>
    <w:p w:rsidR="00765E65" w:rsidRDefault="00765E65" w:rsidP="00765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31A" w:rsidRDefault="00110E25" w:rsidP="00765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25">
        <w:rPr>
          <w:rFonts w:ascii="Times New Roman" w:hAnsi="Times New Roman" w:cs="Times New Roman"/>
          <w:sz w:val="24"/>
          <w:szCs w:val="24"/>
        </w:rPr>
        <w:t xml:space="preserve">W przypadku nie uzyskania zezwolenia jw. przed zawarciem aktu notarialnego wadium przepada na rzecz </w:t>
      </w:r>
      <w:r w:rsidR="00765E65">
        <w:rPr>
          <w:rFonts w:ascii="Times New Roman" w:hAnsi="Times New Roman" w:cs="Times New Roman"/>
          <w:sz w:val="24"/>
          <w:szCs w:val="24"/>
        </w:rPr>
        <w:t>zbywcy.</w:t>
      </w:r>
    </w:p>
    <w:p w:rsidR="00765E65" w:rsidRDefault="00765E65" w:rsidP="00765E65">
      <w:pPr>
        <w:autoSpaceDE w:val="0"/>
        <w:autoSpaceDN w:val="0"/>
        <w:adjustRightInd w:val="0"/>
        <w:spacing w:after="0" w:line="240" w:lineRule="auto"/>
        <w:jc w:val="both"/>
      </w:pPr>
    </w:p>
    <w:p w:rsidR="00F1631A" w:rsidRPr="00F1631A" w:rsidRDefault="00F1631A" w:rsidP="00F1631A">
      <w:pPr>
        <w:pStyle w:val="Default"/>
        <w:jc w:val="both"/>
        <w:rPr>
          <w:b/>
        </w:rPr>
      </w:pPr>
      <w:r w:rsidRPr="00F1631A">
        <w:rPr>
          <w:b/>
        </w:rPr>
        <w:t>Oferta powinna być podpisana przez osoby upoważnione do reprezentowania Oferenta.</w:t>
      </w:r>
      <w:r w:rsidR="00B40366">
        <w:rPr>
          <w:b/>
        </w:rPr>
        <w:t xml:space="preserve"> </w:t>
      </w:r>
      <w:r w:rsidRPr="00F1631A">
        <w:rPr>
          <w:b/>
        </w:rPr>
        <w:t xml:space="preserve">W przypadku podpisania oferty przez pełnomocnika Oferenta do oferty należy dołączyć oryginał pełnomocnictwa. </w:t>
      </w:r>
    </w:p>
    <w:p w:rsidR="00F1631A" w:rsidRPr="00F1631A" w:rsidRDefault="00F1631A" w:rsidP="00F1631A">
      <w:pPr>
        <w:pStyle w:val="Default"/>
        <w:jc w:val="both"/>
        <w:rPr>
          <w:b/>
        </w:rPr>
      </w:pPr>
      <w:r w:rsidRPr="00F1631A">
        <w:rPr>
          <w:b/>
        </w:rPr>
        <w:t xml:space="preserve">Oferent może zostać wezwany do złożenia wyjaśnień lub uzupełnień dotyczących złożonych dokumentów lub oświadczeń. </w:t>
      </w:r>
    </w:p>
    <w:p w:rsidR="00F1631A" w:rsidRPr="00F1631A" w:rsidRDefault="00F1631A" w:rsidP="00F163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E65" w:rsidRPr="00765E65" w:rsidRDefault="00765E65" w:rsidP="00765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E65">
        <w:rPr>
          <w:rFonts w:ascii="Times New Roman" w:hAnsi="Times New Roman" w:cs="Times New Roman"/>
          <w:sz w:val="24"/>
          <w:szCs w:val="24"/>
        </w:rPr>
        <w:lastRenderedPageBreak/>
        <w:t>Nabywca przyjmuje nieruchomość w stanie istniejącym. Nieruchomość sprzedawana na podstawie danych z ewidencji gruntów, wznowienie i okazanie granic na koszt i staraniem nabywcy.</w:t>
      </w:r>
      <w:r w:rsidRPr="00765E65">
        <w:rPr>
          <w:rFonts w:ascii="Times New Roman" w:hAnsi="Times New Roman" w:cs="Times New Roman"/>
          <w:sz w:val="24"/>
          <w:szCs w:val="24"/>
        </w:rPr>
        <w:br/>
        <w:t>Koszty notarialne i sądowe ponosi nabywca nieruchomości.</w:t>
      </w:r>
    </w:p>
    <w:p w:rsidR="00151EA9" w:rsidRDefault="00151EA9" w:rsidP="00765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65" w:rsidRPr="00765E65" w:rsidRDefault="00765E65" w:rsidP="00765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E65">
        <w:rPr>
          <w:rFonts w:ascii="Times New Roman" w:hAnsi="Times New Roman" w:cs="Times New Roman"/>
          <w:sz w:val="24"/>
          <w:szCs w:val="24"/>
        </w:rPr>
        <w:t>Zastrzega się prawo odwołan</w:t>
      </w:r>
      <w:r w:rsidR="0038542A">
        <w:rPr>
          <w:rFonts w:ascii="Times New Roman" w:hAnsi="Times New Roman" w:cs="Times New Roman"/>
          <w:sz w:val="24"/>
          <w:szCs w:val="24"/>
        </w:rPr>
        <w:t>ia lub unieważnienia przetargu bez podania</w:t>
      </w:r>
      <w:r w:rsidRPr="00765E65">
        <w:rPr>
          <w:rFonts w:ascii="Times New Roman" w:hAnsi="Times New Roman" w:cs="Times New Roman"/>
          <w:sz w:val="24"/>
          <w:szCs w:val="24"/>
        </w:rPr>
        <w:t xml:space="preserve"> przyczyny. </w:t>
      </w:r>
    </w:p>
    <w:p w:rsidR="00F1631A" w:rsidRPr="00F1631A" w:rsidRDefault="00F1631A" w:rsidP="00765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631A" w:rsidRPr="00F1631A" w:rsidSect="00904B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46" w:rsidRDefault="005A7946" w:rsidP="00F1631A">
      <w:pPr>
        <w:spacing w:after="0" w:line="240" w:lineRule="auto"/>
      </w:pPr>
      <w:r>
        <w:separator/>
      </w:r>
    </w:p>
  </w:endnote>
  <w:endnote w:type="continuationSeparator" w:id="1">
    <w:p w:rsidR="005A7946" w:rsidRDefault="005A7946" w:rsidP="00F1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3557"/>
      <w:docPartObj>
        <w:docPartGallery w:val="Page Numbers (Bottom of Page)"/>
        <w:docPartUnique/>
      </w:docPartObj>
    </w:sdtPr>
    <w:sdtContent>
      <w:p w:rsidR="00F1631A" w:rsidRDefault="00904B10">
        <w:pPr>
          <w:pStyle w:val="Stopka"/>
          <w:jc w:val="center"/>
        </w:pPr>
        <w:r>
          <w:fldChar w:fldCharType="begin"/>
        </w:r>
        <w:r w:rsidR="00F1631A">
          <w:instrText>PAGE   \* MERGEFORMAT</w:instrText>
        </w:r>
        <w:r>
          <w:fldChar w:fldCharType="separate"/>
        </w:r>
        <w:r w:rsidR="00F65216">
          <w:rPr>
            <w:noProof/>
          </w:rPr>
          <w:t>1</w:t>
        </w:r>
        <w:r>
          <w:fldChar w:fldCharType="end"/>
        </w:r>
      </w:p>
    </w:sdtContent>
  </w:sdt>
  <w:p w:rsidR="00F1631A" w:rsidRDefault="00F163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46" w:rsidRDefault="005A7946" w:rsidP="00F1631A">
      <w:pPr>
        <w:spacing w:after="0" w:line="240" w:lineRule="auto"/>
      </w:pPr>
      <w:r>
        <w:separator/>
      </w:r>
    </w:p>
  </w:footnote>
  <w:footnote w:type="continuationSeparator" w:id="1">
    <w:p w:rsidR="005A7946" w:rsidRDefault="005A7946" w:rsidP="00F16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50B"/>
    <w:multiLevelType w:val="hybridMultilevel"/>
    <w:tmpl w:val="15DE3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1D1"/>
    <w:multiLevelType w:val="hybridMultilevel"/>
    <w:tmpl w:val="555AE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678F"/>
    <w:multiLevelType w:val="hybridMultilevel"/>
    <w:tmpl w:val="4FEA560C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4808F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AB079DA"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7AA8"/>
    <w:multiLevelType w:val="hybridMultilevel"/>
    <w:tmpl w:val="921CB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61965"/>
    <w:multiLevelType w:val="hybridMultilevel"/>
    <w:tmpl w:val="C3BE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21426"/>
    <w:multiLevelType w:val="hybridMultilevel"/>
    <w:tmpl w:val="50C04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F046C"/>
    <w:multiLevelType w:val="hybridMultilevel"/>
    <w:tmpl w:val="5056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l-PL" w:vendorID="12" w:dllVersion="512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C88"/>
    <w:rsid w:val="00007004"/>
    <w:rsid w:val="00020426"/>
    <w:rsid w:val="000232A0"/>
    <w:rsid w:val="000517BF"/>
    <w:rsid w:val="00110E25"/>
    <w:rsid w:val="00151EA9"/>
    <w:rsid w:val="00194AC3"/>
    <w:rsid w:val="002A5E44"/>
    <w:rsid w:val="003752B1"/>
    <w:rsid w:val="0038542A"/>
    <w:rsid w:val="003B535B"/>
    <w:rsid w:val="00413895"/>
    <w:rsid w:val="00420C30"/>
    <w:rsid w:val="00445582"/>
    <w:rsid w:val="004677E0"/>
    <w:rsid w:val="00500C88"/>
    <w:rsid w:val="005077D3"/>
    <w:rsid w:val="005A7946"/>
    <w:rsid w:val="006103A1"/>
    <w:rsid w:val="00723E1C"/>
    <w:rsid w:val="00732564"/>
    <w:rsid w:val="00757B2B"/>
    <w:rsid w:val="00765E65"/>
    <w:rsid w:val="007A3CFD"/>
    <w:rsid w:val="008C3B70"/>
    <w:rsid w:val="008D4B8D"/>
    <w:rsid w:val="00904B10"/>
    <w:rsid w:val="009164C4"/>
    <w:rsid w:val="00B40366"/>
    <w:rsid w:val="00B5033D"/>
    <w:rsid w:val="00BA394D"/>
    <w:rsid w:val="00C4402F"/>
    <w:rsid w:val="00C53019"/>
    <w:rsid w:val="00C53669"/>
    <w:rsid w:val="00CC15EA"/>
    <w:rsid w:val="00D02C40"/>
    <w:rsid w:val="00D0428E"/>
    <w:rsid w:val="00D9453D"/>
    <w:rsid w:val="00DA35D1"/>
    <w:rsid w:val="00DA6FD2"/>
    <w:rsid w:val="00DB6CA2"/>
    <w:rsid w:val="00DF402C"/>
    <w:rsid w:val="00E45E7A"/>
    <w:rsid w:val="00E73A48"/>
    <w:rsid w:val="00EF2154"/>
    <w:rsid w:val="00F1631A"/>
    <w:rsid w:val="00F65216"/>
    <w:rsid w:val="00FB5D66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0C88"/>
    <w:pPr>
      <w:spacing w:after="0" w:line="240" w:lineRule="auto"/>
    </w:pPr>
  </w:style>
  <w:style w:type="paragraph" w:customStyle="1" w:styleId="Default">
    <w:name w:val="Default"/>
    <w:rsid w:val="00F16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31A"/>
  </w:style>
  <w:style w:type="paragraph" w:styleId="Stopka">
    <w:name w:val="footer"/>
    <w:basedOn w:val="Normalny"/>
    <w:link w:val="StopkaZnak"/>
    <w:uiPriority w:val="99"/>
    <w:unhideWhenUsed/>
    <w:rsid w:val="00F1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31A"/>
  </w:style>
  <w:style w:type="paragraph" w:styleId="Tekstdymka">
    <w:name w:val="Balloon Text"/>
    <w:basedOn w:val="Normalny"/>
    <w:link w:val="TekstdymkaZnak"/>
    <w:uiPriority w:val="99"/>
    <w:semiHidden/>
    <w:unhideWhenUsed/>
    <w:rsid w:val="007A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0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0C88"/>
    <w:pPr>
      <w:spacing w:after="0" w:line="240" w:lineRule="auto"/>
    </w:pPr>
  </w:style>
  <w:style w:type="paragraph" w:customStyle="1" w:styleId="Default">
    <w:name w:val="Default"/>
    <w:rsid w:val="00F16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31A"/>
  </w:style>
  <w:style w:type="paragraph" w:styleId="Stopka">
    <w:name w:val="footer"/>
    <w:basedOn w:val="Normalny"/>
    <w:link w:val="StopkaZnak"/>
    <w:uiPriority w:val="99"/>
    <w:unhideWhenUsed/>
    <w:rsid w:val="00F1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31A"/>
  </w:style>
  <w:style w:type="paragraph" w:styleId="Tekstdymka">
    <w:name w:val="Balloon Text"/>
    <w:basedOn w:val="Normalny"/>
    <w:link w:val="TekstdymkaZnak"/>
    <w:uiPriority w:val="99"/>
    <w:semiHidden/>
    <w:unhideWhenUsed/>
    <w:rsid w:val="007A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0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5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78C5-D4A2-4526-B70D-8312403B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G4D</dc:creator>
  <cp:lastModifiedBy>ASUS</cp:lastModifiedBy>
  <cp:revision>9</cp:revision>
  <dcterms:created xsi:type="dcterms:W3CDTF">2017-06-05T08:34:00Z</dcterms:created>
  <dcterms:modified xsi:type="dcterms:W3CDTF">2017-06-07T12:39:00Z</dcterms:modified>
</cp:coreProperties>
</file>