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B" w:rsidRDefault="00F20E3B" w:rsidP="00F20E3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 PRZEPROWADZANIA DIALOGU TECHNICZNEGO</w:t>
      </w:r>
    </w:p>
    <w:p w:rsidR="00F20E3B" w:rsidRDefault="00F20E3B" w:rsidP="00F20E3B">
      <w:pPr>
        <w:pStyle w:val="Default"/>
        <w:jc w:val="center"/>
        <w:rPr>
          <w:b/>
          <w:bCs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 Definicje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Ilekroć w niniejszym regulaminie jest mowa o: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Dialogu </w:t>
      </w:r>
      <w:r>
        <w:rPr>
          <w:sz w:val="22"/>
          <w:szCs w:val="22"/>
        </w:rPr>
        <w:t xml:space="preserve">– rozumie się przez to dialog techniczny unormowany przepisami art. 31a – 31c ustawy PZP;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Ogłoszeniu </w:t>
      </w:r>
      <w:r>
        <w:rPr>
          <w:sz w:val="22"/>
          <w:szCs w:val="22"/>
        </w:rPr>
        <w:t xml:space="preserve">– rozumie się przez to ogłoszenie o Dialogu;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Postępowaniu </w:t>
      </w:r>
      <w:r>
        <w:rPr>
          <w:sz w:val="22"/>
          <w:szCs w:val="22"/>
        </w:rPr>
        <w:t xml:space="preserve">– rozumie się przez to planowane postępowanie o udzielenie zamówienia publicznego na Projekt, montaż i dostarczenie instalacji fotowoltaicznych;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PZP </w:t>
      </w:r>
      <w:r>
        <w:rPr>
          <w:sz w:val="22"/>
          <w:szCs w:val="22"/>
        </w:rPr>
        <w:t xml:space="preserve">– rozumie się przez to ustawę z dnia 29 stycznia 2004 r. Prawo zamówień publicznych (tj. Dz. U. z 2013 r. poz. 907, ze zm.);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Regulaminie </w:t>
      </w:r>
      <w:r>
        <w:rPr>
          <w:sz w:val="22"/>
          <w:szCs w:val="22"/>
        </w:rPr>
        <w:t xml:space="preserve">– rozumie się przez to niniejszy regulamin przeprowadzania Dialogu;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Uczestniku </w:t>
      </w:r>
      <w:r>
        <w:rPr>
          <w:sz w:val="22"/>
          <w:szCs w:val="22"/>
        </w:rPr>
        <w:t xml:space="preserve">– rozumie się przez to podmiot biorący udział w Dialogu prowadzonym przez Zamawiającego;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b/>
          <w:bCs/>
          <w:sz w:val="22"/>
          <w:szCs w:val="22"/>
        </w:rPr>
        <w:t xml:space="preserve">Wykonawcy </w:t>
      </w:r>
      <w:r>
        <w:rPr>
          <w:sz w:val="22"/>
          <w:szCs w:val="22"/>
        </w:rPr>
        <w:t xml:space="preserve">– rozumie się przez to osobę fizyczną, osobę prawną albo jednostkę organizacyjną nieposiadającą osobowości prawnej, która ubiega się o udzielenie zamówienia publicznego, złożyła ofertę lub zawarła umowę w sprawie zamówienia publicznego;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Zamawiającym </w:t>
      </w:r>
      <w:r>
        <w:rPr>
          <w:sz w:val="22"/>
          <w:szCs w:val="22"/>
        </w:rPr>
        <w:t xml:space="preserve">– rozumie się przez to </w:t>
      </w:r>
      <w:r w:rsidRPr="00F20E3B">
        <w:rPr>
          <w:b/>
          <w:sz w:val="22"/>
          <w:szCs w:val="22"/>
        </w:rPr>
        <w:t>Staropolski Związek Gmin i Miast</w:t>
      </w:r>
      <w:r>
        <w:rPr>
          <w:sz w:val="22"/>
          <w:szCs w:val="22"/>
        </w:rPr>
        <w:t xml:space="preserve">;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Zamówieniu </w:t>
      </w:r>
      <w:r>
        <w:rPr>
          <w:sz w:val="22"/>
          <w:szCs w:val="22"/>
        </w:rPr>
        <w:t xml:space="preserve">– rozumie się przez to umowę odpłatną zawieraną między Zamawiającym a wybranym w Postępowaniu Wykonawcą, której przedmiotem są usługi, dostawy lub roboty budowlane.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Zakres Regulaminu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Regulamin określa zasady prowadzenia przez Zamawiającego Dialogu, poprzedzającego Postępowanie.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Wybór Wykonawcy Zamówienia zostanie dokonany w trakcie odrębnego Postępowania prowadzonego na podstawie przepisów PZP.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Dialog prowadzony jest na podstawie i zgodnie z art. 31a - 31c PZP.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Dialog prowadzi się w sposób zapewniający zachowanie zasady przejrzystości, uczciwej konkurencji oraz równego traktowania Uczestników i oferowanych przez nich rozwiązań. 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 Wszelkie czynności, o których mowa w niniejszym Regulaminie, w imieniu i na rzecz Zamawiającego wykonuje osoba lub osoby wyznaczone w tym celu przez Zamawiającego.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p w:rsidR="00F20E3B" w:rsidRDefault="00F20E3B" w:rsidP="00F20E3B">
      <w:pPr>
        <w:pStyle w:val="Default"/>
        <w:pageBreakBefore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§3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Przedmiot Dialogu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przed wszczęciem Postępowania może przeprowadzić Dialog, zwracając się o: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doradztwo lub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udzielenie informacji,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które mają służyć Zamawiającemu do przygotowania opisu przedmiotu Zamówienia, specyfikacji istotnych warunków Zamówienia lub określenia warunków umowy w sprawie Zamówienia.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Przedmiotem Dialogu mogą być w szczególności: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zagadnienia techniczne, technologiczne, prawne, wykonawcze, organizacyjne, handlowe, ekonomiczne oraz logistyczne, związane z realizacją Zamówienia zgodnie z potrzebami Zamawiającego;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oszacowanie wartości Zamówienia;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najnowsze, najkorzystniejsze, najtańsze oraz najlepsze rozwiązania techniczne, technologiczne, prawne, wykonawcze, organizacyjne, handlowe, ekonomiczne oraz logistyczne w dziedzinie będącej przedmiotem Zamówienia.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zebranie informacji służących do opracowania dokumentacji Zamówienia.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§4 Ogłoszenie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zamieszcza Ogłoszenie o Dialogu oraz o jego przedmiocie na swojej stronie internetowej. Zamawiający może również opublikować dodatkowe Ogłoszenie w wybranej przez siebie formie.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Ogłoszeniu Zamawiający wskazuje w szczególności: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przedmiot Zamówienia i cel prowadzenia Dialogu;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zakres informacji, które chce uzyskać Zamawiający;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tryb, termin i miejsce złożenia zgłoszenia do udziału w Dialogu oraz sposób porozumiewania się z Uczestnikami;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4) przewidywany czas trwania Dialogu.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Zamawiający może również, niezależnie od zamieszczenia Ogłoszenia na swojej stronie internetowej, poinformować wybrane przez siebie podmioty o zamiarze przeprowadzenia Dialogu. W tym celu Zamawiający może w szczególności przesłać do wybranych podmiotów informację w formie pisemnej lub elektronicznej o zamiarze przeprowadzenia Dialogu.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Nieprzystąpienie do Dialogu nie ogranicza praw oraz nie działa na niekorzyść potencjalnych Wykonawców w Postępowaniu.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Ogłoszenie i prowadzenie Dialogu nie zobowiązuje Zamawiającego do przeprowadzenia Postępowania ani do udzielenia Zamówienia. </w:t>
      </w:r>
    </w:p>
    <w:p w:rsidR="00827447" w:rsidRDefault="00827447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Informacja o zastosowaniu Dialogu jest publikowana w każdym ogłoszeniu o Zamówieniu, którego dotyczył dany Dialog.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§5 Organizacja Dialogu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zaprosi do Dialogu Uczestników, którzy złożą prawidłowo sporządzone, w języku polskim zgłoszenie do udziału w Dialogu oraz ewentualnie dodatkowe oświadczenia, stanowiska lub dokumenty, których Zamawiający zażąda w Ogłoszeniu, w terminie i w trybie w nim wskazanym, który nie może być krótszy niż 7 dni od publikacji Ogłoszenia.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Zamawiający w Ogłoszeniu może określić wzór zgłoszenia do udziału w Dialogu.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Uczestnicy zaproszeni do udziału w Dialogu zostaną poinformowani o tym fakcie przez Zamawiającego, w sposób określony w treści niniejszego Regulaminu.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Zamawiający nie jest zobowiązany do prowadzenia Dialogu w określonej formie z wszystkimi Uczestnikami oraz może decydować o różnych formach Dialogu z różnymi Uczestnikami, w zależności od merytorycznej treści stanowisk przedstawionych przez Uczestników w związku z Dialogiem, z poszanowaniem zasad przejrzystości, uczciwej konkurencji i równego traktowania Uczestników.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komunikuje się z Uczestnikami za pomocą korespondencji wysłanej na podany przez Uczestnika adres do korespondencji, faks lub adres poczty elektronicznej. Potwierdzeniem doręczenia korespondencji wysłanej w drodze: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pisemnej (za pośrednictwem operatora pocztowego) - jest potwierdzenie doręczenia korespondencji adresatowi;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faksu – jest raport z jego transmisji;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elektronicznej – jest data wskazana w elektronicznym potwierdzeniu odbioru korespondencji, a przy braku takiego potwierdzenia - przyjmuje się, że skutek doręczenia nastąpił z upływem 3 dni od daty umieszczenia korespondencji w systemie teleinformatycznym Uczestnika.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uzasadnionych sytuacjach, Ogłoszenie może przewidywać dodatkowe warunki, od których uzależnione jest dopuszczenie do Dialogu. Warunki te nie mogą naruszać zasad przejrzystości, uczciwej konkurencji i równego traktowania Uczestników.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§6 Czynności w ramach Dialogu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celu przeprowadzenia Dialogu Zamawiający może powołać Komisję.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Dialog jest prowadzony w języku polskim i ma charakter jawny, z zastrzeżeniem ust.10.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Dialog może być prowadzony w dowolnej wybranej przez Zamawiającego formie, nienaruszającej zasad przejrzystości, uczciwej konkurencji i równego traktowania Uczestników. O formie Dialogu decyduje Zamawiający w Ogłoszeniu lub w zaproszeniu do Dialogu kierowanym do Uczestników.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Dialog może przybrać w szczególności formę: </w:t>
      </w:r>
    </w:p>
    <w:p w:rsidR="00F20E3B" w:rsidRDefault="00F20E3B" w:rsidP="00F20E3B">
      <w:pPr>
        <w:pStyle w:val="Default"/>
        <w:rPr>
          <w:color w:val="auto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wymiany korespondencji w postaci pisemnej lub elektronicznej;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spotkania indywidualnego z Uczestnikami;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spotkania grupowego z Uczestnikami,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określony przez Zamawiającego temat oraz w określonych przez Zamawiającego trybie i terminach.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Zamawiający może również zadecydować o prowadzeniu Dialogu z wykorzystaniem wybranych lub wszystkich ww. form komunikacji.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Zamawiający może w każdej chwili zrezygnować z prowadzenia Dialogu z wybranym Uczestnikiem, jeżeli uzna, iż przekazywane przez niego informacje nie są przydatne do osiągnięcia celu Dialogu.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trakcie Dialogu Zamawiający może korzystać z pomocy biegłych i doradców, dysponujących wiedzą specjalistyczną, niezbędną do przeprowadzenia dialogu. Osoby te są zobowiązane do zachowania poufności na zasadach określonych w ust. 10.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Zamawiający może zdecydować o przedłużeniu czasu prowadzenia Dialogu ponad czas przewidziany w Ogłoszeniu.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9. Koszty związane z uczestnictwem w Dialogu ponoszą Uczestnicy. Koszty uczestnictwa w Dialogu nie podlegają zwrotowi przez Zamawiającego, nawet wówczas, gdy pomimo przeprowadzonego Dialogu nie zostanie wszczęte Postępowanie ani udzielone jakiekolwiek Zamówienie. Uczestnicy nie otrzymują wynagrodzenia od Zamawiającego z tytułu uczestnictwa w Dialogu.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Zamawiający nie ujawni w toku Dialogu ani po jego zakończeniu informacji stanowiących tajemnicę przedsiębiorstwa w rozumieniu art. 11 ust. 4 ustawy z dnia 16 kwietnia 1993 r. o zwalczaniu nieuczciwej konkurencji (tj. Dz. U. 2003 Nr 153, poz. 1503 ze zm.), jeżeli Uczestnik, nie później niż wraz z przekazaniem informacji Zamawiającemu, zastrzegł, że przekazywane informacje nie mogą być udostępniane innym podmiotom.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§7 Zakończenie Dialogu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Zamawiający decyduje o zakończeniu Dialogu, przy czym nie jest zobowiązany do podawania uzasadnienia swojej decyzji.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O zakończeniu Dialogu Zamawiający niezwłocznie poinformuje umieszczając informację na swojej stronie internetowej, a w przypadku zakończenia Dialogu po zaproszeniu wybranych Uczestników do udziału w Dialogu również poprzez przekazanie informacji Uczestnikom.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 przeprowadzenia Dialogu Zamawiający sporządza protokół, zawierający co najmniej: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informację o przeprowadzeniu Dialogu;.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podmioty, które uczestniczyły w Dialogu;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informację o potencjalnym wpływie Dialogu na opis przedmiotu Zamówienia, specyfikację istotnych warunków Zamówienia lub warunki umowy.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Protokół wraz z załącznikami jest jawny, z zastrzeżeniem §6 ust. 10. 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Korespondencja, protokoły, pisma, opracowania, opinie i wszelkie inne dokumenty związane z Dialogiem pozostają w dyspozycji Zamawiającego i nie podlegają zwrotowi po zakończeniu Dialogu. Zamawiający może zwrócić Uczestnikowi, na jego </w:t>
      </w:r>
      <w:r w:rsidR="00827447">
        <w:rPr>
          <w:color w:val="auto"/>
          <w:sz w:val="22"/>
          <w:szCs w:val="22"/>
        </w:rPr>
        <w:t xml:space="preserve">pisemne </w:t>
      </w:r>
      <w:r>
        <w:rPr>
          <w:color w:val="auto"/>
          <w:sz w:val="22"/>
          <w:szCs w:val="22"/>
        </w:rPr>
        <w:t xml:space="preserve">żądanie, próbki, sprzęt lub inne materiały przekazane w ramach Dialogu. </w:t>
      </w:r>
    </w:p>
    <w:p w:rsidR="00F20E3B" w:rsidRDefault="00F20E3B" w:rsidP="00F20E3B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20E3B" w:rsidRDefault="00F20E3B" w:rsidP="00F20E3B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§8 Brak środków odwoławczych</w:t>
      </w:r>
    </w:p>
    <w:p w:rsidR="00F20E3B" w:rsidRDefault="00F20E3B" w:rsidP="00F20E3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toku Dialogu Zamawiający nie podejmuje jakichkolwiek czynności w rozumieniu art. 180 ust. 1 PZP. Uczestnikom ani innym podmiotom nie przysługują środki odwoławcze określone w PZP. </w:t>
      </w:r>
    </w:p>
    <w:p w:rsidR="00F20E3B" w:rsidRPr="00F20E3B" w:rsidRDefault="00F20E3B" w:rsidP="00F20E3B">
      <w:pPr>
        <w:pStyle w:val="Default"/>
        <w:jc w:val="center"/>
        <w:rPr>
          <w:b/>
          <w:color w:val="auto"/>
          <w:sz w:val="22"/>
          <w:szCs w:val="22"/>
        </w:rPr>
      </w:pPr>
      <w:r w:rsidRPr="00F20E3B">
        <w:rPr>
          <w:b/>
          <w:color w:val="auto"/>
          <w:sz w:val="22"/>
          <w:szCs w:val="22"/>
        </w:rPr>
        <w:t>§9 Wejście w życie Regulaminu</w:t>
      </w:r>
    </w:p>
    <w:p w:rsidR="00F20E3B" w:rsidRPr="00F20E3B" w:rsidRDefault="00F20E3B" w:rsidP="00F20E3B">
      <w:pPr>
        <w:rPr>
          <w:rFonts w:ascii="Arial" w:hAnsi="Arial" w:cs="Arial"/>
        </w:rPr>
      </w:pPr>
      <w:r w:rsidRPr="00F20E3B">
        <w:rPr>
          <w:rFonts w:ascii="Arial" w:hAnsi="Arial" w:cs="Arial"/>
        </w:rPr>
        <w:t>Regulamin wchodzi w życie z chwilą publikacji na stronie internetowej Zamawiającego.</w:t>
      </w:r>
    </w:p>
    <w:p w:rsidR="00F20E3B" w:rsidRDefault="00F20E3B" w:rsidP="00F20E3B">
      <w:pPr>
        <w:pStyle w:val="Default"/>
        <w:rPr>
          <w:sz w:val="22"/>
          <w:szCs w:val="22"/>
        </w:rPr>
      </w:pPr>
    </w:p>
    <w:sectPr w:rsidR="00F20E3B" w:rsidSect="00DD6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BA" w:rsidRDefault="00367ABA" w:rsidP="00F20E3B">
      <w:pPr>
        <w:spacing w:after="0" w:line="240" w:lineRule="auto"/>
      </w:pPr>
      <w:r>
        <w:separator/>
      </w:r>
    </w:p>
  </w:endnote>
  <w:endnote w:type="continuationSeparator" w:id="0">
    <w:p w:rsidR="00367ABA" w:rsidRDefault="00367ABA" w:rsidP="00F2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BA" w:rsidRDefault="00367ABA" w:rsidP="00F20E3B">
      <w:pPr>
        <w:spacing w:after="0" w:line="240" w:lineRule="auto"/>
      </w:pPr>
      <w:r>
        <w:separator/>
      </w:r>
    </w:p>
  </w:footnote>
  <w:footnote w:type="continuationSeparator" w:id="0">
    <w:p w:rsidR="00367ABA" w:rsidRDefault="00367ABA" w:rsidP="00F2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4438"/>
      <w:docPartObj>
        <w:docPartGallery w:val="Page Numbers (Top of Page)"/>
        <w:docPartUnique/>
      </w:docPartObj>
    </w:sdtPr>
    <w:sdtContent>
      <w:p w:rsidR="00F20E3B" w:rsidRDefault="00EA2B5F">
        <w:pPr>
          <w:pStyle w:val="Nagwek"/>
          <w:jc w:val="right"/>
        </w:pPr>
        <w:fldSimple w:instr=" PAGE   \* MERGEFORMAT ">
          <w:r w:rsidR="00827447">
            <w:rPr>
              <w:noProof/>
            </w:rPr>
            <w:t>1</w:t>
          </w:r>
        </w:fldSimple>
      </w:p>
    </w:sdtContent>
  </w:sdt>
  <w:p w:rsidR="00F20E3B" w:rsidRDefault="00F20E3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E3B"/>
    <w:rsid w:val="00367ABA"/>
    <w:rsid w:val="006E5555"/>
    <w:rsid w:val="00827447"/>
    <w:rsid w:val="00C3418A"/>
    <w:rsid w:val="00D34843"/>
    <w:rsid w:val="00DD6ACD"/>
    <w:rsid w:val="00E438C7"/>
    <w:rsid w:val="00EA2B5F"/>
    <w:rsid w:val="00F2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0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E3B"/>
  </w:style>
  <w:style w:type="paragraph" w:styleId="Stopka">
    <w:name w:val="footer"/>
    <w:basedOn w:val="Normalny"/>
    <w:link w:val="StopkaZnak"/>
    <w:uiPriority w:val="99"/>
    <w:semiHidden/>
    <w:unhideWhenUsed/>
    <w:rsid w:val="00F20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1373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2016-12-09T07:48:00Z</dcterms:created>
  <dcterms:modified xsi:type="dcterms:W3CDTF">2016-12-09T08:45:00Z</dcterms:modified>
</cp:coreProperties>
</file>