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A88" w:rsidRDefault="002A0A88" w:rsidP="00E154CB">
      <w:pPr>
        <w:jc w:val="center"/>
        <w:rPr>
          <w:sz w:val="32"/>
          <w:szCs w:val="32"/>
        </w:rPr>
      </w:pPr>
    </w:p>
    <w:p w:rsidR="002A0A88" w:rsidRDefault="002A0A88" w:rsidP="00E154CB">
      <w:pPr>
        <w:jc w:val="center"/>
        <w:rPr>
          <w:sz w:val="32"/>
          <w:szCs w:val="32"/>
        </w:rPr>
      </w:pPr>
    </w:p>
    <w:p w:rsidR="005D5931" w:rsidRDefault="005D5931" w:rsidP="00E154CB">
      <w:pPr>
        <w:jc w:val="center"/>
        <w:rPr>
          <w:sz w:val="32"/>
          <w:szCs w:val="32"/>
        </w:rPr>
      </w:pPr>
    </w:p>
    <w:p w:rsidR="005D5931" w:rsidRDefault="005D5931" w:rsidP="00E154CB">
      <w:pPr>
        <w:jc w:val="center"/>
        <w:rPr>
          <w:sz w:val="32"/>
          <w:szCs w:val="32"/>
        </w:rPr>
      </w:pPr>
    </w:p>
    <w:p w:rsidR="005D5931" w:rsidRDefault="005D5931" w:rsidP="00E154CB">
      <w:pPr>
        <w:jc w:val="center"/>
        <w:rPr>
          <w:sz w:val="32"/>
          <w:szCs w:val="32"/>
        </w:rPr>
      </w:pPr>
    </w:p>
    <w:p w:rsidR="00023A7A" w:rsidRPr="005D5931" w:rsidRDefault="00023A7A" w:rsidP="00E154CB">
      <w:pPr>
        <w:jc w:val="center"/>
        <w:rPr>
          <w:b/>
          <w:sz w:val="32"/>
          <w:szCs w:val="32"/>
        </w:rPr>
      </w:pPr>
      <w:r w:rsidRPr="005D5931">
        <w:rPr>
          <w:b/>
          <w:sz w:val="32"/>
          <w:szCs w:val="32"/>
        </w:rPr>
        <w:t>Specyfikacja Techniczna Wykonania i Odbioru Robót PLAC ZABAW</w:t>
      </w:r>
    </w:p>
    <w:p w:rsidR="00E154CB" w:rsidRPr="00266B10" w:rsidRDefault="00E154CB" w:rsidP="00E154CB">
      <w:pPr>
        <w:jc w:val="center"/>
        <w:rPr>
          <w:sz w:val="24"/>
          <w:szCs w:val="24"/>
        </w:rPr>
      </w:pPr>
    </w:p>
    <w:p w:rsidR="00023A7A" w:rsidRPr="00266B10" w:rsidRDefault="00023A7A">
      <w:pPr>
        <w:rPr>
          <w:sz w:val="24"/>
          <w:szCs w:val="24"/>
        </w:rPr>
      </w:pPr>
      <w:r w:rsidRPr="00266B10">
        <w:rPr>
          <w:sz w:val="24"/>
          <w:szCs w:val="24"/>
        </w:rPr>
        <w:t xml:space="preserve">Roboty w zakresie wykonania nawierzchni placu zabaw - CPV 45.23.30.00-9 </w:t>
      </w: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E154CB" w:rsidRPr="00266B10" w:rsidRDefault="00E154CB">
      <w:pPr>
        <w:rPr>
          <w:sz w:val="24"/>
          <w:szCs w:val="24"/>
        </w:rPr>
      </w:pPr>
    </w:p>
    <w:p w:rsidR="005D5931" w:rsidRPr="002201A2" w:rsidRDefault="005D5931" w:rsidP="005D5931">
      <w:pPr>
        <w:autoSpaceDE w:val="0"/>
        <w:autoSpaceDN w:val="0"/>
        <w:adjustRightInd w:val="0"/>
        <w:spacing w:after="0" w:line="240" w:lineRule="auto"/>
        <w:jc w:val="both"/>
        <w:rPr>
          <w:rFonts w:cs="MyriadProCondensed"/>
        </w:rPr>
      </w:pPr>
    </w:p>
    <w:p w:rsidR="00023A7A" w:rsidRPr="002A0A88" w:rsidRDefault="00023A7A" w:rsidP="005D5931">
      <w:pPr>
        <w:spacing w:after="0" w:line="240" w:lineRule="auto"/>
        <w:ind w:firstLine="708"/>
        <w:jc w:val="both"/>
      </w:pPr>
      <w:r w:rsidRPr="002A0A88">
        <w:t>Przedmiot Specyfikacji Technicznej Wykonania i Odbioru Robót Specyfikacja Techniczna odnosi się do wymagań dotyczących wykonania i odbioru robót, które zostaną wykonane w ramach: b</w:t>
      </w:r>
      <w:r w:rsidR="00A41AE9">
        <w:t>udowy i wyposażenia placu zabaw.</w:t>
      </w:r>
      <w:bookmarkStart w:id="0" w:name="_GoBack"/>
      <w:bookmarkEnd w:id="0"/>
    </w:p>
    <w:p w:rsidR="005D5931" w:rsidRDefault="005D5931" w:rsidP="005D5931">
      <w:pPr>
        <w:spacing w:after="0" w:line="240" w:lineRule="auto"/>
        <w:jc w:val="both"/>
      </w:pPr>
    </w:p>
    <w:p w:rsidR="00023A7A" w:rsidRPr="002A0A88" w:rsidRDefault="005D5931" w:rsidP="005D5931">
      <w:pPr>
        <w:spacing w:after="0" w:line="240" w:lineRule="auto"/>
        <w:jc w:val="both"/>
      </w:pPr>
      <w:r>
        <w:t xml:space="preserve">1. </w:t>
      </w:r>
      <w:r w:rsidR="00023A7A" w:rsidRPr="002A0A88">
        <w:t>Zamówienie obejmuje wykonanie następujących robót:</w:t>
      </w:r>
    </w:p>
    <w:p w:rsidR="00023A7A" w:rsidRPr="002A0A88" w:rsidRDefault="00023A7A" w:rsidP="005D5931">
      <w:pPr>
        <w:pStyle w:val="Akapitzlist"/>
        <w:spacing w:after="0" w:line="240" w:lineRule="auto"/>
        <w:ind w:left="0" w:firstLine="284"/>
        <w:jc w:val="both"/>
      </w:pPr>
      <w:r w:rsidRPr="002A0A88">
        <w:t xml:space="preserve"> - oczyszczenie, przygotowanie terenu,</w:t>
      </w:r>
    </w:p>
    <w:p w:rsidR="00023A7A" w:rsidRPr="002A0A88" w:rsidRDefault="00023A7A" w:rsidP="005D5931">
      <w:pPr>
        <w:pStyle w:val="Akapitzlist"/>
        <w:spacing w:after="0" w:line="240" w:lineRule="auto"/>
        <w:ind w:left="0" w:firstLine="284"/>
        <w:jc w:val="both"/>
      </w:pPr>
      <w:r w:rsidRPr="002A0A88">
        <w:t xml:space="preserve"> - wykonanie nawierzchni placu zabaw,</w:t>
      </w:r>
    </w:p>
    <w:p w:rsidR="00023A7A" w:rsidRPr="002A0A88" w:rsidRDefault="00023A7A" w:rsidP="005D5931">
      <w:pPr>
        <w:pStyle w:val="Akapitzlist"/>
        <w:spacing w:after="0" w:line="240" w:lineRule="auto"/>
        <w:ind w:left="0" w:firstLine="284"/>
        <w:jc w:val="both"/>
      </w:pPr>
      <w:r w:rsidRPr="002A0A88">
        <w:t xml:space="preserve"> - dostawa i montaż urządzeń zabawowych,</w:t>
      </w:r>
    </w:p>
    <w:p w:rsidR="00023A7A" w:rsidRPr="002A0A88" w:rsidRDefault="00023A7A" w:rsidP="005D5931">
      <w:pPr>
        <w:pStyle w:val="Akapitzlist"/>
        <w:spacing w:after="0" w:line="240" w:lineRule="auto"/>
        <w:ind w:left="0" w:firstLine="284"/>
        <w:jc w:val="both"/>
      </w:pPr>
      <w:r w:rsidRPr="002A0A88">
        <w:t xml:space="preserve"> - urządzeń małej architektury (ławki</w:t>
      </w:r>
      <w:r w:rsidR="00E154CB" w:rsidRPr="002A0A88">
        <w:t>, kosze, tablica informacyjna).</w:t>
      </w:r>
    </w:p>
    <w:p w:rsidR="00023A7A" w:rsidRPr="002A0A88" w:rsidRDefault="00023A7A" w:rsidP="005D5931">
      <w:pPr>
        <w:pStyle w:val="Akapitzlist"/>
        <w:spacing w:after="0" w:line="240" w:lineRule="auto"/>
        <w:ind w:left="0" w:hanging="11"/>
        <w:jc w:val="both"/>
      </w:pPr>
      <w:r w:rsidRPr="002A0A88">
        <w:t xml:space="preserve">Zamówienie realizowane w jednym zadaniu, które obejmuje zakres rzeczowy zamieszczony w SIWZ . </w:t>
      </w:r>
    </w:p>
    <w:p w:rsidR="00023A7A" w:rsidRPr="002A0A88" w:rsidRDefault="00023A7A" w:rsidP="005D5931">
      <w:pPr>
        <w:pStyle w:val="Akapitzlist"/>
        <w:spacing w:after="0" w:line="240" w:lineRule="auto"/>
        <w:ind w:left="0"/>
        <w:jc w:val="both"/>
      </w:pPr>
    </w:p>
    <w:p w:rsidR="00023A7A" w:rsidRPr="002A0A88" w:rsidRDefault="00023A7A" w:rsidP="005D5931">
      <w:pPr>
        <w:pStyle w:val="Akapitzlist"/>
        <w:spacing w:after="0" w:line="240" w:lineRule="auto"/>
        <w:ind w:left="0"/>
        <w:jc w:val="both"/>
      </w:pPr>
      <w:r w:rsidRPr="002A0A88">
        <w:t>2. Wyszczególnienie i opis prac towarzyszących i robót tymczasowych Oprócz samego wykonania robót składających się na wykonaniu placu zabaw, na Wykonawcy spoczywać będzie merytoryczna, formalna i finansowa odpowiedzialność za następujące prace:</w:t>
      </w:r>
    </w:p>
    <w:p w:rsidR="00023A7A" w:rsidRPr="002A0A88" w:rsidRDefault="002A0A88" w:rsidP="005D5931">
      <w:pPr>
        <w:spacing w:after="0" w:line="240" w:lineRule="auto"/>
        <w:jc w:val="both"/>
      </w:pPr>
      <w:r w:rsidRPr="002A0A88">
        <w:t>2</w:t>
      </w:r>
      <w:r w:rsidR="00023A7A" w:rsidRPr="002A0A88">
        <w:t>.</w:t>
      </w:r>
      <w:r w:rsidR="00E154CB" w:rsidRPr="002A0A88">
        <w:t>1</w:t>
      </w:r>
      <w:r w:rsidR="00023A7A" w:rsidRPr="002A0A88">
        <w:t xml:space="preserve"> Prace towarzyszące: </w:t>
      </w:r>
    </w:p>
    <w:p w:rsidR="00023A7A" w:rsidRPr="002A0A88" w:rsidRDefault="00023A7A" w:rsidP="005D5931">
      <w:pPr>
        <w:pStyle w:val="Akapitzlist"/>
        <w:numPr>
          <w:ilvl w:val="0"/>
          <w:numId w:val="7"/>
        </w:numPr>
        <w:spacing w:after="0" w:line="240" w:lineRule="auto"/>
        <w:jc w:val="both"/>
      </w:pPr>
      <w:r w:rsidRPr="002A0A88">
        <w:t xml:space="preserve">usuwanie z terenu budowy wszelkich odpadów oraz zanieczyszczeń wynikających z robót realizowanych przez Wykonawcę (Gospodarka odpadami związana z budową i funkcjonowaniem zaplecza powinna spełniać wymagania zawarte w ustawach z dnia 13 września 1996 r. o utrzymaniu czystości i porządku w gminach (Dz. U. Nr 132 z 1996 r. poz. 622 z późniejszymi zmianami), </w:t>
      </w:r>
    </w:p>
    <w:p w:rsidR="00023A7A" w:rsidRPr="002A0A88" w:rsidRDefault="00023A7A" w:rsidP="002A0A88">
      <w:pPr>
        <w:pStyle w:val="Akapitzlist"/>
        <w:numPr>
          <w:ilvl w:val="0"/>
          <w:numId w:val="7"/>
        </w:numPr>
        <w:spacing w:after="0" w:line="240" w:lineRule="auto"/>
        <w:jc w:val="both"/>
      </w:pPr>
      <w:r w:rsidRPr="002A0A88">
        <w:t xml:space="preserve">nadzorowanie robót wykonywanych przez inne przedsiębiorstwa w ramach umowy podwykonawstwie, </w:t>
      </w:r>
    </w:p>
    <w:p w:rsidR="00023A7A" w:rsidRPr="002A0A88" w:rsidRDefault="00023A7A" w:rsidP="002A0A88">
      <w:pPr>
        <w:pStyle w:val="Akapitzlist"/>
        <w:numPr>
          <w:ilvl w:val="0"/>
          <w:numId w:val="7"/>
        </w:numPr>
        <w:spacing w:after="0" w:line="240" w:lineRule="auto"/>
        <w:jc w:val="both"/>
      </w:pPr>
      <w:r w:rsidRPr="002A0A88">
        <w:t xml:space="preserve">zabezpieczenie robót do chwili ich odbioru lub ubezpieczenie od nadzwyczajnych okoliczności odpowiedzialności cywilnej. </w:t>
      </w:r>
    </w:p>
    <w:p w:rsidR="00023A7A" w:rsidRPr="002A0A88" w:rsidRDefault="002A0A88" w:rsidP="002A0A88">
      <w:pPr>
        <w:spacing w:after="0" w:line="240" w:lineRule="auto"/>
        <w:jc w:val="both"/>
      </w:pPr>
      <w:r w:rsidRPr="002A0A88">
        <w:t>2</w:t>
      </w:r>
      <w:r w:rsidR="00E154CB" w:rsidRPr="002A0A88">
        <w:t>.</w:t>
      </w:r>
      <w:r w:rsidR="00023A7A" w:rsidRPr="002A0A88">
        <w:t xml:space="preserve">2. Roboty tymczasowe: </w:t>
      </w:r>
    </w:p>
    <w:p w:rsidR="00023A7A" w:rsidRPr="002A0A88" w:rsidRDefault="00023A7A" w:rsidP="002A0A88">
      <w:pPr>
        <w:pStyle w:val="Akapitzlist"/>
        <w:numPr>
          <w:ilvl w:val="0"/>
          <w:numId w:val="6"/>
        </w:numPr>
        <w:spacing w:after="0" w:line="240" w:lineRule="auto"/>
        <w:jc w:val="both"/>
      </w:pPr>
      <w:r w:rsidRPr="002A0A88">
        <w:t xml:space="preserve">zabezpieczenie robót przed wodą opadową (materiały, sprzęt, urządzenia, narzędzia, skarpy wykopów, itd.) oraz specjalne działania zabezpieczające przed szkodami na skutek warunków atmosferycznych, </w:t>
      </w:r>
    </w:p>
    <w:p w:rsidR="00023A7A" w:rsidRPr="002A0A88" w:rsidRDefault="00023A7A" w:rsidP="002A0A88">
      <w:pPr>
        <w:pStyle w:val="Akapitzlist"/>
        <w:numPr>
          <w:ilvl w:val="0"/>
          <w:numId w:val="6"/>
        </w:numPr>
        <w:spacing w:after="0" w:line="240" w:lineRule="auto"/>
        <w:jc w:val="both"/>
      </w:pPr>
      <w:r w:rsidRPr="002A0A88">
        <w:t>ustawienie, utrzymanie i usunięcie urządzeń poza placem budowy w celu realizacji transportu na rzecz budowy w warunkach komunikacji publicznej oraz usuwanie ewentualnych szkód powstałych wskutek tego transportu,</w:t>
      </w:r>
    </w:p>
    <w:p w:rsidR="00023A7A" w:rsidRPr="002A0A88" w:rsidRDefault="00023A7A" w:rsidP="002A0A88">
      <w:pPr>
        <w:pStyle w:val="Akapitzlist"/>
        <w:numPr>
          <w:ilvl w:val="0"/>
          <w:numId w:val="6"/>
        </w:numPr>
        <w:spacing w:after="0" w:line="240" w:lineRule="auto"/>
        <w:jc w:val="both"/>
      </w:pPr>
      <w:r w:rsidRPr="002A0A88">
        <w:t xml:space="preserve">usuwanie przeszkód utrudniających wykonanie robót, </w:t>
      </w:r>
    </w:p>
    <w:p w:rsidR="00023A7A" w:rsidRPr="002A0A88" w:rsidRDefault="00023A7A" w:rsidP="002A0A88">
      <w:pPr>
        <w:pStyle w:val="Akapitzlist"/>
        <w:numPr>
          <w:ilvl w:val="0"/>
          <w:numId w:val="6"/>
        </w:numPr>
        <w:spacing w:after="0" w:line="240" w:lineRule="auto"/>
        <w:jc w:val="both"/>
      </w:pPr>
      <w:r w:rsidRPr="002A0A88">
        <w:t xml:space="preserve">wygrodzenie terenu prac budowlanych od dostępu osób postronnych. </w:t>
      </w:r>
    </w:p>
    <w:p w:rsidR="005D5931" w:rsidRDefault="005D5931" w:rsidP="002A0A88">
      <w:pPr>
        <w:spacing w:after="0" w:line="240" w:lineRule="auto"/>
        <w:jc w:val="both"/>
      </w:pPr>
    </w:p>
    <w:p w:rsidR="00023A7A" w:rsidRPr="002A0A88" w:rsidRDefault="00023A7A" w:rsidP="002A0A88">
      <w:pPr>
        <w:spacing w:after="0" w:line="240" w:lineRule="auto"/>
        <w:jc w:val="both"/>
      </w:pPr>
      <w:r w:rsidRPr="002A0A88">
        <w:t xml:space="preserve">3. Wymagania dotyczące sprzętu i maszyn </w:t>
      </w:r>
    </w:p>
    <w:p w:rsidR="00023A7A" w:rsidRPr="002A0A88" w:rsidRDefault="00023A7A" w:rsidP="002A0A88">
      <w:pPr>
        <w:pStyle w:val="Akapitzlist"/>
        <w:spacing w:after="0" w:line="240" w:lineRule="auto"/>
        <w:ind w:left="0"/>
        <w:jc w:val="both"/>
      </w:pPr>
      <w:r w:rsidRPr="002A0A88">
        <w:t xml:space="preserve">Do wykonania robót budowlanych można użyć dowolnego sprzętu i maszyn. W przypadku urządzeń zabawowych montaż będzie wykonywany przez producenta lub jego autoryzowanego przedstawiciela i on będzie odpowiedzialny za dostarczenie odpowiedniego sprzętu. </w:t>
      </w:r>
    </w:p>
    <w:p w:rsidR="005D5931" w:rsidRDefault="005D5931" w:rsidP="002A0A88">
      <w:pPr>
        <w:spacing w:after="0" w:line="240" w:lineRule="auto"/>
        <w:jc w:val="both"/>
      </w:pPr>
    </w:p>
    <w:p w:rsidR="00E154CB" w:rsidRPr="002A0A88" w:rsidRDefault="00023A7A" w:rsidP="002A0A88">
      <w:pPr>
        <w:spacing w:after="0" w:line="240" w:lineRule="auto"/>
        <w:jc w:val="both"/>
      </w:pPr>
      <w:r w:rsidRPr="002A0A88">
        <w:t>4. Wymagania dotyczące środków transportu</w:t>
      </w:r>
    </w:p>
    <w:p w:rsidR="00023A7A" w:rsidRPr="002A0A88" w:rsidRDefault="00023A7A" w:rsidP="002A0A88">
      <w:pPr>
        <w:spacing w:after="0" w:line="240" w:lineRule="auto"/>
        <w:jc w:val="both"/>
      </w:pPr>
      <w:r w:rsidRPr="002A0A88">
        <w:t xml:space="preserve">Materiały powinny być przewożone odpowiednimi środkami transportu, żeby uniknąć trwałych odkształceń i dostarczyć materiał w odpowiednim czasie oraz zgodnie z przepisami 3 BHP i ruchu drogowego. Transport nie może uszkodzić materiału roślinnego, rośliny muszą być zabezpieczone przed uszkodzeniami mechanicznymi i przesuszeniem. Na terenie opracowania środki transportu powinny mieć gabaryty umożliwiające przemieszczanie się bez uszkadzania koron drzew i krzewów oraz o ciężar nie powodującym nadmiernego zagęszczania gruntu (w rejonie stref korzeniowych) i uszkodzenia nawierzchni– do 5 ton. </w:t>
      </w:r>
    </w:p>
    <w:p w:rsidR="005D5931" w:rsidRDefault="005D5931" w:rsidP="002A0A88">
      <w:pPr>
        <w:spacing w:after="0" w:line="240" w:lineRule="auto"/>
        <w:jc w:val="both"/>
      </w:pPr>
    </w:p>
    <w:p w:rsidR="00023A7A" w:rsidRPr="002A0A88" w:rsidRDefault="00023A7A" w:rsidP="002A0A88">
      <w:pPr>
        <w:spacing w:after="0" w:line="240" w:lineRule="auto"/>
        <w:jc w:val="both"/>
      </w:pPr>
      <w:r w:rsidRPr="002A0A88">
        <w:t xml:space="preserve">5. Wymagania dotyczące przedmiaru i obmiaru robót jednostki obmiaru: </w:t>
      </w:r>
    </w:p>
    <w:p w:rsidR="00023A7A" w:rsidRPr="002A0A88" w:rsidRDefault="00023A7A" w:rsidP="002A0A88">
      <w:pPr>
        <w:pStyle w:val="Akapitzlist"/>
        <w:numPr>
          <w:ilvl w:val="0"/>
          <w:numId w:val="2"/>
        </w:numPr>
        <w:spacing w:after="0" w:line="240" w:lineRule="auto"/>
        <w:jc w:val="both"/>
      </w:pPr>
      <w:r w:rsidRPr="002A0A88">
        <w:t xml:space="preserve">korytowanie - m2 i m3 </w:t>
      </w:r>
    </w:p>
    <w:p w:rsidR="00023A7A" w:rsidRPr="002A0A88" w:rsidRDefault="00023A7A" w:rsidP="002A0A88">
      <w:pPr>
        <w:pStyle w:val="Akapitzlist"/>
        <w:numPr>
          <w:ilvl w:val="0"/>
          <w:numId w:val="2"/>
        </w:numPr>
        <w:spacing w:after="0" w:line="240" w:lineRule="auto"/>
        <w:jc w:val="both"/>
      </w:pPr>
      <w:r w:rsidRPr="002A0A88">
        <w:lastRenderedPageBreak/>
        <w:t xml:space="preserve">nawierzchnie – m2 </w:t>
      </w:r>
    </w:p>
    <w:p w:rsidR="00023A7A" w:rsidRPr="002A0A88" w:rsidRDefault="00023A7A" w:rsidP="002A0A88">
      <w:pPr>
        <w:pStyle w:val="Akapitzlist"/>
        <w:numPr>
          <w:ilvl w:val="0"/>
          <w:numId w:val="2"/>
        </w:numPr>
        <w:spacing w:after="0" w:line="240" w:lineRule="auto"/>
        <w:jc w:val="both"/>
      </w:pPr>
      <w:r w:rsidRPr="002A0A88">
        <w:t xml:space="preserve">urządzenia zabawowe i wyposażenie – szt. </w:t>
      </w:r>
    </w:p>
    <w:p w:rsidR="005D5931" w:rsidRDefault="005D5931" w:rsidP="002A0A88">
      <w:pPr>
        <w:spacing w:after="0" w:line="240" w:lineRule="auto"/>
        <w:jc w:val="both"/>
      </w:pPr>
    </w:p>
    <w:p w:rsidR="00E154CB" w:rsidRPr="002A0A88" w:rsidRDefault="00023A7A" w:rsidP="002A0A88">
      <w:pPr>
        <w:spacing w:after="0" w:line="240" w:lineRule="auto"/>
        <w:jc w:val="both"/>
      </w:pPr>
      <w:r w:rsidRPr="002A0A88">
        <w:t>6. Odbiór końcowy</w:t>
      </w:r>
    </w:p>
    <w:p w:rsidR="00023A7A" w:rsidRPr="002A0A88" w:rsidRDefault="00023A7A" w:rsidP="002A0A88">
      <w:pPr>
        <w:spacing w:after="0" w:line="240" w:lineRule="auto"/>
        <w:jc w:val="both"/>
      </w:pPr>
      <w:r w:rsidRPr="002A0A88">
        <w:t xml:space="preserve">Całość robót odbiera komisja powołana przez Inwestora na zgłoszenie Wykonawcy robót. Odbiór dokonywany jest w oparciu o wymagania zapisane w dokumentacji projektowej i przepisach związanych. W skład komisji wchodzą przedstawiciele Inwestora i Wykonawcy. Komisja ma obowiązek sprawdzenia m.in.: </w:t>
      </w:r>
    </w:p>
    <w:p w:rsidR="00023A7A" w:rsidRPr="002A0A88" w:rsidRDefault="00023A7A" w:rsidP="002A0A88">
      <w:pPr>
        <w:pStyle w:val="Akapitzlist"/>
        <w:numPr>
          <w:ilvl w:val="0"/>
          <w:numId w:val="8"/>
        </w:numPr>
        <w:spacing w:after="0" w:line="240" w:lineRule="auto"/>
        <w:jc w:val="both"/>
      </w:pPr>
      <w:r w:rsidRPr="002A0A88">
        <w:t>zachowania stref bezpieczeństwa montowanych urządzeń,</w:t>
      </w:r>
    </w:p>
    <w:p w:rsidR="00023A7A" w:rsidRPr="002A0A88" w:rsidRDefault="00023A7A" w:rsidP="002A0A88">
      <w:pPr>
        <w:pStyle w:val="Akapitzlist"/>
        <w:numPr>
          <w:ilvl w:val="0"/>
          <w:numId w:val="8"/>
        </w:numPr>
        <w:spacing w:after="0" w:line="240" w:lineRule="auto"/>
        <w:jc w:val="both"/>
      </w:pPr>
      <w:r w:rsidRPr="002A0A88">
        <w:t>przestrzegania zaleceń instrukcji montażu poszczególnych urządzeń,</w:t>
      </w:r>
    </w:p>
    <w:p w:rsidR="00023A7A" w:rsidRPr="002A0A88" w:rsidRDefault="00023A7A" w:rsidP="002A0A88">
      <w:pPr>
        <w:pStyle w:val="Akapitzlist"/>
        <w:numPr>
          <w:ilvl w:val="0"/>
          <w:numId w:val="8"/>
        </w:numPr>
        <w:spacing w:after="0" w:line="240" w:lineRule="auto"/>
        <w:jc w:val="both"/>
      </w:pPr>
      <w:r w:rsidRPr="002A0A88">
        <w:t xml:space="preserve">certyfikatów uprawniających do oznaczania wyrobu znakiem bezpieczeństwa, atestów i deklaracji zgodności na zastosowane wyroby i urządzenia, </w:t>
      </w:r>
    </w:p>
    <w:p w:rsidR="00023A7A" w:rsidRPr="002A0A88" w:rsidRDefault="00023A7A" w:rsidP="002A0A88">
      <w:pPr>
        <w:pStyle w:val="Akapitzlist"/>
        <w:numPr>
          <w:ilvl w:val="0"/>
          <w:numId w:val="8"/>
        </w:numPr>
        <w:spacing w:after="0" w:line="240" w:lineRule="auto"/>
        <w:jc w:val="both"/>
      </w:pPr>
      <w:r w:rsidRPr="002A0A88">
        <w:t xml:space="preserve">posiadania aprobat technicznych i innych dokumentów normujących wprowadzanie wyrobów do obrotu i stosowania w budownictwie, </w:t>
      </w:r>
    </w:p>
    <w:p w:rsidR="00023A7A" w:rsidRPr="002A0A88" w:rsidRDefault="00023A7A" w:rsidP="002A0A88">
      <w:pPr>
        <w:pStyle w:val="Akapitzlist"/>
        <w:numPr>
          <w:ilvl w:val="0"/>
          <w:numId w:val="8"/>
        </w:numPr>
        <w:spacing w:after="0" w:line="240" w:lineRule="auto"/>
        <w:jc w:val="both"/>
      </w:pPr>
      <w:r w:rsidRPr="002A0A88">
        <w:t xml:space="preserve">czy nastąpiło uporządkowanie terenu realizacji zadania, </w:t>
      </w:r>
    </w:p>
    <w:p w:rsidR="00023A7A" w:rsidRPr="002A0A88" w:rsidRDefault="00023A7A" w:rsidP="002A0A88">
      <w:pPr>
        <w:pStyle w:val="Akapitzlist"/>
        <w:numPr>
          <w:ilvl w:val="0"/>
          <w:numId w:val="8"/>
        </w:numPr>
        <w:spacing w:after="0" w:line="240" w:lineRule="auto"/>
        <w:jc w:val="both"/>
      </w:pPr>
      <w:r w:rsidRPr="002A0A88">
        <w:t xml:space="preserve">czy Wykonawca przy realizacji inwestycji nie spowodował zniszczeń mienia i terenu w granicach placu budowy. W trakcie odbioru końcowego sporządzany jest protokół odbioru, który zawiera wszystkie ustalenia komisji w trakcie odbioru. Pozytywny protokół odbioru, podpisany przez członków komisji stanowi podstawę do rozliczenia robót. Po sporządzeniu i podpisaniu bezusterkowego protokołu odbioru końcowego robót komisja dopuszcza przedmiotowy teren do użytkowania. </w:t>
      </w:r>
    </w:p>
    <w:p w:rsidR="005D5931" w:rsidRDefault="005D5931" w:rsidP="002A0A88">
      <w:pPr>
        <w:spacing w:after="0" w:line="240" w:lineRule="auto"/>
        <w:jc w:val="both"/>
      </w:pPr>
    </w:p>
    <w:p w:rsidR="00023A7A" w:rsidRPr="002A0A88" w:rsidRDefault="00023A7A" w:rsidP="002A0A88">
      <w:pPr>
        <w:spacing w:after="0" w:line="240" w:lineRule="auto"/>
        <w:jc w:val="both"/>
      </w:pPr>
      <w:r w:rsidRPr="002A0A88">
        <w:t xml:space="preserve">7.Płatności: Roboty rozliczne ryczałtowo. </w:t>
      </w:r>
    </w:p>
    <w:p w:rsidR="009362E2" w:rsidRDefault="009362E2"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Określenia podstawowe</w:t>
      </w:r>
      <w:r w:rsidR="005D5931">
        <w:rPr>
          <w:rFonts w:cs="MyriadProCondensed"/>
        </w:rPr>
        <w:t xml:space="preserve"> u</w:t>
      </w:r>
      <w:r w:rsidRPr="002A0A88">
        <w:rPr>
          <w:rFonts w:cs="MyriadProCondensed"/>
        </w:rPr>
        <w:t>żyte w specyfikacji technicznej wymienione poniżej określenia należy rozumieć w każdym przypadku następująco: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Budowla</w:t>
      </w:r>
      <w:r w:rsidRPr="002A0A88">
        <w:rPr>
          <w:rFonts w:cs="MyriadProCondensed"/>
        </w:rPr>
        <w:t>– każdy obiekt budowlany stanowiący całość techniczno-użytkową wraz z instalacjami i urządzeniami, nie będący budynkiem lub obiektem małej architektury,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jak między innymi: oczyszczalnia ścieków, nadziemne i podziemne przejścia dla pieszych, konstrukcje oporowe, sieci uzbrojenia terenu, cmentarze, pomniki.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Certyfikat</w:t>
      </w:r>
      <w:r w:rsidRPr="002A0A88">
        <w:rPr>
          <w:rFonts w:cs="MyriadProCondensed"/>
        </w:rPr>
        <w:t>- znak bezpieczeństwa materiału lub wyrobu wydany przez specjalistyczną upoważnioną jednostkę naukowo-badawczą lub urząd państwowy, wskazujący, że</w:t>
      </w:r>
      <w:r w:rsidR="009362E2">
        <w:rPr>
          <w:rFonts w:cs="MyriadProCondensed"/>
        </w:rPr>
        <w:t xml:space="preserve"> </w:t>
      </w:r>
      <w:r w:rsidRPr="002A0A88">
        <w:rPr>
          <w:rFonts w:cs="MyriadProCondensed"/>
        </w:rPr>
        <w:t>zapewniona jest zgodność wyrobu z kryteriami technicznymi określonymi na podstawie Polskich Norm, aprobat technicznych oraz właściwych przepisów i dokumentów</w:t>
      </w:r>
      <w:r w:rsidR="009362E2">
        <w:rPr>
          <w:rFonts w:cs="MyriadProCondensed"/>
        </w:rPr>
        <w:t xml:space="preserve"> </w:t>
      </w:r>
      <w:r w:rsidRPr="002A0A88">
        <w:rPr>
          <w:rFonts w:cs="MyriadProCondensed"/>
        </w:rPr>
        <w:t>technicznych.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Droga tymczasowa</w:t>
      </w:r>
      <w:r w:rsidRPr="002A0A88">
        <w:rPr>
          <w:rFonts w:cs="MyriadProCondensed"/>
        </w:rPr>
        <w:t xml:space="preserve"> </w:t>
      </w:r>
      <w:r w:rsidRPr="002A0A88">
        <w:rPr>
          <w:rFonts w:cs="MyriadProCondensed"/>
          <w:b/>
        </w:rPr>
        <w:t>(montażowa)</w:t>
      </w:r>
      <w:r w:rsidRPr="002A0A88">
        <w:rPr>
          <w:rFonts w:cs="MyriadProCondensed"/>
        </w:rPr>
        <w:t xml:space="preserve"> - droga specjalnie przygotowana, przeznaczona do ruchu pojazdów obsługujących zadanie budowlane na czas jego wykonania,</w:t>
      </w:r>
      <w:r w:rsidR="009362E2">
        <w:rPr>
          <w:rFonts w:cs="MyriadProCondensed"/>
        </w:rPr>
        <w:t xml:space="preserve"> </w:t>
      </w:r>
      <w:r w:rsidRPr="002A0A88">
        <w:rPr>
          <w:rFonts w:cs="MyriadProCondensed"/>
        </w:rPr>
        <w:t>przewidziana do usunięcia po jego zakończeniu.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Europejska norma</w:t>
      </w:r>
      <w:r w:rsidRPr="002A0A88">
        <w:rPr>
          <w:rFonts w:cs="MyriadProCondensed"/>
        </w:rPr>
        <w:t>- oznacza normy przyjęte przez Europejski Komitet Standaryzacji (CEN) oraz Europejski komitet standaryzacji elektrotechnicznej (CENLEC) jako</w:t>
      </w:r>
      <w:r w:rsidR="009362E2">
        <w:rPr>
          <w:rFonts w:cs="MyriadProCondensed"/>
        </w:rPr>
        <w:t xml:space="preserve"> </w:t>
      </w:r>
      <w:r w:rsidRPr="002A0A88">
        <w:rPr>
          <w:rFonts w:cs="MyriadProCondensed"/>
        </w:rPr>
        <w:t xml:space="preserve">„standardy europejskie (EN)” lub „dokumenty </w:t>
      </w:r>
      <w:proofErr w:type="spellStart"/>
      <w:r w:rsidRPr="002A0A88">
        <w:rPr>
          <w:rFonts w:cs="MyriadProCondensed"/>
        </w:rPr>
        <w:t>harmonizacyjne</w:t>
      </w:r>
      <w:proofErr w:type="spellEnd"/>
      <w:r w:rsidRPr="002A0A88">
        <w:rPr>
          <w:rFonts w:cs="MyriadProCondensed"/>
        </w:rPr>
        <w:t xml:space="preserve"> (HD)”.</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Etap wykonania</w:t>
      </w:r>
      <w:r w:rsidRPr="002A0A88">
        <w:rPr>
          <w:rFonts w:cs="MyriadProCondensed"/>
        </w:rPr>
        <w:t>- należy przez to rozumieć część obiektu budowlanego zdolną do spełnienia przewidywanych funkcji techniczno-użytkowych i możliwą do odebrania i</w:t>
      </w:r>
      <w:r w:rsidR="009362E2">
        <w:rPr>
          <w:rFonts w:cs="MyriadProCondensed"/>
        </w:rPr>
        <w:t xml:space="preserve"> </w:t>
      </w:r>
      <w:r w:rsidRPr="002A0A88">
        <w:rPr>
          <w:rFonts w:cs="MyriadProCondensed"/>
        </w:rPr>
        <w:t>przekazania do eksploatacji.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Instrukcja techniczna obsługi (eksploatacji)</w:t>
      </w:r>
      <w:r w:rsidRPr="002A0A88">
        <w:rPr>
          <w:rFonts w:cs="MyriadProCondensed"/>
        </w:rPr>
        <w:t xml:space="preserve"> – opracowana przez projektanta lub dostawcę urządzeń technicznych w budownictwie, określająca rodzaje i kolejność lub</w:t>
      </w:r>
      <w:r w:rsidR="009362E2">
        <w:rPr>
          <w:rFonts w:cs="MyriadProCondensed"/>
        </w:rPr>
        <w:t xml:space="preserve"> </w:t>
      </w:r>
      <w:r w:rsidRPr="002A0A88">
        <w:rPr>
          <w:rFonts w:cs="MyriadProCondensed"/>
        </w:rPr>
        <w:t>współzależność czynności obsługi, przeglądów i zabiegów konserwacyjnych, warunkujących ich efektywne i bezpieczne użytkowanie. Instrukcja techniczna obsługi</w:t>
      </w:r>
      <w:r w:rsidR="009362E2">
        <w:rPr>
          <w:rFonts w:cs="MyriadProCondensed"/>
        </w:rPr>
        <w:t xml:space="preserve"> </w:t>
      </w:r>
      <w:r w:rsidRPr="002A0A88">
        <w:rPr>
          <w:rFonts w:cs="MyriadProCondensed"/>
        </w:rPr>
        <w:t>(eksploatacji) jest również składnikiem dokumentacji powykonawczej obiektu budowlanego.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Inspektor</w:t>
      </w:r>
      <w:r w:rsidRPr="002A0A88">
        <w:rPr>
          <w:rFonts w:cs="MyriadProCondensed"/>
        </w:rPr>
        <w:t>- Inspektor Nadzoru osoba wymieniona w danych kontraktowych, wyznaczona przez Zamawiającego , o której wyznaczeniu poinformowany jest Wykonawca,</w:t>
      </w:r>
      <w:r w:rsidR="009362E2">
        <w:rPr>
          <w:rFonts w:cs="MyriadProCondensed"/>
        </w:rPr>
        <w:t xml:space="preserve"> </w:t>
      </w:r>
      <w:r w:rsidRPr="002A0A88">
        <w:rPr>
          <w:rFonts w:cs="MyriadProCondensed"/>
        </w:rPr>
        <w:t>odpowiedzialna za nadzorowanie robót w zakresie wynikającym z prawa budowlanego.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Kierownik Budowy</w:t>
      </w:r>
      <w:r w:rsidRPr="002A0A88">
        <w:rPr>
          <w:rFonts w:cs="MyriadProCondensed"/>
        </w:rPr>
        <w:t xml:space="preserve"> - osoba wyznaczona przez Wykonawcę lub Zamawiającego, upoważniona do koordynowania, wszystkich występujących rodzajów robót określonych</w:t>
      </w:r>
      <w:r w:rsidR="009362E2">
        <w:rPr>
          <w:rFonts w:cs="MyriadProCondensed"/>
        </w:rPr>
        <w:t xml:space="preserve"> </w:t>
      </w:r>
      <w:r w:rsidRPr="002A0A88">
        <w:rPr>
          <w:rFonts w:cs="MyriadProCondensed"/>
        </w:rPr>
        <w:t>pozwoleniem na budowę.</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lastRenderedPageBreak/>
        <w:t>Kierownik Robót</w:t>
      </w:r>
      <w:r w:rsidRPr="002A0A88">
        <w:rPr>
          <w:rFonts w:cs="MyriadProCondensed"/>
        </w:rPr>
        <w:t xml:space="preserve"> - osoba wyznaczona przez Wykonawcę, upoważniona do kierowania robotami i do występowania w jego imieniu w sprawach realizacji kontraktu.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Konstrukcja nawierzchni</w:t>
      </w:r>
      <w:r w:rsidRPr="002A0A88">
        <w:rPr>
          <w:rFonts w:cs="MyriadProCondensed"/>
        </w:rPr>
        <w:t xml:space="preserve"> - układ warstw nawierzchni wraz ze sposobem ich połączenia.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Laboratorium</w:t>
      </w:r>
      <w:r w:rsidRPr="002A0A88">
        <w:rPr>
          <w:rFonts w:cs="MyriadProCondensed"/>
        </w:rPr>
        <w:t>- należy przez to rozumieć laboratorium jednostki naukowej, zamawiającego, wykonawcy lub inne laboratorium badawcze zaakceptowane przez</w:t>
      </w:r>
      <w:r w:rsidR="009362E2">
        <w:rPr>
          <w:rFonts w:cs="MyriadProCondensed"/>
        </w:rPr>
        <w:t xml:space="preserve"> </w:t>
      </w:r>
      <w:r w:rsidRPr="002A0A88">
        <w:rPr>
          <w:rFonts w:cs="MyriadProCondensed"/>
        </w:rPr>
        <w:t>zamawiającego, niezbędne do prowadzenia badań i prób związanych z oceną jakości stosowanych wyrobów budowlanych oraz rodzaj prowadzonych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 xml:space="preserve">Materiały </w:t>
      </w:r>
      <w:r w:rsidRPr="002A0A88">
        <w:rPr>
          <w:rFonts w:cs="MyriadProCondensed"/>
        </w:rPr>
        <w:t>- wszelkie tworzywa niezbędne do wykonania robót, zgodne z dokumentacją projektową i specyfikacjami technicznymi, zaakceptowane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Polecenie Inspektora</w:t>
      </w:r>
      <w:r w:rsidRPr="002A0A88">
        <w:rPr>
          <w:rFonts w:cs="MyriadProCondensed"/>
        </w:rPr>
        <w:t xml:space="preserve"> - wszelkie polecenia przekazane Wykonawcy przez Inspektora w formie pisemnej, dotyczące sposobu realizacji robót lub innych spraw związanych</w:t>
      </w:r>
      <w:r w:rsidR="009362E2">
        <w:rPr>
          <w:rFonts w:cs="MyriadProCondensed"/>
        </w:rPr>
        <w:t xml:space="preserve"> </w:t>
      </w:r>
      <w:r w:rsidRPr="002A0A88">
        <w:rPr>
          <w:rFonts w:cs="MyriadProCondensed"/>
        </w:rPr>
        <w:t>z prowadzeniem budowy.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Polska Norma</w:t>
      </w:r>
      <w:r w:rsidRPr="002A0A88">
        <w:rPr>
          <w:rFonts w:cs="MyriadProCondensed"/>
        </w:rPr>
        <w:t>- norma krajowa oznaczona symbolem PN określająca wymagania, metody badań oraz metody i sposoby wykonania innych czynności, w szczególności w</w:t>
      </w:r>
      <w:r w:rsidR="009362E2">
        <w:rPr>
          <w:rFonts w:cs="MyriadProCondensed"/>
        </w:rPr>
        <w:t xml:space="preserve"> </w:t>
      </w:r>
      <w:r w:rsidRPr="002A0A88">
        <w:rPr>
          <w:rFonts w:cs="MyriadProCondensed"/>
        </w:rPr>
        <w:t>zakresie bezpieczeństwa pracy i użytkownika oraz ochrony życia, zdrowia, minia i środowiska z uwzględnieniem potrzeb ludzi niepełnosprawnych, podstawowych cech</w:t>
      </w:r>
      <w:r w:rsidR="009362E2">
        <w:rPr>
          <w:rFonts w:cs="MyriadProCondensed"/>
        </w:rPr>
        <w:t xml:space="preserve"> </w:t>
      </w:r>
      <w:r w:rsidRPr="002A0A88">
        <w:rPr>
          <w:rFonts w:cs="MyriadProCondensed"/>
        </w:rPr>
        <w:t>jakościowych wspólnych dla asortymentów grup wyrobów, w tym właściwości techniczno-użytkowych surowców, materiałów paliw i energii powszechnie stosowanych</w:t>
      </w:r>
      <w:r w:rsidR="009362E2">
        <w:rPr>
          <w:rFonts w:cs="MyriadProCondensed"/>
        </w:rPr>
        <w:t xml:space="preserve"> </w:t>
      </w:r>
      <w:r w:rsidRPr="002A0A88">
        <w:rPr>
          <w:rFonts w:cs="MyriadProCondensed"/>
        </w:rPr>
        <w:t>w produkcji i obrocie, głównych parametrów typoszeregów wymiarów przyłączeniowych i innych charakterystyk technicznych związanych z klasyfikacją rodzajową i</w:t>
      </w:r>
      <w:r w:rsidR="009362E2">
        <w:rPr>
          <w:rFonts w:cs="MyriadProCondensed"/>
        </w:rPr>
        <w:t xml:space="preserve"> </w:t>
      </w:r>
      <w:r w:rsidRPr="002A0A88">
        <w:rPr>
          <w:rFonts w:cs="MyriadProCondensed"/>
        </w:rPr>
        <w:t>jakościową oraz zamiennością wymiarową i funkcjonalną wyrobów, projektowanie obiektów budowlanych oraz warunków wykonania i odbioru, a także metod badań</w:t>
      </w:r>
      <w:r w:rsidR="009362E2">
        <w:rPr>
          <w:rFonts w:cs="MyriadProCondensed"/>
        </w:rPr>
        <w:t xml:space="preserve"> </w:t>
      </w:r>
      <w:r w:rsidRPr="002A0A88">
        <w:rPr>
          <w:rFonts w:cs="MyriadProCondensed"/>
        </w:rPr>
        <w:t>przy odbiorze robót budowlano-montażowych, dokumentacji technicznej.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 xml:space="preserve">Projektant </w:t>
      </w:r>
      <w:r w:rsidRPr="002A0A88">
        <w:rPr>
          <w:rFonts w:cs="MyriadProCondensed"/>
        </w:rPr>
        <w:t>- uprawniona osoba prawna lub fizyczna będąca autorem dokumentacji projektowej.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Przedmiar robót</w:t>
      </w:r>
      <w:r w:rsidRPr="002A0A88">
        <w:rPr>
          <w:rFonts w:cs="MyriadProCondensed"/>
        </w:rPr>
        <w:t xml:space="preserve"> - wykaz robót z podaniem ich ilości w kolejności technologicznej ich wykonania.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Przetargowa dokumentacja projektowa</w:t>
      </w:r>
      <w:r w:rsidRPr="002A0A88">
        <w:rPr>
          <w:rFonts w:cs="MyriadProCondensed"/>
        </w:rPr>
        <w:t xml:space="preserve"> - część dokumentacji projektowej, która wskazuje lokalizację, charakterystykę i wymiary obiektu będącego przedmiotem</w:t>
      </w:r>
      <w:r w:rsidR="009362E2">
        <w:rPr>
          <w:rFonts w:cs="MyriadProCondensed"/>
        </w:rPr>
        <w:t xml:space="preserve"> </w:t>
      </w:r>
      <w:r w:rsidRPr="002A0A88">
        <w:rPr>
          <w:rFonts w:cs="MyriadProCondensed"/>
        </w:rPr>
        <w:t>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Rekultywacja</w:t>
      </w:r>
      <w:r w:rsidRPr="002A0A88">
        <w:rPr>
          <w:rFonts w:cs="MyriadProCondensed"/>
        </w:rPr>
        <w:t xml:space="preserve"> - roboty mające na celu uporządkowanie i przywrócenie pierwotnych funkcji terenom naruszonym w czasie realizacji zadania budowlanego.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Roboty Podstawowe</w:t>
      </w:r>
      <w:r w:rsidRPr="002A0A88">
        <w:rPr>
          <w:rFonts w:cs="MyriadProCondensed"/>
        </w:rPr>
        <w:t xml:space="preserve"> – minimalny zakres prac, które po wykonaniu są możliwe do odebrania pod względem ilości i wymogów jakościowych oraz uwzględniają przyjęty</w:t>
      </w:r>
      <w:r w:rsidR="009362E2">
        <w:rPr>
          <w:rFonts w:cs="MyriadProCondensed"/>
        </w:rPr>
        <w:t xml:space="preserve"> </w:t>
      </w:r>
      <w:r w:rsidRPr="002A0A88">
        <w:rPr>
          <w:rFonts w:cs="MyriadProCondensed"/>
        </w:rPr>
        <w:t>stopień scalenia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Roboty Tymczasowe</w:t>
      </w:r>
      <w:r w:rsidRPr="002A0A88">
        <w:rPr>
          <w:rFonts w:cs="MyriadProCondensed"/>
        </w:rPr>
        <w:t xml:space="preserve"> – robót, które są projektowane i wykonywane jako potrzebne do wykonania robót podstawowych, ale nie są przekazywane zamawiającemu i są</w:t>
      </w:r>
      <w:r w:rsidR="009362E2">
        <w:rPr>
          <w:rFonts w:cs="MyriadProCondensed"/>
        </w:rPr>
        <w:t xml:space="preserve"> </w:t>
      </w:r>
      <w:r w:rsidRPr="002A0A88">
        <w:rPr>
          <w:rFonts w:cs="MyriadProCondensed"/>
        </w:rPr>
        <w:t>usuwane po wykonaniu robót podstawowych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Specyfikacja Techniczna</w:t>
      </w:r>
      <w:r w:rsidRPr="002A0A88">
        <w:rPr>
          <w:rFonts w:cs="MyriadProCondensed"/>
        </w:rPr>
        <w:t xml:space="preserve"> – Specyfikacje Techniczne Wykonania i Odbioru Robót Budowlanych stanowią opracowanie zawierające w szczególności zbiory wymagań,</w:t>
      </w:r>
      <w:r w:rsidR="009362E2">
        <w:rPr>
          <w:rFonts w:cs="MyriadProCondensed"/>
        </w:rPr>
        <w:t xml:space="preserve"> </w:t>
      </w:r>
      <w:r w:rsidRPr="002A0A88">
        <w:rPr>
          <w:rFonts w:cs="MyriadProCondensed"/>
        </w:rPr>
        <w:t>które są niezbędne do określenia standardu i jakości wykonania robót budowlanych, właściwości wyrobów budowlanych oraz oceny prawidłowości wykonania</w:t>
      </w:r>
      <w:r w:rsidR="009362E2">
        <w:rPr>
          <w:rFonts w:cs="MyriadProCondensed"/>
        </w:rPr>
        <w:t xml:space="preserve"> </w:t>
      </w:r>
      <w:r w:rsidRPr="002A0A88">
        <w:rPr>
          <w:rFonts w:cs="MyriadProCondensed"/>
        </w:rPr>
        <w:t>poszczególnych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Teren budowy</w:t>
      </w:r>
      <w:r w:rsidRPr="002A0A88">
        <w:rPr>
          <w:rFonts w:cs="MyriadProCondensed"/>
        </w:rPr>
        <w:t xml:space="preserve"> - teren udostępniony przez Zamawiającego dla wykonania na nim robót oraz inne miejsca wymienione w kontrakcie jako tworzące część terenu budowy.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b/>
        </w:rPr>
        <w:t>Zamawiający</w:t>
      </w:r>
      <w:r w:rsidRPr="002A0A88">
        <w:rPr>
          <w:rFonts w:cs="MyriadProCondensed"/>
        </w:rPr>
        <w:t>- Osoby wymienione w umowie, odpowiedzialne z administrowanie kontraktem, zatwierdzanie umów, aneksów i innych uzgodnień bezpośrednio</w:t>
      </w:r>
      <w:r w:rsidR="009362E2">
        <w:rPr>
          <w:rFonts w:cs="MyriadProCondensed"/>
        </w:rPr>
        <w:t xml:space="preserve"> </w:t>
      </w:r>
      <w:r w:rsidRPr="002A0A88">
        <w:rPr>
          <w:rFonts w:cs="MyriadProCondensed"/>
        </w:rPr>
        <w:t>wynikających z umowy.</w:t>
      </w:r>
    </w:p>
    <w:p w:rsidR="00266B10" w:rsidRPr="002A0A88" w:rsidRDefault="00266B10"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 Ogólne wymagania dotyczące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odpowiedzialny za jakość wykonanych robót, bezpieczeństwo wszelkich czynności na terenie budowy, metody użyte przy budowie oraz za ich</w:t>
      </w:r>
      <w:r w:rsidR="002A0A88" w:rsidRPr="002A0A88">
        <w:rPr>
          <w:rFonts w:cs="MyriadProCondensed"/>
        </w:rPr>
        <w:t xml:space="preserve"> </w:t>
      </w:r>
      <w:r w:rsidRPr="002A0A88">
        <w:rPr>
          <w:rFonts w:cs="MyriadProCondensed"/>
        </w:rPr>
        <w:t>zgodność z dokumentacją projektową, specyfikacją techniczną i poleceniami Inspektora.</w:t>
      </w:r>
    </w:p>
    <w:p w:rsidR="00266B10" w:rsidRPr="002A0A88" w:rsidRDefault="00266B10"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8.1. Dokumentacja projektowa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Dokumentacja projektowa będzie zawierać rysunki, obliczenia i inne dokumenty wymienione w umowie, Jeżeli jakikolwiek element robót będzie wymagał opracowania,</w:t>
      </w:r>
      <w:r w:rsidR="002A0A88" w:rsidRPr="002A0A88">
        <w:rPr>
          <w:rFonts w:cs="MyriadProCondensed"/>
        </w:rPr>
        <w:t xml:space="preserve"> </w:t>
      </w:r>
      <w:r w:rsidRPr="002A0A88">
        <w:rPr>
          <w:rFonts w:cs="MyriadProCondensed"/>
        </w:rPr>
        <w:t>projektu wykonawczego lub dokumentacji warsztatowej, koszt jej sporządzeni</w:t>
      </w:r>
      <w:r w:rsidR="002A0A88" w:rsidRPr="002A0A88">
        <w:rPr>
          <w:rFonts w:cs="MyriadProCondensed"/>
        </w:rPr>
        <w:t>a leży po stronie Wykonawcy</w:t>
      </w:r>
      <w:r w:rsidRPr="002A0A88">
        <w:rPr>
          <w:rFonts w:cs="MyriadProCondensed"/>
        </w:rPr>
        <w:t>.</w:t>
      </w:r>
    </w:p>
    <w:p w:rsidR="002A0A88" w:rsidRPr="002A0A88" w:rsidRDefault="002A0A88"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8.2. Zgodność robót z dokumentacją projektową i specyfikacją techniczną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lastRenderedPageBreak/>
        <w:t>Dokumentacja projektowa, specyfikacja techniczna i wszystkie dodatkowe dokumenty przekazane Wykonawcy przez Inspektora stanowią część umowy, a wymagania</w:t>
      </w:r>
      <w:r w:rsidR="002A0A88" w:rsidRPr="002A0A88">
        <w:rPr>
          <w:rFonts w:cs="MyriadProCondensed"/>
        </w:rPr>
        <w:t xml:space="preserve"> </w:t>
      </w:r>
      <w:r w:rsidRPr="002A0A88">
        <w:rPr>
          <w:rFonts w:cs="MyriadProCondensed"/>
        </w:rPr>
        <w:t>określone w choćby jednym z nich są obowiązujące dla Wykonawcy tak jakby zawarte były w całej dokumentacji.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 xml:space="preserve">Wykonawca nie może wykorzystywać błędów lub </w:t>
      </w:r>
      <w:proofErr w:type="spellStart"/>
      <w:r w:rsidRPr="002A0A88">
        <w:rPr>
          <w:rFonts w:cs="MyriadProCondensed"/>
        </w:rPr>
        <w:t>opuszczeń</w:t>
      </w:r>
      <w:proofErr w:type="spellEnd"/>
      <w:r w:rsidRPr="002A0A88">
        <w:rPr>
          <w:rFonts w:cs="MyriadProCondensed"/>
        </w:rPr>
        <w:t xml:space="preserve"> w dokumentach kontraktowych, a o ich wykryciu winien natychmiast powiadomić Inspektora,</w:t>
      </w:r>
      <w:r w:rsidR="002A0A88" w:rsidRPr="002A0A88">
        <w:rPr>
          <w:rFonts w:cs="MyriadProCondensed"/>
        </w:rPr>
        <w:t xml:space="preserve"> </w:t>
      </w:r>
      <w:r w:rsidRPr="002A0A88">
        <w:rPr>
          <w:rFonts w:cs="MyriadProCondensed"/>
        </w:rPr>
        <w:t>który podejmie decyzję o wprowadzeniu odpowiednich zmian i poprawek.</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rozbieżności, wymiary podane na piśmie będą ważniejsze od wymiarów określonych na podstawie odczytu ze skali rysunku.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wykonane roboty i dostarczone materiały będą zgodne z dokumentacją projektową i specyfikacją techniczną.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Dane określone w dokumentacji projektowej i w specyfikacji technicznej będą uważane za wartości docelowe, od których dopuszczalne są odchylenia w ramach</w:t>
      </w:r>
      <w:r w:rsidR="002A0A88" w:rsidRPr="002A0A88">
        <w:rPr>
          <w:rFonts w:cs="MyriadProCondensed"/>
        </w:rPr>
        <w:t xml:space="preserve"> </w:t>
      </w:r>
      <w:r w:rsidRPr="002A0A88">
        <w:rPr>
          <w:rFonts w:cs="MyriadProCondensed"/>
        </w:rPr>
        <w:t>określonego przedziału tolerancji. Cechy materiałów i elementów budowli muszą wykazywać zgodność z określonymi wymaganiami, a rozrzuty tych cech nie mogą</w:t>
      </w:r>
      <w:r w:rsidR="002A0A88" w:rsidRPr="002A0A88">
        <w:rPr>
          <w:rFonts w:cs="MyriadProCondensed"/>
        </w:rPr>
        <w:t xml:space="preserve"> </w:t>
      </w:r>
      <w:r w:rsidRPr="002A0A88">
        <w:rPr>
          <w:rFonts w:cs="MyriadProCondensed"/>
        </w:rPr>
        <w:t>przekraczać dopuszczalnego przedziału tolerancji.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gdy materiały lub roboty nie będą w pełni zgodne z dokumentacją projektową lub specyfikacją techniczną i wpłynie to na niezadowalającą jakość elementu</w:t>
      </w:r>
      <w:r w:rsidR="002A0A88" w:rsidRPr="002A0A88">
        <w:rPr>
          <w:rFonts w:cs="MyriadProCondensed"/>
        </w:rPr>
        <w:t xml:space="preserve"> </w:t>
      </w:r>
      <w:r w:rsidRPr="002A0A88">
        <w:rPr>
          <w:rFonts w:cs="MyriadProCondensed"/>
        </w:rPr>
        <w:t>budowli, to takie materiały zostaną zastąpione innymi, a elementy budowli rozebrane i wykonane ponownie na koszt Wykonawcy.</w:t>
      </w:r>
    </w:p>
    <w:p w:rsidR="00266B10" w:rsidRPr="002A0A88" w:rsidRDefault="00266B10"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8.3. Stosowanie się do prawa i innych przepisów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zobowiązany jest znać wszystkie obowiązujące przepisy prawne w tym zarządzenia, regulaminy i wytyczne wydane przez władze centralne i miejscowe oraz</w:t>
      </w:r>
      <w:r w:rsidR="009362E2">
        <w:rPr>
          <w:rFonts w:cs="MyriadProCondensed"/>
        </w:rPr>
        <w:t xml:space="preserve"> </w:t>
      </w:r>
      <w:r w:rsidRPr="002A0A88">
        <w:rPr>
          <w:rFonts w:cs="MyriadProCondensed"/>
        </w:rPr>
        <w:t>inne przepisy, które są w jakikolwiek sposób związane z wykonywanymi robotami i będzie w pełni odpowiedzialny za przestrzeganie tych postanowień podczas</w:t>
      </w:r>
      <w:r w:rsidR="009362E2">
        <w:rPr>
          <w:rFonts w:cs="MyriadProCondensed"/>
        </w:rPr>
        <w:t xml:space="preserve"> </w:t>
      </w:r>
      <w:r w:rsidRPr="002A0A88">
        <w:rPr>
          <w:rFonts w:cs="MyriadProCondensed"/>
        </w:rPr>
        <w:t>prowadzenia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będzie przestrzegać praw patentowych i będzie w pełni odpowiedzialny za wypełnienie wszelkich wymagań prawnych odnośnie do znaków firmowych,</w:t>
      </w:r>
      <w:r w:rsidR="009362E2">
        <w:rPr>
          <w:rFonts w:cs="MyriadProCondensed"/>
        </w:rPr>
        <w:t xml:space="preserve"> </w:t>
      </w:r>
      <w:r w:rsidRPr="002A0A88">
        <w:rPr>
          <w:rFonts w:cs="MyriadProCondensed"/>
        </w:rPr>
        <w:t>nazw lub innych chronionych praw w odniesieniu do sprzętu, materiałów lub urządzeń użytych lub związanych z wykonywaniem robót i w sposób ciągły będzie</w:t>
      </w:r>
      <w:r w:rsidR="009362E2">
        <w:rPr>
          <w:rFonts w:cs="MyriadProCondensed"/>
        </w:rPr>
        <w:t xml:space="preserve"> </w:t>
      </w:r>
      <w:r w:rsidRPr="002A0A88">
        <w:rPr>
          <w:rFonts w:cs="MyriadProCondensed"/>
        </w:rPr>
        <w:t>informować Inspektora o swoich działaniach, przedstawiając kopie zezwoleń i inne odnośne dokumenty. Wszelkie straty, koszty postępowania, obciążenia i wydatki</w:t>
      </w:r>
      <w:r w:rsidR="009362E2">
        <w:rPr>
          <w:rFonts w:cs="MyriadProCondensed"/>
        </w:rPr>
        <w:t xml:space="preserve"> </w:t>
      </w:r>
      <w:r w:rsidRPr="002A0A88">
        <w:rPr>
          <w:rFonts w:cs="MyriadProCondensed"/>
        </w:rPr>
        <w:t>związane z naruszeniem jakichkolwiek praw patentowych pokryje Wykonawca, z wyjątkiem przypadków, kiedy takie naruszenie wyniknie z wykonania projektu lub</w:t>
      </w:r>
      <w:r w:rsidR="009362E2">
        <w:rPr>
          <w:rFonts w:cs="MyriadProCondensed"/>
        </w:rPr>
        <w:t xml:space="preserve"> </w:t>
      </w:r>
      <w:r w:rsidRPr="002A0A88">
        <w:rPr>
          <w:rFonts w:cs="MyriadProCondensed"/>
        </w:rPr>
        <w:t>specyfikacji dostarczonej przez Inspektora.</w:t>
      </w:r>
    </w:p>
    <w:p w:rsidR="00266B10" w:rsidRPr="002A0A88" w:rsidRDefault="00266B10"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8.4. Równoważność norm i zbiorów przepisów prawnych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Gdziekolwiek w dokumentach kontraktowych powołane są konkretne normy i przepisy, które spełniać mają materiały, sprzęt i inne towary oraz wykonane i zbadane</w:t>
      </w:r>
      <w:r w:rsidR="009362E2">
        <w:rPr>
          <w:rFonts w:cs="MyriadProCondensed"/>
        </w:rPr>
        <w:t xml:space="preserve"> </w:t>
      </w:r>
      <w:r w:rsidRPr="002A0A88">
        <w:rPr>
          <w:rFonts w:cs="MyriadProCondensed"/>
        </w:rPr>
        <w:t>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Różnice pomiędzy powołanymi normami a ich proponowanymi zamiennikami muszą być dokładnie opisane przez Wykonawcę i przedłożone Inspektorowi do zatwierdzenia.</w:t>
      </w:r>
    </w:p>
    <w:p w:rsidR="00266B10" w:rsidRPr="002A0A88" w:rsidRDefault="00266B10" w:rsidP="002A0A88">
      <w:pPr>
        <w:autoSpaceDE w:val="0"/>
        <w:autoSpaceDN w:val="0"/>
        <w:adjustRightInd w:val="0"/>
        <w:spacing w:after="0" w:line="240" w:lineRule="auto"/>
        <w:jc w:val="both"/>
        <w:rPr>
          <w:rFonts w:cs="MyriadProCondensed"/>
        </w:rPr>
      </w:pP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8.5. Wykopaliska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Wszelkie wykopaliska, monety, przedmioty wartościowe, budowle oraz inne pozostałości o znaczeniu geologicznym lub archeologicznym odkryte na terenie budowy</w:t>
      </w:r>
      <w:r w:rsidR="009362E2">
        <w:rPr>
          <w:rFonts w:cs="MyriadProCondensed"/>
        </w:rPr>
        <w:t xml:space="preserve"> </w:t>
      </w:r>
      <w:r w:rsidRPr="002A0A88">
        <w:rPr>
          <w:rFonts w:cs="MyriadProCondensed"/>
        </w:rPr>
        <w:t>będą uważane za własność Zamawiającego. Wykonawca zobowiązany jest powiadomić Inspektora i postępować zgodnie z jego poleceniami. Jeżeli w wyniku tych</w:t>
      </w:r>
      <w:r w:rsidR="009362E2">
        <w:rPr>
          <w:rFonts w:cs="MyriadProCondensed"/>
        </w:rPr>
        <w:t xml:space="preserve"> </w:t>
      </w:r>
      <w:r w:rsidRPr="002A0A88">
        <w:rPr>
          <w:rFonts w:cs="MyriadProCondensed"/>
        </w:rPr>
        <w:t>poleceń Wykonawca poniesie koszty i / lub wystąpią opóźnienia w robotach, Inspektor po uzgodnieniu z Zamawiającym i Wykonawcą ustali wydłużenie czasu wykonania</w:t>
      </w:r>
      <w:r w:rsidR="009362E2">
        <w:rPr>
          <w:rFonts w:cs="MyriadProCondensed"/>
        </w:rPr>
        <w:t xml:space="preserve"> </w:t>
      </w:r>
      <w:r w:rsidRPr="002A0A88">
        <w:rPr>
          <w:rFonts w:cs="MyriadProCondensed"/>
        </w:rPr>
        <w:t>robót i/lub wysokość kwoty, o którą należy zwiększyć cenę kontraktową.</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 Wymagania dotyczące właściwości wyrobów budowlanych</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lastRenderedPageBreak/>
        <w:t>9</w:t>
      </w:r>
      <w:r w:rsidR="00266B10" w:rsidRPr="002A0A88">
        <w:rPr>
          <w:rFonts w:cs="MyriadProCondensed"/>
        </w:rPr>
        <w:t>.1. Właściwości wyrobów i materiałów</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.1.1. Właściwości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Przy wykonaniu robót budowlanych mogą być stosowane wyłącznie wyroby budowlane o właściwościach użytkowych umożliwiających prawidłowo zaprojektowanym i</w:t>
      </w:r>
      <w:r w:rsidR="009362E2">
        <w:rPr>
          <w:rFonts w:cs="MyriadProCondensed"/>
        </w:rPr>
        <w:t xml:space="preserve"> </w:t>
      </w:r>
      <w:r w:rsidRPr="002A0A88">
        <w:rPr>
          <w:rFonts w:cs="MyriadProCondensed"/>
        </w:rPr>
        <w:t>wykonanym obiektom budowlanym spełnienie wymagań podstawowych, określonym w art. 5 ust. 1 punkt 1 ustawy Prawo budowlane – dopuszczone do obrotu i</w:t>
      </w:r>
      <w:r w:rsidR="009362E2">
        <w:rPr>
          <w:rFonts w:cs="MyriadProCondensed"/>
        </w:rPr>
        <w:t xml:space="preserve"> </w:t>
      </w:r>
      <w:r w:rsidRPr="002A0A88">
        <w:rPr>
          <w:rFonts w:cs="MyriadProCondensed"/>
        </w:rPr>
        <w:t>powszechnego lub jednostkowego stosowania w budownictwie, a także powinny być zgodne z wymaganiami określonymi w specyfikacjach technicznych.</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.1.2. Źródła uzyskania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Przed zaplanowanym wykorzystaniem jakichkolwiek materiałów przeznaczonych do robót, Wykonawca przedstawi Inspektorowi do zatwierdzenia, szczegółowe</w:t>
      </w:r>
      <w:r w:rsidR="009362E2">
        <w:rPr>
          <w:rFonts w:cs="MyriadProCondensed"/>
        </w:rPr>
        <w:t xml:space="preserve"> </w:t>
      </w:r>
      <w:r w:rsidRPr="002A0A88">
        <w:rPr>
          <w:rFonts w:cs="MyriadProCondensed"/>
        </w:rPr>
        <w:t>informacje dotyczące proponowanego źródła wytwarzania, zamawiania lub wydobywania tych materiałów jak również odpowiednie świadectwa badań laboratoryjnych</w:t>
      </w:r>
      <w:r w:rsidR="009362E2">
        <w:rPr>
          <w:rFonts w:cs="MyriadProCondensed"/>
        </w:rPr>
        <w:t xml:space="preserve"> </w:t>
      </w:r>
      <w:r w:rsidRPr="002A0A88">
        <w:rPr>
          <w:rFonts w:cs="MyriadProCondensed"/>
        </w:rPr>
        <w:t>oraz próbki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Zatwierdzenie partii materiałów z danego źródła nie oznacza automatycznie, że wszelkie materiały z danego źródła uzyskają zatwierdzenie.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zobowiązany jest do prowadzenia badań w celu wykazania, że materiały uzyskane z dopuszczonego źródła w sposób ciągły spełniają wymagania specyfikacji</w:t>
      </w:r>
      <w:r w:rsidR="009362E2">
        <w:rPr>
          <w:rFonts w:cs="MyriadProCondensed"/>
        </w:rPr>
        <w:t xml:space="preserve"> </w:t>
      </w:r>
      <w:r w:rsidRPr="002A0A88">
        <w:rPr>
          <w:rFonts w:cs="MyriadProCondensed"/>
        </w:rPr>
        <w:t>technicznej w czasie realizacji robót.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.1.3. Pozyskiwanie materiałów miejscowych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Humus i nadkład czasowo zdjęte z terenu wykopów, będą formowane w hałdy i wykorzystane przy nadbudowie, zasypce i rekultywacji terenu po ukończeniu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odpowiednie materiały pozyskane z wykopów na terenie budowy lub z innych miejsc wskazanych w dokumentach umowy będą wykorzystane do robót, lub</w:t>
      </w:r>
      <w:r w:rsidR="009362E2">
        <w:rPr>
          <w:rFonts w:cs="MyriadProCondensed"/>
        </w:rPr>
        <w:t xml:space="preserve"> </w:t>
      </w:r>
      <w:r w:rsidRPr="002A0A88">
        <w:rPr>
          <w:rFonts w:cs="MyriadProCondensed"/>
        </w:rPr>
        <w:t>odwiezione na odkład odpowiednio do wymagań umowy, lub wskazań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nie będzie prowadził żadnych wykopów w obrębie terenu budowy poza tymi, które zostały wyszczególnione w dokumentach umowy, chyba, że uzyska na to</w:t>
      </w:r>
      <w:r w:rsidR="009362E2">
        <w:rPr>
          <w:rFonts w:cs="MyriadProCondensed"/>
        </w:rPr>
        <w:t xml:space="preserve"> </w:t>
      </w:r>
      <w:r w:rsidRPr="002A0A88">
        <w:rPr>
          <w:rFonts w:cs="MyriadProCondensed"/>
        </w:rPr>
        <w:t>pisemną zgodę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Eksploatacja źródeł materiałów będzie zgodna z wszelkimi regulacjami prawnymi obowiązującymi na danym obszarze.</w:t>
      </w:r>
    </w:p>
    <w:p w:rsidR="009362E2" w:rsidRDefault="009362E2"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.2. Wymagania dotyczące przechowywania wyrobów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robót powinien przedstawić Inspektorowi szczegółowe informacje o źródle produkcji, zakupu wyrobów budowlanych przewidywanych do realizacji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przed dostarczeniem materiałów na plac budowy powinien przedstawić Inspektorowi dokumenty potwierdzające oprócz dopuszczonego terminu ważności</w:t>
      </w:r>
      <w:r w:rsidR="009362E2">
        <w:rPr>
          <w:rFonts w:cs="MyriadProCondensed"/>
        </w:rPr>
        <w:t xml:space="preserve"> </w:t>
      </w:r>
      <w:r w:rsidRPr="002A0A88">
        <w:rPr>
          <w:rFonts w:cs="MyriadProCondensed"/>
        </w:rPr>
        <w:t>(jeżeli dany produkt taki posiada), dokumenty potwierdzające sposób jego przechowywania zgodnie z posiadanymi atestami, certyfikatami i deklaracjami zgodności</w:t>
      </w:r>
      <w:r w:rsidR="009362E2">
        <w:rPr>
          <w:rFonts w:cs="MyriadProCondensed"/>
        </w:rPr>
        <w:t xml:space="preserve"> </w:t>
      </w:r>
      <w:r w:rsidRPr="002A0A88">
        <w:rPr>
          <w:rFonts w:cs="MyriadProCondensed"/>
        </w:rPr>
        <w:t>dopuszczającymi dany produkt do celów budowlanych.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stosowania materiałów przechowywanych i magazynowanych przez wykonawcę o dopuszczeniu takiego materiału decyduje Inspektor, który określi czy</w:t>
      </w:r>
      <w:r w:rsidR="009362E2">
        <w:rPr>
          <w:rFonts w:cs="MyriadProCondensed"/>
        </w:rPr>
        <w:t xml:space="preserve"> </w:t>
      </w:r>
      <w:r w:rsidRPr="002A0A88">
        <w:rPr>
          <w:rFonts w:cs="MyriadProCondensed"/>
        </w:rPr>
        <w:t>przedstawiony sposób magazynowania materiału przez wykonawcę odpowiada sposobowi jego przechowywania, zgodnie z posiadanymi atestami, certyfikatami i</w:t>
      </w:r>
      <w:r w:rsidR="009362E2">
        <w:rPr>
          <w:rFonts w:cs="MyriadProCondensed"/>
        </w:rPr>
        <w:t xml:space="preserve"> </w:t>
      </w:r>
      <w:r w:rsidRPr="002A0A88">
        <w:rPr>
          <w:rFonts w:cs="MyriadProCondensed"/>
        </w:rPr>
        <w:t>deklaracjami zgodności dopuszczającymi dany produkt do celów budowlanych.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Wymaganie te należy restrykcyjnie stosować dla materiałów mineralnych i polimerowych oraz takich których niewłaściwe przechowywanie powoduję utratę ich</w:t>
      </w:r>
      <w:r w:rsidR="009362E2">
        <w:rPr>
          <w:rFonts w:cs="MyriadProCondensed"/>
        </w:rPr>
        <w:t xml:space="preserve"> </w:t>
      </w:r>
      <w:r w:rsidRPr="002A0A88">
        <w:rPr>
          <w:rFonts w:cs="MyriadProCondensed"/>
        </w:rPr>
        <w:t>właściwości.</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.3. Wymagania dotyczące transportu wyrobów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Podczas transportu należy zadbać o staranne zabezpieczenie przewożonych materiałów. Na liczbę i wielkość ewentualnych uszkodzeń wyrobów duży wpływ ma jakość i</w:t>
      </w:r>
      <w:r w:rsidR="009362E2">
        <w:rPr>
          <w:rFonts w:cs="MyriadProCondensed"/>
        </w:rPr>
        <w:t xml:space="preserve"> </w:t>
      </w:r>
      <w:r w:rsidRPr="002A0A88">
        <w:rPr>
          <w:rFonts w:cs="MyriadProCondensed"/>
        </w:rPr>
        <w:t>stan techniczny samochodów oraz sposób prowadzenia pojazdu przez kierowcę. Te czynniki mogą w skrajnych przypadkach doprowadzić do poważnych uszkodzeń</w:t>
      </w:r>
      <w:r w:rsidR="009362E2">
        <w:rPr>
          <w:rFonts w:cs="MyriadProCondensed"/>
        </w:rPr>
        <w:t xml:space="preserve"> </w:t>
      </w:r>
      <w:r w:rsidRPr="002A0A88">
        <w:rPr>
          <w:rFonts w:cs="MyriadProCondensed"/>
        </w:rPr>
        <w:t xml:space="preserve">przewożonych wyrobów. Materiał powinien być zabezpieczony zgodnie z wymaganiami producenta, dotyczących zabezpieczeń podczas transportu, </w:t>
      </w:r>
      <w:r w:rsidRPr="002A0A88">
        <w:rPr>
          <w:rFonts w:cs="MyriadProCondensed"/>
        </w:rPr>
        <w:lastRenderedPageBreak/>
        <w:t>sposobie</w:t>
      </w:r>
      <w:r w:rsidR="009362E2">
        <w:rPr>
          <w:rFonts w:cs="MyriadProCondensed"/>
        </w:rPr>
        <w:t xml:space="preserve"> </w:t>
      </w:r>
      <w:r w:rsidRPr="002A0A88">
        <w:rPr>
          <w:rFonts w:cs="MyriadProCondensed"/>
        </w:rPr>
        <w:t>rozmieszczenia oraz środków transportowych. Pojazdy transportowe powinny odpowiadać Rozporządzeniu Ministra Infrastruktury z dnia 31 grudnia 2002 r. w sprawie</w:t>
      </w:r>
      <w:r w:rsidR="009362E2">
        <w:rPr>
          <w:rFonts w:cs="MyriadProCondensed"/>
        </w:rPr>
        <w:t xml:space="preserve"> </w:t>
      </w:r>
      <w:r w:rsidRPr="002A0A88">
        <w:rPr>
          <w:rFonts w:cs="MyriadProCondensed"/>
        </w:rPr>
        <w:t>warunków technicznych pojazdów oraz zakresu ich niezbędnego wyposażenia (Dz. U. z 2003 r. Nr 32, poz. 262 z późn. zm.) dodatkowo zgodnie z art. 61 ust 5 ustawy z 20</w:t>
      </w:r>
      <w:r w:rsidR="009362E2">
        <w:rPr>
          <w:rFonts w:cs="MyriadProCondensed"/>
        </w:rPr>
        <w:t xml:space="preserve"> </w:t>
      </w:r>
      <w:r w:rsidRPr="002A0A88">
        <w:rPr>
          <w:rFonts w:cs="MyriadProCondensed"/>
        </w:rPr>
        <w:t>czerwca 1997r. Prawo o ruchu drogowym ładunek sypki może być przewożony tylko w szczelnej skrzyni ładunkowej, zabezpieczonej dodatkowo odpowiednimi zasłonami</w:t>
      </w:r>
      <w:r w:rsidR="009362E2">
        <w:rPr>
          <w:rFonts w:cs="MyriadProCondensed"/>
        </w:rPr>
        <w:t xml:space="preserve"> </w:t>
      </w:r>
      <w:r w:rsidRPr="002A0A88">
        <w:rPr>
          <w:rFonts w:cs="MyriadProCondensed"/>
        </w:rPr>
        <w:t>zabezpieczającymi wysypywanie się ładunku na drogę.</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.4. Wymagania dotyczące warunków dostaw wyrobów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gwarantuje, że wszystkie dostawy, nie mają defektów konstrukcyjnych, materiałowych lub wynikających z jakości wykonania i w związku z tym pozwalają</w:t>
      </w:r>
      <w:r w:rsidR="009362E2">
        <w:rPr>
          <w:rFonts w:cs="MyriadProCondensed"/>
        </w:rPr>
        <w:t xml:space="preserve"> </w:t>
      </w:r>
      <w:r w:rsidRPr="002A0A88">
        <w:rPr>
          <w:rFonts w:cs="MyriadProCondensed"/>
        </w:rPr>
        <w:t>osiągnąć parametry techniczne podane przez producenta, oraz że spełniają normy obowiązujące w Polsce. Wykonawca jest odpowiedzialny za osiągnięcie ustalonych w</w:t>
      </w:r>
      <w:r w:rsidR="009362E2">
        <w:rPr>
          <w:rFonts w:cs="MyriadProCondensed"/>
        </w:rPr>
        <w:t xml:space="preserve"> </w:t>
      </w:r>
      <w:r w:rsidRPr="002A0A88">
        <w:rPr>
          <w:rFonts w:cs="MyriadProCondensed"/>
        </w:rPr>
        <w:t>dokumentach kontraktowych parametrów technologicznych wyrobów (towarów, urządzeń) i za usuniecie wszelkich nieprawidłowości lub uszkodzeń dowolnej części</w:t>
      </w:r>
      <w:r w:rsidR="009362E2">
        <w:rPr>
          <w:rFonts w:cs="MyriadProCondensed"/>
        </w:rPr>
        <w:t xml:space="preserve"> </w:t>
      </w:r>
      <w:r w:rsidRPr="002A0A88">
        <w:rPr>
          <w:rFonts w:cs="MyriadProCondensed"/>
        </w:rPr>
        <w:t>dostawy, które mogą powstać w okresie gwarancji. W przypadku nie osiągnięcia ustalonych parametrów technologicznych, lub uszkodzeń spowodowanych użyciem</w:t>
      </w:r>
      <w:r w:rsidR="009362E2">
        <w:rPr>
          <w:rFonts w:cs="MyriadProCondensed"/>
        </w:rPr>
        <w:t xml:space="preserve"> </w:t>
      </w:r>
      <w:r w:rsidRPr="002A0A88">
        <w:rPr>
          <w:rFonts w:cs="MyriadProCondensed"/>
        </w:rPr>
        <w:t>wadliwych materiałów lub złej jakości wykonania wyrobów (towarów, urządzeń) wykonawca na własny koszt zmodyfikuje wyroby (towary, urządzenia), tak aby</w:t>
      </w:r>
      <w:r w:rsidR="009362E2">
        <w:rPr>
          <w:rFonts w:cs="MyriadProCondensed"/>
        </w:rPr>
        <w:t xml:space="preserve"> </w:t>
      </w:r>
      <w:r w:rsidRPr="002A0A88">
        <w:rPr>
          <w:rFonts w:cs="MyriadProCondensed"/>
        </w:rPr>
        <w:t>spełniały ustalenia w tym zakresie, lub wymieni je na nowe, spełniające wymagania. Modyfikacja i/lub naprawa winna być tak wykonana, aby nie zakłócić ciągłości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Jeżeli tak wykonana modyfikacja nie przyniesie wymaganych rezultatów, bądź nie uzyska akceptacji Inspektora, to Wykonawca będzie zobowiązany do ich wymiany na</w:t>
      </w:r>
      <w:r w:rsidR="009362E2">
        <w:rPr>
          <w:rFonts w:cs="MyriadProCondensed"/>
        </w:rPr>
        <w:t xml:space="preserve"> </w:t>
      </w:r>
      <w:r w:rsidRPr="002A0A88">
        <w:rPr>
          <w:rFonts w:cs="MyriadProCondensed"/>
        </w:rPr>
        <w:t>własny koszt. Wszelkie roszczenia wynikające z dostawy wadliwych materiałów, urządzeń i innych dostaw nie mogą obciążać zamawiającego. Wykonawca w własnym</w:t>
      </w:r>
      <w:r w:rsidR="009362E2">
        <w:rPr>
          <w:rFonts w:cs="MyriadProCondensed"/>
        </w:rPr>
        <w:t xml:space="preserve"> </w:t>
      </w:r>
      <w:r w:rsidRPr="002A0A88">
        <w:rPr>
          <w:rFonts w:cs="MyriadProCondensed"/>
        </w:rPr>
        <w:t>zakresie i na własny koszt będzie dochodził od Dostawcy, rekompensaty strat i odszkodowań jakie wystąpiły z tytułu dostawy wadliwych materiałów.</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.5. Wymagania dotyczące warunków składowania wyrobów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na swój koszt, zapewni, aby tymczasowo składowane materiały, do czasu, gdy będą one użyte do robót, były zabezpieczone przed zanieczyszczeniami,</w:t>
      </w:r>
      <w:r w:rsidR="009362E2">
        <w:rPr>
          <w:rFonts w:cs="MyriadProCondensed"/>
        </w:rPr>
        <w:t xml:space="preserve"> </w:t>
      </w:r>
      <w:r w:rsidRPr="002A0A88">
        <w:rPr>
          <w:rFonts w:cs="MyriadProCondensed"/>
        </w:rPr>
        <w:t>zachowały swoją jakość i właściwości i były dostępne do kontroli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Miejsca czasowego składowania materiałów będą zlokalizowane w obrębie terenu budowy w miejscach uzgodnionych z Inspektorem lub poza terenem budowy</w:t>
      </w:r>
      <w:r w:rsidR="009362E2">
        <w:rPr>
          <w:rFonts w:cs="MyriadProCondensed"/>
        </w:rPr>
        <w:t xml:space="preserve"> </w:t>
      </w:r>
      <w:r w:rsidRPr="002A0A88">
        <w:rPr>
          <w:rFonts w:cs="MyriadProCondensed"/>
        </w:rPr>
        <w:t>w miejscach zorganizowanych przez Wykonawcę i zaakceptowanych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Składowanie materiałów i wyrobów budowlanych na terenie budowy może odbywać się wyłącznie w miejscach wyznaczonych, utwardzonych i odwodnionych.</w:t>
      </w:r>
    </w:p>
    <w:p w:rsidR="00266B10" w:rsidRPr="002A0A88" w:rsidRDefault="009362E2" w:rsidP="002A0A88">
      <w:pPr>
        <w:autoSpaceDE w:val="0"/>
        <w:autoSpaceDN w:val="0"/>
        <w:adjustRightInd w:val="0"/>
        <w:spacing w:after="0" w:line="240" w:lineRule="auto"/>
        <w:jc w:val="both"/>
        <w:rPr>
          <w:rFonts w:cs="MyriadProCondensed"/>
        </w:rPr>
      </w:pPr>
      <w:r>
        <w:rPr>
          <w:rFonts w:cs="MyriadProCondensed"/>
        </w:rPr>
        <w:t>n</w:t>
      </w:r>
      <w:r w:rsidR="00266B10" w:rsidRPr="002A0A88">
        <w:rPr>
          <w:rFonts w:cs="MyriadProCondensed"/>
        </w:rPr>
        <w:t>ie</w:t>
      </w:r>
      <w:r>
        <w:rPr>
          <w:rFonts w:cs="MyriadProCondensed"/>
        </w:rPr>
        <w:t xml:space="preserve"> </w:t>
      </w:r>
      <w:r w:rsidR="00266B10" w:rsidRPr="002A0A88">
        <w:rPr>
          <w:rFonts w:cs="MyriadProCondensed"/>
        </w:rPr>
        <w:t>dopuszcza się składowania bezpośrednio pod napowietrznymi liniami elektroenergetycznymi lub w odległości liczonej w poziomie od skrajnej przewodów, mniejszej</w:t>
      </w:r>
      <w:r>
        <w:rPr>
          <w:rFonts w:cs="MyriadProCondensed"/>
        </w:rPr>
        <w:t xml:space="preserve"> </w:t>
      </w:r>
      <w:r w:rsidR="00266B10" w:rsidRPr="002A0A88">
        <w:rPr>
          <w:rFonts w:cs="MyriadProCondensed"/>
        </w:rPr>
        <w:t>niż:</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3m – dla linii o napięciu znamionowym nieprzekraczającym 1 </w:t>
      </w:r>
      <w:proofErr w:type="spellStart"/>
      <w:r w:rsidRPr="002A0A88">
        <w:rPr>
          <w:rFonts w:cs="MyriadProCondensed"/>
        </w:rPr>
        <w:t>kV</w:t>
      </w:r>
      <w:proofErr w:type="spellEnd"/>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5m – dla linii o napięciu znamionowym powyżej 1 </w:t>
      </w:r>
      <w:proofErr w:type="spellStart"/>
      <w:r w:rsidRPr="002A0A88">
        <w:rPr>
          <w:rFonts w:cs="MyriadProCondensed"/>
        </w:rPr>
        <w:t>kV</w:t>
      </w:r>
      <w:proofErr w:type="spellEnd"/>
      <w:r w:rsidRPr="002A0A88">
        <w:rPr>
          <w:rFonts w:cs="MyriadProCondensed"/>
        </w:rPr>
        <w:t>, lecz nie przekraczającym 15kV,</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10m – dla linii o napięciu znamionowym powyżej 15 </w:t>
      </w:r>
      <w:proofErr w:type="spellStart"/>
      <w:r w:rsidRPr="002A0A88">
        <w:rPr>
          <w:rFonts w:cs="MyriadProCondensed"/>
        </w:rPr>
        <w:t>kV</w:t>
      </w:r>
      <w:proofErr w:type="spellEnd"/>
      <w:r w:rsidRPr="002A0A88">
        <w:rPr>
          <w:rFonts w:cs="MyriadProCondensed"/>
        </w:rPr>
        <w:t>, lecz nie przekraczającym 30kV,</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15m – dla linii o napięciu znamionowym powyżej 30 </w:t>
      </w:r>
      <w:proofErr w:type="spellStart"/>
      <w:r w:rsidRPr="002A0A88">
        <w:rPr>
          <w:rFonts w:cs="MyriadProCondensed"/>
        </w:rPr>
        <w:t>kV</w:t>
      </w:r>
      <w:proofErr w:type="spellEnd"/>
      <w:r w:rsidRPr="002A0A88">
        <w:rPr>
          <w:rFonts w:cs="MyriadProCondensed"/>
        </w:rPr>
        <w:t>, lecz nie przekraczającym 110kV,</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30m – dla linii o napięciu znamionowym powyżej 110 </w:t>
      </w:r>
      <w:proofErr w:type="spellStart"/>
      <w:r w:rsidRPr="002A0A88">
        <w:rPr>
          <w:rFonts w:cs="MyriadProCondensed"/>
        </w:rPr>
        <w:t>kV</w:t>
      </w:r>
      <w:proofErr w:type="spellEnd"/>
      <w:r w:rsidRPr="002A0A88">
        <w:rPr>
          <w:rFonts w:cs="MyriadProCondensed"/>
        </w:rPr>
        <w: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Mechaniczny załadunek lub rozładunek materiałów lub wyrobów budowlanych powinien odbywać się w sposób wykluczający przemieszczanie ich nad ludźmi i kabiną</w:t>
      </w:r>
      <w:r w:rsidR="009362E2">
        <w:rPr>
          <w:rFonts w:cs="MyriadProCondensed"/>
        </w:rPr>
        <w:t xml:space="preserve"> </w:t>
      </w:r>
      <w:r w:rsidRPr="002A0A88">
        <w:rPr>
          <w:rFonts w:cs="MyriadProCondensed"/>
        </w:rPr>
        <w:t>kierowcy. Na czas wykonywania tych czynności kierowca jest obowiązany opuścić kabinę.</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Składowanie materiałów należy wykonać w sposób wykluczający możliwość wywrócenia, zsunięcia, rozsunięcia się lub spadnięcia.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Jeśli w wymaganiach producenta bądź w aprobatach technicznych nie wskazano inaczej: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materiały drobnicowe można układać w stosy, jednak o wysokości nie większej niż 2 m oraz dostosowane do rodzaju i wytrzymałości tych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materiały workowe powinny być układane w warstwach krzyżowo do wysokości nieprzekraczających 10 warstw.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Odległość stosów nie powinna być mniejsza niż:</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0,75 m- od ogrodzenia lub zabudowań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lastRenderedPageBreak/>
        <w:t xml:space="preserve">• </w:t>
      </w:r>
      <w:r w:rsidRPr="002A0A88">
        <w:rPr>
          <w:rFonts w:cs="MyriadProCondensed"/>
        </w:rPr>
        <w:t>5 m- od stałego stanowiska pracy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Zabronione jest opieranie składowanych materiałów lub wyrobów o płoty, słupy napowietrznych linii elektroenergetycznych, konstrukcje wsporcze sieci trakcyjnych lub</w:t>
      </w:r>
      <w:r w:rsidR="009362E2">
        <w:rPr>
          <w:rFonts w:cs="MyriadProCondensed"/>
        </w:rPr>
        <w:t xml:space="preserve"> </w:t>
      </w:r>
      <w:r w:rsidRPr="002A0A88">
        <w:rPr>
          <w:rFonts w:cs="MyriadProCondensed"/>
        </w:rPr>
        <w:t>ścian obiektu budowlanego.</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.6. Wymagania dotyczące kontroli jakości wyrobów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Przyjęcie materiałów i wyrobów budowlanych powinno być poprzedzone ilościowym i jakościowym odbiorem. Dostarczone na miejsce budowy materiały i wyroby należy</w:t>
      </w:r>
      <w:r w:rsidR="009362E2">
        <w:rPr>
          <w:rFonts w:cs="MyriadProCondensed"/>
        </w:rPr>
        <w:t xml:space="preserve"> </w:t>
      </w:r>
      <w:r w:rsidRPr="002A0A88">
        <w:rPr>
          <w:rFonts w:cs="MyriadProCondensed"/>
        </w:rPr>
        <w:t>sprawdzić pod względem zgodności z aprobatami, danymi i parametrami wytwórcy. Należy również wyrywkowo sprawdzić jakość materiałów, tj. brak uszkodzeń,</w:t>
      </w:r>
      <w:r w:rsidR="009362E2">
        <w:rPr>
          <w:rFonts w:cs="MyriadProCondensed"/>
        </w:rPr>
        <w:t xml:space="preserve"> </w:t>
      </w:r>
      <w:r w:rsidRPr="002A0A88">
        <w:rPr>
          <w:rFonts w:cs="MyriadProCondensed"/>
        </w:rPr>
        <w:t>obecność korozji.</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9</w:t>
      </w:r>
      <w:r w:rsidR="00266B10" w:rsidRPr="002A0A88">
        <w:rPr>
          <w:rFonts w:cs="MyriadProCondensed"/>
        </w:rPr>
        <w:t>.7. Materiały nieodpowiadające wymaganiom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Materiały nieodpowiadające wymaganiom zostaną przez Wykonawcę wywiezione z terenu budowy i złożone w miejscu wskazanym przez Inspektora. Jeśli Inspektor</w:t>
      </w:r>
      <w:r w:rsidR="009362E2">
        <w:rPr>
          <w:rFonts w:cs="MyriadProCondensed"/>
        </w:rPr>
        <w:t xml:space="preserve"> </w:t>
      </w:r>
      <w:r w:rsidRPr="002A0A88">
        <w:rPr>
          <w:rFonts w:cs="MyriadProCondensed"/>
        </w:rPr>
        <w:t>zezwoli Wykonawcy na użycie tych materiałów do innych robót, niż te, dla których zostały zakupione, to koszt tych materiałów zostanie odpowiednio przewartościowany</w:t>
      </w:r>
      <w:r w:rsidR="009362E2">
        <w:rPr>
          <w:rFonts w:cs="MyriadProCondensed"/>
        </w:rPr>
        <w:t xml:space="preserve"> </w:t>
      </w:r>
      <w:r w:rsidRPr="002A0A88">
        <w:rPr>
          <w:rFonts w:cs="MyriadProCondensed"/>
        </w:rPr>
        <w:t>(skorygowany)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Każdy rodzaj robót, w którym znajdują się nie zbadane i nie zaakceptowane materiały, Wykonawca wykonuje na własne ryzyko, licząc się z jego nie przyjęciem,</w:t>
      </w:r>
      <w:r w:rsidR="009362E2">
        <w:rPr>
          <w:rFonts w:cs="MyriadProCondensed"/>
        </w:rPr>
        <w:t xml:space="preserve"> </w:t>
      </w:r>
      <w:r w:rsidRPr="002A0A88">
        <w:rPr>
          <w:rFonts w:cs="MyriadProCondensed"/>
        </w:rPr>
        <w:t>usunięciem i niezapłaceniem.</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10</w:t>
      </w:r>
      <w:r w:rsidR="00266B10" w:rsidRPr="002A0A88">
        <w:rPr>
          <w:rFonts w:cs="MyriadProCondensed"/>
        </w:rPr>
        <w:t>. Wymagania dotyczące sprzętu i maszyn</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zobowiązany do używania jedynie takiego sprzętu, który nie spowoduje niekorzystnego wpływu na jakość wykonywanych robót. Sprzęt używany do</w:t>
      </w:r>
      <w:r w:rsidR="009362E2">
        <w:rPr>
          <w:rFonts w:cs="MyriadProCondensed"/>
        </w:rPr>
        <w:t xml:space="preserve"> </w:t>
      </w:r>
      <w:r w:rsidRPr="002A0A88">
        <w:rPr>
          <w:rFonts w:cs="MyriadProCondensed"/>
        </w:rPr>
        <w:t>robót powinien być zgodny z ofertą Wykonawcy i powinien odpowiadać pod względem typów i ilości wskazaniom zawartym w specyfikacji technicznej i zaakceptowany</w:t>
      </w:r>
      <w:r w:rsidR="009362E2">
        <w:rPr>
          <w:rFonts w:cs="MyriadProCondensed"/>
        </w:rPr>
        <w:t xml:space="preserve"> </w:t>
      </w:r>
      <w:r w:rsidRPr="002A0A88">
        <w:rPr>
          <w:rFonts w:cs="MyriadProCondensed"/>
        </w:rPr>
        <w:t>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Liczba i wydajność sprzętu powinny gwarantować przeprowadzenie robót, zgodnie z zasadami określonymi w dokumentacji projektowej, specyfikacji technicznej i</w:t>
      </w:r>
      <w:r w:rsidR="009362E2">
        <w:rPr>
          <w:rFonts w:cs="MyriadProCondensed"/>
        </w:rPr>
        <w:t xml:space="preserve"> </w:t>
      </w:r>
      <w:r w:rsidRPr="002A0A88">
        <w:rPr>
          <w:rFonts w:cs="MyriadProCondensed"/>
        </w:rPr>
        <w:t>wskazaniach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Sprzęt będący własnością Wykonawcy lub wynajęty do wykonania robót ma być utrzymywany w dobrym stanie i gotowości do pracy. Powinien być zgodny z normami</w:t>
      </w:r>
      <w:r w:rsidR="009362E2">
        <w:rPr>
          <w:rFonts w:cs="MyriadProCondensed"/>
        </w:rPr>
        <w:t xml:space="preserve"> </w:t>
      </w:r>
      <w:r w:rsidRPr="002A0A88">
        <w:rPr>
          <w:rFonts w:cs="MyriadProCondensed"/>
        </w:rPr>
        <w:t>ochrony środowiska i przepisami dotyczącymi jego użytkowania.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Jakikolwiek sprzęt, maszyny, urządzenia i narzędzia niegwarantujące zachowania warunków umowy, zostaną przez Inspektora zdyskwalifikowane i nie</w:t>
      </w:r>
      <w:r w:rsidR="009362E2">
        <w:rPr>
          <w:rFonts w:cs="MyriadProCondensed"/>
        </w:rPr>
        <w:t xml:space="preserve"> </w:t>
      </w:r>
      <w:r w:rsidRPr="002A0A88">
        <w:rPr>
          <w:rFonts w:cs="MyriadProCondensed"/>
        </w:rPr>
        <w:t>dopuszczone do robót.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11</w:t>
      </w:r>
      <w:r w:rsidR="00266B10" w:rsidRPr="002A0A88">
        <w:rPr>
          <w:rFonts w:cs="MyriadProCondensed"/>
        </w:rPr>
        <w:t>. Wymagania dotyczące środków transportu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zobowiązany do stosowania jedynie takich środków transportu, które nie wpłyną niekorzystnie na jakość wykonywanych robót i właściwości</w:t>
      </w:r>
      <w:r w:rsidR="009362E2">
        <w:rPr>
          <w:rFonts w:cs="MyriadProCondensed"/>
        </w:rPr>
        <w:t xml:space="preserve"> </w:t>
      </w:r>
      <w:r w:rsidRPr="002A0A88">
        <w:rPr>
          <w:rFonts w:cs="MyriadProCondensed"/>
        </w:rPr>
        <w:t>przewożonych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Liczba środków transportu powinna zapewniać prowadzenie robót zgodnie z zasadami określonymi w dokumentacji projektowej, specyfikacji technicznej i wskazaniach</w:t>
      </w:r>
      <w:r w:rsidR="009362E2">
        <w:rPr>
          <w:rFonts w:cs="MyriadProCondensed"/>
        </w:rPr>
        <w:t xml:space="preserve"> </w:t>
      </w:r>
      <w:r w:rsidRPr="002A0A88">
        <w:rPr>
          <w:rFonts w:cs="MyriadProCondensed"/>
        </w:rPr>
        <w:t>Inspektora w terminie przewidzianym umową.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Środki transportowe powinny być zgodne z Rozporządzeniem Ministra Infrastruktury z dnia 31 grudnia 2002 r. w sprawie warunków technicznych pojazdów oraz zakresu</w:t>
      </w:r>
      <w:r w:rsidR="009362E2">
        <w:rPr>
          <w:rFonts w:cs="MyriadProCondensed"/>
        </w:rPr>
        <w:t xml:space="preserve"> </w:t>
      </w:r>
      <w:r w:rsidRPr="002A0A88">
        <w:rPr>
          <w:rFonts w:cs="MyriadProCondensed"/>
        </w:rPr>
        <w:t>ich niezbędnego wyposażenia (Dz. U. z 2003 r. Nr 32, poz. 262 z późn. Zm.). A sposób przewożonych elementów (materiałów) powinien być zgodny z PN-EN 12195-1:2001 oraz z Europejskimi wytycznymi w sprawie dobrych praktyk zabezpieczenia ładunków do transportu drogowego.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Przy ruchu na drogach publicznych pojazdy będą spełniać wymagania dotyczące przepisów ruchu drogowego w odniesieniu do dopuszczalnych nacisków na oś i innych</w:t>
      </w:r>
      <w:r w:rsidR="009362E2">
        <w:rPr>
          <w:rFonts w:cs="MyriadProCondensed"/>
        </w:rPr>
        <w:t xml:space="preserve"> </w:t>
      </w:r>
      <w:r w:rsidRPr="002A0A88">
        <w:rPr>
          <w:rFonts w:cs="MyriadProCondensed"/>
        </w:rPr>
        <w:t>parametrów technicznych. Środki transportu niespełniające tych warunków nie mogą być dopuszczone przez Inspektora do prac.</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będzie usuwać na bieżąco, na własny koszt, wszelkie zanieczyszczenia, uszkodzenia spowodowane jego pojazdami na drogach publicznych oraz</w:t>
      </w:r>
      <w:r w:rsidR="009362E2">
        <w:rPr>
          <w:rFonts w:cs="MyriadProCondensed"/>
        </w:rPr>
        <w:t xml:space="preserve"> </w:t>
      </w:r>
      <w:r w:rsidRPr="002A0A88">
        <w:rPr>
          <w:rFonts w:cs="MyriadProCondensed"/>
        </w:rPr>
        <w:t>dojazdach do terenu budowy.</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12</w:t>
      </w:r>
      <w:r w:rsidR="00266B10" w:rsidRPr="002A0A88">
        <w:rPr>
          <w:rFonts w:cs="MyriadProCondensed"/>
        </w:rPr>
        <w:t>. Wymagania dotyczące wykonania robót budowlanych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odpowiedzialny za prowadzenie robót zgodnie z warunkami umowy oraz za jakość zastosowanych materiałów i wykonywanych robót, za ich zgodność z</w:t>
      </w:r>
      <w:r w:rsidR="009362E2">
        <w:rPr>
          <w:rFonts w:cs="MyriadProCondensed"/>
        </w:rPr>
        <w:t xml:space="preserve"> </w:t>
      </w:r>
      <w:r w:rsidRPr="002A0A88">
        <w:rPr>
          <w:rFonts w:cs="MyriadProCondensed"/>
        </w:rPr>
        <w:t>dokumentacją projektową, wymaganiami specyfikacji technicznej, projektem organizacji robót opracowanym przez Wykonawcę oraz poleceniami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lastRenderedPageBreak/>
        <w:t>Wykonawca jest odpowiedzialny za stosowane metody wykonywania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odpowiedzialny za dokładne wytyczenie w planie i wyznaczenie wysokości wszystkich elementów robót zgodnie z wymiarami i rzędnymi określonymi w</w:t>
      </w:r>
      <w:r w:rsidR="009362E2">
        <w:rPr>
          <w:rFonts w:cs="MyriadProCondensed"/>
        </w:rPr>
        <w:t xml:space="preserve"> </w:t>
      </w:r>
      <w:r w:rsidRPr="002A0A88">
        <w:rPr>
          <w:rFonts w:cs="MyriadProCondensed"/>
        </w:rPr>
        <w:t>dokumentacji projektowej lub przekazanymi na piśmie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Błędy popełnione przez Wykonawcę w wytyczeniu i wyznaczaniu robót zostaną, usunięte przez Wykonawcę na własny koszt, z wyjątkiem, kiedy dany błąd okaże się</w:t>
      </w:r>
      <w:r w:rsidR="009362E2">
        <w:rPr>
          <w:rFonts w:cs="MyriadProCondensed"/>
        </w:rPr>
        <w:t xml:space="preserve"> </w:t>
      </w:r>
      <w:r w:rsidRPr="002A0A88">
        <w:rPr>
          <w:rFonts w:cs="MyriadProCondensed"/>
        </w:rPr>
        <w:t>skutkiem błędu zawartego w danych dostarczonych Wykonawcy na piśmie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Sprawdzenie wytyczenia robót lub wyznaczenia wysokości przez Inspektora nie zwalnia Wykonawcy od odpowiedzialności za ich dokładność.</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Decyzje Inspektora dotyczące akceptacji lub odrzucenia materiałów i elementów robót będą oparte na wymaganiach określonych w dokumentach umowy, dokumentacji</w:t>
      </w:r>
      <w:r w:rsidR="009362E2">
        <w:rPr>
          <w:rFonts w:cs="MyriadProCondensed"/>
        </w:rPr>
        <w:t xml:space="preserve"> </w:t>
      </w:r>
      <w:r w:rsidRPr="002A0A88">
        <w:rPr>
          <w:rFonts w:cs="MyriadProCondensed"/>
        </w:rPr>
        <w:t>projektowej i w specyfikacji technicznej, a także w normach i wytycznych.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Polecenia Inspektora powinny być wykonywane przez Wykonawcę w czasie określonym przez Inspektora pod groźbą zatrzymania robót. Skutki finansowe z tego tytułu</w:t>
      </w:r>
      <w:r w:rsidR="009362E2">
        <w:rPr>
          <w:rFonts w:cs="MyriadProCondensed"/>
        </w:rPr>
        <w:t xml:space="preserve"> </w:t>
      </w:r>
      <w:r w:rsidRPr="002A0A88">
        <w:rPr>
          <w:rFonts w:cs="MyriadProCondensed"/>
        </w:rPr>
        <w:t>poniesie Wykonawca.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 Kontrola jakości robót i badania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.1. Zasady kontroli jakości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Celem kontroli robót będzie takie sterowanie ich przygotowaniem i wykonaniem, aby osiągnąć założoną jakość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jest odpowiedzialny za pełną kontrolę robót i jakości materiałów. Wykonawca zapewni odpowiedni system kontroli, włączając personel, laboratorium,</w:t>
      </w:r>
      <w:r w:rsidR="009362E2">
        <w:rPr>
          <w:rFonts w:cs="MyriadProCondensed"/>
        </w:rPr>
        <w:t xml:space="preserve">  </w:t>
      </w:r>
      <w:r w:rsidRPr="002A0A88">
        <w:rPr>
          <w:rFonts w:cs="MyriadProCondensed"/>
        </w:rPr>
        <w:t>sprzęt, zaopatrzenie i wszystkie urządzenia niezbędne do pobierania próbek i badań materiałów oraz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Przed zatwierdzeniem systemu kontroli Inspektor może zażądać od Wykonawcy przeprowadzenia badań w celu zademonstrowania, że poziom ich wykonywania jest</w:t>
      </w:r>
      <w:r w:rsidR="009362E2">
        <w:rPr>
          <w:rFonts w:cs="MyriadProCondensed"/>
        </w:rPr>
        <w:t xml:space="preserve"> </w:t>
      </w:r>
      <w:r w:rsidRPr="002A0A88">
        <w:rPr>
          <w:rFonts w:cs="MyriadProCondensed"/>
        </w:rPr>
        <w:t>zadowalający.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będzie przeprowadzać pomiary i badania materiałów oraz robót z częstotliwością zapewniającą stwierdzenie, że roboty wykonano zgodnie z wymaganiami</w:t>
      </w:r>
      <w:r w:rsidR="009362E2">
        <w:rPr>
          <w:rFonts w:cs="MyriadProCondensed"/>
        </w:rPr>
        <w:t xml:space="preserve"> </w:t>
      </w:r>
      <w:r w:rsidRPr="002A0A88">
        <w:rPr>
          <w:rFonts w:cs="MyriadProCondensed"/>
        </w:rPr>
        <w:t>zawartymi w dokumentacji projektowej i specyfikacji technicznej.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Minimalne wymagania co do zakresu badań i ich częstotliwość są określone w specyfikacji technicznej, normach i wytycznych. W przypadku, gdy nie zostały one tam</w:t>
      </w:r>
      <w:r w:rsidR="009362E2">
        <w:rPr>
          <w:rFonts w:cs="MyriadProCondensed"/>
        </w:rPr>
        <w:t xml:space="preserve"> </w:t>
      </w:r>
      <w:r w:rsidRPr="002A0A88">
        <w:rPr>
          <w:rFonts w:cs="MyriadProCondensed"/>
        </w:rPr>
        <w:t>określone, Inspektor ustali, jaki zakres kontroli jest konieczny, aby zapewnić wykonanie robót zgodnie z umową.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dostarczy Inspektorowi świadectwa, że wszystkie stosowane urządzenia i sprzęt badawczy posiadają ważną legalizację, zostały prawidłowo wykalibrowane</w:t>
      </w:r>
      <w:r w:rsidR="009362E2">
        <w:rPr>
          <w:rFonts w:cs="MyriadProCondensed"/>
        </w:rPr>
        <w:t xml:space="preserve"> </w:t>
      </w:r>
      <w:r w:rsidRPr="002A0A88">
        <w:rPr>
          <w:rFonts w:cs="MyriadProCondensed"/>
        </w:rPr>
        <w:t>i odpowiadają wymaganiom norm określających procedury badań.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koszty związane z organizowaniem i prowadzeniem badań materiałów ponosi Wykonawca.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.2. Pobieranie próbek</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Próbki będą pobierane losowo. Zaleca się stosowanie statystycznych metod pobierania próbek, opartych na zasadzie, że wszystkie jednostkowe elementy produkcji mogą</w:t>
      </w:r>
      <w:r w:rsidR="009362E2">
        <w:rPr>
          <w:rFonts w:cs="MyriadProCondensed"/>
        </w:rPr>
        <w:t xml:space="preserve"> </w:t>
      </w:r>
      <w:r w:rsidRPr="002A0A88">
        <w:rPr>
          <w:rFonts w:cs="MyriadProCondensed"/>
        </w:rPr>
        <w:t>być z jednakowym prawdopodobieństwem wytypowane do badań.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Inspektor będzie mieć zapewnioną możliwość udziału w pobieraniu próbek.</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Na zlecenie Inspektora, Wykonawca będzie przeprowadzać dodatkowe badania tych materiałów, które budzą wątpliwości co do jakości. Koszty tych dodatkowych badań</w:t>
      </w:r>
      <w:r w:rsidR="009362E2">
        <w:rPr>
          <w:rFonts w:cs="MyriadProCondensed"/>
        </w:rPr>
        <w:t xml:space="preserve"> </w:t>
      </w:r>
      <w:r w:rsidRPr="002A0A88">
        <w:rPr>
          <w:rFonts w:cs="MyriadProCondensed"/>
        </w:rPr>
        <w:t>pokrywa Wykonawca tylko w przypadku stwierdzenia usterek; w przeciwnym przypadku koszty te pokrywa Zamawiający.</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.3. Badania i pomiary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badania i pomiary będą przeprowadzone zgodnie z wymaganiami norm. W przypadku, gdy normy nie obejmują żadnego badania wymaganego w specyfikacji</w:t>
      </w:r>
      <w:r w:rsidR="009362E2">
        <w:rPr>
          <w:rFonts w:cs="MyriadProCondensed"/>
        </w:rPr>
        <w:t xml:space="preserve"> </w:t>
      </w:r>
      <w:r w:rsidRPr="002A0A88">
        <w:rPr>
          <w:rFonts w:cs="MyriadProCondensed"/>
        </w:rPr>
        <w:t>technicznej, stosować można wytyczne krajowe, albo inne procedury, zaakceptowane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Przed przystąpieniem do pomiarów lub badań, Wykonawca powiadomi Inspektora o rodzaju, miejscu i terminie pomiaru lub badania. Po wykonaniu pomiaru lub</w:t>
      </w:r>
      <w:r w:rsidR="009362E2">
        <w:rPr>
          <w:rFonts w:cs="MyriadProCondensed"/>
        </w:rPr>
        <w:t xml:space="preserve"> </w:t>
      </w:r>
      <w:r w:rsidRPr="002A0A88">
        <w:rPr>
          <w:rFonts w:cs="MyriadProCondensed"/>
        </w:rPr>
        <w:t>badania, Wykonawca przedstawi na piśmie ich wyniki do akceptacji Inspektora.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lastRenderedPageBreak/>
        <w:t>13</w:t>
      </w:r>
      <w:r w:rsidR="00266B10" w:rsidRPr="002A0A88">
        <w:rPr>
          <w:rFonts w:cs="MyriadProCondensed"/>
        </w:rPr>
        <w:t>.4. Badania prowadzone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Inspektor jest uprawniony do dokonywania kontroli, pobierania próbek i badania materiałów w miejscu ich wytwarzania/pozyskiwania, a Wykonawca i producent</w:t>
      </w:r>
      <w:r w:rsidR="009362E2">
        <w:rPr>
          <w:rFonts w:cs="MyriadProCondensed"/>
        </w:rPr>
        <w:t xml:space="preserve"> </w:t>
      </w:r>
      <w:r w:rsidRPr="002A0A88">
        <w:rPr>
          <w:rFonts w:cs="MyriadProCondensed"/>
        </w:rPr>
        <w:t>materiałów powinien udzielić mu niezbędnej pomocy.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Inspektor dokonując weryfikacji systemu kontroli robót prowadzonego przez Wykonawcę, poprzez między innymi swoje badania, będzie oceniać zgodność materiałów i</w:t>
      </w:r>
      <w:r w:rsidR="009362E2">
        <w:rPr>
          <w:rFonts w:cs="MyriadProCondensed"/>
        </w:rPr>
        <w:t xml:space="preserve"> </w:t>
      </w:r>
      <w:r w:rsidRPr="002A0A88">
        <w:rPr>
          <w:rFonts w:cs="MyriadProCondensed"/>
        </w:rPr>
        <w:t>robót z wymaganiami specyfikacji technicznej na podstawie wyników własnych badań kontrolnych, jak i wyników badań dostarczonych przez Wykonawcę.</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Inspektor powinien pobierać próbki materiałów i prowadzić badania niezależnie od Wykonawcy, na swój koszt. Jeżeli wyniki tych badań wykażą, że raporty Wykonawcy</w:t>
      </w:r>
      <w:r w:rsidR="009362E2">
        <w:rPr>
          <w:rFonts w:cs="MyriadProCondensed"/>
        </w:rPr>
        <w:t xml:space="preserve"> </w:t>
      </w:r>
      <w:r w:rsidRPr="002A0A88">
        <w:rPr>
          <w:rFonts w:cs="MyriadProCondensed"/>
        </w:rPr>
        <w:t>są niewiarygodne, to Inspektor oprze się wyłącznie na własnych badaniach przy ocenie zgodności materiałów i robót z dokumentacją projektową i specyfikacji</w:t>
      </w:r>
      <w:r w:rsidR="009362E2">
        <w:rPr>
          <w:rFonts w:cs="MyriadProCondensed"/>
        </w:rPr>
        <w:t xml:space="preserve"> </w:t>
      </w:r>
      <w:r w:rsidRPr="002A0A88">
        <w:rPr>
          <w:rFonts w:cs="MyriadProCondensed"/>
        </w:rPr>
        <w:t>technicznej. Może również zlecić, sam lub poprzez Wykonawcę, przeprowadzenie powtórnych lub dodatkowych badań niezależnemu laboratorium. W takim przypadku</w:t>
      </w:r>
      <w:r w:rsidR="009362E2">
        <w:rPr>
          <w:rFonts w:cs="MyriadProCondensed"/>
        </w:rPr>
        <w:t xml:space="preserve"> </w:t>
      </w:r>
      <w:r w:rsidRPr="002A0A88">
        <w:rPr>
          <w:rFonts w:cs="MyriadProCondensed"/>
        </w:rPr>
        <w:t>całkowite koszty powtórnych lub dodatkowych badań i pobierania próbek poniesione zostaną przez Wykonawcę.</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.5. Certyfikaty i deklaracje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Inspektor może dopuścić do użycia tylko te materiały, które są dopuszczone do obrotu zgodnie z ustawą o wyrobach budowlanych i posiadają:</w:t>
      </w:r>
      <w:r w:rsidR="009362E2">
        <w:rPr>
          <w:rFonts w:cs="MyriadProCondensed"/>
        </w:rPr>
        <w:t xml:space="preserve"> </w:t>
      </w:r>
      <w:r w:rsidRPr="002A0A88">
        <w:rPr>
          <w:rFonts w:cs="MyriadProCondensed"/>
        </w:rPr>
        <w:t>certyfikat CE wykazujący, że dokonano oceny zgodności z normą zharmonizowaną albo europejską aprobata techniczną, ew. posiadają decyzję nadania znaku</w:t>
      </w:r>
      <w:r w:rsidR="009362E2">
        <w:rPr>
          <w:rFonts w:cs="MyriadProCondensed"/>
        </w:rPr>
        <w:t xml:space="preserve"> </w:t>
      </w:r>
      <w:r w:rsidRPr="002A0A88">
        <w:rPr>
          <w:rFonts w:cs="MyriadProCondensed"/>
        </w:rPr>
        <w:t>budowlanego, deklarację zgodności za aprobatą techniczną, w przypadku wyrobów, dla których nie ustanowiono odpowiednich Polskich Norm, jeżeli nie są objęte</w:t>
      </w:r>
      <w:r w:rsidR="009362E2">
        <w:rPr>
          <w:rFonts w:cs="MyriadProCondensed"/>
        </w:rPr>
        <w:t xml:space="preserve"> </w:t>
      </w:r>
      <w:r w:rsidRPr="002A0A88">
        <w:rPr>
          <w:rFonts w:cs="MyriadProCondensed"/>
        </w:rPr>
        <w:t>certyfikacją określoną w pkt 1 i które spełniają wymogi specyfikacji technicznej.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materiałów, dla których ww. dokumenty są wymagane przez specyfikacji technicznej, każda partia dostarczona do robót będzie posiadać te dokumenty,</w:t>
      </w:r>
      <w:r w:rsidR="009362E2">
        <w:rPr>
          <w:rFonts w:cs="MyriadProCondensed"/>
        </w:rPr>
        <w:t xml:space="preserve"> </w:t>
      </w:r>
      <w:r w:rsidRPr="002A0A88">
        <w:rPr>
          <w:rFonts w:cs="MyriadProCondensed"/>
        </w:rPr>
        <w:t>określające w sposób jednoznaczny jej cechy.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Produkty przemysłowe muszą posiadać ww. dokumenty wydane przez producenta, a w razie potrzeby poparte wynikami badań wykonanych przez niego. Kopie wyników</w:t>
      </w:r>
      <w:r w:rsidR="009362E2">
        <w:rPr>
          <w:rFonts w:cs="MyriadProCondensed"/>
        </w:rPr>
        <w:t xml:space="preserve"> </w:t>
      </w:r>
      <w:r w:rsidRPr="002A0A88">
        <w:rPr>
          <w:rFonts w:cs="MyriadProCondensed"/>
        </w:rPr>
        <w:t>tych badań będą dostarczone przez Wykonawcę Inspektorowi.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Jakiekolwiek materiały, które nie spełniają, tych wymagań będą odrzucone.</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13</w:t>
      </w:r>
      <w:r w:rsidR="00266B10" w:rsidRPr="002A0A88">
        <w:rPr>
          <w:rFonts w:cs="MyriadProCondensed"/>
        </w:rPr>
        <w:t>.6. Dokumenty laboratoryjne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Dzienniki laboratoryjne, deklaracje zgodności lub certyfikaty zgodności materiałów, orzeczenia o jakości materiałów, recepty robocze i kontrolne wyniki badań</w:t>
      </w:r>
      <w:r w:rsidR="009362E2">
        <w:rPr>
          <w:rFonts w:cs="MyriadProCondensed"/>
        </w:rPr>
        <w:t xml:space="preserve"> </w:t>
      </w:r>
      <w:r w:rsidRPr="002A0A88">
        <w:rPr>
          <w:rFonts w:cs="MyriadProCondensed"/>
        </w:rPr>
        <w:t>Wykonawcy będą gromadzone w formie uzgodnionej w programie zapewnienia jakości. Dokumenty te stanowią załączniki do odbioru robót. Winny być udostępnione na</w:t>
      </w:r>
      <w:r w:rsidR="009362E2">
        <w:rPr>
          <w:rFonts w:cs="MyriadProCondensed"/>
        </w:rPr>
        <w:t xml:space="preserve"> </w:t>
      </w:r>
      <w:r w:rsidRPr="002A0A88">
        <w:rPr>
          <w:rFonts w:cs="MyriadProCondensed"/>
        </w:rPr>
        <w:t>każde żądanie Inspektora.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 Wymagania dotyczące przedmiaru i obmiaru robót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.1. Ogólne zasady dotyczące przedmiaru i obmiaru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 robót będzie określać faktyczny zakres wykonywanych robót zgodnie z dokumentacją projektową i specyfikacją techniczną, w jednostkach ustalonych w</w:t>
      </w:r>
      <w:r w:rsidR="009362E2">
        <w:rPr>
          <w:rFonts w:cs="MyriadProCondensed"/>
        </w:rPr>
        <w:t xml:space="preserve"> </w:t>
      </w:r>
      <w:r w:rsidRPr="002A0A88">
        <w:rPr>
          <w:rFonts w:cs="MyriadProCondensed"/>
        </w:rPr>
        <w:t>specyfikacji technicznej.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Obmiaru robót dokonuje Wykonawca po pisemnym powiadomieniu Inspektora o zakresie obmierzanych robót i terminie obmiaru, co najmniej na 3 dni robocze przed</w:t>
      </w:r>
      <w:r w:rsidR="009362E2">
        <w:rPr>
          <w:rFonts w:cs="MyriadProCondensed"/>
        </w:rPr>
        <w:t xml:space="preserve"> </w:t>
      </w:r>
      <w:r w:rsidRPr="002A0A88">
        <w:rPr>
          <w:rFonts w:cs="MyriadProCondensed"/>
        </w:rPr>
        <w:t>tym terminem.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Wyniki obmiaru będą wpisane do książki obmiarów.</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.2. Zasady określania ilości robót i materiałów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obliczanie ilości elementów lub robót należy prowadzić w określonej kolejności, podanej na początku przedmiaru (zapisywane wymiary należy rozpocząć stale od</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dolnego lewego narożnika placu, prowadząc obliczenia w kierunku ruchu wskazówek zegara),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przy układaniu formuły obliczeniowych należy stosować stałą kolejność wpisywania wymiarów: szerokość, długość, wysokość ilość,</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lastRenderedPageBreak/>
        <w:t xml:space="preserve">• </w:t>
      </w:r>
      <w:r w:rsidRPr="002A0A88">
        <w:rPr>
          <w:rFonts w:cs="MyriadProCondensed"/>
        </w:rPr>
        <w:t>długości i odległości pomiędzy wyszczególnionymi punktami skrajnymi będą obmierzone poziomo wzdłuż linii osiowej.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objętości będą wyliczone w m3 (metr sześcienny) jako długość pomnożona przez średni przekrój,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ilości obmierzone wagowo, będą ważone w tonach lub kilogramach zgodnie z wymaganiami specyfikacji technicznej,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powierzchnie będą wyliczone w m2 (metr kwadratowy) jako długość pomnożona przez średnią szerokość.</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Zasady podane powyżej stosuje się o ile w specyfikacjach technicznych właściwych dla danych robót nie określono tego inaczej,</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.3. Dokładność obliczeń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Wyliczoną ilość robót zaokrągla się do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 xml:space="preserve">liczb całkowitych dla </w:t>
      </w:r>
      <w:proofErr w:type="spellStart"/>
      <w:r w:rsidRPr="002A0A88">
        <w:rPr>
          <w:rFonts w:cs="MyriadProCondensed"/>
        </w:rPr>
        <w:t>szt</w:t>
      </w:r>
      <w:proofErr w:type="spellEnd"/>
      <w:r w:rsidRPr="002A0A88">
        <w:rPr>
          <w:rFonts w:cs="MyriadProCondensed"/>
        </w:rPr>
        <w:t xml:space="preserve"> (sztuk), </w:t>
      </w:r>
      <w:proofErr w:type="spellStart"/>
      <w:r w:rsidRPr="002A0A88">
        <w:rPr>
          <w:rFonts w:cs="MyriadProCondensed"/>
        </w:rPr>
        <w:t>kpl</w:t>
      </w:r>
      <w:proofErr w:type="spellEnd"/>
      <w:r w:rsidRPr="002A0A88">
        <w:rPr>
          <w:rFonts w:cs="MyriadProCondensed"/>
        </w:rPr>
        <w:t>(kompletów)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jednego miejsca po przecinku dla m(metra), m2(metra kwadratowego), m3(metra sześciennego)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trzech miejsc po przecinku dla t (tony), km (kilometra)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czterech miejsc po przecinku dla ha (hektara)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Jakikolwiek błąd lub przeoczenie (opuszczenie) w ilościach podanych w przedmiarze robót, lub w innym dokumencie, lub projekcie, nie zwalnia Wykonawcy od</w:t>
      </w:r>
      <w:r w:rsidR="009362E2">
        <w:rPr>
          <w:rFonts w:cs="MyriadProCondensed"/>
        </w:rPr>
        <w:t xml:space="preserve"> </w:t>
      </w:r>
      <w:r w:rsidRPr="002A0A88">
        <w:rPr>
          <w:rFonts w:cs="MyriadProCondensed"/>
        </w:rPr>
        <w:t>obowiązku ukończenia wszystkich robót. Błędne dane zostaną poprawione wg. instrukcji Inspektora na piśmie.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 gotowych robót będzie przeprowadzony z częstością wymaganą do celu etapowych płatności na rzecz Wykonawcy lub w innym czasie określonym w umowie, lub</w:t>
      </w:r>
      <w:r w:rsidR="009362E2">
        <w:rPr>
          <w:rFonts w:cs="MyriadProCondensed"/>
        </w:rPr>
        <w:t xml:space="preserve"> </w:t>
      </w:r>
      <w:r w:rsidRPr="002A0A88">
        <w:rPr>
          <w:rFonts w:cs="MyriadProCondensed"/>
        </w:rPr>
        <w:t>oczekiwanym przez Wykonawcę i Inspektora.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.4. Urządzenia i sprzęt pomiarowy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urządzenia i sprzęt pomiarowy, stosowany w czasie obmiaru robót będą zaakceptowane przez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Urządzenia i sprzęt pomiarowy zostaną dostarczone przez Wykonawcę. Jeżeli urządzenia te lub sprzęt wymagają badań atestujących, to Wykonawca będzie musiał</w:t>
      </w:r>
      <w:r w:rsidR="009362E2">
        <w:rPr>
          <w:rFonts w:cs="MyriadProCondensed"/>
        </w:rPr>
        <w:t xml:space="preserve"> </w:t>
      </w:r>
      <w:r w:rsidRPr="002A0A88">
        <w:rPr>
          <w:rFonts w:cs="MyriadProCondensed"/>
        </w:rPr>
        <w:t>posiadać ważne świadectwa legalizacji.</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14</w:t>
      </w:r>
      <w:r w:rsidR="00266B10" w:rsidRPr="002A0A88">
        <w:rPr>
          <w:rFonts w:cs="MyriadProCondensed"/>
        </w:rPr>
        <w:t>.5. Czas przeprowadzenia obmiaru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Obmiary będą przeprowadzone przed częściowym lub ostatecznym odbiorem odcinków robót, a także w przypadku występowania dłuższej przerwy w robotach.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 robót zanikających przeprowadza się w czasie ich wykonywania.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Obmiar robót podlegających zakryciu przeprowadza się przed ich zakryciem.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Roboty pomiarowe do obmiaru oraz nieodzowne obliczenia będą wykonane w sposób zrozumiały i jednoznaczny.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Wymiary skomplikowanych powierzchni lub objętości będą uzupełnione odpowiednimi szkicami umieszczonymi na karcie książki obmiarów. W razie braku miejsca szkice</w:t>
      </w:r>
      <w:r w:rsidR="009362E2">
        <w:rPr>
          <w:rFonts w:cs="MyriadProCondensed"/>
        </w:rPr>
        <w:t xml:space="preserve"> </w:t>
      </w:r>
      <w:r w:rsidRPr="002A0A88">
        <w:rPr>
          <w:rFonts w:cs="MyriadProCondensed"/>
        </w:rPr>
        <w:t>mogą być dołączone w formie oddzielnego załącznika do książki obmiarów, którego wzór zostanie uzgodniony z Inspektorem.</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 Opis sposobu odbioru robót budowlanych</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.1. Rodzaje odbiorów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zależności od ustaleń zawartych w odpowiednich specyfikacjach technicznych, roboty podlegają następującym etapom odbioru: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odbiorowi robót zanikających i ulegających zakryciu,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odbiorowi częściowemu,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odbiorowi ostatecznemu,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odbiorowi pogwarancyjnemu.</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.2. Odbiór robót zanikających i ulegających zakryciu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lastRenderedPageBreak/>
        <w:t>Odbiór robót zanikających i ulegających zakryciu polega na finalnej ocenie ilości i jakości wykonywanych robót, które w dalszym procesie realizacji ulegną zakryciu.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robót zanikających i ulegających zakryciu będzie dokonany w czasie umożliwiającym wykonanie ewentualnych korekt i poprawek bez hamowania ogólnego</w:t>
      </w:r>
      <w:r w:rsidR="009362E2">
        <w:rPr>
          <w:rFonts w:cs="MyriadProCondensed"/>
        </w:rPr>
        <w:t xml:space="preserve"> </w:t>
      </w:r>
      <w:r w:rsidRPr="002A0A88">
        <w:rPr>
          <w:rFonts w:cs="MyriadProCondensed"/>
        </w:rPr>
        <w:t>postępu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Odbioru robót dokonuje Inspektor.</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Gotowość danej części robót do odbioru zgłasza Wykonawca wpisem do dziennika budowy i jednoczesnym powiadomieniem Inspektora. Odbiór będzie przeprowadzony</w:t>
      </w:r>
      <w:r w:rsidR="009362E2">
        <w:rPr>
          <w:rFonts w:cs="MyriadProCondensed"/>
        </w:rPr>
        <w:t xml:space="preserve"> </w:t>
      </w:r>
      <w:r w:rsidRPr="002A0A88">
        <w:rPr>
          <w:rFonts w:cs="MyriadProCondensed"/>
        </w:rPr>
        <w:t>niezwłocznie, nie później jednak niż w ciągu 3 dni roboczych od daty zgłoszenia wpisem do dziennika budowy i powiadomienia o tym fakcie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Jakość i ilość robót ulegających zakryciu ocenia Inspektor na podstawie dokumentów zawierających komplet wyników badań laboratoryjnych i na podstawie</w:t>
      </w:r>
      <w:r w:rsidR="009362E2">
        <w:rPr>
          <w:rFonts w:cs="MyriadProCondensed"/>
        </w:rPr>
        <w:t xml:space="preserve"> </w:t>
      </w:r>
      <w:r w:rsidRPr="002A0A88">
        <w:rPr>
          <w:rFonts w:cs="MyriadProCondensed"/>
        </w:rPr>
        <w:t>przeprowadzonych pomiarów, w konfrontacji z dokumentacją projektową, specyfikacją techniczną i uprzednimi ustaleniami.</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.3. Odbiór częściowy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częściowy polega na ocenie ilości i jakości wykonanych części robót. Odbioru częściowego robót dokonuje się wg zasad jak przy odbiorze ostatecznym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Odbioru robót dokonuje Inspektor.</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.4. Odbiór ostateczny robót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.4.1. Zasady odbioru ostatecznego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ostateczny polega na finalnej ocenie rzeczywistego wykonania robót w odniesieniu do ich ilości, jakości i wartości.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Całkowite zakończenie robót oraz gotowość do odbioru ostatecznego będzie stwierdzona przez Wykonawcę wpisem do dziennika budowy z bezzwłocznym</w:t>
      </w:r>
      <w:r w:rsidR="009362E2">
        <w:rPr>
          <w:rFonts w:cs="MyriadProCondensed"/>
        </w:rPr>
        <w:t xml:space="preserve"> </w:t>
      </w:r>
      <w:r w:rsidRPr="002A0A88">
        <w:rPr>
          <w:rFonts w:cs="MyriadProCondensed"/>
        </w:rPr>
        <w:t>powiadomieniem na piśmie o tym fakcie Inspektora.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ostateczny robót nastąpi w terminie ustalonym w dokumentach umowy, licząc od dnia potwierdzenia przez Inspektora zakończenia robót i przyjęcia dokumentów,</w:t>
      </w:r>
      <w:r w:rsidR="009362E2">
        <w:rPr>
          <w:rFonts w:cs="MyriadProCondensed"/>
        </w:rPr>
        <w:t xml:space="preserve"> </w:t>
      </w:r>
      <w:r w:rsidRPr="002A0A88">
        <w:rPr>
          <w:rFonts w:cs="MyriadProCondensed"/>
        </w:rPr>
        <w:t xml:space="preserve">o których mowa w punkcie </w:t>
      </w:r>
      <w:r w:rsidR="003B2ABE" w:rsidRPr="002A0A88">
        <w:rPr>
          <w:rFonts w:cs="MyriadProCondensed"/>
        </w:rPr>
        <w:t>15</w:t>
      </w:r>
      <w:r w:rsidRPr="002A0A88">
        <w:rPr>
          <w:rFonts w:cs="MyriadProCondensed"/>
        </w:rPr>
        <w:t>.4.2.</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Odbioru ostatecznego robót dokona komisja wyznaczona przez Zamawiającego w obecności Inspektora i Wykonawcy. Komisja odbierająca roboty dokona ich oceny</w:t>
      </w:r>
      <w:r w:rsidR="009362E2">
        <w:rPr>
          <w:rFonts w:cs="MyriadProCondensed"/>
        </w:rPr>
        <w:t xml:space="preserve"> </w:t>
      </w:r>
      <w:r w:rsidRPr="002A0A88">
        <w:rPr>
          <w:rFonts w:cs="MyriadProCondensed"/>
        </w:rPr>
        <w:t>jakościowej na podstawie przedłożonych dokumentów, wyników badań i pomiarów, ocenie wizualnej oraz zgodności wykonania robót z dokumentacją projektową i</w:t>
      </w:r>
      <w:r w:rsidR="009362E2">
        <w:rPr>
          <w:rFonts w:cs="MyriadProCondensed"/>
        </w:rPr>
        <w:t xml:space="preserve"> </w:t>
      </w:r>
      <w:r w:rsidRPr="002A0A88">
        <w:rPr>
          <w:rFonts w:cs="MyriadProCondensed"/>
        </w:rPr>
        <w:t>specyfikacjami technicznymi.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toku odbioru ostatecznego robót komisja zapozna się z realizacją ustaleń przyjętych w trakcie odbiorów robót zanikających i ulegających zakryciu, zwłaszcza w zakresie</w:t>
      </w:r>
      <w:r w:rsidR="009362E2">
        <w:rPr>
          <w:rFonts w:cs="MyriadProCondensed"/>
        </w:rPr>
        <w:t xml:space="preserve"> </w:t>
      </w:r>
      <w:r w:rsidRPr="002A0A88">
        <w:rPr>
          <w:rFonts w:cs="MyriadProCondensed"/>
        </w:rPr>
        <w:t>wykonania robót uzupełniających i robót poprawkowych.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przypadkach nie wykonania wyznaczonych robót poprawkowych lub robót uzupełniających, komisja przerwie swoje czynności i ustali nowy termin odbioru</w:t>
      </w:r>
      <w:r w:rsidR="009362E2">
        <w:rPr>
          <w:rFonts w:cs="MyriadProCondensed"/>
        </w:rPr>
        <w:t xml:space="preserve"> </w:t>
      </w:r>
      <w:r w:rsidRPr="002A0A88">
        <w:rPr>
          <w:rFonts w:cs="MyriadProCondensed"/>
        </w:rPr>
        <w:t>ostatecznego.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stwierdzenia przez komisję, że jakość wykonywanych robót w poszczególnych asortymentach nieznacznie odbiega od wymaganej dokumentacją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projektową i ST z uwzględnieniem tolerancji i nie ma większego wpływu na cechy eksploatacyjne obiektu, komisja dokona potrąceń, oceniając pomniejszoną wartość</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wykonywanych robót w stosunku do wymagań przyjętych w dokumentach umowy.</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.4.2. Dokumenty do odbioru ostatecznego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Podstawowym dokumentem do dokonania odbioru ostatecznego robót jest protokół odbioru ostatecznego robót sporządzony wg wzoru ustalonego przez</w:t>
      </w:r>
      <w:r w:rsidR="009362E2">
        <w:rPr>
          <w:rFonts w:cs="MyriadProCondensed"/>
        </w:rPr>
        <w:t xml:space="preserve"> </w:t>
      </w:r>
      <w:r w:rsidRPr="002A0A88">
        <w:rPr>
          <w:rFonts w:cs="MyriadProCondensed"/>
        </w:rPr>
        <w:t>Zamawiającego.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Wykonawca dostarczy przed, przed zakończeniem robót, po sześć egzemplarzy kompletnych instrukcji w zakresie eksploatacji i konserwacji dla każdego urządzenia oraz</w:t>
      </w:r>
      <w:r w:rsidR="009362E2">
        <w:rPr>
          <w:rFonts w:cs="MyriadProCondensed"/>
        </w:rPr>
        <w:t xml:space="preserve"> </w:t>
      </w:r>
      <w:r w:rsidRPr="002A0A88">
        <w:rPr>
          <w:rFonts w:cs="MyriadProCondensed"/>
        </w:rPr>
        <w:t>systemu mechanicznego, elektrycznego lub elektronicznego. O wymogu tym zostaną poinformowanie ich producenci i/lub dostawcy zaś wynikające stąd koszty zostaną</w:t>
      </w:r>
      <w:r w:rsidR="009362E2">
        <w:rPr>
          <w:rFonts w:cs="MyriadProCondensed"/>
        </w:rPr>
        <w:t xml:space="preserve"> </w:t>
      </w:r>
      <w:r w:rsidRPr="002A0A88">
        <w:rPr>
          <w:rFonts w:cs="MyriadProCondensed"/>
        </w:rPr>
        <w:t>uwzględnione w koszcie dostarczenia urządzenia lub systemu.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Do odbioru ostatecznego Wykonawca jest zobowiązany przygotować następujące dokumenty: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lastRenderedPageBreak/>
        <w:t xml:space="preserve">• </w:t>
      </w:r>
      <w:r w:rsidRPr="002A0A88">
        <w:rPr>
          <w:rFonts w:cs="MyriadProCondensed"/>
        </w:rPr>
        <w:t>dokumentację projektową podstawową z naniesionymi zmianami oraz dodatkową, jeśli została sporządzona w trakcie realizacji umowy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recepty i ustalenia technologiczne,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dzienniki budowy (jeżeli był wymagany)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wyniki pomiarów kontrolnych oraz badań i oznaczeń laboratoryjnych, zgodne z specyfikacją techniczną,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deklaracje zgodności lub certyfikaty zgodności wbudowanych materiałów zgodnie z specyfikacją techniczną,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opinię technologiczną sporządzoną na podstawie wszystkich wyników badań i pomiarów załączonych do dokumentów odbioru, wykonanych zgodnie z</w:t>
      </w:r>
      <w:r w:rsidR="009362E2">
        <w:rPr>
          <w:rFonts w:cs="MyriadProCondensed"/>
        </w:rPr>
        <w:t xml:space="preserve"> </w:t>
      </w:r>
      <w:r w:rsidRPr="002A0A88">
        <w:rPr>
          <w:rFonts w:cs="MyriadProCondensed"/>
        </w:rPr>
        <w:t>specyfikacją techniczną, i dokumentacją projektową,</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rysunki (dokumentacje) na wykonanie robót towarzyszących (np. na przełożenie linii telefonicznej, energetycznej, gazowej, oświetlenia itp.) oraz protokoły</w:t>
      </w:r>
      <w:r w:rsidR="009362E2">
        <w:rPr>
          <w:rFonts w:cs="MyriadProCondensed"/>
        </w:rPr>
        <w:t xml:space="preserve"> </w:t>
      </w:r>
      <w:r w:rsidRPr="002A0A88">
        <w:rPr>
          <w:rFonts w:cs="MyriadProCondensed"/>
        </w:rPr>
        <w:t>odbioru i przekazania tych robót właścicielom urządzeń,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kopię mapy zasadniczej powstałej w wyniku geodezyjnej inwentaryzacji powykonawczej (w przypadku konieczności jej sporządzenia)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przypadku, gdy wg komisji, roboty pod względem przygotowania dokumentacyjnego nie będą gotowe do odbioru ostatecznego, komisja w porozumieniu z</w:t>
      </w:r>
      <w:r w:rsidR="009362E2">
        <w:rPr>
          <w:rFonts w:cs="MyriadProCondensed"/>
        </w:rPr>
        <w:t xml:space="preserve"> </w:t>
      </w:r>
      <w:r w:rsidRPr="002A0A88">
        <w:rPr>
          <w:rFonts w:cs="MyriadProCondensed"/>
        </w:rPr>
        <w:t>Wykonawcą wyznaczy ponowny termin odbioru ostatecznego robót.</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Wszystkie zarządzone przez komisję roboty poprawkowe lub uzupełniające będą zestawione wg wzoru ustalonego przez Zamawiającego.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Termin wykonania robót poprawkowych i robót uzupełniających wyznaczy komisja.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15</w:t>
      </w:r>
      <w:r w:rsidR="00266B10" w:rsidRPr="002A0A88">
        <w:rPr>
          <w:rFonts w:cs="MyriadProCondensed"/>
        </w:rPr>
        <w:t>.5. Odbiór pogwarancyjny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pogwarancyjny polega na ocenie wykonanych robót związanych z usunięciem wad stwierdzonych przy odbiorze ostatecznym i zaistniałych w okresie</w:t>
      </w:r>
      <w:r w:rsidR="009362E2">
        <w:rPr>
          <w:rFonts w:cs="MyriadProCondensed"/>
        </w:rPr>
        <w:t xml:space="preserve"> </w:t>
      </w:r>
      <w:r w:rsidRPr="002A0A88">
        <w:rPr>
          <w:rFonts w:cs="MyriadProCondensed"/>
        </w:rPr>
        <w:t>gwarancyjnym.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pogwarancyjny polega na ocenie wykonanych robót związanych z konserwacją placu zabaw i jego elementów w okresie gwarancyjnym.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Odbiór pogwarancyjny będzie dokonany na podstawie oceny wizualnej obiektu z uwzględnieniem zasad opisanych w punkcie 8.4 „Odbiór ostateczny robót”.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16</w:t>
      </w:r>
      <w:r w:rsidR="00266B10" w:rsidRPr="002A0A88">
        <w:rPr>
          <w:rFonts w:cs="MyriadProCondensed"/>
        </w:rPr>
        <w:t>. Opis sposobu rozliczenia robót tymczasowych i prac towarzyszących</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16</w:t>
      </w:r>
      <w:r w:rsidR="00266B10" w:rsidRPr="002A0A88">
        <w:rPr>
          <w:rFonts w:cs="MyriadProCondensed"/>
        </w:rPr>
        <w:t>.1. Wymagania ogólne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Podstawą płatności jest umowa i rozliczenie praca na podstawie ryczałtu.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Dla pozycji wycenionych ryczałtowo podstawą płatności jest wartość (kwota) podana przez Wykonawcę w danej pozycji oferty.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Kwota ryczałtowa będzie uwzględniać wszystkie czynności, wymagania i badania składające się na jej wykonanie, określone dla tej pozycji w Specyfikacjach</w:t>
      </w:r>
      <w:r w:rsidR="009362E2">
        <w:rPr>
          <w:rFonts w:cs="MyriadProCondensed"/>
        </w:rPr>
        <w:t xml:space="preserve"> </w:t>
      </w:r>
      <w:r w:rsidRPr="002A0A88">
        <w:rPr>
          <w:rFonts w:cs="MyriadProCondensed"/>
        </w:rPr>
        <w:t>Technicznych i w Dokumentacji Projektowej.</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Kwoty ryczałtowe robót będą obejmować:</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koszt robocizny wraz z narzutami, ubezpieczeniem i podatkami,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wartość zużytych materiałów wraz z kosztami zakupu, magazynowania, ewentualnych ubytków oraz strat, a także transportu na teren budowy i wbudowania,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wartość pracy sprzętu wraz z towarzyszącymi kosztami,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koszty pośrednie (w tym koszty ogólne budowy) ,</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zysk kalkulacyjny i ryzyko,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TimesNewRomanPSMT"/>
        </w:rPr>
        <w:t xml:space="preserve">• </w:t>
      </w:r>
      <w:r w:rsidRPr="002A0A88">
        <w:rPr>
          <w:rFonts w:cs="MyriadProCondensed"/>
        </w:rPr>
        <w:t>podatki obliczone zgodnie z obowiązującymi przepisami.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cenie robót podstawowych należy ująć koszt dostosowania się do wymagań warunków Umowy oraz innych dokumentów do niej załączonych.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Do cen jednostkowych nie należy wliczać podatku VAT.</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16</w:t>
      </w:r>
      <w:r w:rsidR="00266B10" w:rsidRPr="002A0A88">
        <w:rPr>
          <w:rFonts w:cs="MyriadProCondensed"/>
        </w:rPr>
        <w:t>.2 Rozliczenie Robót Tymczasowych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lastRenderedPageBreak/>
        <w:t>W cenie robót podstawowych należy uwzględnić koszt wykonania robót tymczasowych niezbędnych do wykonania robót podstawowych wymienionych w pkt. 1.3.</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16</w:t>
      </w:r>
      <w:r w:rsidR="00266B10" w:rsidRPr="002A0A88">
        <w:rPr>
          <w:rFonts w:cs="MyriadProCondensed"/>
        </w:rPr>
        <w:t>.3Rozliczenie Prac Towarzyszących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W cenie robót podstawowych należy uwzględnić koszt wykonania prac towarzyszących niezbędnych do wykonania robót podstawowych wymienionych w pkt. 1.3.</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17</w:t>
      </w:r>
      <w:r w:rsidR="00266B10" w:rsidRPr="002A0A88">
        <w:rPr>
          <w:rFonts w:cs="MyriadProCondensed"/>
        </w:rPr>
        <w:t>. Dokumenty odniesienia</w:t>
      </w:r>
    </w:p>
    <w:p w:rsidR="003B2ABE" w:rsidRPr="002A0A88" w:rsidRDefault="003B2ABE" w:rsidP="002A0A88">
      <w:pPr>
        <w:autoSpaceDE w:val="0"/>
        <w:autoSpaceDN w:val="0"/>
        <w:adjustRightInd w:val="0"/>
        <w:spacing w:after="0" w:line="240" w:lineRule="auto"/>
        <w:jc w:val="both"/>
        <w:rPr>
          <w:rFonts w:cs="MyriadProCondensed"/>
        </w:rPr>
      </w:pPr>
    </w:p>
    <w:p w:rsidR="00266B10" w:rsidRPr="002A0A88" w:rsidRDefault="003B2ABE" w:rsidP="002A0A88">
      <w:pPr>
        <w:autoSpaceDE w:val="0"/>
        <w:autoSpaceDN w:val="0"/>
        <w:adjustRightInd w:val="0"/>
        <w:spacing w:after="0" w:line="240" w:lineRule="auto"/>
        <w:jc w:val="both"/>
        <w:rPr>
          <w:rFonts w:cs="MyriadProCondensed"/>
        </w:rPr>
      </w:pPr>
      <w:r w:rsidRPr="002A0A88">
        <w:rPr>
          <w:rFonts w:cs="MyriadProCondensed"/>
        </w:rPr>
        <w:t>17</w:t>
      </w:r>
      <w:r w:rsidR="00266B10" w:rsidRPr="002A0A88">
        <w:rPr>
          <w:rFonts w:cs="MyriadProCondensed"/>
        </w:rPr>
        <w:t>.1 Ustawy, rozporządzenia i wytyczne</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 xml:space="preserve">Ustawa z dnia 7 lipca 1994 r. - Prawo budowlane ( </w:t>
      </w:r>
      <w:proofErr w:type="spellStart"/>
      <w:r w:rsidRPr="002A0A88">
        <w:rPr>
          <w:rFonts w:cs="MyriadProCondensed"/>
        </w:rPr>
        <w:t>t.j</w:t>
      </w:r>
      <w:proofErr w:type="spellEnd"/>
      <w:r w:rsidRPr="002A0A88">
        <w:rPr>
          <w:rFonts w:cs="MyriadProCondensed"/>
        </w:rPr>
        <w:t>. Dz. U. z 2006r, Nr 156, poz. 1118 z późniejszymi zmianami)</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 xml:space="preserve">Ustawa Prawo Wodne - ( </w:t>
      </w:r>
      <w:proofErr w:type="spellStart"/>
      <w:r w:rsidRPr="002A0A88">
        <w:rPr>
          <w:rFonts w:cs="MyriadProCondensed"/>
        </w:rPr>
        <w:t>t.j</w:t>
      </w:r>
      <w:proofErr w:type="spellEnd"/>
      <w:r w:rsidRPr="002A0A88">
        <w:rPr>
          <w:rFonts w:cs="MyriadProCondensed"/>
        </w:rPr>
        <w:t>. Dz. U. z 2005r Nr 239, poz. 2019 z późniejszymi zmianami)</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Ustawa z dnia 16 kwietnia 2004 r. o wyrobach budowlanych (Dz. U. z 2004 r. Nr 92, poz. 881)</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 xml:space="preserve">Ustawa o Ochronie przyrody z dnia 16 kwietnia 2004 r (Dz.U. z 2004 r. Nr 92, </w:t>
      </w:r>
      <w:proofErr w:type="spellStart"/>
      <w:r w:rsidRPr="002A0A88">
        <w:rPr>
          <w:rFonts w:cs="MyriadProCondensed"/>
        </w:rPr>
        <w:t>poz</w:t>
      </w:r>
      <w:proofErr w:type="spellEnd"/>
      <w:r w:rsidRPr="002A0A88">
        <w:rPr>
          <w:rFonts w:cs="MyriadProCondensed"/>
        </w:rPr>
        <w:t xml:space="preserve"> 880)</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Ustawa - Prawo Ochrony Środowiska (</w:t>
      </w:r>
      <w:proofErr w:type="spellStart"/>
      <w:r w:rsidRPr="002A0A88">
        <w:rPr>
          <w:rFonts w:cs="MyriadProCondensed"/>
        </w:rPr>
        <w:t>t.j</w:t>
      </w:r>
      <w:proofErr w:type="spellEnd"/>
      <w:r w:rsidRPr="002A0A88">
        <w:rPr>
          <w:rFonts w:cs="MyriadProCondensed"/>
        </w:rPr>
        <w:t>. Dz.U. z 2008 r. Nr 25 poz. 150 z późniejszymi zmianami)</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Ustawa z dnia 12 grudnia 2003 r. o ogólnym bezpieczeństwie produktów (Dz. U. 2003 nr 229 poz. 2275 z późniejszymi zmianami)</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Ustawa o odpadach z dnia 27 kwietnia 2007 (Dz. U. z 2007 nr 39 poz. 252 wraz z późniejszymi zmianami)</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Infrastruktury z dnia 26 czerwca 2002r w sprawie budowy, montażu i rozbiórki, tablicy informacyjnej ogłoszenia zawierającego dane</w:t>
      </w:r>
      <w:r w:rsidR="002201A2" w:rsidRPr="002A0A88">
        <w:rPr>
          <w:rFonts w:cs="MyriadProCondensed"/>
        </w:rPr>
        <w:t xml:space="preserve"> </w:t>
      </w:r>
      <w:r w:rsidRPr="002A0A88">
        <w:rPr>
          <w:rFonts w:cs="MyriadProCondensed"/>
        </w:rPr>
        <w:t>dotyczące bezpieczeństwa pracy i ochrony zdrowia. (Dz. U. z 2002 Nr 108, poz. 953 z późniejszymi zmianami )</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Infrastruktury z dnia 6 lutego 2003r. w sprawie bezpieczeństwa i higieny pracy podczas wykonywania robót budowlanych (Dz. U. z</w:t>
      </w:r>
      <w:r w:rsidR="002201A2" w:rsidRPr="002A0A88">
        <w:rPr>
          <w:rFonts w:cs="MyriadProCondensed"/>
        </w:rPr>
        <w:t xml:space="preserve"> </w:t>
      </w:r>
      <w:r w:rsidRPr="002A0A88">
        <w:rPr>
          <w:rFonts w:cs="MyriadProCondensed"/>
        </w:rPr>
        <w:t>2003 r. Nr 47 poz. 401)</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Infrastruktury z dnia 2 września 2004r. w sprawie szczegółowego zakresu dokumentacji projektowej, specyfikacji technicznych</w:t>
      </w:r>
      <w:r w:rsidR="002201A2" w:rsidRPr="002A0A88">
        <w:rPr>
          <w:rFonts w:cs="MyriadProCondensed"/>
        </w:rPr>
        <w:t xml:space="preserve"> </w:t>
      </w:r>
      <w:r w:rsidRPr="002A0A88">
        <w:rPr>
          <w:rFonts w:cs="MyriadProCondensed"/>
        </w:rPr>
        <w:t>wykonania i odbioru robót budowlanych oraz programu funkcjonalno-użytkowego (Dz. U. z 2004 r. nr 202 poz. 2072)</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Rozporządzeniu Ministra Infrastruktury z dnia 31 grudnia 2002 r. w sprawie warunków technicznych pojazdów oraz zakresu ich niezbędnego wyposażenia (Dz.</w:t>
      </w:r>
      <w:r w:rsidR="002201A2" w:rsidRPr="002A0A88">
        <w:rPr>
          <w:rFonts w:cs="MyriadProCondensed"/>
        </w:rPr>
        <w:t xml:space="preserve"> </w:t>
      </w:r>
      <w:r w:rsidRPr="002A0A88">
        <w:rPr>
          <w:rFonts w:cs="MyriadProCondensed"/>
        </w:rPr>
        <w:t>U. z 2003 r. Nr 32, poz. 262 z późn. zm.)</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Infrastruktury z dnia 6 lutego 2003r. w sprawie bezpieczeństwa i higieny pracy podczas wykonywania robót budowlanych (Dz. U. z</w:t>
      </w:r>
      <w:r w:rsidR="002201A2" w:rsidRPr="002A0A88">
        <w:rPr>
          <w:rFonts w:cs="MyriadProCondensed"/>
        </w:rPr>
        <w:t xml:space="preserve"> </w:t>
      </w:r>
      <w:r w:rsidRPr="002A0A88">
        <w:rPr>
          <w:rFonts w:cs="MyriadProCondensed"/>
        </w:rPr>
        <w:t>2003 r. Nr 47 poz. 401)</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Infrastruktury z dnia 23 czerwca 2003r. w sprawie informacji dotyczącej bezpieczeństwa i ochrony zdrowia oraz planu bezpieczeństwa</w:t>
      </w:r>
      <w:r w:rsidR="002201A2" w:rsidRPr="002A0A88">
        <w:rPr>
          <w:rFonts w:cs="MyriadProCondensed"/>
        </w:rPr>
        <w:t xml:space="preserve"> </w:t>
      </w:r>
      <w:r w:rsidRPr="002A0A88">
        <w:rPr>
          <w:rFonts w:cs="MyriadProCondensed"/>
        </w:rPr>
        <w:t>i ochrony zdrowia (Dz. U. 2003 nr 120 poz. 1126)</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Prawo o ruchu drogowym z dnia 20 czerwca 1997r. (Dz. U. 1997 Nr 98 poz. 602 z późn, zm.)</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Europejskie wytyczne w sprawie dobrych praktyk zabezpieczenia ładunków do transportu drogowego.</w:t>
      </w:r>
    </w:p>
    <w:p w:rsidR="00266B10" w:rsidRPr="002A0A88" w:rsidRDefault="00266B10" w:rsidP="002A0A88">
      <w:pPr>
        <w:pStyle w:val="Akapitzlist"/>
        <w:numPr>
          <w:ilvl w:val="0"/>
          <w:numId w:val="9"/>
        </w:numPr>
        <w:autoSpaceDE w:val="0"/>
        <w:autoSpaceDN w:val="0"/>
        <w:adjustRightInd w:val="0"/>
        <w:spacing w:after="0" w:line="240" w:lineRule="auto"/>
        <w:jc w:val="both"/>
        <w:rPr>
          <w:rFonts w:cs="MyriadProCondensed"/>
        </w:rPr>
      </w:pPr>
      <w:r w:rsidRPr="002A0A88">
        <w:rPr>
          <w:rFonts w:cs="MyriadProCondensed"/>
        </w:rPr>
        <w:t>Rozporządzenie Ministra Edukacji Narodowej i Sportu z dnia 31 grudnia 2002 r. w sprawie bezpieczeństwa i higieny w publicznych i niepublicznych szkołach i</w:t>
      </w:r>
      <w:r w:rsidR="002A0A88" w:rsidRPr="002A0A88">
        <w:rPr>
          <w:rFonts w:cs="MyriadProCondensed"/>
        </w:rPr>
        <w:t xml:space="preserve"> </w:t>
      </w:r>
      <w:r w:rsidRPr="002A0A88">
        <w:rPr>
          <w:rFonts w:cs="MyriadProCondensed"/>
        </w:rPr>
        <w:t>placówkach )Dz. U. 2011 nr 161 poz. 968)</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1</w:t>
      </w:r>
      <w:r w:rsidR="002A0A88" w:rsidRPr="002A0A88">
        <w:rPr>
          <w:rFonts w:cs="MyriadProCondensed"/>
        </w:rPr>
        <w:t>7</w:t>
      </w:r>
      <w:r w:rsidRPr="002A0A88">
        <w:rPr>
          <w:rFonts w:cs="MyriadProCondensed"/>
        </w:rPr>
        <w:t>.2 Normy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12195-1:2011 Zestawy do utwierdzania ładunków na pojazdach drogowych -- Bezpieczeństwo -- Część 1: Obliczanie sił</w:t>
      </w:r>
      <w:r w:rsidR="002A0A88" w:rsidRPr="002A0A88">
        <w:rPr>
          <w:rFonts w:cs="MyriadProCondensed"/>
        </w:rPr>
        <w:t xml:space="preserve"> </w:t>
      </w:r>
      <w:r w:rsidRPr="002A0A88">
        <w:rPr>
          <w:rFonts w:cs="MyriadProCondensed"/>
        </w:rPr>
        <w:t>mocowania</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1176-1: 2009 Wyposażenie placów zabaw i nawierzchnie. Część 1: Ogólne wymagania bezpieczeństwa i metody badań.</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1176-2: 2009 Wyposażenie placów zabaw i nawierzchnie. Część 2: Dodatkowe wymagania bezpieczeństwa i metody badań</w:t>
      </w:r>
      <w:r w:rsidR="002A0A88" w:rsidRPr="002A0A88">
        <w:rPr>
          <w:rFonts w:cs="MyriadProCondensed"/>
        </w:rPr>
        <w:t xml:space="preserve"> </w:t>
      </w:r>
      <w:r w:rsidRPr="002A0A88">
        <w:rPr>
          <w:rFonts w:cs="MyriadProCondensed"/>
        </w:rPr>
        <w:t>huśtawek.</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1176-3: 2009 Wyposażenie placów zabaw i nawierzchnie. Część 3: Dodatkowe wymagania bezpieczeństwa i metody badań</w:t>
      </w:r>
      <w:r w:rsidR="002A0A88" w:rsidRPr="002A0A88">
        <w:rPr>
          <w:rFonts w:cs="MyriadProCondensed"/>
        </w:rPr>
        <w:t xml:space="preserve"> </w:t>
      </w:r>
      <w:r w:rsidRPr="002A0A88">
        <w:rPr>
          <w:rFonts w:cs="MyriadProCondensed"/>
        </w:rPr>
        <w:t>zjeżdżalni.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lastRenderedPageBreak/>
        <w:t>PN-EN 1176-4: 2009 Wyposażenie placów zabaw i nawierzchnie. Część 4: Dodatkowe wymagania bezpieczeństwa i metody badań</w:t>
      </w:r>
      <w:r w:rsidR="002A0A88" w:rsidRPr="002A0A88">
        <w:rPr>
          <w:rFonts w:cs="MyriadProCondensed"/>
        </w:rPr>
        <w:t xml:space="preserve"> </w:t>
      </w:r>
      <w:r w:rsidRPr="002A0A88">
        <w:rPr>
          <w:rFonts w:cs="MyriadProCondensed"/>
        </w:rPr>
        <w:t>kolejek linowych..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1176-5: 2009 Wyposażenie placów zabaw i nawierzchnie. Część 5: Dodatkowe wymagania bezpieczeństwa i metody badań</w:t>
      </w:r>
      <w:r w:rsidR="002A0A88" w:rsidRPr="002A0A88">
        <w:rPr>
          <w:rFonts w:cs="MyriadProCondensed"/>
        </w:rPr>
        <w:t xml:space="preserve"> </w:t>
      </w:r>
      <w:r w:rsidRPr="002A0A88">
        <w:rPr>
          <w:rFonts w:cs="MyriadProCondensed"/>
        </w:rPr>
        <w:t>karuzeli.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1176-6: 2009 Wyposażenie placów zabaw i nawierzchnie. Część 6: Dodatkowe wymagania bezpieczeństwa i metody badań</w:t>
      </w:r>
      <w:r w:rsidR="002A0A88" w:rsidRPr="002A0A88">
        <w:rPr>
          <w:rFonts w:cs="MyriadProCondensed"/>
        </w:rPr>
        <w:t xml:space="preserve"> </w:t>
      </w:r>
      <w:r w:rsidRPr="002A0A88">
        <w:rPr>
          <w:rFonts w:cs="MyriadProCondensed"/>
        </w:rPr>
        <w:t>urządzeń kołyszących.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1176-7: 2009 Wyposażenie placów zabaw i nawierzchnie. Część 7: Wytyczne instalowania, sprawdzania, konserwacji i</w:t>
      </w:r>
      <w:r w:rsidR="002A0A88" w:rsidRPr="002A0A88">
        <w:rPr>
          <w:rFonts w:cs="MyriadProCondensed"/>
        </w:rPr>
        <w:t xml:space="preserve"> </w:t>
      </w:r>
      <w:r w:rsidRPr="002A0A88">
        <w:rPr>
          <w:rFonts w:cs="MyriadProCondensed"/>
        </w:rPr>
        <w:t>eksploatacji.</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1176-10: 2009 Wyposażenie placów zabaw i nawierzchnie. Część 10: Całkowicie odbudowany sprzęt do zabaw.</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1176-11: 2009 Wyposażenie placów zabaw i nawierzchnie. Część 11: Dodatkowe wymagania bezpieczeństwa i metody badań</w:t>
      </w:r>
      <w:r w:rsidR="002A0A88" w:rsidRPr="002A0A88">
        <w:rPr>
          <w:rFonts w:cs="MyriadProCondensed"/>
        </w:rPr>
        <w:t xml:space="preserve"> </w:t>
      </w:r>
      <w:r w:rsidRPr="002A0A88">
        <w:rPr>
          <w:rFonts w:cs="MyriadProCondensed"/>
        </w:rPr>
        <w:t>przestrzennych konstrukcji sieciowych.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1177: 2009 Nawierzchnie placów zabaw amortyzujące upadki. Wyznaczanie krytycznej wysokości upadku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385:2002 Złącza klinowe w konstrukcjach drewnianych. Wymagania jakościowe i minimalne wymagania produkcyjne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386:2002 Drewno klejone warstwowe. Wymagania eksploatacyjne i minimalne wymagania produkcyjne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335-2:2007 Trwałość drewna i materiałów drewnopochodnych -- Definicja klas użytkowania -- Część 2: Zastosowanie do drewna</w:t>
      </w:r>
      <w:r w:rsidR="002A0A88" w:rsidRPr="002A0A88">
        <w:rPr>
          <w:rFonts w:cs="MyriadProCondensed"/>
        </w:rPr>
        <w:t xml:space="preserve"> </w:t>
      </w:r>
      <w:r w:rsidRPr="002A0A88">
        <w:rPr>
          <w:rFonts w:cs="MyriadProCondensed"/>
        </w:rPr>
        <w:t>litego</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350-2:2000 Trwałość drewna i materiałów drewnopochodnych -- Naturalna trwałość drewna litego -- Wytyczne dotyczące</w:t>
      </w:r>
      <w:r w:rsidR="002A0A88" w:rsidRPr="002A0A88">
        <w:rPr>
          <w:rFonts w:cs="MyriadProCondensed"/>
        </w:rPr>
        <w:t xml:space="preserve"> </w:t>
      </w:r>
      <w:r w:rsidRPr="002A0A88">
        <w:rPr>
          <w:rFonts w:cs="MyriadProCondensed"/>
        </w:rPr>
        <w:t>naturalnej trwałości i podatności na nasycanie wybranych gatunków drewna mających znaczenie w Europie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351-1:2007 Trwałość drewna i materiałów drewnopochodnych -- Drewno lite zabezpieczone środkiem ochrony -- Część 1:</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Klasyfikacja wnikania i retencji środka ochrony</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636:2005 Sklejka -- Wymagania techniczne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 xml:space="preserve">PN-EN 1991-1-2:2006 </w:t>
      </w:r>
      <w:proofErr w:type="spellStart"/>
      <w:r w:rsidRPr="002A0A88">
        <w:rPr>
          <w:rFonts w:cs="MyriadProCondensed"/>
        </w:rPr>
        <w:t>Eurokod</w:t>
      </w:r>
      <w:proofErr w:type="spellEnd"/>
      <w:r w:rsidRPr="002A0A88">
        <w:rPr>
          <w:rFonts w:cs="MyriadProCondensed"/>
        </w:rPr>
        <w:t xml:space="preserve"> 1: Oddziaływania na konstrukcje -- Część 1-2: Oddziaływania ogólne -- Oddziaływania na konstrukcje w</w:t>
      </w:r>
      <w:r w:rsidR="002A0A88" w:rsidRPr="002A0A88">
        <w:rPr>
          <w:rFonts w:cs="MyriadProCondensed"/>
        </w:rPr>
        <w:t xml:space="preserve"> </w:t>
      </w:r>
      <w:r w:rsidRPr="002A0A88">
        <w:rPr>
          <w:rFonts w:cs="MyriadProCondensed"/>
        </w:rPr>
        <w:t>warunkach pożaru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 xml:space="preserve">PN-EN 1991-1-3:2005 </w:t>
      </w:r>
      <w:proofErr w:type="spellStart"/>
      <w:r w:rsidRPr="002A0A88">
        <w:rPr>
          <w:rFonts w:cs="MyriadProCondensed"/>
        </w:rPr>
        <w:t>Eurokod</w:t>
      </w:r>
      <w:proofErr w:type="spellEnd"/>
      <w:r w:rsidRPr="002A0A88">
        <w:rPr>
          <w:rFonts w:cs="MyriadProCondensed"/>
        </w:rPr>
        <w:t xml:space="preserve"> 1 -- Oddziaływania na konstrukcje -- Część 1-3: Oddziaływania ogólne -- Obciążenie śniegiem</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 xml:space="preserve">PN-EN 1991-1-4:2008 </w:t>
      </w:r>
      <w:proofErr w:type="spellStart"/>
      <w:r w:rsidRPr="002A0A88">
        <w:rPr>
          <w:rFonts w:cs="MyriadProCondensed"/>
        </w:rPr>
        <w:t>Eurokod</w:t>
      </w:r>
      <w:proofErr w:type="spellEnd"/>
      <w:r w:rsidRPr="002A0A88">
        <w:rPr>
          <w:rFonts w:cs="MyriadProCondensed"/>
        </w:rPr>
        <w:t xml:space="preserve"> 1: Oddziaływania na konstrukcje -- Część 1-4: Oddziaływania ogólne -- Oddziaływania wiatru</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13411-3+A1:2008 Zakończenia lin stalowych -- Bezpieczeństwo -- Część 3: Tuleje i ich zaciskanie (oryg.)</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13411-5+A1:2008 Zakończenia lin stalowych -- Bezpieczeństwo -- Część 5: Zaciski linowe kabłąkowe (oryg.)</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ISO 2307:2007 Liny włókienne -- Wyznaczanie niektórych właściwości fizycznych i mechanicznych</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ISO 9554:2007 Liny włókienne -- Wymagania ogólne</w:t>
      </w:r>
    </w:p>
    <w:p w:rsidR="00266B10"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ISO/IEC 17025:2005 Ogólne wymagania dotyczące kompetencji laboratoriów badawczych i wzorcujących</w:t>
      </w:r>
    </w:p>
    <w:p w:rsidR="007F3FE4" w:rsidRPr="002A0A88" w:rsidRDefault="00266B10" w:rsidP="002A0A88">
      <w:pPr>
        <w:autoSpaceDE w:val="0"/>
        <w:autoSpaceDN w:val="0"/>
        <w:adjustRightInd w:val="0"/>
        <w:spacing w:after="0" w:line="240" w:lineRule="auto"/>
        <w:jc w:val="both"/>
        <w:rPr>
          <w:rFonts w:cs="MyriadProCondensed"/>
        </w:rPr>
      </w:pPr>
      <w:r w:rsidRPr="002A0A88">
        <w:rPr>
          <w:rFonts w:cs="MyriadProCondensed"/>
        </w:rPr>
        <w:t>PN-EN 818-1+A1:2008 Łańcuch o ogniwach krótkich do podnoszenia ładunków -- Bezpieczeństwo -- Część 1: Ogólne warunki</w:t>
      </w:r>
      <w:r w:rsidR="002201A2" w:rsidRPr="002A0A88">
        <w:rPr>
          <w:rFonts w:cs="MyriadProCondensed"/>
        </w:rPr>
        <w:t xml:space="preserve"> </w:t>
      </w:r>
      <w:r w:rsidR="002A0A88" w:rsidRPr="002A0A88">
        <w:rPr>
          <w:rFonts w:cs="MyriadProCondensed"/>
        </w:rPr>
        <w:t>odbioru (oryg.)</w:t>
      </w:r>
    </w:p>
    <w:sectPr w:rsidR="007F3FE4" w:rsidRPr="002A0A88" w:rsidSect="009362E2">
      <w:head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7C6" w:rsidRDefault="008207C6" w:rsidP="005D5931">
      <w:pPr>
        <w:spacing w:after="0" w:line="240" w:lineRule="auto"/>
      </w:pPr>
      <w:r>
        <w:separator/>
      </w:r>
    </w:p>
  </w:endnote>
  <w:endnote w:type="continuationSeparator" w:id="0">
    <w:p w:rsidR="008207C6" w:rsidRDefault="008207C6" w:rsidP="005D5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yriadProCondensed">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7C6" w:rsidRDefault="008207C6" w:rsidP="005D5931">
      <w:pPr>
        <w:spacing w:after="0" w:line="240" w:lineRule="auto"/>
      </w:pPr>
      <w:r>
        <w:separator/>
      </w:r>
    </w:p>
  </w:footnote>
  <w:footnote w:type="continuationSeparator" w:id="0">
    <w:p w:rsidR="008207C6" w:rsidRDefault="008207C6" w:rsidP="005D59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931" w:rsidRPr="002201A2" w:rsidRDefault="005D5931" w:rsidP="005D5931">
    <w:pPr>
      <w:autoSpaceDE w:val="0"/>
      <w:autoSpaceDN w:val="0"/>
      <w:adjustRightInd w:val="0"/>
      <w:spacing w:after="0" w:line="240" w:lineRule="auto"/>
      <w:jc w:val="center"/>
      <w:rPr>
        <w:rFonts w:cs="MyriadProCondensed"/>
      </w:rPr>
    </w:pPr>
    <w:r w:rsidRPr="002201A2">
      <w:rPr>
        <w:rFonts w:cs="MyriadProCondensed"/>
      </w:rPr>
      <w:t>OGÓLNA I SZCZEGÓŁOWE SPECYFIKACJE TECHNICZNA WYKONANIA I ODBIORU ROBÓT BUDOWLANYCH</w:t>
    </w:r>
  </w:p>
  <w:p w:rsidR="005D5931" w:rsidRDefault="005D593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C54D2"/>
    <w:multiLevelType w:val="hybridMultilevel"/>
    <w:tmpl w:val="A8BA78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6713255"/>
    <w:multiLevelType w:val="hybridMultilevel"/>
    <w:tmpl w:val="4F9C73D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nsid w:val="2FED52CD"/>
    <w:multiLevelType w:val="hybridMultilevel"/>
    <w:tmpl w:val="D3A4D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1CF0339"/>
    <w:multiLevelType w:val="hybridMultilevel"/>
    <w:tmpl w:val="96BE65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E1E2870"/>
    <w:multiLevelType w:val="hybridMultilevel"/>
    <w:tmpl w:val="F71C85B0"/>
    <w:lvl w:ilvl="0" w:tplc="3870A38A">
      <w:numFmt w:val="bullet"/>
      <w:lvlText w:val="•"/>
      <w:lvlJc w:val="left"/>
      <w:pPr>
        <w:ind w:left="1004" w:hanging="360"/>
      </w:pPr>
      <w:rPr>
        <w:rFonts w:ascii="Calibri" w:eastAsiaTheme="minorHAnsi" w:hAnsi="Calibri" w:cstheme="minorBid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nsid w:val="4E7A539D"/>
    <w:multiLevelType w:val="hybridMultilevel"/>
    <w:tmpl w:val="97180B86"/>
    <w:lvl w:ilvl="0" w:tplc="3870A38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19A2498"/>
    <w:multiLevelType w:val="hybridMultilevel"/>
    <w:tmpl w:val="536CDB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2B04539"/>
    <w:multiLevelType w:val="hybridMultilevel"/>
    <w:tmpl w:val="B2982194"/>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nsid w:val="6A2D0D68"/>
    <w:multiLevelType w:val="hybridMultilevel"/>
    <w:tmpl w:val="577C8378"/>
    <w:lvl w:ilvl="0" w:tplc="B81E02A2">
      <w:numFmt w:val="bullet"/>
      <w:lvlText w:val="•"/>
      <w:lvlJc w:val="left"/>
      <w:pPr>
        <w:ind w:left="644" w:hanging="360"/>
      </w:pPr>
      <w:rPr>
        <w:rFonts w:ascii="Calibri" w:eastAsiaTheme="minorHAnsi" w:hAnsi="Calibri" w:cstheme="minorBid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8"/>
  </w:num>
  <w:num w:numId="6">
    <w:abstractNumId w:val="7"/>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A7A"/>
    <w:rsid w:val="00023A7A"/>
    <w:rsid w:val="002201A2"/>
    <w:rsid w:val="00266B10"/>
    <w:rsid w:val="002A0A88"/>
    <w:rsid w:val="003B2ABE"/>
    <w:rsid w:val="005D5931"/>
    <w:rsid w:val="007F3FE4"/>
    <w:rsid w:val="008207C6"/>
    <w:rsid w:val="009362E2"/>
    <w:rsid w:val="00A41AE9"/>
    <w:rsid w:val="00AA4591"/>
    <w:rsid w:val="00E154CB"/>
    <w:rsid w:val="00EC7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3A7A"/>
    <w:pPr>
      <w:ind w:left="720"/>
      <w:contextualSpacing/>
    </w:pPr>
  </w:style>
  <w:style w:type="paragraph" w:styleId="Nagwek">
    <w:name w:val="header"/>
    <w:basedOn w:val="Normalny"/>
    <w:link w:val="NagwekZnak"/>
    <w:uiPriority w:val="99"/>
    <w:unhideWhenUsed/>
    <w:rsid w:val="005D59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931"/>
  </w:style>
  <w:style w:type="paragraph" w:styleId="Stopka">
    <w:name w:val="footer"/>
    <w:basedOn w:val="Normalny"/>
    <w:link w:val="StopkaZnak"/>
    <w:uiPriority w:val="99"/>
    <w:unhideWhenUsed/>
    <w:rsid w:val="005D59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9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3A7A"/>
    <w:pPr>
      <w:ind w:left="720"/>
      <w:contextualSpacing/>
    </w:pPr>
  </w:style>
  <w:style w:type="paragraph" w:styleId="Nagwek">
    <w:name w:val="header"/>
    <w:basedOn w:val="Normalny"/>
    <w:link w:val="NagwekZnak"/>
    <w:uiPriority w:val="99"/>
    <w:unhideWhenUsed/>
    <w:rsid w:val="005D59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5931"/>
  </w:style>
  <w:style w:type="paragraph" w:styleId="Stopka">
    <w:name w:val="footer"/>
    <w:basedOn w:val="Normalny"/>
    <w:link w:val="StopkaZnak"/>
    <w:uiPriority w:val="99"/>
    <w:unhideWhenUsed/>
    <w:rsid w:val="005D59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5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15</Pages>
  <Words>6869</Words>
  <Characters>41216</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Szczepanik</dc:creator>
  <cp:lastModifiedBy>Jacek Szczepanik</cp:lastModifiedBy>
  <cp:revision>3</cp:revision>
  <dcterms:created xsi:type="dcterms:W3CDTF">2016-02-11T08:16:00Z</dcterms:created>
  <dcterms:modified xsi:type="dcterms:W3CDTF">2016-05-11T07:24:00Z</dcterms:modified>
</cp:coreProperties>
</file>