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FA" w:rsidRDefault="00D721FA" w:rsidP="00D721F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53F6" w:rsidRDefault="005F53F6" w:rsidP="00D721F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 P R A W O Z D A N I E</w:t>
      </w: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1FA" w:rsidRDefault="00D721FA" w:rsidP="00D721F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realizacji</w:t>
      </w:r>
    </w:p>
    <w:p w:rsidR="00D721FA" w:rsidRDefault="00D721FA" w:rsidP="00D721F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1FA" w:rsidRDefault="00D721FA" w:rsidP="00D721F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PROGRAMU WSPÓŁPRACY GMINY KOŃSKIE</w:t>
      </w:r>
      <w:r>
        <w:rPr>
          <w:rFonts w:ascii="Times New Roman" w:hAnsi="Times New Roman" w:cs="Times New Roman"/>
          <w:b/>
          <w:sz w:val="32"/>
          <w:szCs w:val="32"/>
        </w:rPr>
        <w:br/>
        <w:t xml:space="preserve">Z ORGANIZACJAMI POZARZĄDOWYMI </w:t>
      </w:r>
      <w:r>
        <w:rPr>
          <w:rFonts w:ascii="Times New Roman" w:hAnsi="Times New Roman" w:cs="Times New Roman"/>
          <w:b/>
          <w:sz w:val="32"/>
          <w:szCs w:val="32"/>
        </w:rPr>
        <w:br/>
        <w:t>ORAZ PODMIOTAMI, O KTÓRYCH MOWA W ART. 3 UST.</w:t>
      </w:r>
      <w:r w:rsidR="0054423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3 USTAWY Z DNIA 24 KWIETNIA 2003 R. O DZIAŁALNOŚCI POŻYTKU PUBLICZNEGO I O WOLONTARIACIE </w:t>
      </w:r>
      <w:r>
        <w:rPr>
          <w:rFonts w:ascii="Times New Roman" w:hAnsi="Times New Roman" w:cs="Times New Roman"/>
          <w:b/>
          <w:sz w:val="32"/>
          <w:szCs w:val="32"/>
        </w:rPr>
        <w:br/>
        <w:t>W ROKU 201</w:t>
      </w:r>
      <w:r w:rsidR="002659C3">
        <w:rPr>
          <w:rFonts w:ascii="Times New Roman" w:hAnsi="Times New Roman" w:cs="Times New Roman"/>
          <w:b/>
          <w:sz w:val="32"/>
          <w:szCs w:val="32"/>
        </w:rPr>
        <w:t>5</w:t>
      </w:r>
    </w:p>
    <w:p w:rsidR="00D721FA" w:rsidRDefault="00D721FA" w:rsidP="00D721F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1FA" w:rsidRDefault="00FD76FA" w:rsidP="00D721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8pt;margin-top:5.95pt;width:81.75pt;height:86.4pt;z-index:251659264;visibility:visible;mso-wrap-edited:f;mso-wrap-distance-left:0;mso-wrap-distance-right:0" o:allowincell="f" fillcolor="window">
            <v:imagedata r:id="rId8" o:title=""/>
            <w10:wrap type="square"/>
          </v:shape>
          <o:OLEObject Type="Embed" ProgID="Word.Picture.8" ShapeID="_x0000_s1026" DrawAspect="Content" ObjectID="_1525503936" r:id="rId9"/>
        </w:pict>
      </w: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3F6" w:rsidRDefault="005F53F6" w:rsidP="00D721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3F6" w:rsidRDefault="005F53F6" w:rsidP="00D721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3F6" w:rsidRDefault="005F53F6" w:rsidP="00D721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3F6" w:rsidRDefault="005F53F6" w:rsidP="00D721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Końskie, </w:t>
      </w:r>
      <w:r w:rsidR="0056629C">
        <w:rPr>
          <w:rFonts w:ascii="Times New Roman" w:hAnsi="Times New Roman" w:cs="Times New Roman"/>
          <w:b/>
          <w:sz w:val="28"/>
          <w:szCs w:val="28"/>
        </w:rPr>
        <w:t>1</w:t>
      </w:r>
      <w:r w:rsidR="00FF011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29C">
        <w:rPr>
          <w:rFonts w:ascii="Times New Roman" w:hAnsi="Times New Roman" w:cs="Times New Roman"/>
          <w:b/>
          <w:sz w:val="28"/>
          <w:szCs w:val="28"/>
        </w:rPr>
        <w:t>maja 2016</w:t>
      </w:r>
      <w:r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5F53F6" w:rsidRDefault="005F53F6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SPIS TREŚCI</w:t>
      </w:r>
    </w:p>
    <w:p w:rsidR="00D721FA" w:rsidRDefault="00D721FA" w:rsidP="00D721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Wprowadzenie </w:t>
      </w:r>
      <w:r>
        <w:rPr>
          <w:rFonts w:ascii="Times New Roman" w:hAnsi="Times New Roman" w:cs="Times New Roman"/>
          <w:sz w:val="20"/>
          <w:szCs w:val="20"/>
        </w:rPr>
        <w:t>……………………….….………………………………………………………….………..…3</w:t>
      </w:r>
    </w:p>
    <w:p w:rsidR="00D721FA" w:rsidRDefault="00D721FA" w:rsidP="00D721F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Rozdział I. Tworzenie Programu na rok 201</w:t>
      </w:r>
      <w:r w:rsidR="0056629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………...............................................................................4</w:t>
      </w:r>
    </w:p>
    <w:p w:rsidR="00D721FA" w:rsidRDefault="00D721FA" w:rsidP="00D721F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II. Współpraca o charakterze finansowym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…………………………………………………...5</w:t>
      </w:r>
    </w:p>
    <w:p w:rsidR="00D721FA" w:rsidRDefault="00D721FA" w:rsidP="00D721F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III. Współpraca o charakterze pozafinansowym </w:t>
      </w:r>
      <w:r>
        <w:rPr>
          <w:rFonts w:ascii="Times New Roman" w:hAnsi="Times New Roman" w:cs="Times New Roman"/>
          <w:sz w:val="20"/>
          <w:szCs w:val="20"/>
        </w:rPr>
        <w:t>…………………………….…..…….........9</w:t>
      </w:r>
    </w:p>
    <w:p w:rsidR="00D721FA" w:rsidRDefault="00D721FA" w:rsidP="00D721F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IV. Informacje dodatkowe </w:t>
      </w:r>
      <w:r>
        <w:rPr>
          <w:rFonts w:ascii="Times New Roman" w:hAnsi="Times New Roman" w:cs="Times New Roman"/>
          <w:sz w:val="20"/>
          <w:szCs w:val="20"/>
        </w:rPr>
        <w:t>…………………...…………………………….………….…......…1</w:t>
      </w:r>
      <w:r w:rsidR="00DE09D1">
        <w:rPr>
          <w:rFonts w:ascii="Times New Roman" w:hAnsi="Times New Roman" w:cs="Times New Roman"/>
          <w:sz w:val="20"/>
          <w:szCs w:val="20"/>
        </w:rPr>
        <w:t>1</w:t>
      </w:r>
    </w:p>
    <w:p w:rsidR="00D721FA" w:rsidRDefault="00D721FA" w:rsidP="00D721F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Podsumowanie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………………………………………………………………………………..………………13</w:t>
      </w: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WPROWADZENIE</w:t>
      </w: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41FF3" w:rsidRDefault="00641FF3" w:rsidP="00641FF3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Aktywna działalność organizacji pozarządowych prowadzących działalność pożytku publicznego jest ważnym aspektem prawidłowego funkcjonowania społeczeństwa obywatelskiego. </w:t>
      </w:r>
    </w:p>
    <w:p w:rsidR="006C2F40" w:rsidRDefault="00295F04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ustawą z dnia 24 kwietnia 2003 r. </w:t>
      </w:r>
      <w:r w:rsidR="006C2F40">
        <w:rPr>
          <w:rFonts w:ascii="Times New Roman" w:hAnsi="Times New Roman" w:cs="Times New Roman"/>
          <w:sz w:val="24"/>
          <w:szCs w:val="24"/>
        </w:rPr>
        <w:t xml:space="preserve">o działalności pożytku publicznego </w:t>
      </w:r>
      <w:r w:rsidR="002205ED">
        <w:rPr>
          <w:rFonts w:ascii="Times New Roman" w:hAnsi="Times New Roman" w:cs="Times New Roman"/>
          <w:sz w:val="24"/>
          <w:szCs w:val="24"/>
        </w:rPr>
        <w:br/>
      </w:r>
      <w:r w:rsidR="006C2F40">
        <w:rPr>
          <w:rFonts w:ascii="Times New Roman" w:hAnsi="Times New Roman" w:cs="Times New Roman"/>
          <w:sz w:val="24"/>
          <w:szCs w:val="24"/>
        </w:rPr>
        <w:t xml:space="preserve">i o wolontariacie </w:t>
      </w:r>
      <w:r w:rsidR="00537DEA">
        <w:rPr>
          <w:rFonts w:ascii="Times New Roman" w:hAnsi="Times New Roman" w:cs="Times New Roman"/>
          <w:sz w:val="24"/>
          <w:szCs w:val="24"/>
        </w:rPr>
        <w:t>(Dz. U. z 201</w:t>
      </w:r>
      <w:r w:rsidR="00A32A40">
        <w:rPr>
          <w:rFonts w:ascii="Times New Roman" w:hAnsi="Times New Roman" w:cs="Times New Roman"/>
          <w:sz w:val="24"/>
          <w:szCs w:val="24"/>
        </w:rPr>
        <w:t>6</w:t>
      </w:r>
      <w:r w:rsidR="00537DEA">
        <w:rPr>
          <w:rFonts w:ascii="Times New Roman" w:hAnsi="Times New Roman" w:cs="Times New Roman"/>
          <w:sz w:val="24"/>
          <w:szCs w:val="24"/>
        </w:rPr>
        <w:t xml:space="preserve"> r. poz. </w:t>
      </w:r>
      <w:r w:rsidR="00A32A40">
        <w:rPr>
          <w:rFonts w:ascii="Times New Roman" w:hAnsi="Times New Roman" w:cs="Times New Roman"/>
          <w:sz w:val="24"/>
          <w:szCs w:val="24"/>
        </w:rPr>
        <w:t>239</w:t>
      </w:r>
      <w:r w:rsidR="00537DE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37DE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37DEA">
        <w:rPr>
          <w:rFonts w:ascii="Times New Roman" w:hAnsi="Times New Roman" w:cs="Times New Roman"/>
          <w:sz w:val="24"/>
          <w:szCs w:val="24"/>
        </w:rPr>
        <w:t>. zm.)</w:t>
      </w:r>
      <w:r w:rsidR="00880311">
        <w:rPr>
          <w:rFonts w:ascii="Times New Roman" w:hAnsi="Times New Roman" w:cs="Times New Roman"/>
          <w:sz w:val="24"/>
          <w:szCs w:val="24"/>
        </w:rPr>
        <w:t>, zwanej dalej „ustawą”</w:t>
      </w:r>
      <w:r w:rsidR="001B7845">
        <w:rPr>
          <w:rFonts w:ascii="Times New Roman" w:hAnsi="Times New Roman" w:cs="Times New Roman"/>
          <w:sz w:val="24"/>
          <w:szCs w:val="24"/>
        </w:rPr>
        <w:t>,</w:t>
      </w:r>
      <w:r w:rsidR="0053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organy administracji publicznej prowadzą działalność w sferze zadań publicznych</w:t>
      </w:r>
      <w:r w:rsidR="009D5490">
        <w:rPr>
          <w:rFonts w:ascii="Times New Roman" w:hAnsi="Times New Roman" w:cs="Times New Roman"/>
          <w:sz w:val="24"/>
          <w:szCs w:val="24"/>
        </w:rPr>
        <w:t>,</w:t>
      </w:r>
      <w:r w:rsidR="006C2F40">
        <w:rPr>
          <w:rFonts w:ascii="Times New Roman" w:hAnsi="Times New Roman" w:cs="Times New Roman"/>
          <w:sz w:val="24"/>
          <w:szCs w:val="24"/>
        </w:rPr>
        <w:t xml:space="preserve"> we współpracy </w:t>
      </w:r>
      <w:r w:rsidR="00880311">
        <w:rPr>
          <w:rFonts w:ascii="Times New Roman" w:hAnsi="Times New Roman" w:cs="Times New Roman"/>
          <w:sz w:val="24"/>
          <w:szCs w:val="24"/>
        </w:rPr>
        <w:br/>
      </w:r>
      <w:r w:rsidR="006C2F40">
        <w:rPr>
          <w:rFonts w:ascii="Times New Roman" w:hAnsi="Times New Roman" w:cs="Times New Roman"/>
          <w:sz w:val="24"/>
          <w:szCs w:val="24"/>
        </w:rPr>
        <w:t>z organizacjami pozarządowymi oraz podmiotami wymienionymi w art. 3 ust.</w:t>
      </w:r>
      <w:r w:rsidR="00240BE4">
        <w:rPr>
          <w:rFonts w:ascii="Times New Roman" w:hAnsi="Times New Roman" w:cs="Times New Roman"/>
          <w:sz w:val="24"/>
          <w:szCs w:val="24"/>
        </w:rPr>
        <w:t xml:space="preserve"> </w:t>
      </w:r>
      <w:r w:rsidR="006C2F40">
        <w:rPr>
          <w:rFonts w:ascii="Times New Roman" w:hAnsi="Times New Roman" w:cs="Times New Roman"/>
          <w:sz w:val="24"/>
          <w:szCs w:val="24"/>
        </w:rPr>
        <w:t>3 ustawy, prowadzącymi</w:t>
      </w:r>
      <w:r w:rsidR="00544235">
        <w:rPr>
          <w:rFonts w:ascii="Times New Roman" w:hAnsi="Times New Roman" w:cs="Times New Roman"/>
          <w:sz w:val="24"/>
          <w:szCs w:val="24"/>
        </w:rPr>
        <w:t>,</w:t>
      </w:r>
      <w:r w:rsidR="006C2F40">
        <w:rPr>
          <w:rFonts w:ascii="Times New Roman" w:hAnsi="Times New Roman" w:cs="Times New Roman"/>
          <w:sz w:val="24"/>
          <w:szCs w:val="24"/>
        </w:rPr>
        <w:t xml:space="preserve"> odpowiednio do terytorialnego zakresu działania organów administracji publicznej</w:t>
      </w:r>
      <w:r w:rsidR="005442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działalność pożytku publicznego w zakresie odpowiadającym zadaniom tych organów. </w:t>
      </w:r>
    </w:p>
    <w:p w:rsidR="00F46AA6" w:rsidRDefault="00F46AA6" w:rsidP="00E50BB8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Końskie od wielu lat aktywnie współpracuje z </w:t>
      </w:r>
      <w:r w:rsidR="008B564B">
        <w:rPr>
          <w:rFonts w:ascii="Times New Roman" w:hAnsi="Times New Roman" w:cs="Times New Roman"/>
          <w:sz w:val="24"/>
          <w:szCs w:val="24"/>
        </w:rPr>
        <w:t>trzecim sektorem</w:t>
      </w:r>
      <w:r>
        <w:rPr>
          <w:rFonts w:ascii="Times New Roman" w:hAnsi="Times New Roman" w:cs="Times New Roman"/>
          <w:sz w:val="24"/>
          <w:szCs w:val="24"/>
        </w:rPr>
        <w:t xml:space="preserve">, starając się wykorzystywać </w:t>
      </w:r>
      <w:r w:rsidR="008B564B">
        <w:rPr>
          <w:rFonts w:ascii="Times New Roman" w:hAnsi="Times New Roman" w:cs="Times New Roman"/>
          <w:sz w:val="24"/>
          <w:szCs w:val="24"/>
        </w:rPr>
        <w:t>jego</w:t>
      </w:r>
      <w:r w:rsidR="00652A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potencjał </w:t>
      </w:r>
      <w:r w:rsidR="00880311">
        <w:rPr>
          <w:rFonts w:ascii="Times New Roman" w:hAnsi="Times New Roman" w:cs="Times New Roman"/>
          <w:sz w:val="24"/>
          <w:szCs w:val="24"/>
        </w:rPr>
        <w:t>do</w:t>
      </w:r>
      <w:r w:rsidR="00652AAD">
        <w:rPr>
          <w:rFonts w:ascii="Times New Roman" w:hAnsi="Times New Roman" w:cs="Times New Roman"/>
          <w:sz w:val="24"/>
          <w:szCs w:val="24"/>
        </w:rPr>
        <w:t xml:space="preserve"> realizacji inicjatyw służących mieszkańcom naszej gminy.</w:t>
      </w:r>
      <w:r w:rsidR="00C47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Współpraca ta jest systematycznie budowan</w:t>
      </w:r>
      <w:r w:rsidR="00E140E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i umacniana. </w:t>
      </w:r>
    </w:p>
    <w:p w:rsidR="008B564B" w:rsidRDefault="00F46AA6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Najważniejszym dokumentem regulującym zasady współdziałania koneckiego samorządu </w:t>
      </w:r>
      <w:r w:rsidR="00E50BB8">
        <w:rPr>
          <w:rFonts w:ascii="Times New Roman" w:hAnsi="Times New Roman" w:cs="Times New Roman"/>
          <w:sz w:val="24"/>
          <w:szCs w:val="24"/>
        </w:rPr>
        <w:t xml:space="preserve">z organizacjami pozarządowymi </w:t>
      </w:r>
      <w:r w:rsidR="00EB385D">
        <w:rPr>
          <w:rFonts w:ascii="Times New Roman" w:hAnsi="Times New Roman" w:cs="Times New Roman"/>
          <w:sz w:val="24"/>
          <w:szCs w:val="24"/>
        </w:rPr>
        <w:t xml:space="preserve">oraz podmiotami wymienionymi w art. 3 ust. 3 ustawy, zwanymi dalej „organizacjami pozarządowymi” </w:t>
      </w:r>
      <w:r w:rsidR="00E50BB8">
        <w:rPr>
          <w:rFonts w:ascii="Times New Roman" w:hAnsi="Times New Roman" w:cs="Times New Roman"/>
          <w:sz w:val="24"/>
          <w:szCs w:val="24"/>
        </w:rPr>
        <w:t xml:space="preserve">jest roczny program współpracy, </w:t>
      </w:r>
      <w:r w:rsidR="00F70F85">
        <w:rPr>
          <w:rFonts w:ascii="Times New Roman" w:hAnsi="Times New Roman" w:cs="Times New Roman"/>
          <w:sz w:val="24"/>
          <w:szCs w:val="24"/>
        </w:rPr>
        <w:t xml:space="preserve">uchwalany na podstawie </w:t>
      </w:r>
      <w:r w:rsidR="00880311">
        <w:rPr>
          <w:rFonts w:ascii="Times New Roman" w:hAnsi="Times New Roman" w:cs="Times New Roman"/>
          <w:sz w:val="24"/>
          <w:szCs w:val="24"/>
        </w:rPr>
        <w:t>art. 5a ust. 1 przedmiotowej</w:t>
      </w:r>
      <w:r w:rsidR="00E50BB8">
        <w:rPr>
          <w:rFonts w:ascii="Times New Roman" w:hAnsi="Times New Roman" w:cs="Times New Roman"/>
          <w:sz w:val="24"/>
          <w:szCs w:val="24"/>
        </w:rPr>
        <w:t xml:space="preserve"> ustawy.</w:t>
      </w:r>
      <w:r w:rsidR="00F70F85">
        <w:rPr>
          <w:rFonts w:ascii="Times New Roman" w:hAnsi="Times New Roman" w:cs="Times New Roman"/>
          <w:sz w:val="24"/>
          <w:szCs w:val="24"/>
        </w:rPr>
        <w:t xml:space="preserve"> </w:t>
      </w:r>
      <w:r w:rsidR="008B564B">
        <w:rPr>
          <w:rFonts w:ascii="Times New Roman" w:hAnsi="Times New Roman" w:cs="Times New Roman"/>
          <w:sz w:val="24"/>
          <w:szCs w:val="24"/>
        </w:rPr>
        <w:t xml:space="preserve">Trzeba jednak pamiętać, </w:t>
      </w:r>
      <w:r w:rsidR="008B564B">
        <w:rPr>
          <w:rFonts w:ascii="Times New Roman" w:hAnsi="Times New Roman" w:cs="Times New Roman"/>
          <w:sz w:val="24"/>
          <w:szCs w:val="24"/>
        </w:rPr>
        <w:br/>
      </w:r>
      <w:r w:rsidR="001E2D58">
        <w:rPr>
          <w:rFonts w:ascii="Times New Roman" w:hAnsi="Times New Roman" w:cs="Times New Roman"/>
          <w:sz w:val="24"/>
          <w:szCs w:val="24"/>
        </w:rPr>
        <w:t xml:space="preserve">że dobra współpraca zależy nie tylko od unormowań prawnych, ale również dużego zaangażowania </w:t>
      </w:r>
      <w:r w:rsidR="008B564B">
        <w:rPr>
          <w:rFonts w:ascii="Times New Roman" w:hAnsi="Times New Roman" w:cs="Times New Roman"/>
          <w:sz w:val="24"/>
          <w:szCs w:val="24"/>
        </w:rPr>
        <w:t>partnerów obu sektorów, doświadczeni</w:t>
      </w:r>
      <w:r w:rsidR="001E2D58">
        <w:rPr>
          <w:rFonts w:ascii="Times New Roman" w:hAnsi="Times New Roman" w:cs="Times New Roman"/>
          <w:sz w:val="24"/>
          <w:szCs w:val="24"/>
        </w:rPr>
        <w:t xml:space="preserve">a oraz </w:t>
      </w:r>
      <w:r w:rsidR="008B564B">
        <w:rPr>
          <w:rFonts w:ascii="Times New Roman" w:hAnsi="Times New Roman" w:cs="Times New Roman"/>
          <w:sz w:val="24"/>
          <w:szCs w:val="24"/>
        </w:rPr>
        <w:t>wymian</w:t>
      </w:r>
      <w:r w:rsidR="001E2D58">
        <w:rPr>
          <w:rFonts w:ascii="Times New Roman" w:hAnsi="Times New Roman" w:cs="Times New Roman"/>
          <w:sz w:val="24"/>
          <w:szCs w:val="24"/>
        </w:rPr>
        <w:t>y</w:t>
      </w:r>
      <w:r w:rsidR="008B564B">
        <w:rPr>
          <w:rFonts w:ascii="Times New Roman" w:hAnsi="Times New Roman" w:cs="Times New Roman"/>
          <w:sz w:val="24"/>
          <w:szCs w:val="24"/>
        </w:rPr>
        <w:t xml:space="preserve"> informacji, któr</w:t>
      </w:r>
      <w:r w:rsidR="00E74D46">
        <w:rPr>
          <w:rFonts w:ascii="Times New Roman" w:hAnsi="Times New Roman" w:cs="Times New Roman"/>
          <w:sz w:val="24"/>
          <w:szCs w:val="24"/>
        </w:rPr>
        <w:t>e</w:t>
      </w:r>
      <w:r w:rsidR="008B564B">
        <w:rPr>
          <w:rFonts w:ascii="Times New Roman" w:hAnsi="Times New Roman" w:cs="Times New Roman"/>
          <w:sz w:val="24"/>
          <w:szCs w:val="24"/>
        </w:rPr>
        <w:t xml:space="preserve"> pozwala</w:t>
      </w:r>
      <w:r w:rsidR="00E74D46">
        <w:rPr>
          <w:rFonts w:ascii="Times New Roman" w:hAnsi="Times New Roman" w:cs="Times New Roman"/>
          <w:sz w:val="24"/>
          <w:szCs w:val="24"/>
        </w:rPr>
        <w:t>ją</w:t>
      </w:r>
      <w:r w:rsidR="008B564B">
        <w:rPr>
          <w:rFonts w:ascii="Times New Roman" w:hAnsi="Times New Roman" w:cs="Times New Roman"/>
          <w:sz w:val="24"/>
          <w:szCs w:val="24"/>
        </w:rPr>
        <w:t xml:space="preserve"> na lepsze osiąg</w:t>
      </w:r>
      <w:r w:rsidR="001E2D58">
        <w:rPr>
          <w:rFonts w:ascii="Times New Roman" w:hAnsi="Times New Roman" w:cs="Times New Roman"/>
          <w:sz w:val="24"/>
          <w:szCs w:val="24"/>
        </w:rPr>
        <w:t>anie</w:t>
      </w:r>
      <w:r w:rsidR="008B564B">
        <w:rPr>
          <w:rFonts w:ascii="Times New Roman" w:hAnsi="Times New Roman" w:cs="Times New Roman"/>
          <w:sz w:val="24"/>
          <w:szCs w:val="24"/>
        </w:rPr>
        <w:t xml:space="preserve"> wyznaczonych celów.</w:t>
      </w:r>
    </w:p>
    <w:p w:rsidR="00D721FA" w:rsidRDefault="00F70F85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 sprawozdanie </w:t>
      </w:r>
      <w:r w:rsidR="00D721FA">
        <w:rPr>
          <w:rFonts w:ascii="Times New Roman" w:hAnsi="Times New Roman" w:cs="Times New Roman"/>
          <w:sz w:val="24"/>
          <w:szCs w:val="24"/>
        </w:rPr>
        <w:t>jest dokumentem podsumowującym kolejny rok współpracy Gminy Końskie z organizacjami pozarządowymi. Opracowane zostało na podstawie danych przekazanych przez komórki merytoryczne urzęd</w:t>
      </w:r>
      <w:r w:rsidR="00240BE4">
        <w:rPr>
          <w:rFonts w:ascii="Times New Roman" w:hAnsi="Times New Roman" w:cs="Times New Roman"/>
          <w:sz w:val="24"/>
          <w:szCs w:val="24"/>
        </w:rPr>
        <w:t>u oraz jednostki organizacyjne g</w:t>
      </w:r>
      <w:r w:rsidR="00D721FA">
        <w:rPr>
          <w:rFonts w:ascii="Times New Roman" w:hAnsi="Times New Roman" w:cs="Times New Roman"/>
          <w:sz w:val="24"/>
          <w:szCs w:val="24"/>
        </w:rPr>
        <w:t>miny.</w:t>
      </w:r>
    </w:p>
    <w:p w:rsidR="00E50BB8" w:rsidRDefault="00E50BB8" w:rsidP="00E50BB8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BB8" w:rsidRDefault="00E50BB8" w:rsidP="00E50BB8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75B" w:rsidRDefault="0033375B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75B" w:rsidRDefault="0033375B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75B" w:rsidRDefault="0033375B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I</w:t>
      </w: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Tworzenie Programu na rok 201</w:t>
      </w:r>
      <w:r w:rsidR="0056629C">
        <w:rPr>
          <w:rFonts w:ascii="Times New Roman" w:hAnsi="Times New Roman" w:cs="Times New Roman"/>
          <w:b/>
          <w:sz w:val="24"/>
          <w:szCs w:val="24"/>
        </w:rPr>
        <w:t>5</w:t>
      </w:r>
    </w:p>
    <w:p w:rsidR="00D721FA" w:rsidRDefault="00FD3703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14 listopada 2014 r. </w:t>
      </w:r>
      <w:r w:rsidR="0033375B">
        <w:rPr>
          <w:rFonts w:ascii="Times New Roman" w:hAnsi="Times New Roman" w:cs="Times New Roman"/>
          <w:sz w:val="24"/>
          <w:szCs w:val="24"/>
        </w:rPr>
        <w:t xml:space="preserve">Rada Miejska w Końskich </w:t>
      </w:r>
      <w:r>
        <w:rPr>
          <w:rFonts w:ascii="Times New Roman" w:hAnsi="Times New Roman" w:cs="Times New Roman"/>
          <w:sz w:val="24"/>
          <w:szCs w:val="24"/>
        </w:rPr>
        <w:t xml:space="preserve">podjęła uchwałę </w:t>
      </w:r>
      <w:r w:rsidR="00DE09D1">
        <w:rPr>
          <w:rFonts w:ascii="Times New Roman" w:hAnsi="Times New Roman" w:cs="Times New Roman"/>
          <w:sz w:val="24"/>
          <w:szCs w:val="24"/>
        </w:rPr>
        <w:br/>
      </w:r>
      <w:r w:rsidR="0033375B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 xml:space="preserve">XLIV/450/2014 w sprawie </w:t>
      </w:r>
      <w:r w:rsidR="0033375B">
        <w:rPr>
          <w:rFonts w:ascii="Times New Roman" w:hAnsi="Times New Roman" w:cs="Times New Roman"/>
          <w:sz w:val="24"/>
          <w:szCs w:val="24"/>
        </w:rPr>
        <w:t>przyję</w:t>
      </w:r>
      <w:r>
        <w:rPr>
          <w:rFonts w:ascii="Times New Roman" w:hAnsi="Times New Roman" w:cs="Times New Roman"/>
          <w:sz w:val="24"/>
          <w:szCs w:val="24"/>
        </w:rPr>
        <w:t>cia</w:t>
      </w:r>
      <w:r w:rsidR="0033375B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>u</w:t>
      </w:r>
      <w:r w:rsidR="0033375B">
        <w:rPr>
          <w:rFonts w:ascii="Times New Roman" w:hAnsi="Times New Roman" w:cs="Times New Roman"/>
          <w:sz w:val="24"/>
          <w:szCs w:val="24"/>
        </w:rPr>
        <w:t xml:space="preserve"> współpracy Gminy Końskie </w:t>
      </w:r>
      <w:r w:rsidR="00AA1F59">
        <w:rPr>
          <w:rFonts w:ascii="Times New Roman" w:hAnsi="Times New Roman" w:cs="Times New Roman"/>
          <w:sz w:val="24"/>
          <w:szCs w:val="24"/>
        </w:rPr>
        <w:br/>
      </w:r>
      <w:r w:rsidR="0033375B">
        <w:rPr>
          <w:rFonts w:ascii="Times New Roman" w:hAnsi="Times New Roman" w:cs="Times New Roman"/>
          <w:sz w:val="24"/>
          <w:szCs w:val="24"/>
        </w:rPr>
        <w:t xml:space="preserve">z organizacjami pozarządowymi oraz podmiotami, o których mowa w art. 3 ust. 3 ustawy </w:t>
      </w:r>
      <w:r w:rsidR="00AA1F59">
        <w:rPr>
          <w:rFonts w:ascii="Times New Roman" w:hAnsi="Times New Roman" w:cs="Times New Roman"/>
          <w:sz w:val="24"/>
          <w:szCs w:val="24"/>
        </w:rPr>
        <w:br/>
      </w:r>
      <w:r w:rsidR="0033375B">
        <w:rPr>
          <w:rFonts w:ascii="Times New Roman" w:hAnsi="Times New Roman" w:cs="Times New Roman"/>
          <w:sz w:val="24"/>
          <w:szCs w:val="24"/>
        </w:rPr>
        <w:t>z dnia 24 kwietnia 2003 r. o działalności pożytku publicznego i o wolontariacie na rok 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33375B">
        <w:rPr>
          <w:rFonts w:ascii="Times New Roman" w:hAnsi="Times New Roman" w:cs="Times New Roman"/>
          <w:sz w:val="24"/>
          <w:szCs w:val="24"/>
        </w:rPr>
        <w:t>, zwan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33375B">
        <w:rPr>
          <w:rFonts w:ascii="Times New Roman" w:hAnsi="Times New Roman" w:cs="Times New Roman"/>
          <w:sz w:val="24"/>
          <w:szCs w:val="24"/>
        </w:rPr>
        <w:t xml:space="preserve"> dalej </w:t>
      </w:r>
      <w:r w:rsidR="00880311">
        <w:rPr>
          <w:rFonts w:ascii="Times New Roman" w:hAnsi="Times New Roman" w:cs="Times New Roman"/>
          <w:sz w:val="24"/>
          <w:szCs w:val="24"/>
        </w:rPr>
        <w:t>„</w:t>
      </w:r>
      <w:r w:rsidR="0033375B">
        <w:rPr>
          <w:rFonts w:ascii="Times New Roman" w:hAnsi="Times New Roman" w:cs="Times New Roman"/>
          <w:sz w:val="24"/>
          <w:szCs w:val="24"/>
        </w:rPr>
        <w:t>Programem</w:t>
      </w:r>
      <w:r w:rsidR="00880311">
        <w:rPr>
          <w:rFonts w:ascii="Times New Roman" w:hAnsi="Times New Roman" w:cs="Times New Roman"/>
          <w:sz w:val="24"/>
          <w:szCs w:val="24"/>
        </w:rPr>
        <w:t>”</w:t>
      </w:r>
      <w:r w:rsidR="0033375B">
        <w:rPr>
          <w:rFonts w:ascii="Times New Roman" w:hAnsi="Times New Roman" w:cs="Times New Roman"/>
          <w:sz w:val="24"/>
          <w:szCs w:val="24"/>
        </w:rPr>
        <w:t xml:space="preserve">. </w:t>
      </w:r>
      <w:r w:rsidR="00D721FA">
        <w:rPr>
          <w:rFonts w:ascii="Times New Roman" w:hAnsi="Times New Roman" w:cs="Times New Roman"/>
          <w:sz w:val="24"/>
          <w:szCs w:val="24"/>
        </w:rPr>
        <w:t xml:space="preserve">Przyjęcie niniejszego Programu było nie tylko spełnieniem ustawowego obowiązku, ale również </w:t>
      </w:r>
      <w:r w:rsidR="000337ED">
        <w:rPr>
          <w:rFonts w:ascii="Times New Roman" w:hAnsi="Times New Roman" w:cs="Times New Roman"/>
          <w:sz w:val="24"/>
          <w:szCs w:val="24"/>
        </w:rPr>
        <w:t xml:space="preserve">wyrazem polityki społecznej gminy, polityki zmierzającej do zapewnienia organizacjom pozarządowym warunków do działania na rzecz społeczności lokalnej, a w szczególności do podejmowania wspólnych działań związanych </w:t>
      </w:r>
      <w:r w:rsidR="00C47623">
        <w:rPr>
          <w:rFonts w:ascii="Times New Roman" w:hAnsi="Times New Roman" w:cs="Times New Roman"/>
          <w:sz w:val="24"/>
          <w:szCs w:val="24"/>
        </w:rPr>
        <w:br/>
      </w:r>
      <w:r w:rsidR="000337ED">
        <w:rPr>
          <w:rFonts w:ascii="Times New Roman" w:hAnsi="Times New Roman" w:cs="Times New Roman"/>
          <w:sz w:val="24"/>
          <w:szCs w:val="24"/>
        </w:rPr>
        <w:t xml:space="preserve">z realizacją </w:t>
      </w:r>
      <w:r w:rsidR="00D721FA">
        <w:rPr>
          <w:rFonts w:ascii="Times New Roman" w:hAnsi="Times New Roman" w:cs="Times New Roman"/>
          <w:sz w:val="24"/>
          <w:szCs w:val="24"/>
        </w:rPr>
        <w:t xml:space="preserve">zadań </w:t>
      </w:r>
      <w:r w:rsidR="000337ED">
        <w:rPr>
          <w:rFonts w:ascii="Times New Roman" w:hAnsi="Times New Roman" w:cs="Times New Roman"/>
          <w:sz w:val="24"/>
          <w:szCs w:val="24"/>
        </w:rPr>
        <w:t>publicznych.</w:t>
      </w:r>
      <w:r w:rsidR="00D72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stanowił kontynuację dotychczasowej współpracy Gminy Końskie </w:t>
      </w:r>
      <w:r>
        <w:rPr>
          <w:rFonts w:ascii="Times New Roman" w:hAnsi="Times New Roman" w:cs="Times New Roman"/>
          <w:sz w:val="24"/>
          <w:szCs w:val="24"/>
        </w:rPr>
        <w:br/>
        <w:t xml:space="preserve">z organizacjami pozarządowymi </w:t>
      </w:r>
      <w:r w:rsidR="009E75F1">
        <w:rPr>
          <w:rFonts w:ascii="Times New Roman" w:hAnsi="Times New Roman" w:cs="Times New Roman"/>
          <w:sz w:val="24"/>
          <w:szCs w:val="24"/>
        </w:rPr>
        <w:t xml:space="preserve">i powstał na </w:t>
      </w:r>
      <w:r>
        <w:rPr>
          <w:rFonts w:ascii="Times New Roman" w:hAnsi="Times New Roman" w:cs="Times New Roman"/>
          <w:sz w:val="24"/>
          <w:szCs w:val="24"/>
        </w:rPr>
        <w:t xml:space="preserve">bazie Programu współpracy Gminy Końskie </w:t>
      </w:r>
      <w:r w:rsidR="00240B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organizacjami pozarządowymi oraz innymi podmiotami prowadzącymi działalność pożytku publicznego na rok 201</w:t>
      </w:r>
      <w:r w:rsidR="002E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wymogami ustawy projekt Programu został poddany konsultacjom społecznym. 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Konsultacje zostały przeprowadzone w trybie uchwały Nr LXIII/463/2010 Rady Miejskiej w Końskich z dnia 22 września 2010 r. w sprawie określenia szczegółowego sposobu konsultowania projektów aktów prawa miejscowego. Konsultacje odbywały się </w:t>
      </w:r>
      <w:r>
        <w:rPr>
          <w:rFonts w:ascii="Times New Roman" w:hAnsi="Times New Roman" w:cs="Times New Roman"/>
          <w:sz w:val="24"/>
          <w:szCs w:val="24"/>
        </w:rPr>
        <w:br/>
        <w:t xml:space="preserve">w terminie od dnia </w:t>
      </w:r>
      <w:r w:rsidR="002E0430">
        <w:rPr>
          <w:rFonts w:ascii="Times New Roman" w:hAnsi="Times New Roman" w:cs="Times New Roman"/>
          <w:sz w:val="24"/>
          <w:szCs w:val="24"/>
        </w:rPr>
        <w:t>17 września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2E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do dnia </w:t>
      </w:r>
      <w:r w:rsidR="00427CC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430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2E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Ogłoszenie </w:t>
      </w:r>
      <w:r w:rsidR="00427CC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przeprowadzeniu konsultacji zostało zamieszczone w Biuletynie Informacji Publicznej, </w:t>
      </w:r>
      <w:r>
        <w:rPr>
          <w:rFonts w:ascii="Times New Roman" w:hAnsi="Times New Roman" w:cs="Times New Roman"/>
          <w:sz w:val="24"/>
          <w:szCs w:val="24"/>
        </w:rPr>
        <w:br/>
        <w:t xml:space="preserve">na stronie internetowej oraz na tablicy ogłoszeń Urzędu Miasta i Gminy w Końskich w dniu </w:t>
      </w:r>
      <w:r w:rsidR="00427CC1">
        <w:rPr>
          <w:rFonts w:ascii="Times New Roman" w:hAnsi="Times New Roman" w:cs="Times New Roman"/>
          <w:sz w:val="24"/>
          <w:szCs w:val="24"/>
        </w:rPr>
        <w:br/>
      </w:r>
      <w:r w:rsidR="002E0430">
        <w:rPr>
          <w:rFonts w:ascii="Times New Roman" w:hAnsi="Times New Roman" w:cs="Times New Roman"/>
          <w:sz w:val="24"/>
          <w:szCs w:val="24"/>
        </w:rPr>
        <w:t>8</w:t>
      </w:r>
      <w:r w:rsidR="00427CC1">
        <w:rPr>
          <w:rFonts w:ascii="Times New Roman" w:hAnsi="Times New Roman" w:cs="Times New Roman"/>
          <w:sz w:val="24"/>
          <w:szCs w:val="24"/>
        </w:rPr>
        <w:t xml:space="preserve"> </w:t>
      </w:r>
      <w:r w:rsidR="002E0430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2E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</w:t>
      </w:r>
      <w:r w:rsidR="00880311">
        <w:rPr>
          <w:rFonts w:ascii="Times New Roman" w:hAnsi="Times New Roman" w:cs="Times New Roman"/>
          <w:sz w:val="24"/>
          <w:szCs w:val="24"/>
        </w:rPr>
        <w:t>niniejszych</w:t>
      </w:r>
      <w:r>
        <w:rPr>
          <w:rFonts w:ascii="Times New Roman" w:hAnsi="Times New Roman" w:cs="Times New Roman"/>
          <w:sz w:val="24"/>
          <w:szCs w:val="24"/>
        </w:rPr>
        <w:t xml:space="preserve"> konsultacji było umożliwienie wszystkim zainteresowanym organizacjom pozarządowym prowadzącym działalność </w:t>
      </w:r>
      <w:r w:rsidR="00427CC1">
        <w:rPr>
          <w:rFonts w:ascii="Times New Roman" w:hAnsi="Times New Roman" w:cs="Times New Roman"/>
          <w:sz w:val="24"/>
          <w:szCs w:val="24"/>
        </w:rPr>
        <w:t>statutową</w:t>
      </w:r>
      <w:r>
        <w:rPr>
          <w:rFonts w:ascii="Times New Roman" w:hAnsi="Times New Roman" w:cs="Times New Roman"/>
          <w:sz w:val="24"/>
          <w:szCs w:val="24"/>
        </w:rPr>
        <w:t xml:space="preserve"> w sferze zadań publicznych, odpowiednio do terytorialnego zasięgu działania Gminy Końskie włączenie się do współtworzenia Programu poprzez zgłaszanie własnych uwag i wniosków. </w:t>
      </w:r>
      <w:r w:rsidR="002E0430">
        <w:rPr>
          <w:rFonts w:ascii="Times New Roman" w:hAnsi="Times New Roman" w:cs="Times New Roman"/>
          <w:sz w:val="24"/>
          <w:szCs w:val="24"/>
        </w:rPr>
        <w:t>Do konsultacji nie przystąpił żaden podmiot.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1D59" w:rsidRDefault="00061D59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0430" w:rsidRDefault="002E0430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0430" w:rsidRDefault="002E0430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7623" w:rsidRDefault="00C47623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0430" w:rsidRDefault="002E0430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0430" w:rsidRDefault="002E0430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II</w:t>
      </w: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Współpraca o charakterze finansowym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finansowa Gminy Końskie z organizacjami pozarządowymi w 201</w:t>
      </w:r>
      <w:r w:rsidR="002E04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 polegała w szczególności na zlecaniu realizacji zadań publicznych. </w:t>
      </w:r>
      <w:r w:rsidR="00B22FBB">
        <w:rPr>
          <w:rFonts w:ascii="Times New Roman" w:hAnsi="Times New Roman" w:cs="Times New Roman"/>
          <w:sz w:val="24"/>
          <w:szCs w:val="24"/>
        </w:rPr>
        <w:t>Podstawowym</w:t>
      </w:r>
      <w:r w:rsidR="00136993">
        <w:rPr>
          <w:rFonts w:ascii="Times New Roman" w:hAnsi="Times New Roman" w:cs="Times New Roman"/>
          <w:sz w:val="24"/>
          <w:szCs w:val="24"/>
        </w:rPr>
        <w:t xml:space="preserve"> trybem zlecania zadań był otwarty konkurs ofert przeprowadzany na zasadach określonych w </w:t>
      </w:r>
      <w:r>
        <w:rPr>
          <w:rFonts w:ascii="Times New Roman" w:hAnsi="Times New Roman" w:cs="Times New Roman"/>
          <w:sz w:val="24"/>
          <w:szCs w:val="24"/>
        </w:rPr>
        <w:t>ustaw</w:t>
      </w:r>
      <w:r w:rsidR="00136993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o działalności pożytku publicznego i o wolontariacie. </w:t>
      </w:r>
    </w:p>
    <w:p w:rsidR="00D721FA" w:rsidRDefault="00D721FA" w:rsidP="008A4EBB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880311">
        <w:rPr>
          <w:rFonts w:ascii="Times New Roman" w:hAnsi="Times New Roman" w:cs="Times New Roman"/>
          <w:sz w:val="24"/>
          <w:szCs w:val="24"/>
        </w:rPr>
        <w:t xml:space="preserve">ramach realizacji Programu </w:t>
      </w:r>
      <w:r>
        <w:rPr>
          <w:rFonts w:ascii="Times New Roman" w:hAnsi="Times New Roman" w:cs="Times New Roman"/>
          <w:sz w:val="24"/>
          <w:szCs w:val="24"/>
        </w:rPr>
        <w:t xml:space="preserve">Burmistrz Miasta i Gminy Końskie ogłosił </w:t>
      </w:r>
      <w:r w:rsidR="00880311">
        <w:rPr>
          <w:rFonts w:ascii="Times New Roman" w:hAnsi="Times New Roman" w:cs="Times New Roman"/>
          <w:sz w:val="24"/>
          <w:szCs w:val="24"/>
        </w:rPr>
        <w:t xml:space="preserve">w roku 2015 </w:t>
      </w:r>
      <w:r w:rsidR="00880311">
        <w:rPr>
          <w:rFonts w:ascii="Times New Roman" w:hAnsi="Times New Roman" w:cs="Times New Roman"/>
          <w:b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 xml:space="preserve"> otwart</w:t>
      </w:r>
      <w:r w:rsidR="002E043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konkurs ofert na realizację zadań publicznyc</w:t>
      </w:r>
      <w:r w:rsidR="002E0430">
        <w:rPr>
          <w:rFonts w:ascii="Times New Roman" w:hAnsi="Times New Roman" w:cs="Times New Roman"/>
          <w:sz w:val="24"/>
          <w:szCs w:val="24"/>
        </w:rPr>
        <w:t xml:space="preserve">h </w:t>
      </w:r>
      <w:r w:rsidR="00D33B56">
        <w:rPr>
          <w:rFonts w:ascii="Times New Roman" w:hAnsi="Times New Roman" w:cs="Times New Roman"/>
          <w:sz w:val="24"/>
          <w:szCs w:val="24"/>
        </w:rPr>
        <w:t xml:space="preserve">w obszarze </w:t>
      </w:r>
      <w:r w:rsidR="00D33B56" w:rsidRPr="00A0274A">
        <w:rPr>
          <w:rFonts w:ascii="Times New Roman" w:hAnsi="Times New Roman" w:cs="Times New Roman"/>
          <w:sz w:val="24"/>
          <w:szCs w:val="24"/>
        </w:rPr>
        <w:t xml:space="preserve">sportu, kultury i wypoczynku </w:t>
      </w:r>
      <w:r w:rsidR="002E0430" w:rsidRPr="007C36FE">
        <w:rPr>
          <w:rFonts w:ascii="Times New Roman" w:hAnsi="Times New Roman" w:cs="Times New Roman"/>
          <w:i/>
          <w:sz w:val="24"/>
          <w:szCs w:val="24"/>
        </w:rPr>
        <w:t>(</w:t>
      </w:r>
      <w:r w:rsidRPr="007C36FE">
        <w:rPr>
          <w:rFonts w:ascii="Times New Roman" w:hAnsi="Times New Roman" w:cs="Times New Roman"/>
          <w:i/>
          <w:sz w:val="24"/>
          <w:szCs w:val="24"/>
        </w:rPr>
        <w:t xml:space="preserve">Zarządzenie nr </w:t>
      </w:r>
      <w:r w:rsidR="002E0430" w:rsidRPr="007C36FE">
        <w:rPr>
          <w:rFonts w:ascii="Times New Roman" w:hAnsi="Times New Roman" w:cs="Times New Roman"/>
          <w:i/>
          <w:sz w:val="24"/>
          <w:szCs w:val="24"/>
        </w:rPr>
        <w:t>83</w:t>
      </w:r>
      <w:r w:rsidRPr="007C36FE">
        <w:rPr>
          <w:rFonts w:ascii="Times New Roman" w:hAnsi="Times New Roman" w:cs="Times New Roman"/>
          <w:i/>
          <w:sz w:val="24"/>
          <w:szCs w:val="24"/>
        </w:rPr>
        <w:t>/201</w:t>
      </w:r>
      <w:r w:rsidR="002E0430" w:rsidRPr="007C36FE">
        <w:rPr>
          <w:rFonts w:ascii="Times New Roman" w:hAnsi="Times New Roman" w:cs="Times New Roman"/>
          <w:i/>
          <w:sz w:val="24"/>
          <w:szCs w:val="24"/>
        </w:rPr>
        <w:t>5</w:t>
      </w:r>
      <w:r w:rsidRPr="007C36FE">
        <w:rPr>
          <w:rFonts w:ascii="Times New Roman" w:hAnsi="Times New Roman" w:cs="Times New Roman"/>
          <w:i/>
          <w:sz w:val="24"/>
          <w:szCs w:val="24"/>
        </w:rPr>
        <w:t xml:space="preserve"> Burmistrza Miasta i Gminy Końskie z dnia </w:t>
      </w:r>
      <w:r w:rsidR="002E0430" w:rsidRPr="007C36FE">
        <w:rPr>
          <w:rFonts w:ascii="Times New Roman" w:hAnsi="Times New Roman" w:cs="Times New Roman"/>
          <w:i/>
          <w:sz w:val="24"/>
          <w:szCs w:val="24"/>
        </w:rPr>
        <w:t>8</w:t>
      </w:r>
      <w:r w:rsidRPr="007C36FE">
        <w:rPr>
          <w:rFonts w:ascii="Times New Roman" w:hAnsi="Times New Roman" w:cs="Times New Roman"/>
          <w:i/>
          <w:sz w:val="24"/>
          <w:szCs w:val="24"/>
        </w:rPr>
        <w:t xml:space="preserve"> stycznia 201</w:t>
      </w:r>
      <w:r w:rsidR="002E0430" w:rsidRPr="007C36FE">
        <w:rPr>
          <w:rFonts w:ascii="Times New Roman" w:hAnsi="Times New Roman" w:cs="Times New Roman"/>
          <w:i/>
          <w:sz w:val="24"/>
          <w:szCs w:val="24"/>
        </w:rPr>
        <w:t>5</w:t>
      </w:r>
      <w:r w:rsidRPr="007C36FE">
        <w:rPr>
          <w:rFonts w:ascii="Times New Roman" w:hAnsi="Times New Roman" w:cs="Times New Roman"/>
          <w:i/>
          <w:sz w:val="24"/>
          <w:szCs w:val="24"/>
        </w:rPr>
        <w:t xml:space="preserve"> r. w sprawie ogłoszenia otwartego konkursu ofert na realizację w 201</w:t>
      </w:r>
      <w:r w:rsidR="008A4EBB" w:rsidRPr="007C36FE">
        <w:rPr>
          <w:rFonts w:ascii="Times New Roman" w:hAnsi="Times New Roman" w:cs="Times New Roman"/>
          <w:i/>
          <w:sz w:val="24"/>
          <w:szCs w:val="24"/>
        </w:rPr>
        <w:t>5</w:t>
      </w:r>
      <w:r w:rsidRPr="007C36FE">
        <w:rPr>
          <w:rFonts w:ascii="Times New Roman" w:hAnsi="Times New Roman" w:cs="Times New Roman"/>
          <w:i/>
          <w:sz w:val="24"/>
          <w:szCs w:val="24"/>
        </w:rPr>
        <w:t xml:space="preserve"> roku zadań publicznych w zakresie wspierania i upowszechniania kultury fizycznej</w:t>
      </w:r>
      <w:r w:rsidR="008A4EBB" w:rsidRPr="007C36FE">
        <w:rPr>
          <w:rFonts w:ascii="Times New Roman" w:hAnsi="Times New Roman" w:cs="Times New Roman"/>
          <w:i/>
          <w:sz w:val="24"/>
          <w:szCs w:val="24"/>
        </w:rPr>
        <w:t>;</w:t>
      </w:r>
      <w:r w:rsidRPr="007C36FE">
        <w:rPr>
          <w:rFonts w:ascii="Times New Roman" w:hAnsi="Times New Roman" w:cs="Times New Roman"/>
          <w:i/>
          <w:sz w:val="24"/>
          <w:szCs w:val="24"/>
        </w:rPr>
        <w:t xml:space="preserve"> kultury, sztuki, ochrony dóbr kultury i dziedzictwa narodowego </w:t>
      </w:r>
      <w:r w:rsidR="008A4EBB" w:rsidRPr="007C36FE">
        <w:rPr>
          <w:rFonts w:ascii="Times New Roman" w:hAnsi="Times New Roman" w:cs="Times New Roman"/>
          <w:i/>
          <w:sz w:val="24"/>
          <w:szCs w:val="24"/>
        </w:rPr>
        <w:t>oraz wypoczynku dzieci i młodzieży</w:t>
      </w:r>
      <w:r w:rsidR="00880311" w:rsidRPr="007C36FE">
        <w:rPr>
          <w:rFonts w:ascii="Times New Roman" w:hAnsi="Times New Roman" w:cs="Times New Roman"/>
          <w:i/>
          <w:sz w:val="24"/>
          <w:szCs w:val="24"/>
        </w:rPr>
        <w:t>)</w:t>
      </w:r>
      <w:r w:rsidR="00880311">
        <w:rPr>
          <w:rFonts w:ascii="Times New Roman" w:hAnsi="Times New Roman" w:cs="Times New Roman"/>
          <w:sz w:val="24"/>
          <w:szCs w:val="24"/>
        </w:rPr>
        <w:t>. Szczegółowy wykaz zadań objętych konkursem przedstawia tabela 1.</w:t>
      </w:r>
    </w:p>
    <w:p w:rsidR="00D721FA" w:rsidRDefault="00D721FA" w:rsidP="00D721FA">
      <w:pPr>
        <w:pStyle w:val="Bezodstpw"/>
        <w:rPr>
          <w:rFonts w:ascii="Times New Roman" w:hAnsi="Times New Roman" w:cs="Times New Roman"/>
          <w:b/>
          <w:i/>
          <w:sz w:val="20"/>
          <w:szCs w:val="20"/>
        </w:rPr>
      </w:pP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Tabela 1: Wykaz zadań objętych konkursem z dnia </w:t>
      </w:r>
      <w:r w:rsidR="00591ACB">
        <w:rPr>
          <w:rFonts w:ascii="Times New Roman" w:hAnsi="Times New Roman" w:cs="Times New Roman"/>
          <w:b/>
          <w:i/>
          <w:sz w:val="20"/>
          <w:szCs w:val="20"/>
        </w:rPr>
        <w:t>8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stycznia 201</w:t>
      </w:r>
      <w:r w:rsidR="00591ACB">
        <w:rPr>
          <w:rFonts w:ascii="Times New Roman" w:hAnsi="Times New Roman" w:cs="Times New Roman"/>
          <w:b/>
          <w:i/>
          <w:sz w:val="20"/>
          <w:szCs w:val="20"/>
        </w:rPr>
        <w:t>5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r.</w:t>
      </w:r>
    </w:p>
    <w:p w:rsidR="00D721FA" w:rsidRDefault="00D721FA" w:rsidP="00D721FA">
      <w:pPr>
        <w:pStyle w:val="Bezodstpw"/>
        <w:ind w:left="720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11"/>
        <w:gridCol w:w="1899"/>
        <w:gridCol w:w="3503"/>
        <w:gridCol w:w="2175"/>
        <w:gridCol w:w="1200"/>
      </w:tblGrid>
      <w:tr w:rsidR="00D721FA" w:rsidTr="00C001C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Zakres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 zadania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Wysokość środków publicznych przeznaczonych na realizację zadania</w:t>
            </w:r>
          </w:p>
          <w:p w:rsidR="00FB0223" w:rsidRDefault="00FB022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złożonych ofert</w:t>
            </w:r>
          </w:p>
        </w:tc>
      </w:tr>
      <w:tr w:rsidR="00D721FA" w:rsidTr="00C001C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Wspieranie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i upowszechnianie kultury fizycznej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Prowadzenie szkolenia dzieci i młodzieży oraz organizacja i uczestnictwo we współzawodnictwie sportowym 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piłki nożnej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4743A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 w:rsidR="004743AC">
              <w:rPr>
                <w:rFonts w:ascii="Times New Roman" w:hAnsi="Times New Roman" w:cs="Times New Roman"/>
                <w:sz w:val="20"/>
                <w:szCs w:val="20"/>
              </w:rPr>
              <w:t xml:space="preserve"> 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7C36F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21FA" w:rsidTr="00C001C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1FA" w:rsidRDefault="00D721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Prowadzenie szkolenia dzieci i młodzieży oraz organizacja i uczestnictwo we współzawodnictwie sportowym 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piłki ręcznej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7C36F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C36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743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C36F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4743A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21FA" w:rsidTr="00C001C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1FA" w:rsidRDefault="00D721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Prowadzenie szkolenia dzieci i młodzieży oraz organizacja i uczestnictwo we współzawodnictwie sportowym 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piłki siatkowej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7C36F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C36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43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C36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43AC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21FA" w:rsidTr="00C001C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1FA" w:rsidRDefault="00D721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Prowadzenie szkolenia dzieci i młodzieży oraz organizacja i uczestnictwo we współzawodnictwie sportowym 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pływania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4743A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743AC">
              <w:rPr>
                <w:rFonts w:ascii="Times New Roman" w:hAnsi="Times New Roman" w:cs="Times New Roman"/>
                <w:sz w:val="20"/>
                <w:szCs w:val="20"/>
              </w:rPr>
              <w:t xml:space="preserve"> 500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21FA" w:rsidTr="00C001C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1FA" w:rsidRDefault="00D721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Prowadzenie szkolenia dzieci i młodzieży oraz organizacja i uczestnictwo we współzawodnictwie sportowym 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lekkiej atletyki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7C36F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36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43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C36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43AC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43AC" w:rsidTr="00C001C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3AC" w:rsidRDefault="004743A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43AC" w:rsidRDefault="004743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3AC" w:rsidRDefault="004743A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Prowadzenie szkolenia dzieci i młodzieży oraz organizacja i uczestnictwo we współzawodnictwie sportowym w zakresie </w:t>
            </w:r>
            <w:r w:rsidRPr="004743AC">
              <w:rPr>
                <w:rFonts w:ascii="Times New Roman" w:hAnsi="Times New Roman" w:cs="Times New Roman"/>
                <w:b/>
                <w:sz w:val="20"/>
                <w:szCs w:val="20"/>
              </w:rPr>
              <w:t>sportów walki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43AC" w:rsidRDefault="004743A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3AC" w:rsidRDefault="007C36F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743AC">
              <w:rPr>
                <w:rFonts w:ascii="Times New Roman" w:hAnsi="Times New Roman" w:cs="Times New Roman"/>
                <w:sz w:val="20"/>
                <w:szCs w:val="20"/>
              </w:rPr>
              <w:t> 000 zł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3AC" w:rsidRDefault="004743A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21FA" w:rsidTr="00C001C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4743A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1FA" w:rsidRDefault="00D721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Organizacja ogólnodostępnych imprez sportowych i rekreacyjnych.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7C36F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36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C36F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zł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7C36F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21FA" w:rsidTr="00C001C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C001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Kultura, sztuka, ochrona dóbr kultury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i dziedzictwa narodowego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Organizacja różnorodnych przedsięwzięć artystycznych.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7C36F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0 000 zł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7C36F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21FA" w:rsidTr="00C001C9">
        <w:trPr>
          <w:trHeight w:val="113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C001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1FA" w:rsidRDefault="00D721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Wspieranie projektów z zakresu edukacji kulturalnej, ze szczególnym uwzględnieniem programów skierowanych do dzieci i młodzieży.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7C36FE" w:rsidP="004743A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 000 zł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7C36F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21FA" w:rsidTr="00C001C9">
        <w:trPr>
          <w:cantSplit/>
          <w:trHeight w:val="124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C001C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67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Wypoczynek dzieci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i młodzieży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BE61A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Organizacja letniego wypoczynku dla dzieci i młodzieży z terenu gminy Końskie w formie wyjazdowej (kolonie i obozy wypoczynkowe na terenie kraju, minimum 7 – dniowe turnusy).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7C36F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0 000 zł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7C36F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E61A7" w:rsidTr="007C36FE"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A7" w:rsidRDefault="00BE61A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61A7" w:rsidRDefault="00BE61A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A7" w:rsidRPr="007C36FE" w:rsidRDefault="00BE61A7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E61A7" w:rsidRPr="007C36FE" w:rsidRDefault="007C36FE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C36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455</w:t>
            </w:r>
            <w:r w:rsidR="00BE61A7" w:rsidRPr="007C36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  <w:r w:rsidRPr="007C36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BE61A7" w:rsidRPr="007C36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 zł</w:t>
            </w:r>
          </w:p>
          <w:p w:rsidR="00BE61A7" w:rsidRPr="007C36FE" w:rsidRDefault="00BE61A7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E61A7" w:rsidRPr="007C36FE" w:rsidRDefault="00BE61A7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A7" w:rsidRPr="007C36FE" w:rsidRDefault="00BE61A7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E61A7" w:rsidRPr="007C36FE" w:rsidRDefault="007C36FE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C36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</w:t>
            </w:r>
          </w:p>
        </w:tc>
      </w:tr>
    </w:tbl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31929" w:rsidRDefault="004405D0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konkurs wpłynęło łącznie 14 ofert, w tym 9 ofert na zadania w zakresie wspierania i upowszechniania kultury fizycznej, 2 oferty na zadania w zakresie kultury, sztuki, ochrony dóbr kultury i dziedzictwa narodowego oraz 2 oferty na realizację zadań w zakresie wypoczynku dzieci i młodzieży. </w:t>
      </w:r>
      <w:r w:rsidR="00D721FA">
        <w:rPr>
          <w:rFonts w:ascii="Times New Roman" w:hAnsi="Times New Roman" w:cs="Times New Roman"/>
          <w:sz w:val="24"/>
          <w:szCs w:val="24"/>
        </w:rPr>
        <w:t>Opiniowaniem ofert pod względem for</w:t>
      </w:r>
      <w:r w:rsidR="007714FA">
        <w:rPr>
          <w:rFonts w:ascii="Times New Roman" w:hAnsi="Times New Roman" w:cs="Times New Roman"/>
          <w:sz w:val="24"/>
          <w:szCs w:val="24"/>
        </w:rPr>
        <w:t xml:space="preserve">malnym </w:t>
      </w:r>
      <w:r w:rsidR="00544235">
        <w:rPr>
          <w:rFonts w:ascii="Times New Roman" w:hAnsi="Times New Roman" w:cs="Times New Roman"/>
          <w:sz w:val="24"/>
          <w:szCs w:val="24"/>
        </w:rPr>
        <w:br/>
      </w:r>
      <w:r w:rsidR="007714FA">
        <w:rPr>
          <w:rFonts w:ascii="Times New Roman" w:hAnsi="Times New Roman" w:cs="Times New Roman"/>
          <w:sz w:val="24"/>
          <w:szCs w:val="24"/>
        </w:rPr>
        <w:t>i merytorycznym zajmowała</w:t>
      </w:r>
      <w:r w:rsidR="00D721FA">
        <w:rPr>
          <w:rFonts w:ascii="Times New Roman" w:hAnsi="Times New Roman" w:cs="Times New Roman"/>
          <w:sz w:val="24"/>
          <w:szCs w:val="24"/>
        </w:rPr>
        <w:t xml:space="preserve"> się komisj</w:t>
      </w:r>
      <w:r w:rsidR="007714FA">
        <w:rPr>
          <w:rFonts w:ascii="Times New Roman" w:hAnsi="Times New Roman" w:cs="Times New Roman"/>
          <w:sz w:val="24"/>
          <w:szCs w:val="24"/>
        </w:rPr>
        <w:t>a konkursowa powołana</w:t>
      </w:r>
      <w:r w:rsidR="00D721FA">
        <w:rPr>
          <w:rFonts w:ascii="Times New Roman" w:hAnsi="Times New Roman" w:cs="Times New Roman"/>
          <w:sz w:val="24"/>
          <w:szCs w:val="24"/>
        </w:rPr>
        <w:t xml:space="preserve"> Zarządzeniem Nr </w:t>
      </w:r>
      <w:r w:rsidR="00A31929">
        <w:rPr>
          <w:rFonts w:ascii="Times New Roman" w:hAnsi="Times New Roman" w:cs="Times New Roman"/>
          <w:sz w:val="24"/>
          <w:szCs w:val="24"/>
        </w:rPr>
        <w:t>102</w:t>
      </w:r>
      <w:r w:rsidR="00D721FA">
        <w:rPr>
          <w:rFonts w:ascii="Times New Roman" w:hAnsi="Times New Roman" w:cs="Times New Roman"/>
          <w:sz w:val="24"/>
          <w:szCs w:val="24"/>
        </w:rPr>
        <w:t>/201</w:t>
      </w:r>
      <w:r w:rsidR="00A31929">
        <w:rPr>
          <w:rFonts w:ascii="Times New Roman" w:hAnsi="Times New Roman" w:cs="Times New Roman"/>
          <w:sz w:val="24"/>
          <w:szCs w:val="24"/>
        </w:rPr>
        <w:t>5</w:t>
      </w:r>
      <w:r w:rsidR="00D721FA">
        <w:rPr>
          <w:rFonts w:ascii="Times New Roman" w:hAnsi="Times New Roman" w:cs="Times New Roman"/>
          <w:sz w:val="24"/>
          <w:szCs w:val="24"/>
        </w:rPr>
        <w:t xml:space="preserve"> Burmistrza Miasta i Gminy Końskie z dnia </w:t>
      </w:r>
      <w:r w:rsidR="00A31929">
        <w:rPr>
          <w:rFonts w:ascii="Times New Roman" w:hAnsi="Times New Roman" w:cs="Times New Roman"/>
          <w:sz w:val="24"/>
          <w:szCs w:val="24"/>
        </w:rPr>
        <w:t>3</w:t>
      </w:r>
      <w:r w:rsidR="00765CEE">
        <w:rPr>
          <w:rFonts w:ascii="Times New Roman" w:hAnsi="Times New Roman" w:cs="Times New Roman"/>
          <w:sz w:val="24"/>
          <w:szCs w:val="24"/>
        </w:rPr>
        <w:t xml:space="preserve"> lutego</w:t>
      </w:r>
      <w:r w:rsidR="00D721FA">
        <w:rPr>
          <w:rFonts w:ascii="Times New Roman" w:hAnsi="Times New Roman" w:cs="Times New Roman"/>
          <w:sz w:val="24"/>
          <w:szCs w:val="24"/>
        </w:rPr>
        <w:t xml:space="preserve"> 201</w:t>
      </w:r>
      <w:r w:rsidR="00A31929">
        <w:rPr>
          <w:rFonts w:ascii="Times New Roman" w:hAnsi="Times New Roman" w:cs="Times New Roman"/>
          <w:sz w:val="24"/>
          <w:szCs w:val="24"/>
        </w:rPr>
        <w:t>5</w:t>
      </w:r>
      <w:r w:rsidR="00D721FA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przeprowadzon</w:t>
      </w:r>
      <w:r w:rsidR="00A31929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postępowa</w:t>
      </w:r>
      <w:r w:rsidR="00A31929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konkursow</w:t>
      </w:r>
      <w:r w:rsidR="00A31929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Burmistrz Miasta i Gminy Końskie przyznał organizacjom pozarządowym dotacje na realizacj</w:t>
      </w:r>
      <w:r w:rsidR="00240BE4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4BB">
        <w:rPr>
          <w:rFonts w:ascii="Times New Roman" w:hAnsi="Times New Roman" w:cs="Times New Roman"/>
          <w:b/>
          <w:sz w:val="24"/>
          <w:szCs w:val="24"/>
        </w:rPr>
        <w:t>1</w:t>
      </w:r>
      <w:r w:rsidR="004D2EE9">
        <w:rPr>
          <w:rFonts w:ascii="Times New Roman" w:hAnsi="Times New Roman" w:cs="Times New Roman"/>
          <w:b/>
          <w:sz w:val="24"/>
          <w:szCs w:val="24"/>
        </w:rPr>
        <w:t>0</w:t>
      </w:r>
      <w:r w:rsidRPr="00E35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zadań publicznych </w:t>
      </w:r>
      <w:r w:rsidR="00240B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łącznej wysokości </w:t>
      </w:r>
      <w:r w:rsidRPr="00E354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4D2E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</w:t>
      </w:r>
      <w:r w:rsidR="00765CEE" w:rsidRPr="00E354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0</w:t>
      </w:r>
      <w:r w:rsidRPr="00E354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 zł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zostały przyznane na wsparcie realizacji zadań w następujących obszarach działalności pożytku publicznego:</w:t>
      </w:r>
    </w:p>
    <w:p w:rsidR="00A23AE5" w:rsidRPr="00A23AE5" w:rsidRDefault="00D721FA" w:rsidP="00D721FA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2EE9">
        <w:rPr>
          <w:rFonts w:ascii="Times New Roman" w:hAnsi="Times New Roman" w:cs="Times New Roman"/>
          <w:sz w:val="24"/>
          <w:szCs w:val="24"/>
        </w:rPr>
        <w:t xml:space="preserve">wspieranie i upowszechnianie kultury fizycznej – </w:t>
      </w:r>
      <w:r w:rsidR="004D2EE9" w:rsidRPr="004D2EE9">
        <w:rPr>
          <w:rFonts w:ascii="Times New Roman" w:hAnsi="Times New Roman" w:cs="Times New Roman"/>
          <w:b/>
          <w:sz w:val="24"/>
          <w:szCs w:val="24"/>
        </w:rPr>
        <w:t>9</w:t>
      </w:r>
      <w:r w:rsidRPr="004D2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EE9">
        <w:rPr>
          <w:rFonts w:ascii="Times New Roman" w:hAnsi="Times New Roman" w:cs="Times New Roman"/>
          <w:sz w:val="24"/>
          <w:szCs w:val="24"/>
        </w:rPr>
        <w:t xml:space="preserve">zadań na </w:t>
      </w:r>
      <w:r w:rsidR="00240BE4" w:rsidRPr="004D2EE9">
        <w:rPr>
          <w:rFonts w:ascii="Times New Roman" w:hAnsi="Times New Roman" w:cs="Times New Roman"/>
          <w:sz w:val="24"/>
          <w:szCs w:val="24"/>
        </w:rPr>
        <w:t xml:space="preserve">łączną </w:t>
      </w:r>
      <w:r w:rsidRPr="004D2EE9">
        <w:rPr>
          <w:rFonts w:ascii="Times New Roman" w:hAnsi="Times New Roman" w:cs="Times New Roman"/>
          <w:sz w:val="24"/>
          <w:szCs w:val="24"/>
        </w:rPr>
        <w:t xml:space="preserve">kwotę </w:t>
      </w:r>
      <w:r w:rsidR="004D2EE9" w:rsidRPr="004D2EE9">
        <w:rPr>
          <w:rFonts w:ascii="Times New Roman" w:hAnsi="Times New Roman" w:cs="Times New Roman"/>
          <w:b/>
          <w:sz w:val="24"/>
          <w:szCs w:val="24"/>
        </w:rPr>
        <w:t>396 5</w:t>
      </w:r>
      <w:r w:rsidRPr="004D2EE9">
        <w:rPr>
          <w:rFonts w:ascii="Times New Roman" w:hAnsi="Times New Roman" w:cs="Times New Roman"/>
          <w:b/>
          <w:sz w:val="24"/>
          <w:szCs w:val="24"/>
        </w:rPr>
        <w:t>00 zł</w:t>
      </w:r>
      <w:r w:rsidR="004D2EE9">
        <w:rPr>
          <w:rFonts w:ascii="Times New Roman" w:hAnsi="Times New Roman" w:cs="Times New Roman"/>
          <w:b/>
          <w:sz w:val="24"/>
          <w:szCs w:val="24"/>
        </w:rPr>
        <w:t>,</w:t>
      </w:r>
    </w:p>
    <w:p w:rsidR="00D721FA" w:rsidRPr="004D2EE9" w:rsidRDefault="00D721FA" w:rsidP="00D721FA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2EE9">
        <w:rPr>
          <w:rFonts w:ascii="Times New Roman" w:hAnsi="Times New Roman" w:cs="Times New Roman"/>
          <w:sz w:val="24"/>
          <w:szCs w:val="24"/>
        </w:rPr>
        <w:t xml:space="preserve">kultura, sztuka, ochrona dóbr kultury i dziedzictwa narodowego – </w:t>
      </w:r>
      <w:r w:rsidR="004D2EE9" w:rsidRPr="004D2EE9">
        <w:rPr>
          <w:rFonts w:ascii="Times New Roman" w:hAnsi="Times New Roman" w:cs="Times New Roman"/>
          <w:b/>
          <w:sz w:val="24"/>
          <w:szCs w:val="24"/>
        </w:rPr>
        <w:t>1</w:t>
      </w:r>
      <w:r w:rsidRPr="004D2EE9">
        <w:rPr>
          <w:rFonts w:ascii="Times New Roman" w:hAnsi="Times New Roman" w:cs="Times New Roman"/>
          <w:sz w:val="24"/>
          <w:szCs w:val="24"/>
        </w:rPr>
        <w:t xml:space="preserve"> zada</w:t>
      </w:r>
      <w:r w:rsidR="00765CEE" w:rsidRPr="004D2EE9">
        <w:rPr>
          <w:rFonts w:ascii="Times New Roman" w:hAnsi="Times New Roman" w:cs="Times New Roman"/>
          <w:sz w:val="24"/>
          <w:szCs w:val="24"/>
        </w:rPr>
        <w:t>ni</w:t>
      </w:r>
      <w:r w:rsidR="004D2EE9" w:rsidRPr="004D2EE9">
        <w:rPr>
          <w:rFonts w:ascii="Times New Roman" w:hAnsi="Times New Roman" w:cs="Times New Roman"/>
          <w:sz w:val="24"/>
          <w:szCs w:val="24"/>
        </w:rPr>
        <w:t>e</w:t>
      </w:r>
      <w:r w:rsidRPr="004D2EE9">
        <w:rPr>
          <w:rFonts w:ascii="Times New Roman" w:hAnsi="Times New Roman" w:cs="Times New Roman"/>
          <w:sz w:val="24"/>
          <w:szCs w:val="24"/>
        </w:rPr>
        <w:t xml:space="preserve"> na kwotę </w:t>
      </w:r>
      <w:r w:rsidR="004D2EE9" w:rsidRPr="004D2EE9">
        <w:rPr>
          <w:rFonts w:ascii="Times New Roman" w:hAnsi="Times New Roman" w:cs="Times New Roman"/>
          <w:b/>
          <w:sz w:val="24"/>
          <w:szCs w:val="24"/>
        </w:rPr>
        <w:t>9</w:t>
      </w:r>
      <w:r w:rsidR="00765CEE" w:rsidRPr="004D2EE9">
        <w:rPr>
          <w:rFonts w:ascii="Times New Roman" w:hAnsi="Times New Roman" w:cs="Times New Roman"/>
          <w:b/>
          <w:sz w:val="24"/>
          <w:szCs w:val="24"/>
        </w:rPr>
        <w:t> </w:t>
      </w:r>
      <w:r w:rsidR="004D2EE9" w:rsidRPr="004D2EE9">
        <w:rPr>
          <w:rFonts w:ascii="Times New Roman" w:hAnsi="Times New Roman" w:cs="Times New Roman"/>
          <w:b/>
          <w:sz w:val="24"/>
          <w:szCs w:val="24"/>
        </w:rPr>
        <w:t>5</w:t>
      </w:r>
      <w:r w:rsidRPr="004D2EE9">
        <w:rPr>
          <w:rFonts w:ascii="Times New Roman" w:hAnsi="Times New Roman" w:cs="Times New Roman"/>
          <w:b/>
          <w:sz w:val="24"/>
          <w:szCs w:val="24"/>
        </w:rPr>
        <w:t>00 zł</w:t>
      </w:r>
      <w:r w:rsidR="004D2EE9">
        <w:rPr>
          <w:rFonts w:ascii="Times New Roman" w:hAnsi="Times New Roman" w:cs="Times New Roman"/>
          <w:b/>
          <w:sz w:val="24"/>
          <w:szCs w:val="24"/>
        </w:rPr>
        <w:t>,</w:t>
      </w:r>
    </w:p>
    <w:p w:rsidR="00D721FA" w:rsidRDefault="00D721FA" w:rsidP="00D721FA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wypoczynek dzieci i młodzieży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zadanie na kwotę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D2EE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 000 zł</w:t>
      </w:r>
      <w:r w:rsidR="00315E0E">
        <w:rPr>
          <w:rFonts w:ascii="Times New Roman" w:hAnsi="Times New Roman" w:cs="Times New Roman"/>
          <w:b/>
          <w:sz w:val="24"/>
          <w:szCs w:val="24"/>
        </w:rPr>
        <w:t>.</w:t>
      </w:r>
    </w:p>
    <w:p w:rsidR="00315E0E" w:rsidRDefault="00315E0E" w:rsidP="004D2EE9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65CEE" w:rsidRDefault="00E063D8" w:rsidP="00E06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D2EE9">
        <w:rPr>
          <w:rFonts w:ascii="Times New Roman" w:hAnsi="Times New Roman" w:cs="Times New Roman"/>
          <w:sz w:val="24"/>
          <w:szCs w:val="24"/>
        </w:rPr>
        <w:t xml:space="preserve">ykaz </w:t>
      </w:r>
      <w:r>
        <w:rPr>
          <w:rFonts w:ascii="Times New Roman" w:hAnsi="Times New Roman" w:cs="Times New Roman"/>
          <w:sz w:val="24"/>
          <w:szCs w:val="24"/>
        </w:rPr>
        <w:t xml:space="preserve">wszystkich </w:t>
      </w:r>
      <w:r w:rsidR="004D2EE9">
        <w:rPr>
          <w:rFonts w:ascii="Times New Roman" w:hAnsi="Times New Roman" w:cs="Times New Roman"/>
          <w:sz w:val="24"/>
          <w:szCs w:val="24"/>
        </w:rPr>
        <w:t>podmiotów, którym przyznano dotacje przedstawia</w:t>
      </w:r>
      <w:r w:rsidR="00315E0E">
        <w:rPr>
          <w:rFonts w:ascii="Times New Roman" w:hAnsi="Times New Roman" w:cs="Times New Roman"/>
          <w:sz w:val="24"/>
          <w:szCs w:val="24"/>
        </w:rPr>
        <w:t>ją</w:t>
      </w:r>
      <w:r w:rsidR="004D2EE9">
        <w:rPr>
          <w:rFonts w:ascii="Times New Roman" w:hAnsi="Times New Roman" w:cs="Times New Roman"/>
          <w:sz w:val="24"/>
          <w:szCs w:val="24"/>
        </w:rPr>
        <w:t xml:space="preserve"> tabel</w:t>
      </w:r>
      <w:r w:rsidR="00315E0E">
        <w:rPr>
          <w:rFonts w:ascii="Times New Roman" w:hAnsi="Times New Roman" w:cs="Times New Roman"/>
          <w:sz w:val="24"/>
          <w:szCs w:val="24"/>
        </w:rPr>
        <w:t>e</w:t>
      </w:r>
      <w:r w:rsidR="004D2EE9">
        <w:rPr>
          <w:rFonts w:ascii="Times New Roman" w:hAnsi="Times New Roman" w:cs="Times New Roman"/>
          <w:sz w:val="24"/>
          <w:szCs w:val="24"/>
        </w:rPr>
        <w:t xml:space="preserve"> 2</w:t>
      </w:r>
      <w:r w:rsidR="00315E0E">
        <w:rPr>
          <w:rFonts w:ascii="Times New Roman" w:hAnsi="Times New Roman" w:cs="Times New Roman"/>
          <w:sz w:val="24"/>
          <w:szCs w:val="24"/>
        </w:rPr>
        <w:t xml:space="preserve"> </w:t>
      </w:r>
      <w:r w:rsidR="00C47623">
        <w:rPr>
          <w:rFonts w:ascii="Times New Roman" w:hAnsi="Times New Roman" w:cs="Times New Roman"/>
          <w:sz w:val="24"/>
          <w:szCs w:val="24"/>
        </w:rPr>
        <w:t xml:space="preserve">- </w:t>
      </w:r>
      <w:r w:rsidR="00315E0E">
        <w:rPr>
          <w:rFonts w:ascii="Times New Roman" w:hAnsi="Times New Roman" w:cs="Times New Roman"/>
          <w:sz w:val="24"/>
          <w:szCs w:val="24"/>
        </w:rPr>
        <w:t>4</w:t>
      </w:r>
      <w:r w:rsidR="004D2EE9">
        <w:rPr>
          <w:rFonts w:ascii="Times New Roman" w:hAnsi="Times New Roman" w:cs="Times New Roman"/>
          <w:sz w:val="24"/>
          <w:szCs w:val="24"/>
        </w:rPr>
        <w:t>.</w:t>
      </w:r>
    </w:p>
    <w:p w:rsidR="00315E0E" w:rsidRDefault="00315E0E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Tabela </w:t>
      </w:r>
      <w:r w:rsidR="00315E0E">
        <w:rPr>
          <w:rFonts w:ascii="Times New Roman" w:hAnsi="Times New Roman" w:cs="Times New Roman"/>
          <w:b/>
          <w:i/>
          <w:sz w:val="20"/>
          <w:szCs w:val="20"/>
        </w:rPr>
        <w:t>2</w:t>
      </w:r>
      <w:r>
        <w:rPr>
          <w:rFonts w:ascii="Times New Roman" w:hAnsi="Times New Roman" w:cs="Times New Roman"/>
          <w:b/>
          <w:i/>
          <w:sz w:val="20"/>
          <w:szCs w:val="20"/>
        </w:rPr>
        <w:t>: Wykaz podmiotów, którym przyznano dotacje na realizacj</w:t>
      </w:r>
      <w:r w:rsidR="00315E0E">
        <w:rPr>
          <w:rFonts w:ascii="Times New Roman" w:hAnsi="Times New Roman" w:cs="Times New Roman"/>
          <w:b/>
          <w:i/>
          <w:sz w:val="20"/>
          <w:szCs w:val="20"/>
        </w:rPr>
        <w:t>ę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zadań </w:t>
      </w:r>
      <w:r w:rsidR="00315E0E">
        <w:rPr>
          <w:rFonts w:ascii="Times New Roman" w:hAnsi="Times New Roman" w:cs="Times New Roman"/>
          <w:b/>
          <w:i/>
          <w:sz w:val="20"/>
          <w:szCs w:val="20"/>
        </w:rPr>
        <w:t xml:space="preserve">w zakresie wspierania </w:t>
      </w:r>
      <w:r w:rsidR="00315E0E">
        <w:rPr>
          <w:rFonts w:ascii="Times New Roman" w:hAnsi="Times New Roman" w:cs="Times New Roman"/>
          <w:b/>
          <w:i/>
          <w:sz w:val="20"/>
          <w:szCs w:val="20"/>
        </w:rPr>
        <w:br/>
        <w:t>i upowszechniania kultury fizycznej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FB0223" w:rsidRDefault="00FB0223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511"/>
        <w:gridCol w:w="2466"/>
        <w:gridCol w:w="3382"/>
        <w:gridCol w:w="1524"/>
        <w:gridCol w:w="1405"/>
      </w:tblGrid>
      <w:tr w:rsidR="00CC7BD9" w:rsidTr="00CC7BD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2F220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  <w:r w:rsidR="002F220F">
              <w:rPr>
                <w:rFonts w:ascii="Times New Roman" w:hAnsi="Times New Roman" w:cs="Times New Roman"/>
                <w:b/>
                <w:sz w:val="20"/>
                <w:szCs w:val="20"/>
              </w:rPr>
              <w:t>organizacji pozarządowej</w:t>
            </w:r>
          </w:p>
        </w:tc>
        <w:tc>
          <w:tcPr>
            <w:tcW w:w="1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B13D8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Kwota </w:t>
            </w:r>
            <w:r w:rsidR="00B13D85">
              <w:rPr>
                <w:rFonts w:ascii="Times New Roman" w:hAnsi="Times New Roman" w:cs="Times New Roman"/>
                <w:b/>
                <w:sz w:val="20"/>
                <w:szCs w:val="20"/>
              </w:rPr>
              <w:t>przyznanej dotacji</w:t>
            </w:r>
          </w:p>
        </w:tc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4C1B4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Kwota środków </w:t>
            </w:r>
            <w:r w:rsidR="00A80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finansowych </w:t>
            </w:r>
            <w:r w:rsidR="004C1B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własnych </w:t>
            </w:r>
            <w:r w:rsidR="002F220F">
              <w:rPr>
                <w:rFonts w:ascii="Times New Roman" w:hAnsi="Times New Roman" w:cs="Times New Roman"/>
                <w:b/>
                <w:sz w:val="20"/>
                <w:szCs w:val="20"/>
              </w:rPr>
              <w:t>organizacji pozarządowej</w:t>
            </w:r>
          </w:p>
          <w:p w:rsidR="00A804F8" w:rsidRDefault="00A804F8" w:rsidP="004C1B4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7BD9" w:rsidRPr="008B2295" w:rsidTr="00CC7BD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Miejski Klub Sportowy Neptun „MKS – NEPTUN” Końskie</w:t>
            </w:r>
          </w:p>
        </w:tc>
        <w:tc>
          <w:tcPr>
            <w:tcW w:w="1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 w:rsidP="007C36F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Prowadzenie szkolenia dzieci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młodzieży oraz udział we współzawodnictwie sportowym </w:t>
            </w:r>
            <w:r w:rsidR="00CC7B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szczeblu wojewódzkim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ogólnopolskim w zakresie piłki nożnej.</w:t>
            </w:r>
          </w:p>
          <w:p w:rsidR="00544235" w:rsidRDefault="00544235" w:rsidP="007C36F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AF2C8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142 000 zł</w:t>
            </w:r>
          </w:p>
        </w:tc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Pr="008B2295" w:rsidRDefault="00D721FA" w:rsidP="002F220F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295"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  <w:r w:rsidR="00695F9F" w:rsidRPr="008B22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220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8B2295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CC7BD9" w:rsidRPr="008B2295" w:rsidTr="00CC7BD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Koneckie Stowarzyszenie Sportowe Piłki Ręcznej</w:t>
            </w:r>
          </w:p>
        </w:tc>
        <w:tc>
          <w:tcPr>
            <w:tcW w:w="1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 w:rsidP="002F220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Prowadzenie szkolenia dzieci </w:t>
            </w:r>
            <w:r w:rsidR="00CC7B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młodzieży oraz organizacja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uczestnictwo we współzawodnictwie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sportowym w zakresie piłki ręcznej.</w:t>
            </w:r>
          </w:p>
          <w:p w:rsidR="00544235" w:rsidRDefault="00544235" w:rsidP="002F220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AF2C8D" w:rsidP="00AF2C8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160 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0 zł</w:t>
            </w:r>
          </w:p>
        </w:tc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Pr="008B2295" w:rsidRDefault="002F220F" w:rsidP="00FE0C1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721FA" w:rsidRPr="008B2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894</w:t>
            </w:r>
            <w:r w:rsidR="00D721FA" w:rsidRPr="008B2295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  <w:p w:rsidR="00FE0C18" w:rsidRPr="008B2295" w:rsidRDefault="00FE0C18" w:rsidP="00FE0C1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BD9" w:rsidRPr="008B2295" w:rsidTr="00CC7BD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Uczniowski Klub Sportowy „OLIMPIA”</w:t>
            </w:r>
          </w:p>
        </w:tc>
        <w:tc>
          <w:tcPr>
            <w:tcW w:w="1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AF2C8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szkolenia dzieci i młodzieży oraz organizacja i uczestnictwo we współzawodnictwie sportowym w zakresie piłki ręcznej</w:t>
            </w:r>
            <w:r w:rsidR="008407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AF2C8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C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250 zł</w:t>
            </w:r>
          </w:p>
        </w:tc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Pr="008B2295" w:rsidRDefault="002F220F" w:rsidP="002F220F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66182" w:rsidRPr="008B2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="00695F9F" w:rsidRPr="008B2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21FA" w:rsidRPr="008B2295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</w:tr>
      <w:tr w:rsidR="00CC7BD9" w:rsidRPr="008B2295" w:rsidTr="00CC7BD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Miejski Klub Sportowy Neptun „MKS – NEPTUN” Końskie</w:t>
            </w:r>
          </w:p>
        </w:tc>
        <w:tc>
          <w:tcPr>
            <w:tcW w:w="1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Prowadzenie szkolenia dzieci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młodzieży oraz udział we współzawodnictwie sportowym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szczeblu wojewódzkim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ogólnopolskim w zakresie piłki siatkowej.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AF2C8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5E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500 zł</w:t>
            </w:r>
          </w:p>
        </w:tc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Pr="008B2295" w:rsidRDefault="00695F9F" w:rsidP="002F220F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58E7" w:rsidRPr="008B2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F220F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  <w:r w:rsidRPr="008B2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21FA" w:rsidRPr="008B2295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</w:tr>
      <w:tr w:rsidR="00CC7BD9" w:rsidRPr="008B2295" w:rsidTr="00CC7BD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Uczniowski Klub Sportowy „WODNIK”</w:t>
            </w:r>
          </w:p>
        </w:tc>
        <w:tc>
          <w:tcPr>
            <w:tcW w:w="1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AF2C8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Trenowanie p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ływani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 xml:space="preserve"> dobrym sposobem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podnoszenie </w:t>
            </w:r>
            <w:r w:rsidR="00315E0E">
              <w:rPr>
                <w:rFonts w:ascii="Times New Roman" w:hAnsi="Times New Roman" w:cs="Times New Roman"/>
                <w:sz w:val="20"/>
                <w:szCs w:val="20"/>
              </w:rPr>
              <w:t xml:space="preserve">swojej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sprawności i kondycji fizycznej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CC44A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26 500 zł</w:t>
            </w:r>
          </w:p>
        </w:tc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Pr="008B2295" w:rsidRDefault="000458E7" w:rsidP="002F220F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2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21FA" w:rsidRPr="008B22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F220F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  <w:r w:rsidR="00D721FA" w:rsidRPr="008B2295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CC7BD9" w:rsidRPr="008B2295" w:rsidTr="00CC7BD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Uczniowski Klub Sportowy „SPRINT”</w:t>
            </w:r>
          </w:p>
        </w:tc>
        <w:tc>
          <w:tcPr>
            <w:tcW w:w="1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Prowadzenie szkolenia dzieci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młodzieży oraz organizacja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uczestnictwo we współzawodnictwie sportowym w zakresie lekkiej atletyki.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315E0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5E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15E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 zł</w:t>
            </w:r>
          </w:p>
        </w:tc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Pr="008B2295" w:rsidRDefault="000458E7" w:rsidP="002F220F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2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F22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721FA" w:rsidRPr="008B2295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CC7BD9" w:rsidRPr="008B2295" w:rsidTr="00CC7BD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C8D" w:rsidRDefault="00AF2C8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C8D" w:rsidRDefault="00AF2C8D" w:rsidP="00AF2C8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Konecki Klub Karate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Kyokushin</w:t>
            </w:r>
            <w:proofErr w:type="spellEnd"/>
          </w:p>
          <w:p w:rsidR="00FB0223" w:rsidRDefault="00FB0223" w:rsidP="00AF2C8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C8D" w:rsidRDefault="00315E0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Trenujemy karate.</w:t>
            </w: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C8D" w:rsidRDefault="00AF2C8D" w:rsidP="00AF2C8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 zł</w:t>
            </w:r>
          </w:p>
        </w:tc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C8D" w:rsidRPr="008B2295" w:rsidRDefault="00FE0C18" w:rsidP="002F220F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295">
              <w:rPr>
                <w:rFonts w:ascii="Times New Roman" w:hAnsi="Times New Roman" w:cs="Times New Roman"/>
                <w:sz w:val="20"/>
                <w:szCs w:val="20"/>
              </w:rPr>
              <w:t>7 </w:t>
            </w:r>
            <w:r w:rsidR="002F22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8B2295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CC7BD9" w:rsidRPr="008B2295" w:rsidTr="00CC7BD9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765CE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Stowarzyszenie Sportowe FAIR PLAY</w:t>
            </w:r>
          </w:p>
        </w:tc>
        <w:tc>
          <w:tcPr>
            <w:tcW w:w="1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Konecki sport amatorski.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315E0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5E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F2C8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zł</w:t>
            </w:r>
          </w:p>
        </w:tc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Pr="008B2295" w:rsidRDefault="008D6003" w:rsidP="002F220F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295">
              <w:rPr>
                <w:rFonts w:ascii="Times New Roman" w:hAnsi="Times New Roman" w:cs="Times New Roman"/>
                <w:sz w:val="20"/>
                <w:szCs w:val="20"/>
              </w:rPr>
              <w:t>7 </w:t>
            </w:r>
            <w:r w:rsidR="002F220F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  <w:r w:rsidR="00D721FA" w:rsidRPr="008B2295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D721FA" w:rsidRPr="00315E0E" w:rsidTr="00CC7BD9">
        <w:trPr>
          <w:trHeight w:val="552"/>
        </w:trPr>
        <w:tc>
          <w:tcPr>
            <w:tcW w:w="342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1FA" w:rsidRDefault="00315E0E" w:rsidP="00315E0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396</w:t>
            </w:r>
            <w:r w:rsidR="00D721F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721FA">
              <w:rPr>
                <w:rFonts w:ascii="Times New Roman" w:hAnsi="Times New Roman" w:cs="Times New Roman"/>
                <w:b/>
                <w:sz w:val="20"/>
                <w:szCs w:val="20"/>
              </w:rPr>
              <w:t>00 zł</w:t>
            </w:r>
          </w:p>
        </w:tc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Pr="00E063D8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1FA" w:rsidRPr="00315E0E" w:rsidRDefault="007965E9" w:rsidP="002F220F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063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F220F">
              <w:rPr>
                <w:rFonts w:ascii="Times New Roman" w:hAnsi="Times New Roman" w:cs="Times New Roman"/>
                <w:b/>
                <w:sz w:val="20"/>
                <w:szCs w:val="20"/>
              </w:rPr>
              <w:t>3 592</w:t>
            </w:r>
            <w:r w:rsidRPr="00E063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</w:t>
            </w:r>
            <w:r w:rsidR="00D721FA" w:rsidRPr="00E063D8">
              <w:rPr>
                <w:rFonts w:ascii="Times New Roman" w:hAnsi="Times New Roman" w:cs="Times New Roman"/>
                <w:b/>
                <w:sz w:val="20"/>
                <w:szCs w:val="20"/>
              </w:rPr>
              <w:t>ł</w:t>
            </w:r>
          </w:p>
        </w:tc>
      </w:tr>
    </w:tbl>
    <w:p w:rsidR="00315E0E" w:rsidRDefault="00315E0E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C36FE" w:rsidRDefault="007C36FE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44235" w:rsidRDefault="00544235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Tabela </w:t>
      </w:r>
      <w:r w:rsidR="00315E0E">
        <w:rPr>
          <w:rFonts w:ascii="Times New Roman" w:hAnsi="Times New Roman" w:cs="Times New Roman"/>
          <w:b/>
          <w:i/>
          <w:sz w:val="20"/>
          <w:szCs w:val="20"/>
        </w:rPr>
        <w:t>3</w:t>
      </w:r>
      <w:r>
        <w:rPr>
          <w:rFonts w:ascii="Times New Roman" w:hAnsi="Times New Roman" w:cs="Times New Roman"/>
          <w:b/>
          <w:i/>
          <w:sz w:val="20"/>
          <w:szCs w:val="20"/>
        </w:rPr>
        <w:t>: Wykaz podmiotów, którym przyznano dotacje na realizację zadań w zakresie kultury, sztuki, ochrony dóbr kultury i dziedzictwa narodowego</w:t>
      </w:r>
    </w:p>
    <w:p w:rsidR="00D721FA" w:rsidRDefault="00D721FA" w:rsidP="00D721FA">
      <w:pPr>
        <w:pStyle w:val="Bezodstpw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5095" w:type="pct"/>
        <w:tblInd w:w="0" w:type="dxa"/>
        <w:tblLook w:val="04A0" w:firstRow="1" w:lastRow="0" w:firstColumn="1" w:lastColumn="0" w:noHBand="0" w:noVBand="1"/>
      </w:tblPr>
      <w:tblGrid>
        <w:gridCol w:w="528"/>
        <w:gridCol w:w="2415"/>
        <w:gridCol w:w="3390"/>
        <w:gridCol w:w="1573"/>
        <w:gridCol w:w="1558"/>
      </w:tblGrid>
      <w:tr w:rsidR="00D721FA" w:rsidTr="00CC7BD9"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B13D8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  <w:r w:rsidR="00B13D85">
              <w:rPr>
                <w:rFonts w:ascii="Times New Roman" w:hAnsi="Times New Roman" w:cs="Times New Roman"/>
                <w:b/>
                <w:sz w:val="20"/>
                <w:szCs w:val="20"/>
              </w:rPr>
              <w:t>organizacji pozarządowej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8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B13D8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Kwota </w:t>
            </w:r>
            <w:r w:rsidR="00B13D85">
              <w:rPr>
                <w:rFonts w:ascii="Times New Roman" w:hAnsi="Times New Roman" w:cs="Times New Roman"/>
                <w:b/>
                <w:sz w:val="20"/>
                <w:szCs w:val="20"/>
              </w:rPr>
              <w:t>przyznanej dotacji</w:t>
            </w: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FE" w:rsidRDefault="00D721FA" w:rsidP="004C1B4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Kwota środków </w:t>
            </w:r>
            <w:r w:rsidR="00A80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finansowych </w:t>
            </w:r>
            <w:r w:rsidR="004C1B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własnych </w:t>
            </w:r>
            <w:r w:rsidR="002F220F">
              <w:rPr>
                <w:rFonts w:ascii="Times New Roman" w:hAnsi="Times New Roman" w:cs="Times New Roman"/>
                <w:b/>
                <w:sz w:val="20"/>
                <w:szCs w:val="20"/>
              </w:rPr>
              <w:t>organizacji pozarządowej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721FA" w:rsidRDefault="00D721FA" w:rsidP="004C1B4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721FA" w:rsidTr="00CC7BD9"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Stowarzyszenie Abstynentów Klubu  „RADOŚĆ”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315E0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Koneckie Spotkania Teatralne</w:t>
            </w:r>
            <w:r w:rsidR="00315E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315E0E" w:rsidP="00387B4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87B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00 zł</w:t>
            </w: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Pr="008B2295" w:rsidRDefault="00CF0DA8" w:rsidP="002F220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22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2F2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  <w:r w:rsidR="00D721FA" w:rsidRPr="008B22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zł</w:t>
            </w:r>
          </w:p>
        </w:tc>
      </w:tr>
      <w:tr w:rsidR="00D721FA" w:rsidTr="00CC7BD9">
        <w:trPr>
          <w:trHeight w:val="613"/>
        </w:trPr>
        <w:tc>
          <w:tcPr>
            <w:tcW w:w="334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1FA" w:rsidRDefault="00315E0E" w:rsidP="00387B4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D721F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721FA">
              <w:rPr>
                <w:rFonts w:ascii="Times New Roman" w:hAnsi="Times New Roman" w:cs="Times New Roman"/>
                <w:b/>
                <w:sz w:val="20"/>
                <w:szCs w:val="20"/>
              </w:rPr>
              <w:t>00 zł</w:t>
            </w: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Pr="008B2295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D721FA" w:rsidRPr="008B2295" w:rsidRDefault="00CF0DA8" w:rsidP="002F220F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22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="002F2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  <w:r w:rsidR="00D721FA" w:rsidRPr="008B22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zł</w:t>
            </w:r>
          </w:p>
        </w:tc>
      </w:tr>
    </w:tbl>
    <w:p w:rsidR="00D721FA" w:rsidRDefault="00D721FA" w:rsidP="00D721FA">
      <w:pPr>
        <w:pStyle w:val="Bezodstpw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C36FE" w:rsidRDefault="007C36FE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F220F" w:rsidRDefault="002F220F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F220F" w:rsidRDefault="002F220F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F220F" w:rsidRDefault="002F220F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F220F" w:rsidRDefault="002F220F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F220F" w:rsidRDefault="002F220F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F220F" w:rsidRDefault="002F220F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Tabela </w:t>
      </w:r>
      <w:r w:rsidR="00315E0E">
        <w:rPr>
          <w:rFonts w:ascii="Times New Roman" w:hAnsi="Times New Roman" w:cs="Times New Roman"/>
          <w:b/>
          <w:i/>
          <w:sz w:val="20"/>
          <w:szCs w:val="20"/>
        </w:rPr>
        <w:t>4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: Wykaz podmiotów, którym przyznano dotacje na realizację zadań w zakresie wypoczynku dzieci </w:t>
      </w:r>
      <w:r>
        <w:rPr>
          <w:rFonts w:ascii="Times New Roman" w:hAnsi="Times New Roman" w:cs="Times New Roman"/>
          <w:b/>
          <w:i/>
          <w:sz w:val="20"/>
          <w:szCs w:val="20"/>
        </w:rPr>
        <w:br/>
        <w:t>i młodzieży</w:t>
      </w:r>
    </w:p>
    <w:p w:rsidR="00D721FA" w:rsidRDefault="00D721FA" w:rsidP="00D721F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5095" w:type="pct"/>
        <w:tblInd w:w="0" w:type="dxa"/>
        <w:tblLook w:val="04A0" w:firstRow="1" w:lastRow="0" w:firstColumn="1" w:lastColumn="0" w:noHBand="0" w:noVBand="1"/>
      </w:tblPr>
      <w:tblGrid>
        <w:gridCol w:w="528"/>
        <w:gridCol w:w="2536"/>
        <w:gridCol w:w="3269"/>
        <w:gridCol w:w="1573"/>
        <w:gridCol w:w="1558"/>
      </w:tblGrid>
      <w:tr w:rsidR="00A804F8" w:rsidTr="00CC7BD9"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2F220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  <w:r w:rsidR="002F220F">
              <w:rPr>
                <w:rFonts w:ascii="Times New Roman" w:hAnsi="Times New Roman" w:cs="Times New Roman"/>
                <w:b/>
                <w:sz w:val="20"/>
                <w:szCs w:val="20"/>
              </w:rPr>
              <w:t>organizacji pozarządowej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8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2F220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Kwota </w:t>
            </w:r>
            <w:r w:rsidR="002F220F">
              <w:rPr>
                <w:rFonts w:ascii="Times New Roman" w:hAnsi="Times New Roman" w:cs="Times New Roman"/>
                <w:b/>
                <w:sz w:val="20"/>
                <w:szCs w:val="20"/>
              </w:rPr>
              <w:t>przyznanej dotacji</w:t>
            </w: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235" w:rsidRDefault="00D721FA" w:rsidP="002F220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Kwota środków </w:t>
            </w:r>
            <w:r w:rsidR="00A80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finansowych własnych </w:t>
            </w:r>
            <w:r w:rsidR="002F220F">
              <w:rPr>
                <w:rFonts w:ascii="Times New Roman" w:hAnsi="Times New Roman" w:cs="Times New Roman"/>
                <w:b/>
                <w:sz w:val="20"/>
                <w:szCs w:val="20"/>
              </w:rPr>
              <w:t>organizacji pozarządowej</w:t>
            </w:r>
          </w:p>
          <w:p w:rsidR="00D721FA" w:rsidRDefault="00D721FA" w:rsidP="002F220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804F8" w:rsidTr="00CC7BD9"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Towarzystwo Przyjaciół Dzieci Oddział Powiatowy w Końskich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315E0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Rozwijamy swoje pasje – kolonie wypoczynkowe w Niechorzu w Ośrodku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Stoltur</w:t>
            </w:r>
            <w:proofErr w:type="spellEnd"/>
            <w:r w:rsidR="009E1E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962946" w:rsidP="009E1E7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E1E73">
              <w:rPr>
                <w:rFonts w:ascii="Times New Roman" w:hAnsi="Times New Roman" w:cs="Times New Roman"/>
                <w:sz w:val="20"/>
                <w:szCs w:val="20"/>
              </w:rPr>
              <w:t xml:space="preserve"> 000 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Pr="008B2295" w:rsidRDefault="008D6003" w:rsidP="0054423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295">
              <w:rPr>
                <w:rFonts w:ascii="Times New Roman" w:hAnsi="Times New Roman" w:cs="Times New Roman"/>
                <w:sz w:val="20"/>
                <w:szCs w:val="20"/>
              </w:rPr>
              <w:t>29 </w:t>
            </w:r>
            <w:r w:rsidR="00544235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  <w:r w:rsidR="004C1B47" w:rsidRPr="008B2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21FA" w:rsidRPr="008B2295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</w:tr>
      <w:tr w:rsidR="00D721FA" w:rsidTr="00CC7BD9">
        <w:tc>
          <w:tcPr>
            <w:tcW w:w="334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1FA" w:rsidRDefault="00962946" w:rsidP="009E1E7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9E1E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000 </w:t>
            </w:r>
            <w:r w:rsidR="00D721FA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Pr="008B2295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1FA" w:rsidRPr="008B2295" w:rsidRDefault="008D6003" w:rsidP="0054423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295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D721FA" w:rsidRPr="008B229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544235">
              <w:rPr>
                <w:rFonts w:ascii="Times New Roman" w:hAnsi="Times New Roman" w:cs="Times New Roman"/>
                <w:b/>
                <w:sz w:val="20"/>
                <w:szCs w:val="20"/>
              </w:rPr>
              <w:t>060</w:t>
            </w:r>
            <w:r w:rsidR="00D721FA" w:rsidRPr="008B22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</w:p>
        </w:tc>
      </w:tr>
    </w:tbl>
    <w:p w:rsidR="00D721FA" w:rsidRDefault="00D721FA" w:rsidP="00D721FA">
      <w:pPr>
        <w:pStyle w:val="Bezodstpw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Ostatecznie na zadania realizowane w ramach zawartych umów Gmina Końskie przekazała środki finansowe w wysokości </w:t>
      </w:r>
      <w:r w:rsidRPr="004558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7C74CC" w:rsidRPr="004558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</w:t>
      </w:r>
      <w:r w:rsidRPr="004558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7E6313" w:rsidRPr="004558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4558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00 zł, </w:t>
      </w:r>
      <w:r w:rsidRPr="004558A9">
        <w:rPr>
          <w:rFonts w:ascii="Times New Roman" w:hAnsi="Times New Roman" w:cs="Times New Roman"/>
          <w:color w:val="000000" w:themeColor="text1"/>
          <w:sz w:val="24"/>
          <w:szCs w:val="24"/>
        </w:rPr>
        <w:t>w tym na zadania</w:t>
      </w:r>
      <w:r w:rsidRPr="004558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55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zakresu wspierania i upowszechniania kultury </w:t>
      </w:r>
      <w:r w:rsidR="007C74CC" w:rsidRPr="004558A9">
        <w:rPr>
          <w:rFonts w:ascii="Times New Roman" w:hAnsi="Times New Roman" w:cs="Times New Roman"/>
          <w:color w:val="000000" w:themeColor="text1"/>
          <w:sz w:val="24"/>
          <w:szCs w:val="24"/>
        </w:rPr>
        <w:t>fizycznej w wysokości 396</w:t>
      </w:r>
      <w:r w:rsidR="00A804F8" w:rsidRPr="004558A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C74CC" w:rsidRPr="004558A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558A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A804F8" w:rsidRPr="00455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58A9">
        <w:rPr>
          <w:rFonts w:ascii="Times New Roman" w:hAnsi="Times New Roman" w:cs="Times New Roman"/>
          <w:color w:val="000000" w:themeColor="text1"/>
          <w:sz w:val="24"/>
          <w:szCs w:val="24"/>
        </w:rPr>
        <w:t>zł, co stanowi ok. 9</w:t>
      </w:r>
      <w:r w:rsidR="007C74CC" w:rsidRPr="004558A9">
        <w:rPr>
          <w:rFonts w:ascii="Times New Roman" w:hAnsi="Times New Roman" w:cs="Times New Roman"/>
          <w:color w:val="000000" w:themeColor="text1"/>
          <w:sz w:val="24"/>
          <w:szCs w:val="24"/>
        </w:rPr>
        <w:t>3,08</w:t>
      </w:r>
      <w:r w:rsidRPr="00455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594587" w:rsidRPr="00455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kwoty </w:t>
      </w:r>
      <w:r>
        <w:rPr>
          <w:rFonts w:ascii="Times New Roman" w:hAnsi="Times New Roman" w:cs="Times New Roman"/>
          <w:sz w:val="24"/>
          <w:szCs w:val="24"/>
        </w:rPr>
        <w:t xml:space="preserve">dotacji ogółem, na zadania w zakresie kultury, sztuki, ochrony dóbr kultury i dziedzictwa narodowego w wysokości </w:t>
      </w:r>
      <w:r w:rsidR="007C74CC">
        <w:rPr>
          <w:rFonts w:ascii="Times New Roman" w:hAnsi="Times New Roman" w:cs="Times New Roman"/>
          <w:sz w:val="24"/>
          <w:szCs w:val="24"/>
        </w:rPr>
        <w:t>9</w:t>
      </w:r>
      <w:r w:rsidR="00A804F8">
        <w:rPr>
          <w:rFonts w:ascii="Times New Roman" w:hAnsi="Times New Roman" w:cs="Times New Roman"/>
          <w:sz w:val="24"/>
          <w:szCs w:val="24"/>
        </w:rPr>
        <w:t> </w:t>
      </w:r>
      <w:r w:rsidR="007C74C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</w:t>
      </w:r>
      <w:r w:rsidR="00A80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zł, co stanowi </w:t>
      </w:r>
      <w:r w:rsidR="007C74CC">
        <w:rPr>
          <w:rFonts w:ascii="Times New Roman" w:hAnsi="Times New Roman" w:cs="Times New Roman"/>
          <w:sz w:val="24"/>
          <w:szCs w:val="24"/>
        </w:rPr>
        <w:t>2</w:t>
      </w:r>
      <w:r w:rsidR="005F4265">
        <w:rPr>
          <w:rFonts w:ascii="Times New Roman" w:hAnsi="Times New Roman" w:cs="Times New Roman"/>
          <w:sz w:val="24"/>
          <w:szCs w:val="24"/>
        </w:rPr>
        <w:t>,</w:t>
      </w:r>
      <w:r w:rsidR="007C74CC">
        <w:rPr>
          <w:rFonts w:ascii="Times New Roman" w:hAnsi="Times New Roman" w:cs="Times New Roman"/>
          <w:sz w:val="24"/>
          <w:szCs w:val="24"/>
        </w:rPr>
        <w:t>23</w:t>
      </w:r>
      <w:r w:rsidRPr="005F4265">
        <w:rPr>
          <w:rFonts w:ascii="Times New Roman" w:hAnsi="Times New Roman" w:cs="Times New Roman"/>
          <w:sz w:val="24"/>
          <w:szCs w:val="24"/>
        </w:rPr>
        <w:t>%</w:t>
      </w:r>
      <w:r w:rsidRPr="007E63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94587" w:rsidRPr="00594587">
        <w:rPr>
          <w:rFonts w:ascii="Times New Roman" w:hAnsi="Times New Roman" w:cs="Times New Roman"/>
          <w:sz w:val="24"/>
          <w:szCs w:val="24"/>
        </w:rPr>
        <w:t>kwoty</w:t>
      </w:r>
      <w:r w:rsidR="005945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dotacji ogółem oraz na zadania </w:t>
      </w:r>
      <w:r w:rsidR="00A804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zakresie wypoczynku dzieci i młodzieży w wysokości </w:t>
      </w:r>
      <w:r w:rsidR="007C74C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E6313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zł, co stanowi ok. </w:t>
      </w:r>
      <w:r w:rsidR="007C74CC">
        <w:rPr>
          <w:rFonts w:ascii="Times New Roman" w:hAnsi="Times New Roman" w:cs="Times New Roman"/>
          <w:sz w:val="24"/>
          <w:szCs w:val="24"/>
        </w:rPr>
        <w:t>4</w:t>
      </w:r>
      <w:r w:rsidR="005F4265" w:rsidRPr="005F4265">
        <w:rPr>
          <w:rFonts w:ascii="Times New Roman" w:hAnsi="Times New Roman" w:cs="Times New Roman"/>
          <w:sz w:val="24"/>
          <w:szCs w:val="24"/>
        </w:rPr>
        <w:t>,</w:t>
      </w:r>
      <w:r w:rsidR="007C74CC">
        <w:rPr>
          <w:rFonts w:ascii="Times New Roman" w:hAnsi="Times New Roman" w:cs="Times New Roman"/>
          <w:sz w:val="24"/>
          <w:szCs w:val="24"/>
        </w:rPr>
        <w:t>69</w:t>
      </w:r>
      <w:r w:rsidRPr="005F4265">
        <w:rPr>
          <w:rFonts w:ascii="Times New Roman" w:hAnsi="Times New Roman" w:cs="Times New Roman"/>
          <w:sz w:val="24"/>
          <w:szCs w:val="24"/>
        </w:rPr>
        <w:t xml:space="preserve">% </w:t>
      </w:r>
      <w:r w:rsidR="00594587">
        <w:rPr>
          <w:rFonts w:ascii="Times New Roman" w:hAnsi="Times New Roman" w:cs="Times New Roman"/>
          <w:sz w:val="24"/>
          <w:szCs w:val="24"/>
        </w:rPr>
        <w:t xml:space="preserve">kwoty </w:t>
      </w:r>
      <w:r>
        <w:rPr>
          <w:rFonts w:ascii="Times New Roman" w:hAnsi="Times New Roman" w:cs="Times New Roman"/>
          <w:sz w:val="24"/>
          <w:szCs w:val="24"/>
        </w:rPr>
        <w:t>dotacji ogółem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(wykres 1)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B67A3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Podmioty dotowane wykorzystały środki w wysokości </w:t>
      </w:r>
      <w:r w:rsidRPr="00E37E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845631" w:rsidRPr="00E37E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</w:t>
      </w:r>
      <w:r w:rsidRPr="00E37E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845631" w:rsidRPr="00E37E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895</w:t>
      </w:r>
      <w:r w:rsidRPr="00E37E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845631" w:rsidRPr="00E37E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 w:rsidRPr="00E37E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</w:t>
      </w:r>
      <w:r w:rsidRPr="00E37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 stanowi </w:t>
      </w:r>
      <w:r w:rsidR="00E65EA2" w:rsidRPr="00E37E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99,</w:t>
      </w:r>
      <w:r w:rsidR="00E37E3E" w:rsidRPr="00E37E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98</w:t>
      </w:r>
      <w:r w:rsidRPr="00E37E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</w:t>
      </w:r>
      <w:r w:rsidRPr="00E37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5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kwoty </w:t>
      </w:r>
      <w:r>
        <w:rPr>
          <w:rFonts w:ascii="Times New Roman" w:hAnsi="Times New Roman" w:cs="Times New Roman"/>
          <w:sz w:val="24"/>
          <w:szCs w:val="24"/>
        </w:rPr>
        <w:t>przekazan</w:t>
      </w:r>
      <w:r w:rsidR="00E65EA2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dotacji. </w:t>
      </w:r>
      <w:r w:rsidR="00E063D8">
        <w:rPr>
          <w:rFonts w:ascii="Times New Roman" w:hAnsi="Times New Roman" w:cs="Times New Roman"/>
          <w:sz w:val="24"/>
          <w:szCs w:val="24"/>
        </w:rPr>
        <w:t>Tak wysoki wskaźnik wykorzystania środków otrzymanych w ramach zawartych umów świadczy nie tylko o racjonalnym planowaniu wydatków</w:t>
      </w:r>
      <w:r w:rsidR="00DE38B3">
        <w:rPr>
          <w:rFonts w:ascii="Times New Roman" w:hAnsi="Times New Roman" w:cs="Times New Roman"/>
          <w:sz w:val="24"/>
          <w:szCs w:val="24"/>
        </w:rPr>
        <w:t xml:space="preserve">, ale również o ich </w:t>
      </w:r>
      <w:r w:rsidR="00E063D8">
        <w:rPr>
          <w:rFonts w:ascii="Times New Roman" w:hAnsi="Times New Roman" w:cs="Times New Roman"/>
          <w:sz w:val="24"/>
          <w:szCs w:val="24"/>
        </w:rPr>
        <w:t>prawidłowym rozliczaniu</w:t>
      </w:r>
      <w:r w:rsidR="00DE38B3">
        <w:rPr>
          <w:rFonts w:ascii="Times New Roman" w:hAnsi="Times New Roman" w:cs="Times New Roman"/>
          <w:sz w:val="24"/>
          <w:szCs w:val="24"/>
        </w:rPr>
        <w:t>.</w:t>
      </w:r>
      <w:r w:rsidR="00E063D8">
        <w:rPr>
          <w:rFonts w:ascii="Times New Roman" w:hAnsi="Times New Roman" w:cs="Times New Roman"/>
          <w:sz w:val="24"/>
          <w:szCs w:val="24"/>
        </w:rPr>
        <w:t xml:space="preserve"> </w:t>
      </w:r>
      <w:r w:rsidR="003B67A3">
        <w:rPr>
          <w:rFonts w:ascii="Times New Roman" w:hAnsi="Times New Roman" w:cs="Times New Roman"/>
          <w:sz w:val="24"/>
          <w:szCs w:val="24"/>
        </w:rPr>
        <w:t xml:space="preserve">Zwrot środków nastąpił w wyniku niewykorzystania dotacji w pełnej wysokości oraz w wyniku stwierdzenia pobrania dotacji </w:t>
      </w:r>
      <w:r w:rsidR="003B67A3">
        <w:rPr>
          <w:rFonts w:ascii="Times New Roman" w:hAnsi="Times New Roman" w:cs="Times New Roman"/>
          <w:sz w:val="24"/>
          <w:szCs w:val="24"/>
        </w:rPr>
        <w:br/>
        <w:t xml:space="preserve">w nadmiernej wysokości. 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również nadmienić, że </w:t>
      </w:r>
      <w:r w:rsidR="009727EE">
        <w:rPr>
          <w:rFonts w:ascii="Times New Roman" w:hAnsi="Times New Roman" w:cs="Times New Roman"/>
          <w:sz w:val="24"/>
          <w:szCs w:val="24"/>
        </w:rPr>
        <w:t>organizacje pozarządowe</w:t>
      </w:r>
      <w:r>
        <w:rPr>
          <w:rFonts w:ascii="Times New Roman" w:hAnsi="Times New Roman" w:cs="Times New Roman"/>
          <w:sz w:val="24"/>
          <w:szCs w:val="24"/>
        </w:rPr>
        <w:t xml:space="preserve"> na realizację powyższych zadań publicznych zaangażowały środki własne w łącznej wysokości </w:t>
      </w:r>
      <w:r w:rsidR="007E7A4B" w:rsidRPr="007E7A4B">
        <w:rPr>
          <w:rFonts w:ascii="Times New Roman" w:hAnsi="Times New Roman" w:cs="Times New Roman"/>
          <w:b/>
          <w:sz w:val="24"/>
          <w:szCs w:val="24"/>
        </w:rPr>
        <w:t>76</w:t>
      </w:r>
      <w:r w:rsidRPr="007E7A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7E7A4B" w:rsidRPr="007E7A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577</w:t>
      </w:r>
      <w:r w:rsidRPr="007E7A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7E7A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96</w:t>
      </w:r>
      <w:r w:rsidRPr="00E65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, co stanowi </w:t>
      </w:r>
      <w:r w:rsidR="00E65EA2" w:rsidRPr="00E65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7E7A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E65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7E7A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E37E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E65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</w:t>
      </w:r>
      <w:r w:rsidRPr="00E65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środków wydatkowanych na realizację ww. zadań. </w:t>
      </w:r>
      <w:r w:rsidR="00544235">
        <w:rPr>
          <w:rFonts w:ascii="Times New Roman" w:hAnsi="Times New Roman" w:cs="Times New Roman"/>
          <w:sz w:val="24"/>
          <w:szCs w:val="24"/>
        </w:rPr>
        <w:t>W ramach tych środków znalazły się środki finansowe własne oraz środki finansowe pochodzące z innych źródeł, w tym wpłaty i opłaty adresatów zadania.</w:t>
      </w:r>
    </w:p>
    <w:p w:rsidR="00DE09D1" w:rsidRDefault="00DE09D1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727EE" w:rsidRDefault="009727EE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727EE" w:rsidRDefault="009727EE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727EE" w:rsidRDefault="009727EE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727EE" w:rsidRDefault="009727EE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727EE" w:rsidRDefault="009727EE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727EE" w:rsidRDefault="009727EE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727EE" w:rsidRDefault="009727EE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727EE" w:rsidRDefault="009727EE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727EE" w:rsidRDefault="009727EE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727EE" w:rsidRDefault="009727EE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727EE" w:rsidRDefault="009727EE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727EE" w:rsidRDefault="009727EE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727EE" w:rsidRDefault="009727EE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727EE" w:rsidRDefault="009727EE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727EE" w:rsidRDefault="009727EE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44235" w:rsidRDefault="00544235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44235" w:rsidRDefault="00544235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727EE" w:rsidRDefault="009727EE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lastRenderedPageBreak/>
        <w:t>Wykres 1: Procentowy podział dotacji na zadania zrealizowane w roku 201</w:t>
      </w:r>
      <w:r w:rsidR="00962946">
        <w:rPr>
          <w:rFonts w:ascii="Times New Roman" w:hAnsi="Times New Roman" w:cs="Times New Roman"/>
          <w:b/>
          <w:i/>
          <w:sz w:val="20"/>
          <w:szCs w:val="20"/>
        </w:rPr>
        <w:t>5</w:t>
      </w: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przedstawionego powyżej wykresu wynika, że zdecydowaną większość środków jakie Gmina Końskie przekazała organizacjom pozarządowym na realizację zadań publicznych w 201</w:t>
      </w:r>
      <w:r w:rsidR="009629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roku, bo aż 9</w:t>
      </w:r>
      <w:r w:rsidR="00962946">
        <w:rPr>
          <w:rFonts w:ascii="Times New Roman" w:hAnsi="Times New Roman" w:cs="Times New Roman"/>
          <w:sz w:val="24"/>
          <w:szCs w:val="24"/>
        </w:rPr>
        <w:t>3</w:t>
      </w:r>
      <w:r w:rsidR="005F4265">
        <w:rPr>
          <w:rFonts w:ascii="Times New Roman" w:hAnsi="Times New Roman" w:cs="Times New Roman"/>
          <w:sz w:val="24"/>
          <w:szCs w:val="24"/>
        </w:rPr>
        <w:t>,0</w:t>
      </w:r>
      <w:r w:rsidR="0096294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% stanowiły dotacje na zadania z zakresu wspierania </w:t>
      </w:r>
      <w:r>
        <w:rPr>
          <w:rFonts w:ascii="Times New Roman" w:hAnsi="Times New Roman" w:cs="Times New Roman"/>
          <w:sz w:val="24"/>
          <w:szCs w:val="24"/>
        </w:rPr>
        <w:br/>
        <w:t xml:space="preserve">i upowszechniania kultury fizycznej. 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Współpraca o charakterze pozafinansowym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przyjętym Programem Burmistrz Miasta i Gminy Końskie wspierał </w:t>
      </w:r>
      <w:r w:rsidR="00240BE4">
        <w:rPr>
          <w:rFonts w:ascii="Times New Roman" w:hAnsi="Times New Roman" w:cs="Times New Roman"/>
          <w:sz w:val="24"/>
          <w:szCs w:val="24"/>
        </w:rPr>
        <w:t xml:space="preserve">organizacje pozarządowe </w:t>
      </w:r>
      <w:r>
        <w:rPr>
          <w:rFonts w:ascii="Times New Roman" w:hAnsi="Times New Roman" w:cs="Times New Roman"/>
          <w:sz w:val="24"/>
          <w:szCs w:val="24"/>
        </w:rPr>
        <w:t>także w innych formach, takich jak:</w:t>
      </w:r>
    </w:p>
    <w:p w:rsidR="00D721FA" w:rsidRDefault="00D721FA" w:rsidP="00D721FA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organizacjom pozarządowym informacji przez pracowników wydziałów merytorycznych Urzędu Miasta i Gminy w Końskich,</w:t>
      </w:r>
    </w:p>
    <w:p w:rsidR="00D721FA" w:rsidRDefault="00D721FA" w:rsidP="00D721FA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na stronie internetowej Urzędu Miasta i Gminy w Końskich </w:t>
      </w:r>
      <w:hyperlink r:id="rId11" w:history="1">
        <w:r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</w:rPr>
          <w:t>www.umkonskie.pl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zakładki przeznaczonej dla organizacji pozarządowych </w:t>
      </w:r>
      <w:r>
        <w:rPr>
          <w:rFonts w:ascii="Times New Roman" w:hAnsi="Times New Roman" w:cs="Times New Roman"/>
          <w:i/>
          <w:sz w:val="24"/>
          <w:szCs w:val="24"/>
        </w:rPr>
        <w:t>„organizacje pozarządowe”</w:t>
      </w:r>
      <w:r>
        <w:rPr>
          <w:rFonts w:ascii="Times New Roman" w:hAnsi="Times New Roman" w:cs="Times New Roman"/>
          <w:sz w:val="24"/>
          <w:szCs w:val="24"/>
        </w:rPr>
        <w:t xml:space="preserve"> gdzie zamieszczane są informacje dotyczące organizacji pozarządowych, w tym ogłoszenia otwartych konkursów ofert na realizację zadań publicznych, ogłoszenia o przyznanych dotacjach, informacje o prowadzonych konsultacjach społecznych aktów prawa miejscowego, obowiązujące przepisy prawne w zakresie dotyczącym współpracy z organizacjami pozarządowymi,</w:t>
      </w:r>
    </w:p>
    <w:p w:rsidR="00D721FA" w:rsidRDefault="00D721FA" w:rsidP="00D721FA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wsparcia technicznego organizacjom pozarządowym, w szczególności poprzez nieodpłatne udostępnianie lokali gminnych z przeznaczeniem na prowadzenie działalności statutowej organizacji</w:t>
      </w:r>
      <w:r w:rsidR="00CC4759">
        <w:rPr>
          <w:rFonts w:ascii="Times New Roman" w:hAnsi="Times New Roman" w:cs="Times New Roman"/>
          <w:sz w:val="24"/>
          <w:szCs w:val="24"/>
        </w:rPr>
        <w:t xml:space="preserve">. Z danych przekazanych przez </w:t>
      </w:r>
      <w:r w:rsidR="008C34F6">
        <w:rPr>
          <w:rFonts w:ascii="Times New Roman" w:hAnsi="Times New Roman" w:cs="Times New Roman"/>
          <w:sz w:val="24"/>
          <w:szCs w:val="24"/>
        </w:rPr>
        <w:t>Pływalnię Miejską w Końskich</w:t>
      </w:r>
      <w:r w:rsidR="00CC4759">
        <w:rPr>
          <w:rFonts w:ascii="Times New Roman" w:hAnsi="Times New Roman" w:cs="Times New Roman"/>
          <w:sz w:val="24"/>
          <w:szCs w:val="24"/>
        </w:rPr>
        <w:t xml:space="preserve"> oraz dyrektorów placówek oświatowych, dla których organem prowadzącym jest Gmina Końskie wynika, że z gminnych zasobów lokalowych</w:t>
      </w:r>
      <w:r w:rsidR="00CC4759" w:rsidRPr="00CC4759">
        <w:rPr>
          <w:rFonts w:ascii="Times New Roman" w:hAnsi="Times New Roman" w:cs="Times New Roman"/>
          <w:sz w:val="24"/>
          <w:szCs w:val="24"/>
        </w:rPr>
        <w:t xml:space="preserve"> korzystało w roku 201</w:t>
      </w:r>
      <w:r w:rsidR="00962946">
        <w:rPr>
          <w:rFonts w:ascii="Times New Roman" w:hAnsi="Times New Roman" w:cs="Times New Roman"/>
          <w:sz w:val="24"/>
          <w:szCs w:val="24"/>
        </w:rPr>
        <w:t>5</w:t>
      </w:r>
      <w:r w:rsidR="00CC4759" w:rsidRPr="00CC4759">
        <w:rPr>
          <w:rFonts w:ascii="Times New Roman" w:hAnsi="Times New Roman" w:cs="Times New Roman"/>
          <w:sz w:val="24"/>
          <w:szCs w:val="24"/>
        </w:rPr>
        <w:t xml:space="preserve"> wiele organizacji pozarządowych</w:t>
      </w:r>
      <w:r w:rsidR="00CC4759">
        <w:rPr>
          <w:rFonts w:ascii="Times New Roman" w:hAnsi="Times New Roman" w:cs="Times New Roman"/>
          <w:sz w:val="24"/>
          <w:szCs w:val="24"/>
        </w:rPr>
        <w:t xml:space="preserve"> </w:t>
      </w:r>
      <w:r w:rsidR="00962946">
        <w:rPr>
          <w:rFonts w:ascii="Times New Roman" w:hAnsi="Times New Roman" w:cs="Times New Roman"/>
          <w:sz w:val="24"/>
          <w:szCs w:val="24"/>
        </w:rPr>
        <w:t>(tab. 5</w:t>
      </w:r>
      <w:r w:rsidR="00C47623">
        <w:rPr>
          <w:rFonts w:ascii="Times New Roman" w:hAnsi="Times New Roman" w:cs="Times New Roman"/>
          <w:sz w:val="24"/>
          <w:szCs w:val="24"/>
        </w:rPr>
        <w:t>)</w:t>
      </w:r>
      <w:r w:rsidR="00CC4759">
        <w:rPr>
          <w:rFonts w:ascii="Times New Roman" w:hAnsi="Times New Roman" w:cs="Times New Roman"/>
          <w:sz w:val="24"/>
          <w:szCs w:val="24"/>
        </w:rPr>
        <w:t>,</w:t>
      </w:r>
    </w:p>
    <w:p w:rsidR="009727EE" w:rsidRDefault="009727EE" w:rsidP="009727EE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727EE" w:rsidRDefault="009727EE" w:rsidP="009727E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727EE" w:rsidRDefault="009727EE" w:rsidP="009727E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727EE" w:rsidRDefault="009727EE" w:rsidP="00D721FA">
      <w:pPr>
        <w:pStyle w:val="Bezodstpw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:rsidR="00D721FA" w:rsidRDefault="00962946" w:rsidP="00D721FA">
      <w:pPr>
        <w:pStyle w:val="Bezodstpw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lastRenderedPageBreak/>
        <w:t>Tabela 5</w:t>
      </w:r>
      <w:r w:rsidR="00D721F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: Wykaz organizacji pozarządowych korzystających w roku 201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5</w:t>
      </w:r>
      <w:r w:rsidR="00D721F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z gminnych zasobów lokalowych</w:t>
      </w:r>
    </w:p>
    <w:p w:rsidR="00D721FA" w:rsidRDefault="00D721FA" w:rsidP="00D721FA">
      <w:pPr>
        <w:pStyle w:val="Bezodstpw"/>
        <w:ind w:left="72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536"/>
        <w:gridCol w:w="4142"/>
      </w:tblGrid>
      <w:tr w:rsidR="00D721FA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Beneficjent</w:t>
            </w:r>
          </w:p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Podmiot udostępniający obiekt (lokal)</w:t>
            </w:r>
          </w:p>
        </w:tc>
      </w:tr>
      <w:tr w:rsidR="00D721FA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Parafia Rzymskokatolicka pw. Chrystusa Odkupiciela w Końskich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2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Miejski Zarząd Obiektami Sportowymi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Końskich</w:t>
            </w:r>
            <w:r w:rsidR="000A36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21FA" w:rsidRDefault="000A36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Szkoła Podstawowa nr 1 w Końskich</w:t>
            </w:r>
          </w:p>
        </w:tc>
      </w:tr>
      <w:tr w:rsidR="00D721FA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Uczniowski Klub Sportowy „WODNIK”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Miejski Zarząd Obiektami Sportowymi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Końskich</w:t>
            </w:r>
          </w:p>
        </w:tc>
      </w:tr>
      <w:tr w:rsidR="00D721FA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Koneckie Stowarzyszenie Sportowe Piłki Ręcznej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Miejski Zarząd Obiektami Sportowymi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Końskich</w:t>
            </w:r>
          </w:p>
          <w:p w:rsidR="001F3FCC" w:rsidRDefault="001F3FC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Szkół w Stadnickiej Woli</w:t>
            </w:r>
          </w:p>
        </w:tc>
      </w:tr>
      <w:tr w:rsidR="00D721FA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Miejski Klub Sportowy Neptun „MKS-NEPTUN” Końskie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Miejski Zarząd Obiektami Sportowymi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Końskich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Szkół w Stadnickiej Woli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Gimnazjum nr 1 w Końskich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1FA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Polskie Towarzystwo Turystyczno-Krajoznawcze Oddział w Końskich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Miejski Zarząd Obiektami Sportowymi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Końskich</w:t>
            </w:r>
          </w:p>
        </w:tc>
      </w:tr>
      <w:tr w:rsidR="00D721FA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Koneckie Stowarzyszenie Sportowo-Rekreacyjne „PEGAZ” Końskie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Miejski Zarząd Obiektami Sportowymi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Końskich</w:t>
            </w:r>
          </w:p>
        </w:tc>
      </w:tr>
      <w:tr w:rsidR="00D721FA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Klub Olimpiad Specjalnych „Olimpijczyk” przy Warsztacie Terapii Zajęciowej w Końskich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Miejski Zarząd Obiektami Sportowymi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Końskich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Szkół w Stadnickiej Woli</w:t>
            </w:r>
          </w:p>
        </w:tc>
      </w:tr>
      <w:tr w:rsidR="00D721FA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Stowarzyszenie Sportowe Fair Play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Miejski Zarząd Obiektami Sportowymi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Końskich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Szkół w Stadnickiej Woli</w:t>
            </w:r>
          </w:p>
        </w:tc>
      </w:tr>
      <w:tr w:rsidR="00A60353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53" w:rsidRDefault="000A36E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53" w:rsidRDefault="00A6035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Uczniowski Klub Sportowy „Akademia Piłkarska Końskie”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53" w:rsidRDefault="00A60353" w:rsidP="00A6035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Miejski Zarząd Obiektami Sportowymi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Końskich</w:t>
            </w:r>
          </w:p>
          <w:p w:rsidR="00A60353" w:rsidRDefault="000A36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Szkół w Stadnickiej Woli</w:t>
            </w:r>
          </w:p>
          <w:p w:rsidR="000A36E2" w:rsidRDefault="000A36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Szkoła Podstawowa nr 1 w Końskich</w:t>
            </w:r>
          </w:p>
          <w:p w:rsidR="000A36E2" w:rsidRDefault="000A36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Gimnazjum nr 1 w Końskich</w:t>
            </w:r>
          </w:p>
        </w:tc>
      </w:tr>
      <w:tr w:rsidR="00A60353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53" w:rsidRDefault="000A36E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53" w:rsidRDefault="00A6035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Uczniowski Klub Sportowy „Sprint”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53" w:rsidRDefault="00A60353" w:rsidP="00A6035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Miejski Zarząd Obiektami Sportowymi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Końskich</w:t>
            </w:r>
          </w:p>
          <w:p w:rsidR="00A60353" w:rsidRDefault="0057153C" w:rsidP="00A6035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Szkół w Stadnickiej Woli</w:t>
            </w:r>
          </w:p>
        </w:tc>
      </w:tr>
      <w:tr w:rsidR="00A60353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53" w:rsidRDefault="000A36E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53" w:rsidRDefault="00A6035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Stowarzyszenie Abstynentów Klubu „Radość”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53" w:rsidRDefault="00A60353" w:rsidP="00A6035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Miejski Zarząd Obiektami Sportowymi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Końskich</w:t>
            </w:r>
          </w:p>
          <w:p w:rsidR="00A60353" w:rsidRDefault="000A36E2" w:rsidP="00A6035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Szkoła Podstawowa nr 1 w Końskich</w:t>
            </w:r>
          </w:p>
        </w:tc>
      </w:tr>
      <w:tr w:rsidR="00D721FA" w:rsidTr="0057153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0A36E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Zarząd Oddziału Miejsko – Gminnego Ochotniczych Straży Pożarnych w Końskich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Miejski Zarząd Obiektami Sportowymi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Końskich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Szkół w Stadnickiej Woli</w:t>
            </w:r>
          </w:p>
        </w:tc>
      </w:tr>
      <w:tr w:rsidR="0057153C" w:rsidTr="00D721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3C" w:rsidRDefault="000A36E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3C" w:rsidRDefault="0057153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Świętokrzyski Związek Lekkiej Atletyki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3C" w:rsidRDefault="0057153C" w:rsidP="0057153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Miejski Zarząd Obiektami Sportowymi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Końskich</w:t>
            </w:r>
          </w:p>
          <w:p w:rsidR="0057153C" w:rsidRDefault="000A36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Szkół w Stadnickiej Woli</w:t>
            </w:r>
          </w:p>
        </w:tc>
      </w:tr>
      <w:tr w:rsidR="00D721FA" w:rsidTr="0057153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0A36E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Ochotnicza Straż Pożarna w Kazanowie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Placówek Oświatowych w Kazanowie</w:t>
            </w:r>
          </w:p>
        </w:tc>
      </w:tr>
      <w:tr w:rsidR="00D721FA" w:rsidTr="0057153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0A36E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Uczniowski Klub Sportowy „OLIMPIA”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Szkół w Stadnickiej Woli</w:t>
            </w:r>
          </w:p>
        </w:tc>
      </w:tr>
      <w:tr w:rsidR="00D721FA" w:rsidTr="0057153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0A36E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  Szkolny Związek Sportowy w Kielcach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Szkół w Stadnickiej Woli</w:t>
            </w:r>
          </w:p>
        </w:tc>
      </w:tr>
      <w:tr w:rsidR="00D721FA" w:rsidTr="0057153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0A36E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Szkolny Związek Sportowy w Końskich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Szkół w Stadnickiej Woli</w:t>
            </w:r>
          </w:p>
        </w:tc>
      </w:tr>
      <w:tr w:rsidR="00D721FA" w:rsidTr="0057153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0A36E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Świętokrzyski Klub „Amazonki” Filia Końskie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Szkoła Podstawowa nr 1 w Końskich</w:t>
            </w:r>
          </w:p>
        </w:tc>
      </w:tr>
      <w:tr w:rsidR="00D721FA" w:rsidTr="0057153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0A36E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0A36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Stowarzyszenie Integracja i Rozwój w Końskich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Szkoła Podstawowa nr 1 w Końskich</w:t>
            </w:r>
          </w:p>
        </w:tc>
      </w:tr>
      <w:tr w:rsidR="00D721FA" w:rsidTr="0057153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0A36E2" w:rsidP="00E354BB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E354BB" w:rsidP="00E354B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Towarzystwo Przyjaciół Dzieci Oddział Powiatowy w Końskich 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Szkoła Podstawowa nr 2 w Końskich</w:t>
            </w:r>
          </w:p>
        </w:tc>
      </w:tr>
      <w:tr w:rsidR="000A36E2" w:rsidTr="0057153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6E2" w:rsidRDefault="000A36E2" w:rsidP="00E354BB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6E2" w:rsidRDefault="000A36E2" w:rsidP="000A36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Stowarzyszenie Uniwersytet III Wieku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6E2" w:rsidRDefault="000A36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Szkoła Podstawowa nr 2 w Końskich</w:t>
            </w:r>
          </w:p>
          <w:p w:rsidR="000A36E2" w:rsidRDefault="000A36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Gimnazjum nr 2 w Końskich</w:t>
            </w:r>
          </w:p>
        </w:tc>
      </w:tr>
    </w:tbl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D721FA" w:rsidRDefault="00D721FA" w:rsidP="00D721FA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wspólnych przedsięwzięć i projektów o charakterze kulturalnym, sportowym, rekreacyjnym oraz promocyjnym,</w:t>
      </w:r>
    </w:p>
    <w:p w:rsidR="00D721FA" w:rsidRDefault="00D721FA" w:rsidP="00D721FA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przedstawicieli organizacji pozarządowych w zespołach o charakterze opiniodawczym i doradczym, takich jak: Konecka Rada Sportu, Gminna Komisja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Rozwiązywania Problemów Alkoholowych, </w:t>
      </w:r>
      <w:r w:rsidR="008C34F6">
        <w:rPr>
          <w:rFonts w:ascii="Times New Roman" w:hAnsi="Times New Roman" w:cs="Times New Roman"/>
          <w:sz w:val="24"/>
          <w:szCs w:val="24"/>
        </w:rPr>
        <w:t>Rada Seniorów</w:t>
      </w:r>
      <w:r w:rsidR="00731692">
        <w:rPr>
          <w:rFonts w:ascii="Times New Roman" w:hAnsi="Times New Roman" w:cs="Times New Roman"/>
          <w:sz w:val="24"/>
          <w:szCs w:val="24"/>
        </w:rPr>
        <w:t xml:space="preserve"> Miasta i Gminy Końskie</w:t>
      </w:r>
      <w:r w:rsidR="008C34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komisje do opiniowania ofert w ramach przeprowadzanych otwartych konkursów ofert,</w:t>
      </w:r>
    </w:p>
    <w:p w:rsidR="00D721FA" w:rsidRDefault="00D721FA" w:rsidP="00D721FA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działalności sektora pozarządowego poprzez obejmowanie patronatem Burmistrza Miasta i Gminy Końskie wybranych przedsięwzięć realizowanych przez organizacje pozarządowe. W roku 201</w:t>
      </w:r>
      <w:r w:rsidR="00B77A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objęto patronatem następujące imprezy:</w:t>
      </w:r>
    </w:p>
    <w:p w:rsidR="00142D01" w:rsidRDefault="00142D01" w:rsidP="00664DD3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</w:t>
      </w:r>
      <w:r w:rsidRPr="008936F9">
        <w:rPr>
          <w:rFonts w:ascii="Times New Roman" w:hAnsi="Times New Roman" w:cs="Times New Roman"/>
          <w:sz w:val="24"/>
          <w:szCs w:val="24"/>
        </w:rPr>
        <w:t>Memoriał mec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36F9">
        <w:rPr>
          <w:rFonts w:ascii="Times New Roman" w:hAnsi="Times New Roman" w:cs="Times New Roman"/>
          <w:sz w:val="24"/>
          <w:szCs w:val="24"/>
        </w:rPr>
        <w:t xml:space="preserve"> Adama Łukomskiego w Brydżu Sportowym (Rekreacyjny Klub Brydżowy w Końskich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664DD3" w:rsidRDefault="00664DD3" w:rsidP="00664DD3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Cross Maraton „Przez Piekło do Nieba” (PTTK  Oddział w Końskich),</w:t>
      </w:r>
    </w:p>
    <w:p w:rsidR="00664DD3" w:rsidRDefault="00664DD3" w:rsidP="00664DD3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Zawody wędkarskie z okazji Dnia Dziecka oraz zawody wędkarskie o Puchar Burmistrza Miasta i Gminy Końskie (Polski Związek Wędkarski Koło Miejskie w Końskich),</w:t>
      </w:r>
    </w:p>
    <w:p w:rsidR="00350250" w:rsidRDefault="00350250" w:rsidP="00664DD3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Ogólnopolski Turniej Akademii Piłkarskiej o Puchar Burmistrza Miasta </w:t>
      </w:r>
      <w:r w:rsidR="00142D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Gminy Końskie (UKS Akademia Piłkarska Końskie),</w:t>
      </w:r>
    </w:p>
    <w:p w:rsidR="00350250" w:rsidRDefault="00350250" w:rsidP="00664DD3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Akcja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Pomoż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Damianowi i Innym” (Fundacja DKMS</w:t>
      </w:r>
      <w:r w:rsidR="0084070C">
        <w:rPr>
          <w:rFonts w:ascii="Times New Roman" w:hAnsi="Times New Roman" w:cs="Times New Roman"/>
          <w:sz w:val="24"/>
          <w:szCs w:val="24"/>
        </w:rPr>
        <w:t xml:space="preserve"> Baza Dawców Komórek Macierzystych Polska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350250" w:rsidRDefault="00350250" w:rsidP="00664DD3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XXV Masowe Biegi Uliczne z okazji rocznicy uchwalenia Konstytucji 3 Maja (PTTK Oddział w Końskich), </w:t>
      </w:r>
    </w:p>
    <w:p w:rsidR="00350250" w:rsidRDefault="00350250" w:rsidP="00664DD3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Karpiowy Puchar Ziemi Koneckiej (TEAM CARP Końskie),</w:t>
      </w:r>
    </w:p>
    <w:p w:rsidR="00350250" w:rsidRDefault="00350250" w:rsidP="00664DD3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Regionalne Zawody Jeździeckie o Puchar Burmistrza Miasta i Gminy Końskie (Konecki Klub Jeździecki FULLMET),</w:t>
      </w:r>
    </w:p>
    <w:p w:rsidR="00350250" w:rsidRDefault="00092BCA" w:rsidP="00664DD3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Konecki Turniej Kar</w:t>
      </w:r>
      <w:r w:rsidR="00845631">
        <w:rPr>
          <w:rFonts w:ascii="Times New Roman" w:hAnsi="Times New Roman" w:cs="Times New Roman"/>
          <w:sz w:val="24"/>
          <w:szCs w:val="24"/>
        </w:rPr>
        <w:t>ate o Puchar z Żeliwa (Konecki K</w:t>
      </w:r>
      <w:r>
        <w:rPr>
          <w:rFonts w:ascii="Times New Roman" w:hAnsi="Times New Roman" w:cs="Times New Roman"/>
          <w:sz w:val="24"/>
          <w:szCs w:val="24"/>
        </w:rPr>
        <w:t xml:space="preserve">lub Karate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Kyokushin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092BCA" w:rsidRDefault="00092BCA" w:rsidP="00664DD3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Festyn Rodzinny (Parafialny Zespół CARITAS przy Parafii Rzymskokatolickiej pw. św. Anny</w:t>
      </w:r>
      <w:r w:rsidR="0039173A">
        <w:rPr>
          <w:rFonts w:ascii="Times New Roman" w:hAnsi="Times New Roman" w:cs="Times New Roman"/>
          <w:sz w:val="24"/>
          <w:szCs w:val="24"/>
        </w:rPr>
        <w:t xml:space="preserve"> w Końskich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092BCA" w:rsidRDefault="00092BCA" w:rsidP="00664DD3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Konecki Przegląd </w:t>
      </w:r>
      <w:r w:rsidR="00E97AEC">
        <w:rPr>
          <w:rFonts w:ascii="Times New Roman" w:hAnsi="Times New Roman" w:cs="Times New Roman"/>
          <w:sz w:val="24"/>
          <w:szCs w:val="24"/>
        </w:rPr>
        <w:t>Chórów Parafialnych (Parafia Rzymskokatolicka pw. św. Mikołaja w Końskich),</w:t>
      </w:r>
    </w:p>
    <w:p w:rsidR="00E97AEC" w:rsidRDefault="00E97AEC" w:rsidP="00664DD3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Festyn Rodzinny „Pożegnanie Lata” (Stowarzyszenie Przyjac</w:t>
      </w:r>
      <w:r w:rsidR="00845631">
        <w:rPr>
          <w:rFonts w:ascii="Times New Roman" w:hAnsi="Times New Roman" w:cs="Times New Roman"/>
          <w:sz w:val="24"/>
          <w:szCs w:val="24"/>
        </w:rPr>
        <w:t>iół W</w:t>
      </w:r>
      <w:r w:rsidR="00142D01">
        <w:rPr>
          <w:rFonts w:ascii="Times New Roman" w:hAnsi="Times New Roman" w:cs="Times New Roman"/>
          <w:sz w:val="24"/>
          <w:szCs w:val="24"/>
        </w:rPr>
        <w:t>iejskich Tradycji w Bedlnie),</w:t>
      </w:r>
    </w:p>
    <w:p w:rsidR="00142D01" w:rsidRDefault="00142D01" w:rsidP="00664DD3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Turniej Mikołajkowy Piłki Nożnej (UKS Akademia Piłkarska Końskie).</w:t>
      </w:r>
    </w:p>
    <w:p w:rsidR="00CC4759" w:rsidRDefault="00CC4759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D721FA" w:rsidRPr="003C5A49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A49">
        <w:rPr>
          <w:rFonts w:ascii="Times New Roman" w:hAnsi="Times New Roman" w:cs="Times New Roman"/>
          <w:b/>
          <w:sz w:val="24"/>
          <w:szCs w:val="24"/>
        </w:rPr>
        <w:t>Informacje dodatkowe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nadmienić, że Gmina Końskie w roku 201</w:t>
      </w:r>
      <w:r w:rsidR="00CE15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udzielała wsparcia finansowego organizacjom pozarządowym nie tylko w ramach środków przeznaczonych na realizację Programu, ale także:</w:t>
      </w:r>
    </w:p>
    <w:p w:rsidR="00D721FA" w:rsidRDefault="00D721FA" w:rsidP="00D721F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ramach środków przeznaczonych na realizację Gminnego Programu Profilaktyki </w:t>
      </w:r>
      <w:r>
        <w:rPr>
          <w:rFonts w:ascii="Times New Roman" w:hAnsi="Times New Roman" w:cs="Times New Roman"/>
          <w:sz w:val="24"/>
          <w:szCs w:val="24"/>
        </w:rPr>
        <w:br/>
        <w:t xml:space="preserve">i Rozwiązywania Problemów Alkoholowych oraz Przeciwdziałania Narkomanii </w:t>
      </w:r>
      <w:r>
        <w:rPr>
          <w:rFonts w:ascii="Times New Roman" w:hAnsi="Times New Roman" w:cs="Times New Roman"/>
          <w:sz w:val="24"/>
          <w:szCs w:val="24"/>
        </w:rPr>
        <w:br/>
        <w:t>w Końskich na rok 201</w:t>
      </w:r>
      <w:r w:rsidR="005E7D6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(uchwała Nr </w:t>
      </w:r>
      <w:r w:rsidR="00133C96">
        <w:rPr>
          <w:rFonts w:ascii="Times New Roman" w:hAnsi="Times New Roman" w:cs="Times New Roman"/>
          <w:sz w:val="24"/>
          <w:szCs w:val="24"/>
        </w:rPr>
        <w:t>XLIV</w:t>
      </w:r>
      <w:r w:rsidR="005F2998">
        <w:rPr>
          <w:rFonts w:ascii="Times New Roman" w:hAnsi="Times New Roman" w:cs="Times New Roman"/>
          <w:sz w:val="24"/>
          <w:szCs w:val="24"/>
        </w:rPr>
        <w:t>/</w:t>
      </w:r>
      <w:r w:rsidR="00133C96">
        <w:rPr>
          <w:rFonts w:ascii="Times New Roman" w:hAnsi="Times New Roman" w:cs="Times New Roman"/>
          <w:sz w:val="24"/>
          <w:szCs w:val="24"/>
        </w:rPr>
        <w:t>451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133C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Rady Miejskiej w Końskich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133C96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C96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133C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r.) przekazano organizacjom pozarządowym środki finansowe w wysokości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C0552">
        <w:rPr>
          <w:rFonts w:ascii="Times New Roman" w:hAnsi="Times New Roman" w:cs="Times New Roman"/>
          <w:b/>
          <w:sz w:val="24"/>
          <w:szCs w:val="24"/>
        </w:rPr>
        <w:t>3</w:t>
      </w:r>
      <w:r w:rsidR="00675ADC">
        <w:rPr>
          <w:rFonts w:ascii="Times New Roman" w:hAnsi="Times New Roman" w:cs="Times New Roman"/>
          <w:b/>
          <w:sz w:val="24"/>
          <w:szCs w:val="24"/>
        </w:rPr>
        <w:t>6</w:t>
      </w:r>
      <w:r w:rsidR="00EC0552">
        <w:rPr>
          <w:rFonts w:ascii="Times New Roman" w:hAnsi="Times New Roman" w:cs="Times New Roman"/>
          <w:b/>
          <w:sz w:val="24"/>
          <w:szCs w:val="24"/>
        </w:rPr>
        <w:t> </w:t>
      </w:r>
      <w:r w:rsidR="00675ADC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0 zł</w:t>
      </w:r>
      <w:r w:rsidR="00285B6C" w:rsidRPr="00285B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Dotację otrzymały m.in.: Stowarzyszeni</w:t>
      </w:r>
      <w:r w:rsidR="00675ADC">
        <w:rPr>
          <w:rFonts w:ascii="Times New Roman" w:hAnsi="Times New Roman" w:cs="Times New Roman"/>
          <w:sz w:val="24"/>
          <w:szCs w:val="24"/>
        </w:rPr>
        <w:t>e Abstynentów Klubu „Radość” (32</w:t>
      </w:r>
      <w:r w:rsidR="00EC0552">
        <w:rPr>
          <w:rFonts w:ascii="Times New Roman" w:hAnsi="Times New Roman" w:cs="Times New Roman"/>
          <w:sz w:val="24"/>
          <w:szCs w:val="24"/>
        </w:rPr>
        <w:t> </w:t>
      </w:r>
      <w:r w:rsidR="00675A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50 zł), </w:t>
      </w:r>
      <w:r w:rsidR="00675ADC">
        <w:rPr>
          <w:rFonts w:ascii="Times New Roman" w:hAnsi="Times New Roman" w:cs="Times New Roman"/>
          <w:sz w:val="24"/>
          <w:szCs w:val="24"/>
        </w:rPr>
        <w:t xml:space="preserve">Stowarzyszenie SPINACZ (7 000 zł), </w:t>
      </w:r>
      <w:r>
        <w:rPr>
          <w:rFonts w:ascii="Times New Roman" w:hAnsi="Times New Roman" w:cs="Times New Roman"/>
          <w:sz w:val="24"/>
          <w:szCs w:val="24"/>
        </w:rPr>
        <w:t>Związek Harcerstwa Polsk</w:t>
      </w:r>
      <w:r w:rsidR="00675ADC">
        <w:rPr>
          <w:rFonts w:ascii="Times New Roman" w:hAnsi="Times New Roman" w:cs="Times New Roman"/>
          <w:sz w:val="24"/>
          <w:szCs w:val="24"/>
        </w:rPr>
        <w:t>iego Komenda Hufca w Końskich (5</w:t>
      </w:r>
      <w:r w:rsidR="00EC0552">
        <w:rPr>
          <w:rFonts w:ascii="Times New Roman" w:hAnsi="Times New Roman" w:cs="Times New Roman"/>
          <w:sz w:val="24"/>
          <w:szCs w:val="24"/>
        </w:rPr>
        <w:t> </w:t>
      </w:r>
      <w:r w:rsidR="00675ADC">
        <w:rPr>
          <w:rFonts w:ascii="Times New Roman" w:hAnsi="Times New Roman" w:cs="Times New Roman"/>
          <w:sz w:val="24"/>
          <w:szCs w:val="24"/>
        </w:rPr>
        <w:t>0</w:t>
      </w:r>
      <w:r w:rsidR="00EC055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zł), Towarzystwo Przyjaciół Dzieci Zarząd Odd</w:t>
      </w:r>
      <w:r w:rsidR="00675ADC">
        <w:rPr>
          <w:rFonts w:ascii="Times New Roman" w:hAnsi="Times New Roman" w:cs="Times New Roman"/>
          <w:sz w:val="24"/>
          <w:szCs w:val="24"/>
        </w:rPr>
        <w:t>ziału Powiatowego w Końskich (79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75AD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 zł), Uczniowski Klub Sportowy „OLIMPIA” (</w:t>
      </w:r>
      <w:r w:rsidR="00675AD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75AD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00 zł), Miejski Klub Sportowy </w:t>
      </w:r>
      <w:r w:rsidR="00EC0552">
        <w:rPr>
          <w:rFonts w:ascii="Times New Roman" w:hAnsi="Times New Roman" w:cs="Times New Roman"/>
          <w:sz w:val="24"/>
          <w:szCs w:val="24"/>
        </w:rPr>
        <w:t>Neptun „MKS – NEPTUN” Końskie (3</w:t>
      </w:r>
      <w:r w:rsidR="00675A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C055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 zł), Koneckie Stowarzyszenie Sportowe Piłki Ręcznej (2</w:t>
      </w:r>
      <w:r w:rsidR="00EC055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C055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 zł), Uczni</w:t>
      </w:r>
      <w:r w:rsidR="00622D54">
        <w:rPr>
          <w:rFonts w:ascii="Times New Roman" w:hAnsi="Times New Roman" w:cs="Times New Roman"/>
          <w:sz w:val="24"/>
          <w:szCs w:val="24"/>
        </w:rPr>
        <w:t>owski Klub Sportowy „WODNIK” (1</w:t>
      </w:r>
      <w:r w:rsidR="00675AD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 000 zł), Stowarzyszenie Sportowe Fair Play (1</w:t>
      </w:r>
      <w:r w:rsidR="00675A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75AD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00 zł), </w:t>
      </w:r>
    </w:p>
    <w:p w:rsidR="00D721FA" w:rsidRDefault="00D721FA" w:rsidP="00D721F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trybie uchwały Nr IV/33/2011 Rady Miejskiej w Końskich z dnia 2 marca 2011 r.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zasad, trybu przyznawania i pozbawiania oraz rodzajów i wysokości stypendiów sportowych dla osób fizycznych za osiągnięte wyniki sportowe przyznano </w:t>
      </w:r>
      <w:r w:rsidR="00B16664">
        <w:rPr>
          <w:rFonts w:ascii="Times New Roman" w:hAnsi="Times New Roman" w:cs="Times New Roman"/>
          <w:b/>
          <w:sz w:val="24"/>
          <w:szCs w:val="24"/>
        </w:rPr>
        <w:t>5</w:t>
      </w:r>
      <w:r w:rsidR="00E46C5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stypendiów sportowych na łączną kwotę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46C51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B16664">
        <w:rPr>
          <w:rFonts w:ascii="Times New Roman" w:hAnsi="Times New Roman" w:cs="Times New Roman"/>
          <w:b/>
          <w:sz w:val="24"/>
          <w:szCs w:val="24"/>
        </w:rPr>
        <w:t>950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721FA" w:rsidRDefault="00D721FA" w:rsidP="00D721F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trybie uchwały Nr VI/59/2011 Rady Miejskiej w Końskich z dnia 19 maja 2011 r.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określenia warunków i trybu wspierania finansowego rozwoju sportu przez Gminę Końskie udzielono dotacji dla dwóch klubów sportowych w wysokości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="0083488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 000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(Koneckie Stowarzyszenie Sportowe Piłki Ręcznej w kwocie 1</w:t>
      </w:r>
      <w:r w:rsidR="008B7738">
        <w:rPr>
          <w:rFonts w:ascii="Times New Roman" w:hAnsi="Times New Roman" w:cs="Times New Roman"/>
          <w:i/>
          <w:sz w:val="24"/>
          <w:szCs w:val="24"/>
        </w:rPr>
        <w:t>15</w:t>
      </w:r>
      <w:r>
        <w:rPr>
          <w:rFonts w:ascii="Times New Roman" w:hAnsi="Times New Roman" w:cs="Times New Roman"/>
          <w:i/>
          <w:sz w:val="24"/>
          <w:szCs w:val="24"/>
        </w:rPr>
        <w:t> 000 zł, Miejski Klub Sportowy Neptun</w:t>
      </w:r>
      <w:r w:rsidR="00834889">
        <w:rPr>
          <w:rFonts w:ascii="Times New Roman" w:hAnsi="Times New Roman" w:cs="Times New Roman"/>
          <w:i/>
          <w:sz w:val="24"/>
          <w:szCs w:val="24"/>
        </w:rPr>
        <w:t xml:space="preserve"> „MKS-NEPTUN” Końskie w kwocie </w:t>
      </w:r>
      <w:r w:rsidR="008B7738">
        <w:rPr>
          <w:rFonts w:ascii="Times New Roman" w:hAnsi="Times New Roman" w:cs="Times New Roman"/>
          <w:i/>
          <w:sz w:val="24"/>
          <w:szCs w:val="24"/>
        </w:rPr>
        <w:t>8</w:t>
      </w:r>
      <w:r w:rsidR="00834889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> 000 zł),</w:t>
      </w:r>
    </w:p>
    <w:p w:rsidR="00D721FA" w:rsidRPr="00305CCC" w:rsidRDefault="00D721FA" w:rsidP="00D721F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CCC">
        <w:rPr>
          <w:rFonts w:ascii="Times New Roman" w:hAnsi="Times New Roman" w:cs="Times New Roman"/>
          <w:sz w:val="24"/>
          <w:szCs w:val="24"/>
        </w:rPr>
        <w:t xml:space="preserve">w ramach współorganizacji imprez sportowych i rekreacyjnych w wysokości </w:t>
      </w:r>
      <w:r w:rsidR="00305CCC" w:rsidRPr="00305CCC">
        <w:rPr>
          <w:rFonts w:ascii="Times New Roman" w:hAnsi="Times New Roman" w:cs="Times New Roman"/>
          <w:b/>
          <w:sz w:val="24"/>
          <w:szCs w:val="24"/>
        </w:rPr>
        <w:t>33</w:t>
      </w:r>
      <w:r w:rsidRPr="00305CCC">
        <w:rPr>
          <w:rFonts w:ascii="Times New Roman" w:hAnsi="Times New Roman" w:cs="Times New Roman"/>
          <w:b/>
          <w:sz w:val="24"/>
          <w:szCs w:val="24"/>
        </w:rPr>
        <w:t> </w:t>
      </w:r>
      <w:r w:rsidR="00305CCC" w:rsidRPr="00305CCC">
        <w:rPr>
          <w:rFonts w:ascii="Times New Roman" w:hAnsi="Times New Roman" w:cs="Times New Roman"/>
          <w:b/>
          <w:sz w:val="24"/>
          <w:szCs w:val="24"/>
        </w:rPr>
        <w:t>148</w:t>
      </w:r>
      <w:r w:rsidRPr="00305CCC">
        <w:rPr>
          <w:rFonts w:ascii="Times New Roman" w:hAnsi="Times New Roman" w:cs="Times New Roman"/>
          <w:b/>
          <w:sz w:val="24"/>
          <w:szCs w:val="24"/>
        </w:rPr>
        <w:t>,</w:t>
      </w:r>
      <w:r w:rsidR="00305CCC" w:rsidRPr="00305CCC">
        <w:rPr>
          <w:rFonts w:ascii="Times New Roman" w:hAnsi="Times New Roman" w:cs="Times New Roman"/>
          <w:b/>
          <w:sz w:val="24"/>
          <w:szCs w:val="24"/>
        </w:rPr>
        <w:t>06</w:t>
      </w:r>
      <w:r w:rsidRPr="00305CCC">
        <w:rPr>
          <w:rFonts w:ascii="Times New Roman" w:hAnsi="Times New Roman" w:cs="Times New Roman"/>
          <w:sz w:val="24"/>
          <w:szCs w:val="24"/>
        </w:rPr>
        <w:t xml:space="preserve"> </w:t>
      </w:r>
      <w:r w:rsidRPr="00305CCC">
        <w:rPr>
          <w:rFonts w:ascii="Times New Roman" w:hAnsi="Times New Roman" w:cs="Times New Roman"/>
          <w:b/>
          <w:sz w:val="24"/>
          <w:szCs w:val="24"/>
        </w:rPr>
        <w:t>zł</w:t>
      </w:r>
      <w:r w:rsidRPr="00305CCC">
        <w:rPr>
          <w:rFonts w:ascii="Times New Roman" w:hAnsi="Times New Roman" w:cs="Times New Roman"/>
          <w:sz w:val="24"/>
          <w:szCs w:val="24"/>
        </w:rPr>
        <w:t>,</w:t>
      </w:r>
    </w:p>
    <w:p w:rsidR="00D721FA" w:rsidRPr="00305CCC" w:rsidRDefault="00D721FA" w:rsidP="00D721F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CCC">
        <w:rPr>
          <w:rFonts w:ascii="Times New Roman" w:hAnsi="Times New Roman" w:cs="Times New Roman"/>
          <w:sz w:val="24"/>
          <w:szCs w:val="24"/>
        </w:rPr>
        <w:t xml:space="preserve">w ramach środków przeznaczonych na promocję Miasta i Gminy Końskie </w:t>
      </w:r>
      <w:r w:rsidRPr="00305CCC">
        <w:rPr>
          <w:rFonts w:ascii="Times New Roman" w:hAnsi="Times New Roman" w:cs="Times New Roman"/>
          <w:sz w:val="24"/>
          <w:szCs w:val="24"/>
        </w:rPr>
        <w:br/>
        <w:t xml:space="preserve">w wysokości </w:t>
      </w:r>
      <w:r w:rsidR="00305CCC" w:rsidRPr="00305CCC">
        <w:rPr>
          <w:rFonts w:ascii="Times New Roman" w:hAnsi="Times New Roman" w:cs="Times New Roman"/>
          <w:b/>
          <w:sz w:val="24"/>
          <w:szCs w:val="24"/>
        </w:rPr>
        <w:t>1</w:t>
      </w:r>
      <w:r w:rsidR="00566F9A">
        <w:rPr>
          <w:rFonts w:ascii="Times New Roman" w:hAnsi="Times New Roman" w:cs="Times New Roman"/>
          <w:b/>
          <w:sz w:val="24"/>
          <w:szCs w:val="24"/>
        </w:rPr>
        <w:t>79</w:t>
      </w:r>
      <w:r w:rsidRPr="00305CCC">
        <w:rPr>
          <w:rFonts w:ascii="Times New Roman" w:hAnsi="Times New Roman" w:cs="Times New Roman"/>
          <w:b/>
          <w:sz w:val="24"/>
          <w:szCs w:val="24"/>
        </w:rPr>
        <w:t> </w:t>
      </w:r>
      <w:r w:rsidR="00566F9A">
        <w:rPr>
          <w:rFonts w:ascii="Times New Roman" w:hAnsi="Times New Roman" w:cs="Times New Roman"/>
          <w:b/>
          <w:sz w:val="24"/>
          <w:szCs w:val="24"/>
        </w:rPr>
        <w:t>4</w:t>
      </w:r>
      <w:r w:rsidR="00305CCC" w:rsidRPr="00305CCC">
        <w:rPr>
          <w:rFonts w:ascii="Times New Roman" w:hAnsi="Times New Roman" w:cs="Times New Roman"/>
          <w:b/>
          <w:sz w:val="24"/>
          <w:szCs w:val="24"/>
        </w:rPr>
        <w:t>4</w:t>
      </w:r>
      <w:r w:rsidR="000A6750" w:rsidRPr="00305CCC">
        <w:rPr>
          <w:rFonts w:ascii="Times New Roman" w:hAnsi="Times New Roman" w:cs="Times New Roman"/>
          <w:b/>
          <w:sz w:val="24"/>
          <w:szCs w:val="24"/>
        </w:rPr>
        <w:t>2</w:t>
      </w:r>
      <w:r w:rsidRPr="00305CCC">
        <w:rPr>
          <w:rFonts w:ascii="Times New Roman" w:hAnsi="Times New Roman" w:cs="Times New Roman"/>
          <w:b/>
          <w:sz w:val="24"/>
          <w:szCs w:val="24"/>
        </w:rPr>
        <w:t>,</w:t>
      </w:r>
      <w:r w:rsidR="00566F9A">
        <w:rPr>
          <w:rFonts w:ascii="Times New Roman" w:hAnsi="Times New Roman" w:cs="Times New Roman"/>
          <w:b/>
          <w:sz w:val="24"/>
          <w:szCs w:val="24"/>
        </w:rPr>
        <w:t>46</w:t>
      </w:r>
      <w:r w:rsidRPr="00305CCC">
        <w:rPr>
          <w:rFonts w:ascii="Times New Roman" w:hAnsi="Times New Roman" w:cs="Times New Roman"/>
          <w:b/>
          <w:sz w:val="24"/>
          <w:szCs w:val="24"/>
        </w:rPr>
        <w:t xml:space="preserve"> zł </w:t>
      </w:r>
      <w:r w:rsidRPr="00305CCC">
        <w:rPr>
          <w:rFonts w:ascii="Times New Roman" w:hAnsi="Times New Roman" w:cs="Times New Roman"/>
          <w:i/>
          <w:sz w:val="24"/>
          <w:szCs w:val="24"/>
        </w:rPr>
        <w:t>(w tym środki przekazan</w:t>
      </w:r>
      <w:r w:rsidR="00566F9A">
        <w:rPr>
          <w:rFonts w:ascii="Times New Roman" w:hAnsi="Times New Roman" w:cs="Times New Roman"/>
          <w:i/>
          <w:sz w:val="24"/>
          <w:szCs w:val="24"/>
        </w:rPr>
        <w:t>e na realizację zadań objętych Honorowym P</w:t>
      </w:r>
      <w:r w:rsidRPr="00305CCC">
        <w:rPr>
          <w:rFonts w:ascii="Times New Roman" w:hAnsi="Times New Roman" w:cs="Times New Roman"/>
          <w:i/>
          <w:sz w:val="24"/>
          <w:szCs w:val="24"/>
        </w:rPr>
        <w:t>atronatem Burm</w:t>
      </w:r>
      <w:r w:rsidR="00ED0F9F" w:rsidRPr="00305CCC">
        <w:rPr>
          <w:rFonts w:ascii="Times New Roman" w:hAnsi="Times New Roman" w:cs="Times New Roman"/>
          <w:i/>
          <w:sz w:val="24"/>
          <w:szCs w:val="24"/>
        </w:rPr>
        <w:t>istrza Miasta i Gminy Koński</w:t>
      </w:r>
      <w:r w:rsidR="00DE5EF6" w:rsidRPr="00305CCC">
        <w:rPr>
          <w:rFonts w:ascii="Times New Roman" w:hAnsi="Times New Roman" w:cs="Times New Roman"/>
          <w:i/>
          <w:sz w:val="24"/>
          <w:szCs w:val="24"/>
        </w:rPr>
        <w:t>e</w:t>
      </w:r>
      <w:r w:rsidR="00ED0F9F" w:rsidRPr="00305C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6750" w:rsidRPr="00305CCC">
        <w:rPr>
          <w:rFonts w:ascii="Times New Roman" w:hAnsi="Times New Roman" w:cs="Times New Roman"/>
          <w:i/>
          <w:sz w:val="24"/>
          <w:szCs w:val="24"/>
        </w:rPr>
        <w:t>oraz w ramach zawartych porozumień).</w:t>
      </w:r>
    </w:p>
    <w:p w:rsidR="00D721FA" w:rsidRDefault="00D721FA" w:rsidP="00D721FA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E5EF6" w:rsidRPr="002A1831" w:rsidRDefault="00DE5EF6" w:rsidP="00CC4759">
      <w:pPr>
        <w:pStyle w:val="Bezodstpw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681080">
        <w:rPr>
          <w:rFonts w:ascii="Times New Roman" w:hAnsi="Times New Roman" w:cs="Times New Roman"/>
          <w:sz w:val="24"/>
          <w:szCs w:val="24"/>
        </w:rPr>
        <w:t xml:space="preserve">zebranych danych </w:t>
      </w:r>
      <w:r>
        <w:rPr>
          <w:rFonts w:ascii="Times New Roman" w:hAnsi="Times New Roman" w:cs="Times New Roman"/>
          <w:sz w:val="24"/>
          <w:szCs w:val="24"/>
        </w:rPr>
        <w:t xml:space="preserve">wynika, że </w:t>
      </w:r>
      <w:r w:rsidR="001F3267">
        <w:rPr>
          <w:rFonts w:ascii="Times New Roman" w:hAnsi="Times New Roman" w:cs="Times New Roman"/>
          <w:sz w:val="24"/>
          <w:szCs w:val="24"/>
        </w:rPr>
        <w:t xml:space="preserve">na działania wskazane w niniejszym sprawozdaniu </w:t>
      </w:r>
      <w:r w:rsidR="00D40B78">
        <w:rPr>
          <w:rFonts w:ascii="Times New Roman" w:hAnsi="Times New Roman" w:cs="Times New Roman"/>
          <w:sz w:val="24"/>
          <w:szCs w:val="24"/>
        </w:rPr>
        <w:t>Gmina K</w:t>
      </w:r>
      <w:r>
        <w:rPr>
          <w:rFonts w:ascii="Times New Roman" w:hAnsi="Times New Roman" w:cs="Times New Roman"/>
          <w:sz w:val="24"/>
          <w:szCs w:val="24"/>
        </w:rPr>
        <w:t xml:space="preserve">ońskie przekazała </w:t>
      </w:r>
      <w:r w:rsidR="001F3267">
        <w:rPr>
          <w:rFonts w:ascii="Times New Roman" w:hAnsi="Times New Roman" w:cs="Times New Roman"/>
          <w:sz w:val="24"/>
          <w:szCs w:val="24"/>
        </w:rPr>
        <w:t>organizacjom pozarządowym w roku 201</w:t>
      </w:r>
      <w:r w:rsidR="002A1831">
        <w:rPr>
          <w:rFonts w:ascii="Times New Roman" w:hAnsi="Times New Roman" w:cs="Times New Roman"/>
          <w:sz w:val="24"/>
          <w:szCs w:val="24"/>
        </w:rPr>
        <w:t>5</w:t>
      </w:r>
      <w:r w:rsidR="001F3267">
        <w:rPr>
          <w:rFonts w:ascii="Times New Roman" w:hAnsi="Times New Roman" w:cs="Times New Roman"/>
          <w:sz w:val="24"/>
          <w:szCs w:val="24"/>
        </w:rPr>
        <w:t xml:space="preserve"> środki finansowe w łącznej wysokości </w:t>
      </w:r>
      <w:r w:rsidR="00D40B78" w:rsidRPr="00E063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1 2</w:t>
      </w:r>
      <w:r w:rsidR="00566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87</w:t>
      </w:r>
      <w:r w:rsidR="00D40B78" w:rsidRPr="00E063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566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790</w:t>
      </w:r>
      <w:r w:rsidR="00D40B78" w:rsidRPr="00E063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566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52</w:t>
      </w:r>
      <w:r w:rsidR="00D40B78" w:rsidRPr="00E063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</w:t>
      </w:r>
      <w:r w:rsidR="00D40B78" w:rsidRPr="00E06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(wykres 2).</w:t>
      </w:r>
    </w:p>
    <w:p w:rsidR="00ED0F9F" w:rsidRPr="002A1831" w:rsidRDefault="00ED0F9F" w:rsidP="00ED0F9F">
      <w:pPr>
        <w:pStyle w:val="Bezodstpw"/>
        <w:ind w:left="72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FB0223" w:rsidRDefault="00FB0223" w:rsidP="00ED0F9F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Wykres 2: Wykaz środków przekazanych organizacjom pozarządowym w roku 201</w:t>
      </w:r>
      <w:r w:rsidR="002A1831">
        <w:rPr>
          <w:rFonts w:ascii="Times New Roman" w:hAnsi="Times New Roman" w:cs="Times New Roman"/>
          <w:b/>
          <w:i/>
          <w:sz w:val="20"/>
          <w:szCs w:val="20"/>
        </w:rPr>
        <w:t>5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(w zł)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r>
        <w:rPr>
          <w:noProof/>
        </w:rPr>
        <w:drawing>
          <wp:inline distT="0" distB="0" distL="0" distR="0">
            <wp:extent cx="6099175" cy="369189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E09D1" w:rsidRDefault="00DE09D1" w:rsidP="00D721F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9D1" w:rsidRDefault="00DE09D1" w:rsidP="00D721F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9D1" w:rsidRDefault="00DE09D1" w:rsidP="00D721F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6FA" w:rsidRDefault="00FD76FA" w:rsidP="00D721F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6FA" w:rsidRDefault="00FD76FA" w:rsidP="00D721F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727EE" w:rsidRDefault="009727EE" w:rsidP="00D721F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PODSUMOWANIE</w:t>
      </w: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Wspieranie działalności pożytku publicznego stanowi istotny element polityki społecznej samorządu miasta i gminy Końskie. Należy podkreślić, że </w:t>
      </w:r>
      <w:r w:rsidR="001009F5">
        <w:rPr>
          <w:rFonts w:ascii="Times New Roman" w:hAnsi="Times New Roman" w:cs="Times New Roman"/>
          <w:sz w:val="24"/>
          <w:szCs w:val="24"/>
        </w:rPr>
        <w:t>organizacje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251">
        <w:rPr>
          <w:rFonts w:ascii="Times New Roman" w:hAnsi="Times New Roman" w:cs="Times New Roman"/>
          <w:sz w:val="24"/>
          <w:szCs w:val="24"/>
        </w:rPr>
        <w:t xml:space="preserve">pozarządowe </w:t>
      </w:r>
      <w:r>
        <w:rPr>
          <w:rFonts w:ascii="Times New Roman" w:hAnsi="Times New Roman" w:cs="Times New Roman"/>
          <w:sz w:val="24"/>
          <w:szCs w:val="24"/>
        </w:rPr>
        <w:t xml:space="preserve">dzięki różnorodnym formom wsparcia ze strony </w:t>
      </w:r>
      <w:r w:rsidR="006C248C">
        <w:rPr>
          <w:rFonts w:ascii="Times New Roman" w:hAnsi="Times New Roman" w:cs="Times New Roman"/>
          <w:sz w:val="24"/>
          <w:szCs w:val="24"/>
        </w:rPr>
        <w:t>G</w:t>
      </w:r>
      <w:r w:rsidR="001009F5">
        <w:rPr>
          <w:rFonts w:ascii="Times New Roman" w:hAnsi="Times New Roman" w:cs="Times New Roman"/>
          <w:sz w:val="24"/>
          <w:szCs w:val="24"/>
        </w:rPr>
        <w:t>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D46">
        <w:rPr>
          <w:rFonts w:ascii="Times New Roman" w:hAnsi="Times New Roman" w:cs="Times New Roman"/>
          <w:sz w:val="24"/>
          <w:szCs w:val="24"/>
        </w:rPr>
        <w:t xml:space="preserve">Końskie </w:t>
      </w:r>
      <w:r>
        <w:rPr>
          <w:rFonts w:ascii="Times New Roman" w:hAnsi="Times New Roman" w:cs="Times New Roman"/>
          <w:sz w:val="24"/>
          <w:szCs w:val="24"/>
        </w:rPr>
        <w:t xml:space="preserve">mogły nie tylko prowadzić bieżącą działalność statutową, ale również zrealizować wiele cennych przedsięwzięć na rzecz </w:t>
      </w:r>
      <w:r w:rsidR="00B22F26">
        <w:rPr>
          <w:rFonts w:ascii="Times New Roman" w:hAnsi="Times New Roman" w:cs="Times New Roman"/>
          <w:sz w:val="24"/>
          <w:szCs w:val="24"/>
        </w:rPr>
        <w:t xml:space="preserve">jej </w:t>
      </w:r>
      <w:r>
        <w:rPr>
          <w:rFonts w:ascii="Times New Roman" w:hAnsi="Times New Roman" w:cs="Times New Roman"/>
          <w:sz w:val="24"/>
          <w:szCs w:val="24"/>
        </w:rPr>
        <w:t>mieszkańców</w:t>
      </w:r>
      <w:r w:rsidR="00B22F26">
        <w:rPr>
          <w:rFonts w:ascii="Times New Roman" w:hAnsi="Times New Roman" w:cs="Times New Roman"/>
          <w:sz w:val="24"/>
          <w:szCs w:val="24"/>
        </w:rPr>
        <w:t>.</w:t>
      </w:r>
      <w:r w:rsidR="00DE09D1">
        <w:rPr>
          <w:rFonts w:ascii="Times New Roman" w:hAnsi="Times New Roman" w:cs="Times New Roman"/>
          <w:sz w:val="24"/>
          <w:szCs w:val="24"/>
        </w:rPr>
        <w:t xml:space="preserve"> </w:t>
      </w:r>
      <w:r w:rsidR="00A32A40">
        <w:rPr>
          <w:rFonts w:ascii="Times New Roman" w:hAnsi="Times New Roman" w:cs="Times New Roman"/>
          <w:sz w:val="24"/>
          <w:szCs w:val="24"/>
        </w:rPr>
        <w:t>Realizacja P</w:t>
      </w:r>
      <w:r w:rsidR="009E4B30">
        <w:rPr>
          <w:rFonts w:ascii="Times New Roman" w:hAnsi="Times New Roman" w:cs="Times New Roman"/>
          <w:sz w:val="24"/>
          <w:szCs w:val="24"/>
        </w:rPr>
        <w:t xml:space="preserve">rogramu przyczyniła się do poprawy skuteczności i efektywności realizacji zadań publicznych i szeroko rozumianej współpracy. Potwierdziła wolę budowania dialogu obywatelskiego i tworzenia odpowiednich warunków do realizacji inicjatyw służących mieszkańcom. </w:t>
      </w:r>
      <w:r w:rsidR="00723125">
        <w:rPr>
          <w:rFonts w:ascii="Times New Roman" w:hAnsi="Times New Roman" w:cs="Times New Roman"/>
          <w:sz w:val="24"/>
          <w:szCs w:val="24"/>
        </w:rPr>
        <w:t>Na przestrzeni kilku</w:t>
      </w:r>
      <w:r w:rsidR="00B22F26">
        <w:rPr>
          <w:rFonts w:ascii="Times New Roman" w:hAnsi="Times New Roman" w:cs="Times New Roman"/>
          <w:sz w:val="24"/>
          <w:szCs w:val="24"/>
        </w:rPr>
        <w:t xml:space="preserve"> </w:t>
      </w:r>
      <w:r w:rsidR="00723125">
        <w:rPr>
          <w:rFonts w:ascii="Times New Roman" w:hAnsi="Times New Roman" w:cs="Times New Roman"/>
          <w:sz w:val="24"/>
          <w:szCs w:val="24"/>
        </w:rPr>
        <w:t xml:space="preserve">ostatnich </w:t>
      </w:r>
      <w:r w:rsidR="00B22F26">
        <w:rPr>
          <w:rFonts w:ascii="Times New Roman" w:hAnsi="Times New Roman" w:cs="Times New Roman"/>
          <w:sz w:val="24"/>
          <w:szCs w:val="24"/>
        </w:rPr>
        <w:t xml:space="preserve">lat obserwuje się nie tylko znaczący wzrost </w:t>
      </w:r>
      <w:r w:rsidR="009E4B30">
        <w:rPr>
          <w:rFonts w:ascii="Times New Roman" w:hAnsi="Times New Roman" w:cs="Times New Roman"/>
          <w:sz w:val="24"/>
          <w:szCs w:val="24"/>
        </w:rPr>
        <w:t>liczby przedsięwzięć podejmowanych</w:t>
      </w:r>
      <w:r w:rsidR="00B22F26">
        <w:rPr>
          <w:rFonts w:ascii="Times New Roman" w:hAnsi="Times New Roman" w:cs="Times New Roman"/>
          <w:sz w:val="24"/>
          <w:szCs w:val="24"/>
        </w:rPr>
        <w:t xml:space="preserve"> przez organizacje pozarządowe na rzecz środowiska lokalnego</w:t>
      </w:r>
      <w:r w:rsidR="00723125">
        <w:rPr>
          <w:rFonts w:ascii="Times New Roman" w:hAnsi="Times New Roman" w:cs="Times New Roman"/>
          <w:sz w:val="24"/>
          <w:szCs w:val="24"/>
        </w:rPr>
        <w:t>,</w:t>
      </w:r>
      <w:r w:rsidR="00B22F26">
        <w:rPr>
          <w:rFonts w:ascii="Times New Roman" w:hAnsi="Times New Roman" w:cs="Times New Roman"/>
          <w:sz w:val="24"/>
          <w:szCs w:val="24"/>
        </w:rPr>
        <w:t xml:space="preserve"> ale również</w:t>
      </w:r>
      <w:r w:rsidRPr="00B22F26">
        <w:rPr>
          <w:rFonts w:ascii="Times New Roman" w:hAnsi="Times New Roman" w:cs="Times New Roman"/>
          <w:sz w:val="24"/>
          <w:szCs w:val="24"/>
        </w:rPr>
        <w:t xml:space="preserve"> </w:t>
      </w:r>
      <w:r w:rsidR="00DE09D1">
        <w:rPr>
          <w:rFonts w:ascii="Times New Roman" w:hAnsi="Times New Roman" w:cs="Times New Roman"/>
          <w:sz w:val="24"/>
          <w:szCs w:val="24"/>
        </w:rPr>
        <w:t xml:space="preserve">wzrost </w:t>
      </w:r>
      <w:r w:rsidRPr="00B22F26">
        <w:rPr>
          <w:rFonts w:ascii="Times New Roman" w:hAnsi="Times New Roman" w:cs="Times New Roman"/>
          <w:sz w:val="24"/>
          <w:szCs w:val="24"/>
        </w:rPr>
        <w:t xml:space="preserve">nakładów finansowych </w:t>
      </w:r>
      <w:r>
        <w:rPr>
          <w:rFonts w:ascii="Times New Roman" w:hAnsi="Times New Roman" w:cs="Times New Roman"/>
          <w:sz w:val="24"/>
          <w:szCs w:val="24"/>
        </w:rPr>
        <w:t xml:space="preserve">przekazywanych z budżetu Gminy Końskie na wsparcie </w:t>
      </w:r>
      <w:r w:rsidR="00DE09D1">
        <w:rPr>
          <w:rFonts w:ascii="Times New Roman" w:hAnsi="Times New Roman" w:cs="Times New Roman"/>
          <w:sz w:val="24"/>
          <w:szCs w:val="24"/>
        </w:rPr>
        <w:t xml:space="preserve">ich </w:t>
      </w:r>
      <w:r w:rsidR="00B22F26">
        <w:rPr>
          <w:rFonts w:ascii="Times New Roman" w:hAnsi="Times New Roman" w:cs="Times New Roman"/>
          <w:sz w:val="24"/>
          <w:szCs w:val="24"/>
        </w:rPr>
        <w:t xml:space="preserve">realizacji </w:t>
      </w:r>
      <w:r>
        <w:rPr>
          <w:rFonts w:ascii="Times New Roman" w:hAnsi="Times New Roman" w:cs="Times New Roman"/>
          <w:sz w:val="24"/>
          <w:szCs w:val="24"/>
        </w:rPr>
        <w:t>(wykres 3).</w:t>
      </w:r>
      <w:r w:rsidR="00C65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1FA" w:rsidRDefault="006C248C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Efektywność współpracy naszej g</w:t>
      </w:r>
      <w:r w:rsidR="00D721FA">
        <w:rPr>
          <w:rFonts w:ascii="Times New Roman" w:hAnsi="Times New Roman" w:cs="Times New Roman"/>
          <w:sz w:val="24"/>
          <w:szCs w:val="24"/>
        </w:rPr>
        <w:t>miny z organizacjami pozarządowymi w roku 201</w:t>
      </w:r>
      <w:r w:rsidR="00845631">
        <w:rPr>
          <w:rFonts w:ascii="Times New Roman" w:hAnsi="Times New Roman" w:cs="Times New Roman"/>
          <w:sz w:val="24"/>
          <w:szCs w:val="24"/>
        </w:rPr>
        <w:t>5</w:t>
      </w:r>
      <w:r w:rsidR="00D721FA">
        <w:rPr>
          <w:rFonts w:ascii="Times New Roman" w:hAnsi="Times New Roman" w:cs="Times New Roman"/>
          <w:sz w:val="24"/>
          <w:szCs w:val="24"/>
        </w:rPr>
        <w:t xml:space="preserve"> została oceniona w niniejszym sprawozdaniu </w:t>
      </w:r>
      <w:r>
        <w:rPr>
          <w:rFonts w:ascii="Times New Roman" w:hAnsi="Times New Roman" w:cs="Times New Roman"/>
          <w:sz w:val="24"/>
          <w:szCs w:val="24"/>
        </w:rPr>
        <w:t xml:space="preserve">m.in. </w:t>
      </w:r>
      <w:r w:rsidR="00D721FA">
        <w:rPr>
          <w:rFonts w:ascii="Times New Roman" w:hAnsi="Times New Roman" w:cs="Times New Roman"/>
          <w:sz w:val="24"/>
          <w:szCs w:val="24"/>
        </w:rPr>
        <w:t>na podstawie następujących wskaźników:</w:t>
      </w:r>
    </w:p>
    <w:p w:rsidR="00D721FA" w:rsidRDefault="00D721FA" w:rsidP="00D721FA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ofert złożonych w otwartych konkursach ofert,</w:t>
      </w:r>
    </w:p>
    <w:p w:rsidR="00D721FA" w:rsidRDefault="00D721FA" w:rsidP="00D721FA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zawartych umów na realizację zadań publicznych,</w:t>
      </w:r>
    </w:p>
    <w:p w:rsidR="00D721FA" w:rsidRDefault="00D721FA" w:rsidP="00D721FA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zadań zrealizowanych przez organizacje pozarządowe,</w:t>
      </w:r>
    </w:p>
    <w:p w:rsidR="00D721FA" w:rsidRDefault="001B7845" w:rsidP="00D721FA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środków finansowych g</w:t>
      </w:r>
      <w:r w:rsidR="00D721FA">
        <w:rPr>
          <w:rFonts w:ascii="Times New Roman" w:hAnsi="Times New Roman" w:cs="Times New Roman"/>
          <w:sz w:val="24"/>
          <w:szCs w:val="24"/>
        </w:rPr>
        <w:t>miny przekazanych na realizację zadań,</w:t>
      </w:r>
    </w:p>
    <w:p w:rsidR="00D721FA" w:rsidRDefault="00D721FA" w:rsidP="00D721FA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środków finansowych zaangażowanych przez organizacje pozarządowe </w:t>
      </w:r>
      <w:r>
        <w:rPr>
          <w:rFonts w:ascii="Times New Roman" w:hAnsi="Times New Roman" w:cs="Times New Roman"/>
          <w:sz w:val="24"/>
          <w:szCs w:val="24"/>
        </w:rPr>
        <w:br/>
        <w:t>w realizację zadań publicznych.</w:t>
      </w:r>
    </w:p>
    <w:p w:rsidR="00DB4013" w:rsidRDefault="00DB4013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Wykres 3: Wysokość środków przekazanych organizacjom pozarządowym w latach 2010-201</w:t>
      </w:r>
      <w:r w:rsidR="00C47623">
        <w:rPr>
          <w:rFonts w:ascii="Times New Roman" w:hAnsi="Times New Roman" w:cs="Times New Roman"/>
          <w:b/>
          <w:i/>
          <w:sz w:val="20"/>
          <w:szCs w:val="20"/>
        </w:rPr>
        <w:t>5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(w zł)</w:t>
      </w:r>
    </w:p>
    <w:p w:rsidR="00723125" w:rsidRDefault="00723125" w:rsidP="00D721F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723125" w:rsidP="00D721F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Wysokość środków przekazanych organizacjom pozarządowym</w:t>
      </w: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6073140" cy="3398520"/>
            <wp:effectExtent l="0" t="0" r="381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E09D1" w:rsidRPr="00DE09D1" w:rsidRDefault="00DE09D1" w:rsidP="00D721FA">
      <w:pPr>
        <w:ind w:left="566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721FA" w:rsidRDefault="00D721FA" w:rsidP="00D721FA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 Miasta i Gminy</w:t>
      </w:r>
    </w:p>
    <w:p w:rsidR="00D721FA" w:rsidRDefault="008B7738" w:rsidP="00D721FA">
      <w:pPr>
        <w:ind w:left="566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Krzysztof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Obratański</w:t>
      </w:r>
      <w:proofErr w:type="spellEnd"/>
    </w:p>
    <w:sectPr w:rsidR="00D721FA" w:rsidSect="00DB4013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EEB" w:rsidRDefault="008D1EEB" w:rsidP="000A6750">
      <w:pPr>
        <w:spacing w:after="0" w:line="240" w:lineRule="auto"/>
      </w:pPr>
      <w:r>
        <w:separator/>
      </w:r>
    </w:p>
  </w:endnote>
  <w:endnote w:type="continuationSeparator" w:id="0">
    <w:p w:rsidR="008D1EEB" w:rsidRDefault="008D1EEB" w:rsidP="000A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752797"/>
      <w:docPartObj>
        <w:docPartGallery w:val="Page Numbers (Bottom of Page)"/>
        <w:docPartUnique/>
      </w:docPartObj>
    </w:sdtPr>
    <w:sdtEndPr/>
    <w:sdtContent>
      <w:p w:rsidR="00731692" w:rsidRDefault="007316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6FA">
          <w:rPr>
            <w:noProof/>
          </w:rPr>
          <w:t>13</w:t>
        </w:r>
        <w:r>
          <w:fldChar w:fldCharType="end"/>
        </w:r>
      </w:p>
    </w:sdtContent>
  </w:sdt>
  <w:p w:rsidR="00731692" w:rsidRDefault="007316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EEB" w:rsidRDefault="008D1EEB" w:rsidP="000A6750">
      <w:pPr>
        <w:spacing w:after="0" w:line="240" w:lineRule="auto"/>
      </w:pPr>
      <w:r>
        <w:separator/>
      </w:r>
    </w:p>
  </w:footnote>
  <w:footnote w:type="continuationSeparator" w:id="0">
    <w:p w:rsidR="008D1EEB" w:rsidRDefault="008D1EEB" w:rsidP="000A6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70D"/>
    <w:multiLevelType w:val="hybridMultilevel"/>
    <w:tmpl w:val="EE6C4F6C"/>
    <w:lvl w:ilvl="0" w:tplc="4E3EF6A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17D31"/>
    <w:multiLevelType w:val="hybridMultilevel"/>
    <w:tmpl w:val="0FAEFD46"/>
    <w:lvl w:ilvl="0" w:tplc="1B44816E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3190E"/>
    <w:multiLevelType w:val="hybridMultilevel"/>
    <w:tmpl w:val="051ECB6A"/>
    <w:lvl w:ilvl="0" w:tplc="2424012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F69AF"/>
    <w:multiLevelType w:val="hybridMultilevel"/>
    <w:tmpl w:val="5F3E29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304AB"/>
    <w:multiLevelType w:val="hybridMultilevel"/>
    <w:tmpl w:val="3CCE271A"/>
    <w:lvl w:ilvl="0" w:tplc="8DEACB9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91CD8"/>
    <w:multiLevelType w:val="hybridMultilevel"/>
    <w:tmpl w:val="C0B0B3EA"/>
    <w:lvl w:ilvl="0" w:tplc="33C09DF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91063"/>
    <w:multiLevelType w:val="hybridMultilevel"/>
    <w:tmpl w:val="A950F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E7726"/>
    <w:multiLevelType w:val="hybridMultilevel"/>
    <w:tmpl w:val="D902D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0360C"/>
    <w:multiLevelType w:val="hybridMultilevel"/>
    <w:tmpl w:val="4DFE8A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FA"/>
    <w:rsid w:val="000337ED"/>
    <w:rsid w:val="000458E7"/>
    <w:rsid w:val="00060AF2"/>
    <w:rsid w:val="00061D59"/>
    <w:rsid w:val="000720BE"/>
    <w:rsid w:val="000862FF"/>
    <w:rsid w:val="00092BCA"/>
    <w:rsid w:val="000A36E2"/>
    <w:rsid w:val="000A6750"/>
    <w:rsid w:val="000B08E9"/>
    <w:rsid w:val="000B37AF"/>
    <w:rsid w:val="000C1D75"/>
    <w:rsid w:val="000E0D3A"/>
    <w:rsid w:val="000F2C55"/>
    <w:rsid w:val="001009F5"/>
    <w:rsid w:val="00121251"/>
    <w:rsid w:val="00133C96"/>
    <w:rsid w:val="00136993"/>
    <w:rsid w:val="00142D01"/>
    <w:rsid w:val="001539BA"/>
    <w:rsid w:val="00156A2D"/>
    <w:rsid w:val="0017475E"/>
    <w:rsid w:val="00191260"/>
    <w:rsid w:val="001B7845"/>
    <w:rsid w:val="001E2D58"/>
    <w:rsid w:val="001F3267"/>
    <w:rsid w:val="001F3FCC"/>
    <w:rsid w:val="002205ED"/>
    <w:rsid w:val="00234071"/>
    <w:rsid w:val="00236303"/>
    <w:rsid w:val="00240BE4"/>
    <w:rsid w:val="002659C3"/>
    <w:rsid w:val="00285B6C"/>
    <w:rsid w:val="00295F04"/>
    <w:rsid w:val="002A1831"/>
    <w:rsid w:val="002A64DE"/>
    <w:rsid w:val="002B3505"/>
    <w:rsid w:val="002E0430"/>
    <w:rsid w:val="002F220F"/>
    <w:rsid w:val="002F32A9"/>
    <w:rsid w:val="00304CDC"/>
    <w:rsid w:val="00305CCC"/>
    <w:rsid w:val="0031189C"/>
    <w:rsid w:val="00315E0E"/>
    <w:rsid w:val="0033375B"/>
    <w:rsid w:val="0034200B"/>
    <w:rsid w:val="00343E69"/>
    <w:rsid w:val="00350250"/>
    <w:rsid w:val="00372CB6"/>
    <w:rsid w:val="00387B40"/>
    <w:rsid w:val="0039173A"/>
    <w:rsid w:val="003B67A3"/>
    <w:rsid w:val="003C5A49"/>
    <w:rsid w:val="003D111C"/>
    <w:rsid w:val="00402248"/>
    <w:rsid w:val="00427CC1"/>
    <w:rsid w:val="004405D0"/>
    <w:rsid w:val="004558A9"/>
    <w:rsid w:val="004743AC"/>
    <w:rsid w:val="00483914"/>
    <w:rsid w:val="004A09E3"/>
    <w:rsid w:val="004B4B4D"/>
    <w:rsid w:val="004C1B47"/>
    <w:rsid w:val="004D2EE9"/>
    <w:rsid w:val="00502965"/>
    <w:rsid w:val="00537DEA"/>
    <w:rsid w:val="00544235"/>
    <w:rsid w:val="00563A57"/>
    <w:rsid w:val="0056465F"/>
    <w:rsid w:val="0056629C"/>
    <w:rsid w:val="00566F9A"/>
    <w:rsid w:val="0057153C"/>
    <w:rsid w:val="00586DA4"/>
    <w:rsid w:val="00591ACB"/>
    <w:rsid w:val="00594587"/>
    <w:rsid w:val="005D1F5A"/>
    <w:rsid w:val="005E7D67"/>
    <w:rsid w:val="005F2998"/>
    <w:rsid w:val="005F4265"/>
    <w:rsid w:val="005F53F6"/>
    <w:rsid w:val="00610276"/>
    <w:rsid w:val="00622D54"/>
    <w:rsid w:val="006400F8"/>
    <w:rsid w:val="00641FF3"/>
    <w:rsid w:val="00652AAD"/>
    <w:rsid w:val="00654409"/>
    <w:rsid w:val="00664DD3"/>
    <w:rsid w:val="0066607A"/>
    <w:rsid w:val="00666182"/>
    <w:rsid w:val="00675ADC"/>
    <w:rsid w:val="00681080"/>
    <w:rsid w:val="00695F9F"/>
    <w:rsid w:val="006C248C"/>
    <w:rsid w:val="006C2F40"/>
    <w:rsid w:val="006D26AD"/>
    <w:rsid w:val="007167C2"/>
    <w:rsid w:val="00723125"/>
    <w:rsid w:val="00731692"/>
    <w:rsid w:val="00765CEE"/>
    <w:rsid w:val="007714FA"/>
    <w:rsid w:val="007965E9"/>
    <w:rsid w:val="007C36FE"/>
    <w:rsid w:val="007C74CC"/>
    <w:rsid w:val="007E6313"/>
    <w:rsid w:val="007E7A4B"/>
    <w:rsid w:val="007F4272"/>
    <w:rsid w:val="00834889"/>
    <w:rsid w:val="0084070C"/>
    <w:rsid w:val="00845631"/>
    <w:rsid w:val="00880311"/>
    <w:rsid w:val="008936F9"/>
    <w:rsid w:val="008A4EBB"/>
    <w:rsid w:val="008A6036"/>
    <w:rsid w:val="008B2295"/>
    <w:rsid w:val="008B564B"/>
    <w:rsid w:val="008B7738"/>
    <w:rsid w:val="008C34F6"/>
    <w:rsid w:val="008D1EEB"/>
    <w:rsid w:val="008D6003"/>
    <w:rsid w:val="00916DC0"/>
    <w:rsid w:val="00950617"/>
    <w:rsid w:val="00962946"/>
    <w:rsid w:val="009727EE"/>
    <w:rsid w:val="009D42E9"/>
    <w:rsid w:val="009D5490"/>
    <w:rsid w:val="009E1E73"/>
    <w:rsid w:val="009E4B30"/>
    <w:rsid w:val="009E75F1"/>
    <w:rsid w:val="00A0274A"/>
    <w:rsid w:val="00A15CA4"/>
    <w:rsid w:val="00A23AE5"/>
    <w:rsid w:val="00A31929"/>
    <w:rsid w:val="00A32A40"/>
    <w:rsid w:val="00A60353"/>
    <w:rsid w:val="00A706DC"/>
    <w:rsid w:val="00A77E82"/>
    <w:rsid w:val="00A804F8"/>
    <w:rsid w:val="00AA1F59"/>
    <w:rsid w:val="00AB7A78"/>
    <w:rsid w:val="00AD0A17"/>
    <w:rsid w:val="00AF2C8D"/>
    <w:rsid w:val="00B13D85"/>
    <w:rsid w:val="00B16664"/>
    <w:rsid w:val="00B22F26"/>
    <w:rsid w:val="00B22FBB"/>
    <w:rsid w:val="00B77AD3"/>
    <w:rsid w:val="00B802A1"/>
    <w:rsid w:val="00B94C44"/>
    <w:rsid w:val="00BB3A9E"/>
    <w:rsid w:val="00BD38F6"/>
    <w:rsid w:val="00BE61A7"/>
    <w:rsid w:val="00C001C9"/>
    <w:rsid w:val="00C47623"/>
    <w:rsid w:val="00C65CB7"/>
    <w:rsid w:val="00CC44A0"/>
    <w:rsid w:val="00CC4759"/>
    <w:rsid w:val="00CC7BD9"/>
    <w:rsid w:val="00CE152F"/>
    <w:rsid w:val="00CF0DA8"/>
    <w:rsid w:val="00CF7FF3"/>
    <w:rsid w:val="00D0258B"/>
    <w:rsid w:val="00D0259B"/>
    <w:rsid w:val="00D0744D"/>
    <w:rsid w:val="00D33B56"/>
    <w:rsid w:val="00D40B78"/>
    <w:rsid w:val="00D71374"/>
    <w:rsid w:val="00D721FA"/>
    <w:rsid w:val="00D87D25"/>
    <w:rsid w:val="00DA2193"/>
    <w:rsid w:val="00DB4013"/>
    <w:rsid w:val="00DD2E3E"/>
    <w:rsid w:val="00DE09D1"/>
    <w:rsid w:val="00DE38B3"/>
    <w:rsid w:val="00DE5EF6"/>
    <w:rsid w:val="00E063D8"/>
    <w:rsid w:val="00E140E9"/>
    <w:rsid w:val="00E3124F"/>
    <w:rsid w:val="00E354BB"/>
    <w:rsid w:val="00E37E3E"/>
    <w:rsid w:val="00E467B0"/>
    <w:rsid w:val="00E46C51"/>
    <w:rsid w:val="00E50BB8"/>
    <w:rsid w:val="00E62D10"/>
    <w:rsid w:val="00E65EA2"/>
    <w:rsid w:val="00E74D46"/>
    <w:rsid w:val="00E86B5A"/>
    <w:rsid w:val="00E9121A"/>
    <w:rsid w:val="00E97AEC"/>
    <w:rsid w:val="00EB385D"/>
    <w:rsid w:val="00EC0552"/>
    <w:rsid w:val="00EC6B03"/>
    <w:rsid w:val="00ED0F9F"/>
    <w:rsid w:val="00F46AA6"/>
    <w:rsid w:val="00F70F85"/>
    <w:rsid w:val="00F7524C"/>
    <w:rsid w:val="00F86050"/>
    <w:rsid w:val="00FB0223"/>
    <w:rsid w:val="00FB6025"/>
    <w:rsid w:val="00FD2E8B"/>
    <w:rsid w:val="00FD3703"/>
    <w:rsid w:val="00FD76FA"/>
    <w:rsid w:val="00FE0C18"/>
    <w:rsid w:val="00FE4D5A"/>
    <w:rsid w:val="00FF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1F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21FA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D721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D721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D721FA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721FA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D721F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1FA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75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750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1F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21FA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D721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D721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D721FA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721FA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D721F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1FA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75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750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mkonski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Dotacje 2015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922025371828522E-2"/>
          <c:y val="0.18567085364329458"/>
          <c:w val="0.58274278215223096"/>
          <c:h val="0.74760686164229473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Dotacje 2012</c:v>
                </c:pt>
              </c:strCache>
            </c:strRef>
          </c:tx>
          <c:explosion val="31"/>
          <c:dLbls>
            <c:dLbl>
              <c:idx val="3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Arkusz1!$A$2:$A$5</c:f>
              <c:strCache>
                <c:ptCount val="3"/>
                <c:pt idx="0">
                  <c:v>wspieranie i upowszechnianie kultury fizycznej</c:v>
                </c:pt>
                <c:pt idx="1">
                  <c:v>kultura, sztuka, ochrona dóbr kultury i dziedzictwa narodowego</c:v>
                </c:pt>
                <c:pt idx="2">
                  <c:v>wypoczynek dzieci i młodzieży</c:v>
                </c:pt>
              </c:strCache>
            </c:strRef>
          </c:cat>
          <c:val>
            <c:numRef>
              <c:f>Arkusz1!$B$2:$B$5</c:f>
              <c:numCache>
                <c:formatCode>0.00%</c:formatCode>
                <c:ptCount val="4"/>
                <c:pt idx="0">
                  <c:v>0.93079999999999996</c:v>
                </c:pt>
                <c:pt idx="1">
                  <c:v>2.23E-2</c:v>
                </c:pt>
                <c:pt idx="2">
                  <c:v>4.6899999999999997E-2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layout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aseline="0"/>
            </a:pPr>
            <a:r>
              <a:rPr lang="en-US" baseline="0"/>
              <a:t>Wykaz środków przekazanych organizacjom pozarządowym </a:t>
            </a:r>
            <a:r>
              <a:rPr lang="pl-PL" baseline="0"/>
              <a:t/>
            </a:r>
            <a:br>
              <a:rPr lang="pl-PL" baseline="0"/>
            </a:br>
            <a:r>
              <a:rPr lang="en-US" baseline="0"/>
              <a:t>w roku 201</a:t>
            </a:r>
            <a:r>
              <a:rPr lang="pl-PL" baseline="0"/>
              <a:t>5</a:t>
            </a:r>
          </a:p>
          <a:p>
            <a:pPr>
              <a:defRPr baseline="0"/>
            </a:pPr>
            <a:r>
              <a:rPr lang="en-US" baseline="0"/>
              <a:t> </a:t>
            </a:r>
            <a:endParaRPr lang="pl-PL" baseline="0"/>
          </a:p>
          <a:p>
            <a:pPr>
              <a:defRPr baseline="0"/>
            </a:pPr>
            <a:endParaRPr lang="en-US" baseline="0"/>
          </a:p>
        </c:rich>
      </c:tx>
      <c:layout/>
      <c:overlay val="0"/>
      <c:spPr>
        <a:ln>
          <a:noFill/>
        </a:ln>
      </c:sp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Wykaz środków przekazanych organizacjom pozarządowym w roku 2011 poza Programem współpracy</c:v>
                </c:pt>
              </c:strCache>
            </c:strRef>
          </c:tx>
          <c:explosion val="14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Arkusz1!$A$2:$A$7</c:f>
              <c:strCache>
                <c:ptCount val="6"/>
                <c:pt idx="0">
                  <c:v>program współpracy</c:v>
                </c:pt>
                <c:pt idx="1">
                  <c:v>stypendia sportowe</c:v>
                </c:pt>
                <c:pt idx="2">
                  <c:v>rozwój sportu</c:v>
                </c:pt>
                <c:pt idx="3">
                  <c:v>imprezy sportowe i rekreacyjne</c:v>
                </c:pt>
                <c:pt idx="4">
                  <c:v>promocja</c:v>
                </c:pt>
                <c:pt idx="5">
                  <c:v>przeciwdziałanie uzależnieniom                                                   i patologiom społecznym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 formatCode="0">
                  <c:v>426000</c:v>
                </c:pt>
                <c:pt idx="1">
                  <c:v>217950</c:v>
                </c:pt>
                <c:pt idx="2">
                  <c:v>195000</c:v>
                </c:pt>
                <c:pt idx="3">
                  <c:v>33148.06</c:v>
                </c:pt>
                <c:pt idx="4">
                  <c:v>179442.46</c:v>
                </c:pt>
                <c:pt idx="5">
                  <c:v>236250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209507456783844"/>
          <c:y val="0.29047019277389086"/>
          <c:w val="0.33541076115485563"/>
          <c:h val="0.64665354330708691"/>
        </c:manualLayout>
      </c:layout>
      <c:overlay val="0"/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00" baseline="0"/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720836964160688"/>
          <c:y val="2.6539304367884271E-2"/>
          <c:w val="0.5866315406761341"/>
          <c:h val="0.879927144757129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łączna wysokość środków przekazanych organizacjom pozarządowym  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Arkusz1!$B$2:$B$7</c:f>
              <c:numCache>
                <c:formatCode>General</c:formatCode>
                <c:ptCount val="6"/>
                <c:pt idx="0">
                  <c:v>976083.09</c:v>
                </c:pt>
                <c:pt idx="1">
                  <c:v>964099.39</c:v>
                </c:pt>
                <c:pt idx="2">
                  <c:v>1115206.98</c:v>
                </c:pt>
                <c:pt idx="3">
                  <c:v>1223123.2</c:v>
                </c:pt>
                <c:pt idx="4">
                  <c:v>1277435.8600000001</c:v>
                </c:pt>
                <c:pt idx="5">
                  <c:v>1287790.52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wysokość środków przekazanych w ramach Programów współpracy z organizacjami pozarządowymi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Arkusz1!$C$2:$C$7</c:f>
              <c:numCache>
                <c:formatCode>General</c:formatCode>
                <c:ptCount val="6"/>
                <c:pt idx="0">
                  <c:v>344573</c:v>
                </c:pt>
                <c:pt idx="1">
                  <c:v>292143.84000000003</c:v>
                </c:pt>
                <c:pt idx="2">
                  <c:v>425000</c:v>
                </c:pt>
                <c:pt idx="3">
                  <c:v>454728</c:v>
                </c:pt>
                <c:pt idx="4">
                  <c:v>458000</c:v>
                </c:pt>
                <c:pt idx="5">
                  <c:v>426000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377216"/>
        <c:axId val="64378752"/>
      </c:barChart>
      <c:catAx>
        <c:axId val="64377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l-PL"/>
          </a:p>
        </c:txPr>
        <c:crossAx val="64378752"/>
        <c:crosses val="autoZero"/>
        <c:auto val="1"/>
        <c:lblAlgn val="ctr"/>
        <c:lblOffset val="100"/>
        <c:noMultiLvlLbl val="0"/>
      </c:catAx>
      <c:valAx>
        <c:axId val="64378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l-PL"/>
          </a:p>
        </c:txPr>
        <c:crossAx val="6437721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 algn="just">
              <a:defRPr sz="900" b="0" baseline="0"/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900" b="0" baseline="0"/>
            </a:pPr>
            <a:endParaRPr lang="pl-PL"/>
          </a:p>
        </c:txPr>
      </c:legendEntry>
      <c:layout>
        <c:manualLayout>
          <c:xMode val="edge"/>
          <c:yMode val="edge"/>
          <c:x val="0.70219435736677116"/>
          <c:y val="0.34453634472161571"/>
          <c:w val="0.28526645768025077"/>
          <c:h val="0.32586632553283779"/>
        </c:manualLayout>
      </c:layout>
      <c:overlay val="0"/>
      <c:txPr>
        <a:bodyPr/>
        <a:lstStyle/>
        <a:p>
          <a:pPr>
            <a:defRPr sz="900" b="1" baseline="0"/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13</Pages>
  <Words>3194</Words>
  <Characters>19166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Duda</dc:creator>
  <cp:lastModifiedBy>Jolanta Duda</cp:lastModifiedBy>
  <cp:revision>48</cp:revision>
  <cp:lastPrinted>2016-05-23T08:19:00Z</cp:lastPrinted>
  <dcterms:created xsi:type="dcterms:W3CDTF">2016-05-13T07:38:00Z</dcterms:created>
  <dcterms:modified xsi:type="dcterms:W3CDTF">2016-05-23T08:19:00Z</dcterms:modified>
</cp:coreProperties>
</file>