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B74" w:rsidRPr="00312B74" w:rsidRDefault="00312B74" w:rsidP="00312B74">
      <w:pPr>
        <w:autoSpaceDE/>
        <w:autoSpaceDN/>
        <w:spacing w:line="276" w:lineRule="auto"/>
        <w:jc w:val="center"/>
        <w:rPr>
          <w:b/>
          <w:bCs/>
          <w:sz w:val="24"/>
          <w:szCs w:val="24"/>
        </w:rPr>
      </w:pPr>
      <w:r w:rsidRPr="00312B74">
        <w:rPr>
          <w:b/>
          <w:bCs/>
          <w:sz w:val="24"/>
          <w:szCs w:val="24"/>
        </w:rPr>
        <w:t>UCHWAŁA Nr XLIV/4</w:t>
      </w:r>
      <w:r>
        <w:rPr>
          <w:b/>
          <w:bCs/>
          <w:sz w:val="24"/>
          <w:szCs w:val="24"/>
        </w:rPr>
        <w:t>50</w:t>
      </w:r>
      <w:r w:rsidRPr="00312B74">
        <w:rPr>
          <w:b/>
          <w:bCs/>
          <w:sz w:val="24"/>
          <w:szCs w:val="24"/>
        </w:rPr>
        <w:t>/2014</w:t>
      </w:r>
    </w:p>
    <w:p w:rsidR="00312B74" w:rsidRPr="00312B74" w:rsidRDefault="00312B74" w:rsidP="00312B74">
      <w:pPr>
        <w:autoSpaceDE/>
        <w:autoSpaceDN/>
        <w:spacing w:line="276" w:lineRule="auto"/>
        <w:jc w:val="center"/>
        <w:rPr>
          <w:b/>
          <w:bCs/>
          <w:sz w:val="24"/>
          <w:szCs w:val="24"/>
        </w:rPr>
      </w:pPr>
      <w:r w:rsidRPr="00312B74">
        <w:rPr>
          <w:b/>
          <w:bCs/>
          <w:sz w:val="24"/>
          <w:szCs w:val="24"/>
        </w:rPr>
        <w:t>RADY MIEJSKIEJ W KOŃSKICH</w:t>
      </w:r>
    </w:p>
    <w:p w:rsidR="00312B74" w:rsidRPr="00312B74" w:rsidRDefault="00312B74" w:rsidP="00312B74">
      <w:pPr>
        <w:autoSpaceDE/>
        <w:autoSpaceDN/>
        <w:spacing w:line="276" w:lineRule="auto"/>
        <w:jc w:val="center"/>
        <w:rPr>
          <w:b/>
          <w:bCs/>
          <w:sz w:val="24"/>
          <w:szCs w:val="24"/>
        </w:rPr>
      </w:pPr>
      <w:proofErr w:type="gramStart"/>
      <w:r w:rsidRPr="00312B74">
        <w:rPr>
          <w:b/>
          <w:bCs/>
          <w:sz w:val="24"/>
          <w:szCs w:val="24"/>
        </w:rPr>
        <w:t>z</w:t>
      </w:r>
      <w:proofErr w:type="gramEnd"/>
      <w:r w:rsidRPr="00312B74">
        <w:rPr>
          <w:b/>
          <w:bCs/>
          <w:sz w:val="24"/>
          <w:szCs w:val="24"/>
        </w:rPr>
        <w:t xml:space="preserve"> dnia 14 listopada 2014 r.</w:t>
      </w:r>
    </w:p>
    <w:p w:rsidR="00C92F9E" w:rsidRDefault="00C92F9E" w:rsidP="00C92F9E">
      <w:pPr>
        <w:widowControl w:val="0"/>
        <w:jc w:val="both"/>
        <w:rPr>
          <w:b/>
          <w:bCs/>
          <w:snapToGrid w:val="0"/>
          <w:sz w:val="28"/>
          <w:szCs w:val="28"/>
        </w:rPr>
      </w:pPr>
    </w:p>
    <w:p w:rsidR="00C92F9E" w:rsidRDefault="00C92F9E" w:rsidP="00C92F9E">
      <w:pPr>
        <w:widowControl w:val="0"/>
        <w:jc w:val="center"/>
        <w:rPr>
          <w:b/>
          <w:bCs/>
          <w:snapToGrid w:val="0"/>
          <w:sz w:val="24"/>
          <w:szCs w:val="24"/>
        </w:rPr>
      </w:pPr>
      <w:proofErr w:type="gramStart"/>
      <w:r>
        <w:rPr>
          <w:b/>
          <w:bCs/>
          <w:snapToGrid w:val="0"/>
          <w:sz w:val="24"/>
          <w:szCs w:val="24"/>
        </w:rPr>
        <w:t>w</w:t>
      </w:r>
      <w:proofErr w:type="gramEnd"/>
      <w:r>
        <w:rPr>
          <w:b/>
          <w:bCs/>
          <w:snapToGrid w:val="0"/>
          <w:sz w:val="24"/>
          <w:szCs w:val="24"/>
        </w:rPr>
        <w:t xml:space="preserve"> sprawie przyjęcia Programu współpracy Gminy Końskie z organizacjami pozarządowymi oraz podmiotami, o których mowa w art. 3 ust. 3 ustawy z dnia </w:t>
      </w:r>
      <w:r>
        <w:rPr>
          <w:b/>
          <w:bCs/>
          <w:snapToGrid w:val="0"/>
          <w:sz w:val="24"/>
          <w:szCs w:val="24"/>
        </w:rPr>
        <w:br/>
        <w:t>24 kwietnia 2003 r. o działalności pożytku publicznego i o wolontariacie na rok 2015</w:t>
      </w:r>
    </w:p>
    <w:p w:rsidR="00C92F9E" w:rsidRDefault="00C92F9E" w:rsidP="00C92F9E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C92F9E" w:rsidRDefault="00C92F9E" w:rsidP="00C92F9E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C92F9E" w:rsidRDefault="00C92F9E" w:rsidP="00C92F9E">
      <w:pPr>
        <w:pStyle w:val="Tekstpodstawowywcity2"/>
        <w:tabs>
          <w:tab w:val="left" w:pos="2870"/>
        </w:tabs>
      </w:pPr>
      <w:r>
        <w:t xml:space="preserve">Na podstawie art. 18 ust. 2 pkt 15 ustawy z dnia 8 marca 1990 r. o samorządzie gminnym (Dz. U. </w:t>
      </w:r>
      <w:proofErr w:type="gramStart"/>
      <w:r>
        <w:t>z</w:t>
      </w:r>
      <w:proofErr w:type="gramEnd"/>
      <w:r>
        <w:t xml:space="preserve"> 2013 r. poz. 594, 645, 1318</w:t>
      </w:r>
      <w:r w:rsidR="0040682C">
        <w:t>,</w:t>
      </w:r>
      <w:r>
        <w:t xml:space="preserve"> z 2014 r. poz. 379</w:t>
      </w:r>
      <w:r w:rsidR="00843BEA">
        <w:t>, 1072</w:t>
      </w:r>
      <w:r>
        <w:t>) oraz art. 5a ust. 1 ustawy z dnia 24 kwietnia 2003 r. o działalności pożytku publicznego i o wolontariacie</w:t>
      </w:r>
      <w:r w:rsidR="0040682C">
        <w:br/>
      </w:r>
      <w:r>
        <w:t xml:space="preserve">(Dz. U. </w:t>
      </w:r>
      <w:proofErr w:type="gramStart"/>
      <w:r>
        <w:t>z</w:t>
      </w:r>
      <w:proofErr w:type="gramEnd"/>
      <w:r>
        <w:t xml:space="preserve"> 201</w:t>
      </w:r>
      <w:r w:rsidR="00842CB8">
        <w:t>4</w:t>
      </w:r>
      <w:r>
        <w:t xml:space="preserve"> r. poz. </w:t>
      </w:r>
      <w:r w:rsidR="00842CB8">
        <w:t>1118</w:t>
      </w:r>
      <w:r w:rsidR="0040682C">
        <w:t>,</w:t>
      </w:r>
      <w:r>
        <w:t xml:space="preserve"> </w:t>
      </w:r>
      <w:r w:rsidR="00842CB8">
        <w:t>1146)</w:t>
      </w:r>
      <w:r>
        <w:t xml:space="preserve"> Rada Miejska w Końskich </w:t>
      </w:r>
      <w:r>
        <w:rPr>
          <w:bCs/>
        </w:rPr>
        <w:t>uchwala, co następuje</w:t>
      </w:r>
      <w:r>
        <w:t xml:space="preserve">: </w:t>
      </w:r>
    </w:p>
    <w:p w:rsidR="00C92F9E" w:rsidRDefault="00C92F9E" w:rsidP="00C92F9E">
      <w:pPr>
        <w:widowControl w:val="0"/>
        <w:jc w:val="both"/>
        <w:rPr>
          <w:snapToGrid w:val="0"/>
          <w:sz w:val="24"/>
          <w:szCs w:val="24"/>
        </w:rPr>
      </w:pPr>
    </w:p>
    <w:p w:rsidR="00C92F9E" w:rsidRDefault="00C92F9E" w:rsidP="00C92F9E">
      <w:pPr>
        <w:widowControl w:val="0"/>
        <w:ind w:firstLine="340"/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1. </w:t>
      </w:r>
      <w:r>
        <w:rPr>
          <w:bCs/>
          <w:snapToGrid w:val="0"/>
          <w:sz w:val="24"/>
          <w:szCs w:val="24"/>
        </w:rPr>
        <w:t>Przyjmuje</w:t>
      </w:r>
      <w:r>
        <w:rPr>
          <w:snapToGrid w:val="0"/>
          <w:sz w:val="24"/>
          <w:szCs w:val="24"/>
        </w:rPr>
        <w:t xml:space="preserve"> się Program współpracy Gminy Końskie z organizacjami pozarządowymi oraz podmiotami, o których mowa w art. 3 ust. 3 ustawy z dnia 24 kwietnia 2003 r. </w:t>
      </w:r>
      <w:r>
        <w:rPr>
          <w:snapToGrid w:val="0"/>
          <w:sz w:val="24"/>
          <w:szCs w:val="24"/>
        </w:rPr>
        <w:br/>
        <w:t>o działalności pożytku publicznego i o wolontariacie na rok 201</w:t>
      </w:r>
      <w:r w:rsidR="00A4297D">
        <w:rPr>
          <w:snapToGrid w:val="0"/>
          <w:sz w:val="24"/>
          <w:szCs w:val="24"/>
        </w:rPr>
        <w:t>5</w:t>
      </w:r>
      <w:r>
        <w:rPr>
          <w:snapToGrid w:val="0"/>
          <w:sz w:val="24"/>
          <w:szCs w:val="24"/>
        </w:rPr>
        <w:t xml:space="preserve">, w brzmieniu załącznika </w:t>
      </w:r>
      <w:r>
        <w:rPr>
          <w:snapToGrid w:val="0"/>
          <w:sz w:val="24"/>
          <w:szCs w:val="24"/>
        </w:rPr>
        <w:br/>
        <w:t>do niniejszej uchwały.</w:t>
      </w:r>
    </w:p>
    <w:p w:rsidR="00C92F9E" w:rsidRDefault="00C92F9E" w:rsidP="00C92F9E">
      <w:pPr>
        <w:widowControl w:val="0"/>
        <w:ind w:firstLine="340"/>
        <w:jc w:val="both"/>
        <w:rPr>
          <w:snapToGrid w:val="0"/>
          <w:sz w:val="24"/>
          <w:szCs w:val="24"/>
        </w:rPr>
      </w:pPr>
    </w:p>
    <w:p w:rsidR="00C92F9E" w:rsidRDefault="00C92F9E" w:rsidP="00C92F9E">
      <w:pPr>
        <w:widowControl w:val="0"/>
        <w:ind w:firstLine="340"/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2. </w:t>
      </w:r>
      <w:r>
        <w:rPr>
          <w:snapToGrid w:val="0"/>
          <w:sz w:val="24"/>
          <w:szCs w:val="24"/>
        </w:rPr>
        <w:t>Wykonanie uchwały powierza się Burmistrzowi Miasta i Gminy Końskie.</w:t>
      </w:r>
    </w:p>
    <w:p w:rsidR="00C92F9E" w:rsidRDefault="00C92F9E" w:rsidP="00C92F9E">
      <w:pPr>
        <w:widowControl w:val="0"/>
        <w:ind w:firstLine="340"/>
        <w:jc w:val="both"/>
        <w:rPr>
          <w:snapToGrid w:val="0"/>
          <w:sz w:val="24"/>
          <w:szCs w:val="24"/>
        </w:rPr>
      </w:pPr>
    </w:p>
    <w:p w:rsidR="00C92F9E" w:rsidRDefault="00C92F9E" w:rsidP="00C92F9E">
      <w:pPr>
        <w:widowControl w:val="0"/>
        <w:ind w:firstLine="340"/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3. </w:t>
      </w:r>
      <w:r>
        <w:rPr>
          <w:snapToGrid w:val="0"/>
          <w:sz w:val="24"/>
          <w:szCs w:val="24"/>
        </w:rPr>
        <w:t>Uchwała wchodzi w życie z dniem podjęcia.</w:t>
      </w:r>
    </w:p>
    <w:p w:rsidR="00C92F9E" w:rsidRDefault="00C92F9E" w:rsidP="00C92F9E">
      <w:pPr>
        <w:widowControl w:val="0"/>
        <w:ind w:firstLine="340"/>
        <w:jc w:val="both"/>
        <w:rPr>
          <w:snapToGrid w:val="0"/>
          <w:sz w:val="24"/>
          <w:szCs w:val="24"/>
        </w:rPr>
      </w:pPr>
    </w:p>
    <w:p w:rsidR="00C92F9E" w:rsidRDefault="00C92F9E" w:rsidP="00C92F9E">
      <w:pPr>
        <w:widowControl w:val="0"/>
        <w:jc w:val="both"/>
        <w:rPr>
          <w:snapToGrid w:val="0"/>
          <w:sz w:val="24"/>
          <w:szCs w:val="24"/>
        </w:rPr>
      </w:pPr>
    </w:p>
    <w:p w:rsidR="00C92F9E" w:rsidRDefault="00C92F9E" w:rsidP="00C92F9E">
      <w:pPr>
        <w:widowControl w:val="0"/>
        <w:jc w:val="both"/>
        <w:rPr>
          <w:snapToGrid w:val="0"/>
          <w:sz w:val="24"/>
          <w:szCs w:val="24"/>
        </w:rPr>
      </w:pPr>
    </w:p>
    <w:p w:rsidR="00C92F9E" w:rsidRDefault="00C92F9E" w:rsidP="006B1006">
      <w:pPr>
        <w:widowControl w:val="0"/>
        <w:spacing w:line="600" w:lineRule="auto"/>
        <w:ind w:left="4502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Przewodniczący Rady Miejskiej</w:t>
      </w:r>
    </w:p>
    <w:p w:rsidR="00C92F9E" w:rsidRDefault="00C92F9E" w:rsidP="006B1006">
      <w:pPr>
        <w:pStyle w:val="Nagwek1"/>
        <w:spacing w:line="600" w:lineRule="auto"/>
        <w:ind w:left="4502"/>
      </w:pPr>
      <w:r>
        <w:t>Zbigniew Kowalczyk</w:t>
      </w:r>
    </w:p>
    <w:p w:rsidR="00C92F9E" w:rsidRDefault="00C92F9E" w:rsidP="00C92F9E">
      <w:pPr>
        <w:widowControl w:val="0"/>
        <w:jc w:val="both"/>
        <w:rPr>
          <w:snapToGrid w:val="0"/>
          <w:sz w:val="24"/>
          <w:szCs w:val="24"/>
        </w:rPr>
      </w:pPr>
    </w:p>
    <w:p w:rsidR="00C92F9E" w:rsidRDefault="00C92F9E" w:rsidP="00C92F9E">
      <w:pPr>
        <w:widowControl w:val="0"/>
        <w:jc w:val="both"/>
        <w:rPr>
          <w:snapToGrid w:val="0"/>
          <w:sz w:val="24"/>
          <w:szCs w:val="24"/>
        </w:rPr>
      </w:pPr>
    </w:p>
    <w:p w:rsidR="00C92F9E" w:rsidRDefault="00C92F9E" w:rsidP="00C92F9E">
      <w:pPr>
        <w:widowControl w:val="0"/>
        <w:jc w:val="both"/>
        <w:rPr>
          <w:snapToGrid w:val="0"/>
          <w:sz w:val="24"/>
          <w:szCs w:val="24"/>
        </w:rPr>
      </w:pPr>
    </w:p>
    <w:p w:rsidR="00C92F9E" w:rsidRDefault="00C92F9E" w:rsidP="00C92F9E">
      <w:pPr>
        <w:widowControl w:val="0"/>
        <w:jc w:val="both"/>
        <w:rPr>
          <w:snapToGrid w:val="0"/>
          <w:sz w:val="24"/>
          <w:szCs w:val="24"/>
        </w:rPr>
      </w:pPr>
    </w:p>
    <w:p w:rsidR="00C92F9E" w:rsidRDefault="00C92F9E" w:rsidP="00C92F9E">
      <w:pPr>
        <w:widowControl w:val="0"/>
        <w:jc w:val="both"/>
        <w:rPr>
          <w:snapToGrid w:val="0"/>
          <w:sz w:val="24"/>
          <w:szCs w:val="24"/>
        </w:rPr>
      </w:pPr>
    </w:p>
    <w:p w:rsidR="00C92F9E" w:rsidRDefault="00C92F9E" w:rsidP="00C92F9E">
      <w:pPr>
        <w:widowControl w:val="0"/>
        <w:jc w:val="both"/>
        <w:rPr>
          <w:snapToGrid w:val="0"/>
          <w:sz w:val="24"/>
          <w:szCs w:val="24"/>
        </w:rPr>
      </w:pPr>
    </w:p>
    <w:p w:rsidR="00C92F9E" w:rsidRDefault="00C92F9E" w:rsidP="00C92F9E">
      <w:pPr>
        <w:widowControl w:val="0"/>
        <w:jc w:val="both"/>
        <w:rPr>
          <w:snapToGrid w:val="0"/>
          <w:sz w:val="24"/>
          <w:szCs w:val="24"/>
        </w:rPr>
      </w:pPr>
    </w:p>
    <w:p w:rsidR="00C92F9E" w:rsidRDefault="00C92F9E" w:rsidP="00C92F9E">
      <w:pPr>
        <w:widowControl w:val="0"/>
        <w:jc w:val="both"/>
        <w:rPr>
          <w:snapToGrid w:val="0"/>
          <w:sz w:val="24"/>
          <w:szCs w:val="24"/>
        </w:rPr>
      </w:pPr>
    </w:p>
    <w:p w:rsidR="00C92F9E" w:rsidRDefault="00C92F9E" w:rsidP="00C92F9E">
      <w:pPr>
        <w:widowControl w:val="0"/>
        <w:jc w:val="both"/>
        <w:rPr>
          <w:snapToGrid w:val="0"/>
          <w:sz w:val="24"/>
          <w:szCs w:val="24"/>
        </w:rPr>
      </w:pPr>
    </w:p>
    <w:p w:rsidR="00C92F9E" w:rsidRDefault="00C92F9E" w:rsidP="00C92F9E">
      <w:pPr>
        <w:widowControl w:val="0"/>
        <w:jc w:val="both"/>
        <w:rPr>
          <w:snapToGrid w:val="0"/>
          <w:sz w:val="24"/>
          <w:szCs w:val="24"/>
        </w:rPr>
      </w:pPr>
    </w:p>
    <w:p w:rsidR="00C92F9E" w:rsidRDefault="00C92F9E" w:rsidP="00C92F9E">
      <w:pPr>
        <w:widowControl w:val="0"/>
        <w:jc w:val="both"/>
        <w:rPr>
          <w:snapToGrid w:val="0"/>
          <w:sz w:val="24"/>
          <w:szCs w:val="24"/>
        </w:rPr>
      </w:pPr>
    </w:p>
    <w:p w:rsidR="00C92F9E" w:rsidRDefault="00C92F9E" w:rsidP="00C92F9E">
      <w:pPr>
        <w:widowControl w:val="0"/>
        <w:jc w:val="both"/>
        <w:rPr>
          <w:snapToGrid w:val="0"/>
          <w:sz w:val="24"/>
          <w:szCs w:val="24"/>
        </w:rPr>
      </w:pPr>
    </w:p>
    <w:p w:rsidR="00C92F9E" w:rsidRDefault="00C92F9E" w:rsidP="00C92F9E">
      <w:pPr>
        <w:widowControl w:val="0"/>
        <w:jc w:val="both"/>
        <w:rPr>
          <w:snapToGrid w:val="0"/>
          <w:sz w:val="24"/>
          <w:szCs w:val="24"/>
        </w:rPr>
      </w:pPr>
    </w:p>
    <w:p w:rsidR="00C92F9E" w:rsidRDefault="00C92F9E" w:rsidP="00C92F9E">
      <w:pPr>
        <w:widowControl w:val="0"/>
        <w:jc w:val="both"/>
        <w:rPr>
          <w:snapToGrid w:val="0"/>
          <w:sz w:val="24"/>
          <w:szCs w:val="24"/>
        </w:rPr>
      </w:pPr>
    </w:p>
    <w:p w:rsidR="00C92F9E" w:rsidRDefault="00C92F9E" w:rsidP="00C92F9E">
      <w:pPr>
        <w:widowControl w:val="0"/>
        <w:jc w:val="both"/>
        <w:rPr>
          <w:snapToGrid w:val="0"/>
          <w:sz w:val="24"/>
          <w:szCs w:val="24"/>
        </w:rPr>
      </w:pPr>
    </w:p>
    <w:p w:rsidR="00C92F9E" w:rsidRDefault="00C92F9E" w:rsidP="00C92F9E">
      <w:pPr>
        <w:widowControl w:val="0"/>
        <w:jc w:val="both"/>
        <w:rPr>
          <w:snapToGrid w:val="0"/>
          <w:sz w:val="24"/>
          <w:szCs w:val="24"/>
        </w:rPr>
      </w:pPr>
    </w:p>
    <w:p w:rsidR="00C92F9E" w:rsidRDefault="00C92F9E" w:rsidP="00C92F9E">
      <w:pPr>
        <w:widowControl w:val="0"/>
        <w:jc w:val="both"/>
        <w:rPr>
          <w:snapToGrid w:val="0"/>
          <w:sz w:val="24"/>
          <w:szCs w:val="24"/>
        </w:rPr>
      </w:pPr>
    </w:p>
    <w:p w:rsidR="00C92F9E" w:rsidRDefault="00C92F9E" w:rsidP="00C92F9E">
      <w:pPr>
        <w:widowControl w:val="0"/>
        <w:jc w:val="both"/>
        <w:rPr>
          <w:snapToGrid w:val="0"/>
          <w:sz w:val="24"/>
          <w:szCs w:val="24"/>
        </w:rPr>
      </w:pPr>
    </w:p>
    <w:p w:rsidR="00C92F9E" w:rsidRDefault="00C92F9E" w:rsidP="00C92F9E">
      <w:pPr>
        <w:widowControl w:val="0"/>
        <w:jc w:val="both"/>
        <w:rPr>
          <w:snapToGrid w:val="0"/>
          <w:sz w:val="24"/>
          <w:szCs w:val="24"/>
        </w:rPr>
      </w:pPr>
    </w:p>
    <w:p w:rsidR="00C92F9E" w:rsidRPr="00C92F9E" w:rsidRDefault="00C92F9E" w:rsidP="00C92F9E">
      <w:pPr>
        <w:pStyle w:val="Nagwek2"/>
        <w:jc w:val="center"/>
        <w:rPr>
          <w:color w:val="000000" w:themeColor="text1"/>
          <w:sz w:val="24"/>
          <w:szCs w:val="24"/>
        </w:rPr>
      </w:pPr>
      <w:r w:rsidRPr="00C92F9E">
        <w:rPr>
          <w:color w:val="000000" w:themeColor="text1"/>
        </w:rPr>
        <w:lastRenderedPageBreak/>
        <w:t>UZASADNIENIE</w:t>
      </w:r>
    </w:p>
    <w:p w:rsidR="00C92F9E" w:rsidRDefault="00C92F9E" w:rsidP="00C92F9E">
      <w:pPr>
        <w:jc w:val="both"/>
        <w:rPr>
          <w:sz w:val="24"/>
          <w:szCs w:val="24"/>
        </w:rPr>
      </w:pPr>
    </w:p>
    <w:p w:rsidR="00C92F9E" w:rsidRDefault="00C92F9E" w:rsidP="006B1006">
      <w:pPr>
        <w:pStyle w:val="Tekstpodstawowy3"/>
        <w:ind w:firstLine="340"/>
        <w:rPr>
          <w:sz w:val="24"/>
          <w:szCs w:val="24"/>
        </w:rPr>
      </w:pPr>
      <w:r>
        <w:rPr>
          <w:sz w:val="24"/>
          <w:szCs w:val="24"/>
        </w:rPr>
        <w:t xml:space="preserve">Art. 5a ust. 1 ustawy z dnia 24 kwietnia 2003 r. o działalności pożytku publicznego </w:t>
      </w:r>
      <w:r>
        <w:rPr>
          <w:sz w:val="24"/>
          <w:szCs w:val="24"/>
        </w:rPr>
        <w:br/>
        <w:t xml:space="preserve">i o wolontariacie nakłada na organ stanowiący jednostki samorządu terytorialnego obowiązek uchwalenia rocznego programu współpracy z organizacjami pozarządowymi oraz podmiotami wymienionymi w art. 3 ust. 3 ustawy. </w:t>
      </w:r>
    </w:p>
    <w:p w:rsidR="00C92F9E" w:rsidRDefault="00C92F9E" w:rsidP="006B1006">
      <w:pPr>
        <w:pStyle w:val="Tekstpodstawowy2"/>
        <w:ind w:firstLine="34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Współpraca samorządu terytorialnego z organizacjami pozarządowymi jest jednym </w:t>
      </w:r>
      <w:r>
        <w:rPr>
          <w:b w:val="0"/>
          <w:bCs w:val="0"/>
          <w:sz w:val="24"/>
          <w:szCs w:val="24"/>
        </w:rPr>
        <w:br/>
        <w:t xml:space="preserve">z nieodłącznych elementów rozwoju społeczeństwa obywatelskiego. </w:t>
      </w:r>
    </w:p>
    <w:p w:rsidR="00C92F9E" w:rsidRDefault="00C92F9E" w:rsidP="006B1006">
      <w:pPr>
        <w:pStyle w:val="Tekstpodstawowy2"/>
        <w:ind w:firstLine="34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Niniejszy program jest nie tylko spełnieniem ustawowego obowiązku, lecz także przejawem kształtowania partnerskiej współpracy z organizacjami pozarządowymi </w:t>
      </w:r>
      <w:r>
        <w:rPr>
          <w:b w:val="0"/>
          <w:bCs w:val="0"/>
          <w:sz w:val="24"/>
          <w:szCs w:val="24"/>
        </w:rPr>
        <w:br/>
        <w:t>w realizacji ustawowych zadań Gminy Końskie. Jest wyrazem polityki społecznej gminy, polityki zmierzającej do zapewnienia organizacjom pozarządowym i innym podmiotom prowadzącym działalność pożytku publicznego warunków do działania na rzecz społeczności lokalnej.</w:t>
      </w:r>
    </w:p>
    <w:p w:rsidR="00C92F9E" w:rsidRDefault="00C92F9E" w:rsidP="006B1006">
      <w:pPr>
        <w:widowControl w:val="0"/>
        <w:ind w:firstLine="34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Program został skonsultowany z organizacjami pozarządowymi oraz podmiotami wymienionymi w art. 3 ust. 3 ustawy w trybie uchwały Nr LXIII/463/2010 Rady Miejskiej </w:t>
      </w:r>
      <w:r>
        <w:rPr>
          <w:snapToGrid w:val="0"/>
          <w:sz w:val="24"/>
          <w:szCs w:val="24"/>
        </w:rPr>
        <w:br/>
        <w:t xml:space="preserve">w Końskich z dnia 22 września 2010 r. w sprawie określenia szczegółowego sposobu konsultowania projektów aktów prawa miejscowego. </w:t>
      </w:r>
    </w:p>
    <w:p w:rsidR="00C92F9E" w:rsidRDefault="00C92F9E" w:rsidP="00C92F9E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C92F9E" w:rsidRDefault="00C92F9E" w:rsidP="00C92F9E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C92F9E" w:rsidRDefault="00C92F9E" w:rsidP="00C92F9E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C92F9E" w:rsidRDefault="00C92F9E" w:rsidP="00C92F9E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C92F9E" w:rsidRDefault="00C92F9E" w:rsidP="00C92F9E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C92F9E" w:rsidRDefault="00C92F9E" w:rsidP="00C92F9E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C92F9E" w:rsidRDefault="00C92F9E" w:rsidP="00C92F9E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C92F9E" w:rsidRDefault="00C92F9E" w:rsidP="00C92F9E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C92F9E" w:rsidRDefault="00C92F9E" w:rsidP="00C92F9E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C92F9E" w:rsidRDefault="00C92F9E" w:rsidP="00C92F9E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C92F9E" w:rsidRDefault="00C92F9E" w:rsidP="00C92F9E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C92F9E" w:rsidRDefault="00C92F9E" w:rsidP="00C92F9E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C92F9E" w:rsidRDefault="00C92F9E" w:rsidP="00C92F9E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6B1006" w:rsidRDefault="006B1006" w:rsidP="00C92F9E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6B1006" w:rsidRDefault="006B1006" w:rsidP="00C92F9E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6B1006" w:rsidRDefault="006B1006" w:rsidP="00C92F9E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6B1006" w:rsidRDefault="006B1006" w:rsidP="00C92F9E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6B1006" w:rsidRDefault="006B1006" w:rsidP="00C92F9E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6B1006" w:rsidRDefault="006B1006" w:rsidP="00C92F9E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6B1006" w:rsidRDefault="006B1006" w:rsidP="00C92F9E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6B1006" w:rsidRDefault="006B1006" w:rsidP="00C92F9E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6B1006" w:rsidRDefault="006B1006" w:rsidP="00C92F9E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C92F9E" w:rsidRDefault="00C92F9E" w:rsidP="00C92F9E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C92F9E" w:rsidRDefault="00C92F9E" w:rsidP="00C92F9E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C92F9E" w:rsidRDefault="00C92F9E" w:rsidP="00C92F9E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C92F9E" w:rsidRDefault="00C92F9E" w:rsidP="00C92F9E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C92F9E" w:rsidRDefault="00C92F9E" w:rsidP="00C92F9E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C92F9E" w:rsidRDefault="00C92F9E" w:rsidP="00C92F9E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C92F9E" w:rsidRDefault="00C92F9E" w:rsidP="00C92F9E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C92F9E" w:rsidRDefault="00C92F9E" w:rsidP="00C92F9E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C92F9E" w:rsidRDefault="00C92F9E" w:rsidP="00C92F9E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C92F9E" w:rsidRDefault="00C92F9E" w:rsidP="00C92F9E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ind w:left="5664"/>
        <w:rPr>
          <w:bCs/>
          <w:snapToGrid w:val="0"/>
          <w:sz w:val="22"/>
          <w:szCs w:val="22"/>
        </w:rPr>
      </w:pPr>
      <w:r>
        <w:rPr>
          <w:bCs/>
          <w:snapToGrid w:val="0"/>
          <w:sz w:val="22"/>
          <w:szCs w:val="22"/>
        </w:rPr>
        <w:lastRenderedPageBreak/>
        <w:t xml:space="preserve">Załącznik </w:t>
      </w:r>
    </w:p>
    <w:p w:rsidR="00312B74" w:rsidRPr="00312B74" w:rsidRDefault="00932C45" w:rsidP="00312B74">
      <w:pPr>
        <w:widowControl w:val="0"/>
        <w:ind w:left="5664"/>
        <w:rPr>
          <w:b/>
          <w:bCs/>
          <w:snapToGrid w:val="0"/>
          <w:sz w:val="22"/>
          <w:szCs w:val="22"/>
        </w:rPr>
      </w:pPr>
      <w:proofErr w:type="gramStart"/>
      <w:r>
        <w:rPr>
          <w:bCs/>
          <w:snapToGrid w:val="0"/>
          <w:sz w:val="22"/>
          <w:szCs w:val="22"/>
        </w:rPr>
        <w:t>do</w:t>
      </w:r>
      <w:proofErr w:type="gramEnd"/>
      <w:r>
        <w:rPr>
          <w:bCs/>
          <w:snapToGrid w:val="0"/>
          <w:sz w:val="22"/>
          <w:szCs w:val="22"/>
        </w:rPr>
        <w:t xml:space="preserve"> uchwały </w:t>
      </w:r>
      <w:r w:rsidR="00312B74" w:rsidRPr="00312B74">
        <w:rPr>
          <w:bCs/>
          <w:snapToGrid w:val="0"/>
          <w:sz w:val="22"/>
          <w:szCs w:val="22"/>
        </w:rPr>
        <w:t>Nr XLIV/4</w:t>
      </w:r>
      <w:r w:rsidR="00312B74">
        <w:rPr>
          <w:bCs/>
          <w:snapToGrid w:val="0"/>
          <w:sz w:val="22"/>
          <w:szCs w:val="22"/>
        </w:rPr>
        <w:t>50</w:t>
      </w:r>
      <w:r w:rsidR="00312B74" w:rsidRPr="00312B74">
        <w:rPr>
          <w:bCs/>
          <w:snapToGrid w:val="0"/>
          <w:sz w:val="22"/>
          <w:szCs w:val="22"/>
        </w:rPr>
        <w:t>/2014</w:t>
      </w:r>
    </w:p>
    <w:p w:rsidR="00932C45" w:rsidRDefault="00932C45" w:rsidP="00932C45">
      <w:pPr>
        <w:widowControl w:val="0"/>
        <w:ind w:left="5664"/>
        <w:rPr>
          <w:bCs/>
          <w:snapToGrid w:val="0"/>
          <w:sz w:val="22"/>
          <w:szCs w:val="22"/>
        </w:rPr>
      </w:pPr>
      <w:r>
        <w:rPr>
          <w:bCs/>
          <w:snapToGrid w:val="0"/>
          <w:sz w:val="22"/>
          <w:szCs w:val="22"/>
        </w:rPr>
        <w:t>Rady Miejskiej w Końskich</w:t>
      </w:r>
    </w:p>
    <w:p w:rsidR="00312B74" w:rsidRPr="00312B74" w:rsidRDefault="00312B74" w:rsidP="00312B74">
      <w:pPr>
        <w:autoSpaceDE/>
        <w:autoSpaceDN/>
        <w:spacing w:line="276" w:lineRule="auto"/>
        <w:ind w:left="4956" w:firstLine="708"/>
        <w:jc w:val="both"/>
        <w:rPr>
          <w:bCs/>
          <w:snapToGrid w:val="0"/>
          <w:sz w:val="22"/>
          <w:szCs w:val="22"/>
        </w:rPr>
      </w:pPr>
      <w:proofErr w:type="gramStart"/>
      <w:r w:rsidRPr="00312B74">
        <w:rPr>
          <w:bCs/>
          <w:snapToGrid w:val="0"/>
          <w:sz w:val="22"/>
          <w:szCs w:val="22"/>
        </w:rPr>
        <w:t>z</w:t>
      </w:r>
      <w:proofErr w:type="gramEnd"/>
      <w:r w:rsidRPr="00312B74">
        <w:rPr>
          <w:bCs/>
          <w:snapToGrid w:val="0"/>
          <w:sz w:val="22"/>
          <w:szCs w:val="22"/>
        </w:rPr>
        <w:t xml:space="preserve"> dnia 14 listopada 2014 r.</w:t>
      </w:r>
    </w:p>
    <w:p w:rsidR="00932C45" w:rsidRDefault="00932C45" w:rsidP="00932C45">
      <w:pPr>
        <w:widowControl w:val="0"/>
        <w:rPr>
          <w:b/>
          <w:bCs/>
          <w:snapToGrid w:val="0"/>
          <w:sz w:val="24"/>
          <w:szCs w:val="24"/>
        </w:rPr>
      </w:pPr>
    </w:p>
    <w:p w:rsidR="00312B74" w:rsidRDefault="00312B74" w:rsidP="00932C45">
      <w:pPr>
        <w:widowControl w:val="0"/>
        <w:rPr>
          <w:b/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Program współpracy Gminy Końskie z organizacjami pozarządowymi </w:t>
      </w:r>
      <w:r>
        <w:rPr>
          <w:b/>
          <w:bCs/>
          <w:snapToGrid w:val="0"/>
          <w:sz w:val="24"/>
          <w:szCs w:val="24"/>
        </w:rPr>
        <w:br/>
        <w:t xml:space="preserve">oraz podmiotami, o których mowa w art. 3 ust. 3 ustawy z dnia 24 kwietnia 2003 r. </w:t>
      </w:r>
      <w:r>
        <w:rPr>
          <w:b/>
          <w:bCs/>
          <w:snapToGrid w:val="0"/>
          <w:sz w:val="24"/>
          <w:szCs w:val="24"/>
        </w:rPr>
        <w:br/>
        <w:t>o działalności pożytku publicznego i o wolontariacie na rok 2015</w:t>
      </w:r>
    </w:p>
    <w:p w:rsidR="00932C45" w:rsidRDefault="00932C45" w:rsidP="00932C45">
      <w:pPr>
        <w:widowControl w:val="0"/>
        <w:rPr>
          <w:b/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I</w:t>
      </w: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Postanowienia ogólne</w:t>
      </w:r>
    </w:p>
    <w:p w:rsidR="00932C45" w:rsidRDefault="00932C45" w:rsidP="00932C45">
      <w:pPr>
        <w:rPr>
          <w:b/>
          <w:sz w:val="24"/>
        </w:rPr>
      </w:pPr>
    </w:p>
    <w:p w:rsidR="00932C45" w:rsidRDefault="00932C45" w:rsidP="00932C45">
      <w:pPr>
        <w:jc w:val="both"/>
        <w:rPr>
          <w:sz w:val="24"/>
        </w:rPr>
      </w:pPr>
      <w:r>
        <w:rPr>
          <w:b/>
          <w:sz w:val="24"/>
        </w:rPr>
        <w:t xml:space="preserve">§ 1. </w:t>
      </w:r>
      <w:r>
        <w:rPr>
          <w:sz w:val="24"/>
        </w:rPr>
        <w:t>Ilekroć w treści niniejszego Programu współpracy Gminy Końskie z organizacjami pozarządowymi oraz podmiotami, o których mowa w art. 3 ust. 3 ustawy z dnia 24 kwietnia 2003 r. o działalności pożytku publicznego i o wolontariacie na rok 2015 jest mowa o:</w:t>
      </w:r>
    </w:p>
    <w:p w:rsidR="00932C45" w:rsidRDefault="00932C45" w:rsidP="00932C45">
      <w:pPr>
        <w:numPr>
          <w:ilvl w:val="0"/>
          <w:numId w:val="1"/>
        </w:numPr>
        <w:autoSpaceDE/>
        <w:jc w:val="both"/>
        <w:rPr>
          <w:sz w:val="24"/>
        </w:rPr>
      </w:pPr>
      <w:proofErr w:type="gramStart"/>
      <w:r>
        <w:rPr>
          <w:sz w:val="24"/>
        </w:rPr>
        <w:t>ustawie</w:t>
      </w:r>
      <w:proofErr w:type="gramEnd"/>
      <w:r>
        <w:rPr>
          <w:sz w:val="24"/>
        </w:rPr>
        <w:t xml:space="preserve"> – rozumie się przez to ustawę z dnia 24 kwietnia 2003 r. o działalności pożytku publicznego i o wolontariacie (Dz. U. </w:t>
      </w:r>
      <w:proofErr w:type="gramStart"/>
      <w:r>
        <w:rPr>
          <w:sz w:val="24"/>
          <w:szCs w:val="24"/>
        </w:rPr>
        <w:t>z</w:t>
      </w:r>
      <w:proofErr w:type="gramEnd"/>
      <w:r>
        <w:rPr>
          <w:sz w:val="24"/>
          <w:szCs w:val="24"/>
        </w:rPr>
        <w:t xml:space="preserve"> 201</w:t>
      </w:r>
      <w:r w:rsidR="00842CB8">
        <w:rPr>
          <w:sz w:val="24"/>
          <w:szCs w:val="24"/>
        </w:rPr>
        <w:t>4 r.</w:t>
      </w:r>
      <w:r>
        <w:rPr>
          <w:sz w:val="24"/>
          <w:szCs w:val="24"/>
        </w:rPr>
        <w:t xml:space="preserve"> poz. </w:t>
      </w:r>
      <w:r w:rsidR="00842CB8">
        <w:rPr>
          <w:sz w:val="24"/>
          <w:szCs w:val="24"/>
        </w:rPr>
        <w:t>1118</w:t>
      </w:r>
      <w:r>
        <w:rPr>
          <w:sz w:val="24"/>
          <w:szCs w:val="24"/>
        </w:rPr>
        <w:t>,</w:t>
      </w:r>
      <w:r>
        <w:rPr>
          <w:sz w:val="24"/>
        </w:rPr>
        <w:t xml:space="preserve"> z </w:t>
      </w:r>
      <w:proofErr w:type="spellStart"/>
      <w:r>
        <w:rPr>
          <w:sz w:val="24"/>
        </w:rPr>
        <w:t>późn</w:t>
      </w:r>
      <w:proofErr w:type="spellEnd"/>
      <w:r>
        <w:rPr>
          <w:sz w:val="24"/>
        </w:rPr>
        <w:t xml:space="preserve">. </w:t>
      </w:r>
      <w:proofErr w:type="gramStart"/>
      <w:r>
        <w:rPr>
          <w:sz w:val="24"/>
        </w:rPr>
        <w:t>zm</w:t>
      </w:r>
      <w:proofErr w:type="gramEnd"/>
      <w:r>
        <w:rPr>
          <w:sz w:val="24"/>
        </w:rPr>
        <w:t>.),</w:t>
      </w:r>
    </w:p>
    <w:p w:rsidR="00932C45" w:rsidRDefault="00932C45" w:rsidP="00932C45">
      <w:pPr>
        <w:numPr>
          <w:ilvl w:val="0"/>
          <w:numId w:val="1"/>
        </w:numPr>
        <w:autoSpaceDE/>
        <w:jc w:val="both"/>
        <w:rPr>
          <w:sz w:val="24"/>
        </w:rPr>
      </w:pPr>
      <w:r>
        <w:rPr>
          <w:sz w:val="24"/>
        </w:rPr>
        <w:t xml:space="preserve">Programie – rozumie się przez to Program współpracy Gminy Końskie </w:t>
      </w:r>
      <w:r>
        <w:rPr>
          <w:sz w:val="24"/>
        </w:rPr>
        <w:br/>
        <w:t xml:space="preserve">z organizacjami pozarządowymi oraz podmiotami, o których mowa w art. 3 ust. 3 ustawy z dnia 24 kwietnia 2003 r. o działalności pożytku publicznego </w:t>
      </w:r>
      <w:r>
        <w:rPr>
          <w:sz w:val="24"/>
        </w:rPr>
        <w:br/>
        <w:t>i o wolontariacie na rok 2015,</w:t>
      </w:r>
    </w:p>
    <w:p w:rsidR="00932C45" w:rsidRDefault="00932C45" w:rsidP="00932C45">
      <w:pPr>
        <w:numPr>
          <w:ilvl w:val="0"/>
          <w:numId w:val="1"/>
        </w:numPr>
        <w:autoSpaceDE/>
        <w:jc w:val="both"/>
        <w:rPr>
          <w:sz w:val="24"/>
        </w:rPr>
      </w:pPr>
      <w:proofErr w:type="gramStart"/>
      <w:r>
        <w:rPr>
          <w:sz w:val="24"/>
        </w:rPr>
        <w:t>organizacjach</w:t>
      </w:r>
      <w:proofErr w:type="gramEnd"/>
      <w:r>
        <w:rPr>
          <w:sz w:val="24"/>
        </w:rPr>
        <w:t xml:space="preserve"> pozarządowych – rozumie się przez to organizacje pozarządowe oraz podmioty, o których mowa w art. 3 ust. 3 ustawy,</w:t>
      </w:r>
    </w:p>
    <w:p w:rsidR="00932C45" w:rsidRDefault="00932C45" w:rsidP="00932C45">
      <w:pPr>
        <w:numPr>
          <w:ilvl w:val="0"/>
          <w:numId w:val="1"/>
        </w:numPr>
        <w:autoSpaceDE/>
        <w:jc w:val="both"/>
        <w:rPr>
          <w:sz w:val="24"/>
        </w:rPr>
      </w:pPr>
      <w:r>
        <w:rPr>
          <w:sz w:val="24"/>
        </w:rPr>
        <w:t>Gminie – rozumie się przez to Gminę Końskie,</w:t>
      </w:r>
    </w:p>
    <w:p w:rsidR="00932C45" w:rsidRDefault="00932C45" w:rsidP="00932C45">
      <w:pPr>
        <w:numPr>
          <w:ilvl w:val="0"/>
          <w:numId w:val="1"/>
        </w:numPr>
        <w:autoSpaceDE/>
        <w:jc w:val="both"/>
        <w:rPr>
          <w:sz w:val="24"/>
        </w:rPr>
      </w:pPr>
      <w:r>
        <w:rPr>
          <w:sz w:val="24"/>
        </w:rPr>
        <w:t>Burmistrzu – rozumie się przez to Burmistrza Miasta i Gminy Końskie,</w:t>
      </w:r>
    </w:p>
    <w:p w:rsidR="00932C45" w:rsidRDefault="00932C45" w:rsidP="00932C45">
      <w:pPr>
        <w:numPr>
          <w:ilvl w:val="0"/>
          <w:numId w:val="1"/>
        </w:numPr>
        <w:autoSpaceDE/>
        <w:jc w:val="both"/>
        <w:rPr>
          <w:sz w:val="24"/>
        </w:rPr>
      </w:pPr>
      <w:proofErr w:type="gramStart"/>
      <w:r>
        <w:rPr>
          <w:sz w:val="24"/>
        </w:rPr>
        <w:t>dotacji</w:t>
      </w:r>
      <w:proofErr w:type="gramEnd"/>
      <w:r>
        <w:rPr>
          <w:sz w:val="24"/>
        </w:rPr>
        <w:t xml:space="preserve"> – rozumie się przez to dotację w rozumieniu art. 127 ust. 1 pkt 1 lit. e oraz </w:t>
      </w:r>
      <w:r>
        <w:rPr>
          <w:sz w:val="24"/>
        </w:rPr>
        <w:br/>
        <w:t xml:space="preserve">art. 221 ustawy z dnia 27 sierpnia 2009 r. o finansach publicznych (Dz. U. </w:t>
      </w:r>
      <w:proofErr w:type="gramStart"/>
      <w:r>
        <w:rPr>
          <w:sz w:val="24"/>
        </w:rPr>
        <w:t>z</w:t>
      </w:r>
      <w:proofErr w:type="gramEnd"/>
      <w:r>
        <w:rPr>
          <w:sz w:val="24"/>
        </w:rPr>
        <w:t xml:space="preserve"> 2013 r. poz. 885, z </w:t>
      </w:r>
      <w:proofErr w:type="spellStart"/>
      <w:r>
        <w:rPr>
          <w:sz w:val="24"/>
        </w:rPr>
        <w:t>późn</w:t>
      </w:r>
      <w:proofErr w:type="spellEnd"/>
      <w:r>
        <w:rPr>
          <w:sz w:val="24"/>
        </w:rPr>
        <w:t xml:space="preserve"> zm.).</w:t>
      </w: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II</w:t>
      </w: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Cel główny i cele szczegółowe Programu</w:t>
      </w:r>
    </w:p>
    <w:p w:rsidR="00932C45" w:rsidRDefault="00932C45" w:rsidP="00932C45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2. </w:t>
      </w:r>
      <w:r>
        <w:rPr>
          <w:bCs/>
          <w:snapToGrid w:val="0"/>
          <w:sz w:val="24"/>
          <w:szCs w:val="24"/>
        </w:rPr>
        <w:t>1.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 xml:space="preserve">Celem głównym Programu jest kształtowanie demokratycznego ładu społecznego </w:t>
      </w:r>
      <w:r>
        <w:rPr>
          <w:bCs/>
          <w:snapToGrid w:val="0"/>
          <w:sz w:val="24"/>
          <w:szCs w:val="24"/>
        </w:rPr>
        <w:br/>
        <w:t xml:space="preserve">w środowisku lokalnym poprzez budowanie partnerstwa pomiędzy administracją samorządową a organizacjami pozarządowymi służącego lepszemu rozpoznawaniu </w:t>
      </w:r>
      <w:r>
        <w:rPr>
          <w:bCs/>
          <w:snapToGrid w:val="0"/>
          <w:sz w:val="24"/>
          <w:szCs w:val="24"/>
        </w:rPr>
        <w:br/>
        <w:t>i zaspokajaniu potrzeb społecznych.</w:t>
      </w:r>
    </w:p>
    <w:p w:rsidR="00932C45" w:rsidRDefault="00932C45" w:rsidP="00932C45">
      <w:pPr>
        <w:widowControl w:val="0"/>
        <w:jc w:val="both"/>
        <w:rPr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2. Celami szczegółowymi Programu są:</w:t>
      </w:r>
    </w:p>
    <w:p w:rsidR="00932C45" w:rsidRDefault="00932C45" w:rsidP="00932C45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tworzenie</w:t>
      </w:r>
      <w:proofErr w:type="gramEnd"/>
      <w:r>
        <w:rPr>
          <w:snapToGrid w:val="0"/>
          <w:sz w:val="24"/>
          <w:szCs w:val="24"/>
        </w:rPr>
        <w:t xml:space="preserve"> systemowych rozwiązań dla ważnych problemów społecznych,</w:t>
      </w:r>
    </w:p>
    <w:p w:rsidR="00932C45" w:rsidRDefault="00932C45" w:rsidP="00932C45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podnoszenie</w:t>
      </w:r>
      <w:proofErr w:type="gramEnd"/>
      <w:r>
        <w:rPr>
          <w:snapToGrid w:val="0"/>
          <w:sz w:val="24"/>
          <w:szCs w:val="24"/>
        </w:rPr>
        <w:t xml:space="preserve"> skuteczności i efektywności działań w sferze zadań publicznych poprzez włączenie do ich realizacji organizacji pozarządowych,</w:t>
      </w:r>
    </w:p>
    <w:p w:rsidR="00932C45" w:rsidRDefault="00932C45" w:rsidP="00932C45">
      <w:pPr>
        <w:pStyle w:val="Akapitzlist"/>
        <w:widowControl w:val="0"/>
        <w:numPr>
          <w:ilvl w:val="0"/>
          <w:numId w:val="2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wzmacnianie</w:t>
      </w:r>
      <w:proofErr w:type="gramEnd"/>
      <w:r>
        <w:rPr>
          <w:snapToGrid w:val="0"/>
          <w:sz w:val="24"/>
          <w:szCs w:val="24"/>
        </w:rPr>
        <w:t xml:space="preserve"> potencjału organizacji pozarządowych,</w:t>
      </w:r>
    </w:p>
    <w:p w:rsidR="00932C45" w:rsidRDefault="00932C45" w:rsidP="00932C45">
      <w:pPr>
        <w:pStyle w:val="Akapitzlist"/>
        <w:widowControl w:val="0"/>
        <w:numPr>
          <w:ilvl w:val="0"/>
          <w:numId w:val="2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promowanie</w:t>
      </w:r>
      <w:proofErr w:type="gramEnd"/>
      <w:r>
        <w:rPr>
          <w:snapToGrid w:val="0"/>
          <w:sz w:val="24"/>
          <w:szCs w:val="24"/>
        </w:rPr>
        <w:t xml:space="preserve"> postaw obywatelskich poprzez wspieranie aktywności organizacji pozarządowych,</w:t>
      </w:r>
    </w:p>
    <w:p w:rsidR="00932C45" w:rsidRDefault="00932C45" w:rsidP="00932C45">
      <w:pPr>
        <w:pStyle w:val="Akapitzlist"/>
        <w:widowControl w:val="0"/>
        <w:numPr>
          <w:ilvl w:val="0"/>
          <w:numId w:val="2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rozwój </w:t>
      </w:r>
      <w:proofErr w:type="gramStart"/>
      <w:r>
        <w:rPr>
          <w:snapToGrid w:val="0"/>
          <w:sz w:val="24"/>
          <w:szCs w:val="24"/>
        </w:rPr>
        <w:t>wolontariatu jako</w:t>
      </w:r>
      <w:proofErr w:type="gramEnd"/>
      <w:r>
        <w:rPr>
          <w:snapToGrid w:val="0"/>
          <w:sz w:val="24"/>
          <w:szCs w:val="24"/>
        </w:rPr>
        <w:t xml:space="preserve"> formy aktywności obywatelskiej,</w:t>
      </w:r>
    </w:p>
    <w:p w:rsidR="00932C45" w:rsidRDefault="00932C45" w:rsidP="00932C45">
      <w:pPr>
        <w:pStyle w:val="Akapitzlist"/>
        <w:widowControl w:val="0"/>
        <w:numPr>
          <w:ilvl w:val="0"/>
          <w:numId w:val="2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poprawa jakości</w:t>
      </w:r>
      <w:proofErr w:type="gramEnd"/>
      <w:r>
        <w:rPr>
          <w:snapToGrid w:val="0"/>
          <w:sz w:val="24"/>
          <w:szCs w:val="24"/>
        </w:rPr>
        <w:t xml:space="preserve"> życia mieszkańców Gminy poprzez pełniejsze zaspokajanie </w:t>
      </w:r>
      <w:r w:rsidR="00722A6A">
        <w:rPr>
          <w:snapToGrid w:val="0"/>
          <w:sz w:val="24"/>
          <w:szCs w:val="24"/>
        </w:rPr>
        <w:br/>
      </w:r>
      <w:r>
        <w:rPr>
          <w:snapToGrid w:val="0"/>
          <w:sz w:val="24"/>
          <w:szCs w:val="24"/>
        </w:rPr>
        <w:t>ich potrzeb.</w:t>
      </w:r>
    </w:p>
    <w:p w:rsidR="00932C45" w:rsidRDefault="00932C45" w:rsidP="00932C45">
      <w:pPr>
        <w:widowControl w:val="0"/>
        <w:jc w:val="both"/>
        <w:rPr>
          <w:snapToGrid w:val="0"/>
          <w:sz w:val="24"/>
          <w:szCs w:val="24"/>
        </w:rPr>
      </w:pPr>
    </w:p>
    <w:p w:rsidR="00932C45" w:rsidRDefault="00932C45" w:rsidP="00932C45">
      <w:pPr>
        <w:widowControl w:val="0"/>
        <w:jc w:val="center"/>
        <w:rPr>
          <w:b/>
          <w:snapToGrid w:val="0"/>
          <w:sz w:val="24"/>
          <w:szCs w:val="24"/>
        </w:rPr>
      </w:pPr>
    </w:p>
    <w:p w:rsidR="00C54401" w:rsidRDefault="00C54401" w:rsidP="00932C45">
      <w:pPr>
        <w:widowControl w:val="0"/>
        <w:jc w:val="center"/>
        <w:rPr>
          <w:b/>
          <w:snapToGrid w:val="0"/>
          <w:sz w:val="24"/>
          <w:szCs w:val="24"/>
        </w:rPr>
      </w:pPr>
    </w:p>
    <w:p w:rsidR="00932C45" w:rsidRDefault="00932C45" w:rsidP="00932C45">
      <w:pPr>
        <w:widowControl w:val="0"/>
        <w:jc w:val="center"/>
        <w:rPr>
          <w:b/>
          <w:snapToGrid w:val="0"/>
          <w:sz w:val="24"/>
          <w:szCs w:val="24"/>
        </w:rPr>
      </w:pPr>
      <w:bookmarkStart w:id="0" w:name="_GoBack"/>
      <w:bookmarkEnd w:id="0"/>
      <w:r>
        <w:rPr>
          <w:b/>
          <w:snapToGrid w:val="0"/>
          <w:sz w:val="24"/>
          <w:szCs w:val="24"/>
        </w:rPr>
        <w:lastRenderedPageBreak/>
        <w:t>Rozdział III</w:t>
      </w:r>
    </w:p>
    <w:p w:rsidR="00932C45" w:rsidRDefault="00932C45" w:rsidP="00932C45">
      <w:pPr>
        <w:widowControl w:val="0"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Zasady współpracy</w:t>
      </w:r>
    </w:p>
    <w:p w:rsidR="00932C45" w:rsidRDefault="00932C45" w:rsidP="00932C45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3. </w:t>
      </w:r>
      <w:r>
        <w:rPr>
          <w:bCs/>
          <w:snapToGrid w:val="0"/>
          <w:sz w:val="24"/>
          <w:szCs w:val="24"/>
        </w:rPr>
        <w:t>Współpraca Gminy z organizacjami pozarządowymi odbywa się na zasadach:</w:t>
      </w:r>
    </w:p>
    <w:p w:rsidR="00932C45" w:rsidRDefault="00932C45" w:rsidP="00932C45">
      <w:pPr>
        <w:pStyle w:val="Akapitzlist"/>
        <w:widowControl w:val="0"/>
        <w:numPr>
          <w:ilvl w:val="0"/>
          <w:numId w:val="3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pomocniczości – </w:t>
      </w:r>
      <w:proofErr w:type="gramStart"/>
      <w:r>
        <w:rPr>
          <w:bCs/>
          <w:snapToGrid w:val="0"/>
          <w:sz w:val="24"/>
          <w:szCs w:val="24"/>
        </w:rPr>
        <w:t>rozumianej jako</w:t>
      </w:r>
      <w:proofErr w:type="gramEnd"/>
      <w:r>
        <w:rPr>
          <w:bCs/>
          <w:snapToGrid w:val="0"/>
          <w:sz w:val="24"/>
          <w:szCs w:val="24"/>
        </w:rPr>
        <w:t xml:space="preserve"> wspieranie działalności organizacji pozarządowych, w tym umożliwienie organizacjom pozarządowym udziału w realizacji zadań publicznych na zasadach określonych w ustawie, </w:t>
      </w:r>
    </w:p>
    <w:p w:rsidR="00932C45" w:rsidRDefault="00932C45" w:rsidP="00932C45">
      <w:pPr>
        <w:pStyle w:val="Akapitzlist"/>
        <w:widowControl w:val="0"/>
        <w:numPr>
          <w:ilvl w:val="0"/>
          <w:numId w:val="3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suwerenności stron – </w:t>
      </w:r>
      <w:proofErr w:type="gramStart"/>
      <w:r>
        <w:rPr>
          <w:bCs/>
          <w:snapToGrid w:val="0"/>
          <w:sz w:val="24"/>
          <w:szCs w:val="24"/>
        </w:rPr>
        <w:t>rozumianej jako</w:t>
      </w:r>
      <w:proofErr w:type="gramEnd"/>
      <w:r>
        <w:rPr>
          <w:bCs/>
          <w:snapToGrid w:val="0"/>
          <w:sz w:val="24"/>
          <w:szCs w:val="24"/>
        </w:rPr>
        <w:t xml:space="preserve"> zagwarantowanie niezależności, równości </w:t>
      </w:r>
      <w:r>
        <w:rPr>
          <w:bCs/>
          <w:snapToGrid w:val="0"/>
          <w:sz w:val="24"/>
          <w:szCs w:val="24"/>
        </w:rPr>
        <w:br/>
        <w:t xml:space="preserve">oraz autonomii podmiotów realizujących Program, </w:t>
      </w:r>
    </w:p>
    <w:p w:rsidR="00932C45" w:rsidRDefault="00932C45" w:rsidP="00932C45">
      <w:pPr>
        <w:pStyle w:val="Akapitzlist"/>
        <w:widowControl w:val="0"/>
        <w:numPr>
          <w:ilvl w:val="0"/>
          <w:numId w:val="3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partnerstwa – </w:t>
      </w:r>
      <w:proofErr w:type="gramStart"/>
      <w:r>
        <w:rPr>
          <w:bCs/>
          <w:snapToGrid w:val="0"/>
          <w:sz w:val="24"/>
          <w:szCs w:val="24"/>
        </w:rPr>
        <w:t>rozumianej jako</w:t>
      </w:r>
      <w:proofErr w:type="gramEnd"/>
      <w:r>
        <w:rPr>
          <w:bCs/>
          <w:snapToGrid w:val="0"/>
          <w:sz w:val="24"/>
          <w:szCs w:val="24"/>
        </w:rPr>
        <w:t xml:space="preserve"> podejmowanie współpracy opartej na wzajemnym szacunku, zaufaniu i uznaniu równorzędności stron, </w:t>
      </w:r>
    </w:p>
    <w:p w:rsidR="00932C45" w:rsidRDefault="00932C45" w:rsidP="00932C45">
      <w:pPr>
        <w:pStyle w:val="Akapitzlist"/>
        <w:widowControl w:val="0"/>
        <w:numPr>
          <w:ilvl w:val="0"/>
          <w:numId w:val="3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efektywności – </w:t>
      </w:r>
      <w:proofErr w:type="gramStart"/>
      <w:r>
        <w:rPr>
          <w:bCs/>
          <w:snapToGrid w:val="0"/>
          <w:sz w:val="24"/>
          <w:szCs w:val="24"/>
        </w:rPr>
        <w:t>rozumianej jako</w:t>
      </w:r>
      <w:proofErr w:type="gramEnd"/>
      <w:r>
        <w:rPr>
          <w:bCs/>
          <w:snapToGrid w:val="0"/>
          <w:sz w:val="24"/>
          <w:szCs w:val="24"/>
        </w:rPr>
        <w:t xml:space="preserve"> dążenie do osiągania wspólnie określonych celów, podnoszenie efektów w zakresie wzajemnej współpracy oraz minimalizacji kosztów </w:t>
      </w:r>
      <w:r>
        <w:rPr>
          <w:bCs/>
          <w:snapToGrid w:val="0"/>
          <w:sz w:val="24"/>
          <w:szCs w:val="24"/>
        </w:rPr>
        <w:br/>
        <w:t>z tym związanych,</w:t>
      </w:r>
    </w:p>
    <w:p w:rsidR="00932C45" w:rsidRDefault="00932C45" w:rsidP="00932C45">
      <w:pPr>
        <w:pStyle w:val="Akapitzlist"/>
        <w:widowControl w:val="0"/>
        <w:numPr>
          <w:ilvl w:val="0"/>
          <w:numId w:val="3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uczciwej konkurencji – </w:t>
      </w:r>
      <w:proofErr w:type="gramStart"/>
      <w:r>
        <w:rPr>
          <w:bCs/>
          <w:snapToGrid w:val="0"/>
          <w:sz w:val="24"/>
          <w:szCs w:val="24"/>
        </w:rPr>
        <w:t>rozumianej jako</w:t>
      </w:r>
      <w:proofErr w:type="gramEnd"/>
      <w:r>
        <w:rPr>
          <w:bCs/>
          <w:snapToGrid w:val="0"/>
          <w:sz w:val="24"/>
          <w:szCs w:val="24"/>
        </w:rPr>
        <w:t xml:space="preserve"> stosowanie we współpracy jednakowych </w:t>
      </w:r>
      <w:r>
        <w:rPr>
          <w:bCs/>
          <w:snapToGrid w:val="0"/>
          <w:sz w:val="24"/>
          <w:szCs w:val="24"/>
        </w:rPr>
        <w:br/>
        <w:t>i transparentnych zasad obejmujących w równym stopniu wszelkie podmioty współpracy,</w:t>
      </w:r>
    </w:p>
    <w:p w:rsidR="00932C45" w:rsidRDefault="00932C45" w:rsidP="00932C45">
      <w:pPr>
        <w:pStyle w:val="Akapitzlist"/>
        <w:widowControl w:val="0"/>
        <w:numPr>
          <w:ilvl w:val="0"/>
          <w:numId w:val="3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jawności – </w:t>
      </w:r>
      <w:proofErr w:type="gramStart"/>
      <w:r>
        <w:rPr>
          <w:bCs/>
          <w:snapToGrid w:val="0"/>
          <w:sz w:val="24"/>
          <w:szCs w:val="24"/>
        </w:rPr>
        <w:t>rozumianej jako</w:t>
      </w:r>
      <w:proofErr w:type="gramEnd"/>
      <w:r>
        <w:rPr>
          <w:bCs/>
          <w:snapToGrid w:val="0"/>
          <w:sz w:val="24"/>
          <w:szCs w:val="24"/>
        </w:rPr>
        <w:t xml:space="preserve"> dążenie do zwiększenia przejrzystości wszelkich działań dotyczących realizacji zadań publicznych, w szczególności poprzez wzajemne informowanie się o planowanych kierunkach działalności.</w:t>
      </w: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IV</w:t>
      </w: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Zakres przedmiotowy</w:t>
      </w:r>
    </w:p>
    <w:p w:rsidR="00932C45" w:rsidRDefault="00932C45" w:rsidP="00932C45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4. </w:t>
      </w:r>
      <w:r>
        <w:rPr>
          <w:snapToGrid w:val="0"/>
          <w:sz w:val="24"/>
          <w:szCs w:val="24"/>
        </w:rPr>
        <w:t>Gmina współpracuje z organizacjami pozarządowymi w sferze zadań publicznych, określonych w art. 4 ust. 1 ustawy, w zakresie odpowiadającym zadaniom gminy.</w:t>
      </w: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V</w:t>
      </w: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Formy współpracy</w:t>
      </w: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5. </w:t>
      </w:r>
      <w:r>
        <w:rPr>
          <w:bCs/>
          <w:snapToGrid w:val="0"/>
          <w:sz w:val="24"/>
          <w:szCs w:val="24"/>
        </w:rPr>
        <w:t>1.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>W</w:t>
      </w:r>
      <w:r>
        <w:rPr>
          <w:snapToGrid w:val="0"/>
          <w:sz w:val="24"/>
          <w:szCs w:val="24"/>
        </w:rPr>
        <w:t xml:space="preserve">spółpraca Gminy z organizacjami pozarządowymi </w:t>
      </w:r>
      <w:r>
        <w:rPr>
          <w:bCs/>
          <w:snapToGrid w:val="0"/>
          <w:sz w:val="24"/>
          <w:szCs w:val="24"/>
        </w:rPr>
        <w:t xml:space="preserve">może mieć charakter finansowy </w:t>
      </w:r>
      <w:r>
        <w:rPr>
          <w:bCs/>
          <w:snapToGrid w:val="0"/>
          <w:sz w:val="24"/>
          <w:szCs w:val="24"/>
        </w:rPr>
        <w:br/>
        <w:t>i pozafinansowy.</w:t>
      </w:r>
      <w:r>
        <w:rPr>
          <w:snapToGrid w:val="0"/>
          <w:sz w:val="24"/>
          <w:szCs w:val="24"/>
        </w:rPr>
        <w:t xml:space="preserve"> </w:t>
      </w:r>
    </w:p>
    <w:p w:rsidR="00932C45" w:rsidRDefault="00932C45" w:rsidP="00932C45">
      <w:pPr>
        <w:widowControl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2. Współpraca o charakterze finansowym polega w szczególności na zlecaniu organizacjom pozarządowym oraz podmiotom wymienionym w art. 3 ust. 3 ustawy realizacji zadań publicznych, na zasadach określonych w ustawie.</w:t>
      </w:r>
    </w:p>
    <w:p w:rsidR="00932C45" w:rsidRDefault="00932C45" w:rsidP="00932C45">
      <w:pPr>
        <w:widowControl w:val="0"/>
        <w:tabs>
          <w:tab w:val="left" w:pos="360"/>
        </w:tabs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3. Zlecanie realizacji zadań publicznych może mieć formy:</w:t>
      </w:r>
    </w:p>
    <w:p w:rsidR="00932C45" w:rsidRDefault="00932C45" w:rsidP="00932C45">
      <w:pPr>
        <w:widowControl w:val="0"/>
        <w:tabs>
          <w:tab w:val="left" w:pos="1080"/>
        </w:tabs>
        <w:ind w:left="720" w:hanging="360"/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1)</w:t>
      </w:r>
      <w:r>
        <w:rPr>
          <w:snapToGrid w:val="0"/>
          <w:sz w:val="24"/>
          <w:szCs w:val="24"/>
        </w:rPr>
        <w:tab/>
        <w:t>powierzania</w:t>
      </w:r>
      <w:proofErr w:type="gramEnd"/>
      <w:r>
        <w:rPr>
          <w:snapToGrid w:val="0"/>
          <w:sz w:val="24"/>
          <w:szCs w:val="24"/>
        </w:rPr>
        <w:t xml:space="preserve"> wykonywania zadań publicznych wraz z udzieleniem dotacji </w:t>
      </w:r>
      <w:r>
        <w:rPr>
          <w:snapToGrid w:val="0"/>
          <w:sz w:val="24"/>
          <w:szCs w:val="24"/>
        </w:rPr>
        <w:br/>
        <w:t>na finansowanie ich realizacji,</w:t>
      </w:r>
    </w:p>
    <w:p w:rsidR="00932C45" w:rsidRDefault="00932C45" w:rsidP="00932C45">
      <w:pPr>
        <w:widowControl w:val="0"/>
        <w:ind w:left="720" w:hanging="360"/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2)</w:t>
      </w:r>
      <w:r>
        <w:rPr>
          <w:snapToGrid w:val="0"/>
          <w:sz w:val="24"/>
          <w:szCs w:val="24"/>
        </w:rPr>
        <w:tab/>
        <w:t>wspierania</w:t>
      </w:r>
      <w:proofErr w:type="gramEnd"/>
      <w:r>
        <w:rPr>
          <w:snapToGrid w:val="0"/>
          <w:sz w:val="24"/>
          <w:szCs w:val="24"/>
        </w:rPr>
        <w:t xml:space="preserve"> wykonywania zadań publicznych wraz z udzieleniem dotacji </w:t>
      </w:r>
      <w:r>
        <w:rPr>
          <w:snapToGrid w:val="0"/>
          <w:sz w:val="24"/>
          <w:szCs w:val="24"/>
        </w:rPr>
        <w:br/>
        <w:t>na dofinansowanie ich realizacji.</w:t>
      </w:r>
    </w:p>
    <w:p w:rsidR="00932C45" w:rsidRDefault="00932C45" w:rsidP="00932C45">
      <w:pPr>
        <w:widowControl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 Współpraca o charakterze pozafinansowym odbywa się w szczególności w następujących formach:</w:t>
      </w:r>
    </w:p>
    <w:p w:rsidR="00932C45" w:rsidRDefault="00932C45" w:rsidP="00932C45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wzajemnego</w:t>
      </w:r>
      <w:proofErr w:type="gramEnd"/>
      <w:r>
        <w:rPr>
          <w:snapToGrid w:val="0"/>
          <w:sz w:val="24"/>
          <w:szCs w:val="24"/>
        </w:rPr>
        <w:t xml:space="preserve"> informowania się o planowanych kierunkach działalności w celu zharmonizowania tych kierunków,</w:t>
      </w:r>
    </w:p>
    <w:p w:rsidR="00932C45" w:rsidRDefault="00932C45" w:rsidP="00932C45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konsultowania</w:t>
      </w:r>
      <w:proofErr w:type="gramEnd"/>
      <w:r>
        <w:rPr>
          <w:snapToGrid w:val="0"/>
          <w:sz w:val="24"/>
          <w:szCs w:val="24"/>
        </w:rPr>
        <w:t xml:space="preserve"> z organizacjami pozarządowymi projektów aktów normatywnych </w:t>
      </w:r>
      <w:r>
        <w:rPr>
          <w:snapToGrid w:val="0"/>
          <w:sz w:val="24"/>
          <w:szCs w:val="24"/>
        </w:rPr>
        <w:br/>
        <w:t>w dziedzinach dotyczących działalności statutowej tych organizacji,</w:t>
      </w:r>
    </w:p>
    <w:p w:rsidR="00932C45" w:rsidRDefault="00932C45" w:rsidP="00932C45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konsultowania</w:t>
      </w:r>
      <w:proofErr w:type="gramEnd"/>
      <w:r>
        <w:rPr>
          <w:snapToGrid w:val="0"/>
          <w:sz w:val="24"/>
          <w:szCs w:val="24"/>
        </w:rPr>
        <w:t xml:space="preserve"> projektów aktów normatywnych dotyczących sfery zadań publicznych, o której mowa w art. 4 ustawy, z Gminną Radą Działalności Pożytku Publicznego, </w:t>
      </w:r>
      <w:r>
        <w:rPr>
          <w:snapToGrid w:val="0"/>
          <w:sz w:val="24"/>
          <w:szCs w:val="24"/>
        </w:rPr>
        <w:br/>
        <w:t>w przypadku jej powołania,</w:t>
      </w:r>
    </w:p>
    <w:p w:rsidR="00932C45" w:rsidRDefault="00932C45" w:rsidP="00932C45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tworzenia</w:t>
      </w:r>
      <w:proofErr w:type="gramEnd"/>
      <w:r>
        <w:rPr>
          <w:snapToGrid w:val="0"/>
          <w:sz w:val="24"/>
          <w:szCs w:val="24"/>
        </w:rPr>
        <w:t xml:space="preserve">, w miarę potrzeby, wspólnych zespołów o charakterze doradczym </w:t>
      </w:r>
      <w:r>
        <w:rPr>
          <w:snapToGrid w:val="0"/>
          <w:sz w:val="24"/>
          <w:szCs w:val="24"/>
        </w:rPr>
        <w:br/>
      </w:r>
      <w:r>
        <w:rPr>
          <w:snapToGrid w:val="0"/>
          <w:sz w:val="24"/>
          <w:szCs w:val="24"/>
        </w:rPr>
        <w:lastRenderedPageBreak/>
        <w:t>i</w:t>
      </w:r>
      <w:r>
        <w:rPr>
          <w:b/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 xml:space="preserve">inicjatywnym, złożonych z przedstawicieli organizacji pozarządowych </w:t>
      </w:r>
      <w:r>
        <w:rPr>
          <w:snapToGrid w:val="0"/>
          <w:sz w:val="24"/>
          <w:szCs w:val="24"/>
        </w:rPr>
        <w:br/>
        <w:t>oraz przedstawicieli Urzędu Miasta i Gminy w Końskich,</w:t>
      </w:r>
    </w:p>
    <w:p w:rsidR="00932C45" w:rsidRDefault="00932C45" w:rsidP="00932C45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udzielania</w:t>
      </w:r>
      <w:proofErr w:type="gramEnd"/>
      <w:r>
        <w:rPr>
          <w:snapToGrid w:val="0"/>
          <w:sz w:val="24"/>
          <w:szCs w:val="24"/>
        </w:rPr>
        <w:t xml:space="preserve"> rekomendacji organizacjom pozarządowym współpracującym z Gminą, </w:t>
      </w:r>
      <w:r>
        <w:rPr>
          <w:snapToGrid w:val="0"/>
          <w:sz w:val="24"/>
          <w:szCs w:val="24"/>
        </w:rPr>
        <w:br/>
        <w:t>w przypadku ubiegania się o środki ze źródeł zewnętrznych,</w:t>
      </w:r>
    </w:p>
    <w:p w:rsidR="00932C45" w:rsidRDefault="00932C45" w:rsidP="00932C45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organizowanie</w:t>
      </w:r>
      <w:proofErr w:type="gramEnd"/>
      <w:r>
        <w:rPr>
          <w:snapToGrid w:val="0"/>
          <w:sz w:val="24"/>
          <w:szCs w:val="24"/>
        </w:rPr>
        <w:t xml:space="preserve"> spotkań, konferencji, warsztatów, szkoleń służących podnoszeniu wiedzy, umiejętności i wymianie doświadczeń w zakresie dotyczącym współpracy Gminy z organizacjami pozarządowymi, </w:t>
      </w:r>
    </w:p>
    <w:p w:rsidR="00932C45" w:rsidRDefault="00932C45" w:rsidP="00932C45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promowania</w:t>
      </w:r>
      <w:proofErr w:type="gramEnd"/>
      <w:r>
        <w:rPr>
          <w:snapToGrid w:val="0"/>
          <w:sz w:val="24"/>
          <w:szCs w:val="24"/>
        </w:rPr>
        <w:t xml:space="preserve"> działalności sektora pozarządowego poprzez obejmowanie patronatem Burmistrza wybranych przedsięwzięć realizowanych przez organizacje pozarządowe,</w:t>
      </w:r>
    </w:p>
    <w:p w:rsidR="00932C45" w:rsidRDefault="00932C45" w:rsidP="00932C45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włączanie</w:t>
      </w:r>
      <w:proofErr w:type="gramEnd"/>
      <w:r>
        <w:rPr>
          <w:snapToGrid w:val="0"/>
          <w:sz w:val="24"/>
          <w:szCs w:val="24"/>
        </w:rPr>
        <w:t xml:space="preserve"> organizacji pozarządowych w działania promocyjne Gminy Końskie, poprzez zapraszanie do udziału w targach, wystawach i innych imprezach promocyjnych w kraju i za granicą,</w:t>
      </w:r>
    </w:p>
    <w:p w:rsidR="00932C45" w:rsidRDefault="00932C45" w:rsidP="00932C45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zawierania</w:t>
      </w:r>
      <w:proofErr w:type="gramEnd"/>
      <w:r>
        <w:rPr>
          <w:snapToGrid w:val="0"/>
          <w:sz w:val="24"/>
          <w:szCs w:val="24"/>
        </w:rPr>
        <w:t xml:space="preserve"> umów partnerskich w celu realizacji wspólnych przedsięwzięć,</w:t>
      </w:r>
    </w:p>
    <w:p w:rsidR="00932C45" w:rsidRDefault="00932C45" w:rsidP="00932C45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udzielania</w:t>
      </w:r>
      <w:proofErr w:type="gramEnd"/>
      <w:r>
        <w:rPr>
          <w:snapToGrid w:val="0"/>
          <w:sz w:val="24"/>
          <w:szCs w:val="24"/>
        </w:rPr>
        <w:t xml:space="preserve"> wsparcia technicznego organizacjom pozarządowym, w szczególności poprzez nieodpłatne udostępnianie lokali gminnych z przeznaczeniem na prowadzenie działalności statutowej organizacji w ramach działalności pożytku publicznego.</w:t>
      </w:r>
    </w:p>
    <w:p w:rsidR="00932C45" w:rsidRDefault="00932C45" w:rsidP="00932C45">
      <w:pPr>
        <w:widowControl w:val="0"/>
        <w:jc w:val="both"/>
        <w:rPr>
          <w:snapToGrid w:val="0"/>
          <w:sz w:val="24"/>
          <w:szCs w:val="24"/>
        </w:rPr>
      </w:pP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VI</w:t>
      </w: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Priorytetowe zadania publiczne</w:t>
      </w:r>
    </w:p>
    <w:p w:rsidR="00932C45" w:rsidRDefault="00932C45" w:rsidP="00932C45">
      <w:pPr>
        <w:widowControl w:val="0"/>
        <w:jc w:val="both"/>
        <w:rPr>
          <w:snapToGrid w:val="0"/>
          <w:sz w:val="24"/>
          <w:szCs w:val="24"/>
        </w:rPr>
      </w:pPr>
    </w:p>
    <w:p w:rsidR="00932C45" w:rsidRDefault="00932C45" w:rsidP="00932C45">
      <w:pPr>
        <w:widowControl w:val="0"/>
        <w:tabs>
          <w:tab w:val="left" w:pos="360"/>
        </w:tabs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6. </w:t>
      </w:r>
      <w:r>
        <w:rPr>
          <w:bCs/>
          <w:snapToGrid w:val="0"/>
          <w:sz w:val="24"/>
          <w:szCs w:val="24"/>
        </w:rPr>
        <w:t xml:space="preserve">Do priorytetowych zadań Gminy realizowanych w 2015 roku we współpracy </w:t>
      </w:r>
      <w:r>
        <w:rPr>
          <w:bCs/>
          <w:snapToGrid w:val="0"/>
          <w:sz w:val="24"/>
          <w:szCs w:val="24"/>
        </w:rPr>
        <w:br/>
        <w:t>z organizacjami pozarządowymi należą zadania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>w zakresie:</w:t>
      </w:r>
      <w:r>
        <w:rPr>
          <w:b/>
          <w:bCs/>
          <w:snapToGrid w:val="0"/>
          <w:sz w:val="24"/>
          <w:szCs w:val="24"/>
        </w:rPr>
        <w:t xml:space="preserve"> </w:t>
      </w:r>
    </w:p>
    <w:p w:rsidR="00932C45" w:rsidRDefault="00932C45" w:rsidP="00932C45">
      <w:pPr>
        <w:numPr>
          <w:ilvl w:val="0"/>
          <w:numId w:val="5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kultury</w:t>
      </w:r>
      <w:proofErr w:type="gramEnd"/>
      <w:r>
        <w:rPr>
          <w:sz w:val="24"/>
          <w:szCs w:val="24"/>
        </w:rPr>
        <w:t>, sztuki, ochrony dóbr kultury i dziedzictwa narodowego, a w szczególności:</w:t>
      </w:r>
    </w:p>
    <w:p w:rsidR="00932C45" w:rsidRDefault="00932C45" w:rsidP="00932C45">
      <w:pPr>
        <w:numPr>
          <w:ilvl w:val="1"/>
          <w:numId w:val="6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organizacja</w:t>
      </w:r>
      <w:proofErr w:type="gramEnd"/>
      <w:r>
        <w:rPr>
          <w:sz w:val="24"/>
          <w:szCs w:val="24"/>
        </w:rPr>
        <w:t xml:space="preserve"> różnorodnych przedsięwzięć artystycznych,</w:t>
      </w:r>
    </w:p>
    <w:p w:rsidR="00932C45" w:rsidRDefault="00932C45" w:rsidP="00932C45">
      <w:pPr>
        <w:numPr>
          <w:ilvl w:val="1"/>
          <w:numId w:val="6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wspieranie</w:t>
      </w:r>
      <w:proofErr w:type="gramEnd"/>
      <w:r>
        <w:rPr>
          <w:sz w:val="24"/>
          <w:szCs w:val="24"/>
        </w:rPr>
        <w:t xml:space="preserve"> projektów z zakresu edukacji kulturalnej, ze szczególnym uwzględnieniem programów skierowanych do dzieci i młodzieży, </w:t>
      </w:r>
    </w:p>
    <w:p w:rsidR="00932C45" w:rsidRDefault="00932C45" w:rsidP="00932C45">
      <w:pPr>
        <w:numPr>
          <w:ilvl w:val="1"/>
          <w:numId w:val="6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wspieranie</w:t>
      </w:r>
      <w:proofErr w:type="gramEnd"/>
      <w:r>
        <w:rPr>
          <w:sz w:val="24"/>
          <w:szCs w:val="24"/>
        </w:rPr>
        <w:t xml:space="preserve"> projektów i przedsięwzięć tworzących stałą ofertę kulturalną miasta i gminy Końskie,</w:t>
      </w:r>
    </w:p>
    <w:p w:rsidR="00932C45" w:rsidRDefault="00932C45" w:rsidP="00932C45">
      <w:pPr>
        <w:numPr>
          <w:ilvl w:val="1"/>
          <w:numId w:val="6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wspieranie</w:t>
      </w:r>
      <w:proofErr w:type="gramEnd"/>
      <w:r>
        <w:rPr>
          <w:sz w:val="24"/>
          <w:szCs w:val="24"/>
        </w:rPr>
        <w:t xml:space="preserve"> organizowanych na terenie Gminy znaczących wydarzeń kulturalnych, </w:t>
      </w:r>
    </w:p>
    <w:p w:rsidR="00932C45" w:rsidRDefault="00932C45" w:rsidP="00932C45">
      <w:pPr>
        <w:numPr>
          <w:ilvl w:val="1"/>
          <w:numId w:val="6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wspieranie</w:t>
      </w:r>
      <w:proofErr w:type="gramEnd"/>
      <w:r>
        <w:rPr>
          <w:sz w:val="24"/>
          <w:szCs w:val="24"/>
        </w:rPr>
        <w:t xml:space="preserve"> amatorskiej twórczości artystycznej,</w:t>
      </w:r>
    </w:p>
    <w:p w:rsidR="00932C45" w:rsidRDefault="00932C45" w:rsidP="00932C45">
      <w:pPr>
        <w:numPr>
          <w:ilvl w:val="1"/>
          <w:numId w:val="6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wspieranie</w:t>
      </w:r>
      <w:proofErr w:type="gramEnd"/>
      <w:r>
        <w:rPr>
          <w:sz w:val="24"/>
          <w:szCs w:val="24"/>
        </w:rPr>
        <w:t xml:space="preserve"> twórczości i edukacji artystycznej osób niepełnosprawnych,</w:t>
      </w:r>
    </w:p>
    <w:p w:rsidR="00932C45" w:rsidRDefault="00932C45" w:rsidP="00932C45">
      <w:pPr>
        <w:numPr>
          <w:ilvl w:val="1"/>
          <w:numId w:val="6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wspieranie</w:t>
      </w:r>
      <w:proofErr w:type="gramEnd"/>
      <w:r>
        <w:rPr>
          <w:sz w:val="24"/>
          <w:szCs w:val="24"/>
        </w:rPr>
        <w:t xml:space="preserve"> przedsięwzięć mających na celu ochronę dóbr kultury i dziedzictwa narodowego,</w:t>
      </w:r>
    </w:p>
    <w:p w:rsidR="00932C45" w:rsidRDefault="00932C45" w:rsidP="00932C45">
      <w:pPr>
        <w:pStyle w:val="Akapitzlist"/>
        <w:numPr>
          <w:ilvl w:val="0"/>
          <w:numId w:val="6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wspierania</w:t>
      </w:r>
      <w:proofErr w:type="gramEnd"/>
      <w:r>
        <w:rPr>
          <w:sz w:val="24"/>
          <w:szCs w:val="24"/>
        </w:rPr>
        <w:t xml:space="preserve"> i upowszechniania kultury fizycznej, a w szczególności:</w:t>
      </w:r>
    </w:p>
    <w:p w:rsidR="00932C45" w:rsidRDefault="00932C45" w:rsidP="00932C45">
      <w:pPr>
        <w:numPr>
          <w:ilvl w:val="1"/>
          <w:numId w:val="7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szkolenie</w:t>
      </w:r>
      <w:proofErr w:type="gramEnd"/>
      <w:r>
        <w:rPr>
          <w:sz w:val="24"/>
          <w:szCs w:val="24"/>
        </w:rPr>
        <w:t xml:space="preserve"> dzieci i młodzieży w różnych dyscyplinach sportowych,</w:t>
      </w:r>
    </w:p>
    <w:p w:rsidR="00932C45" w:rsidRDefault="00932C45" w:rsidP="00932C45">
      <w:pPr>
        <w:numPr>
          <w:ilvl w:val="1"/>
          <w:numId w:val="7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organizacja</w:t>
      </w:r>
      <w:proofErr w:type="gramEnd"/>
      <w:r>
        <w:rPr>
          <w:sz w:val="24"/>
          <w:szCs w:val="24"/>
        </w:rPr>
        <w:t xml:space="preserve"> współzawodnictwa sportowego,</w:t>
      </w:r>
    </w:p>
    <w:p w:rsidR="00932C45" w:rsidRDefault="00932C45" w:rsidP="00932C45">
      <w:pPr>
        <w:numPr>
          <w:ilvl w:val="1"/>
          <w:numId w:val="7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upowszechnianie</w:t>
      </w:r>
      <w:proofErr w:type="gramEnd"/>
      <w:r>
        <w:rPr>
          <w:sz w:val="24"/>
          <w:szCs w:val="24"/>
        </w:rPr>
        <w:t xml:space="preserve"> różnorodnych dyscyplin sportowych wśród dzieci, młodzieży i dorosłych,</w:t>
      </w:r>
    </w:p>
    <w:p w:rsidR="00932C45" w:rsidRDefault="00932C45" w:rsidP="00932C45">
      <w:pPr>
        <w:numPr>
          <w:ilvl w:val="1"/>
          <w:numId w:val="7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organizacja</w:t>
      </w:r>
      <w:proofErr w:type="gramEnd"/>
      <w:r>
        <w:rPr>
          <w:sz w:val="24"/>
          <w:szCs w:val="24"/>
        </w:rPr>
        <w:t xml:space="preserve"> ogólnodostępnych imprez sportowych i rekreacyjnych,</w:t>
      </w:r>
    </w:p>
    <w:p w:rsidR="00932C45" w:rsidRDefault="00932C45" w:rsidP="00932C45">
      <w:pPr>
        <w:numPr>
          <w:ilvl w:val="1"/>
          <w:numId w:val="7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wspieranie</w:t>
      </w:r>
      <w:proofErr w:type="gramEnd"/>
      <w:r>
        <w:rPr>
          <w:sz w:val="24"/>
          <w:szCs w:val="24"/>
        </w:rPr>
        <w:t xml:space="preserve"> programów sportowo-rekreacyjnych służących zagospodarowaniu czasu wolnego dzieci i młodzieży, </w:t>
      </w:r>
    </w:p>
    <w:p w:rsidR="00932C45" w:rsidRDefault="00932C45" w:rsidP="00932C45">
      <w:pPr>
        <w:pStyle w:val="Akapitzlist"/>
        <w:numPr>
          <w:ilvl w:val="0"/>
          <w:numId w:val="6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wypoczynku</w:t>
      </w:r>
      <w:proofErr w:type="gramEnd"/>
      <w:r>
        <w:rPr>
          <w:sz w:val="24"/>
          <w:szCs w:val="24"/>
        </w:rPr>
        <w:t xml:space="preserve"> dzieci i młodzieży, a w szczególności:</w:t>
      </w:r>
    </w:p>
    <w:p w:rsidR="00932C45" w:rsidRDefault="00932C45" w:rsidP="00932C45">
      <w:pPr>
        <w:numPr>
          <w:ilvl w:val="1"/>
          <w:numId w:val="8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organizacja</w:t>
      </w:r>
      <w:proofErr w:type="gramEnd"/>
      <w:r>
        <w:rPr>
          <w:sz w:val="24"/>
          <w:szCs w:val="24"/>
        </w:rPr>
        <w:t xml:space="preserve"> letniego wypoczynku dzieci i młodzieży,</w:t>
      </w:r>
    </w:p>
    <w:p w:rsidR="00932C45" w:rsidRDefault="00932C45" w:rsidP="00932C45">
      <w:pPr>
        <w:numPr>
          <w:ilvl w:val="1"/>
          <w:numId w:val="8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organizacja</w:t>
      </w:r>
      <w:proofErr w:type="gramEnd"/>
      <w:r>
        <w:rPr>
          <w:sz w:val="24"/>
          <w:szCs w:val="24"/>
        </w:rPr>
        <w:t xml:space="preserve"> zimowego wypoczynku dzieci i młodzieży,</w:t>
      </w:r>
    </w:p>
    <w:p w:rsidR="00932C45" w:rsidRDefault="00932C45" w:rsidP="00932C45">
      <w:pPr>
        <w:pStyle w:val="Akapitzlist"/>
        <w:numPr>
          <w:ilvl w:val="0"/>
          <w:numId w:val="6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turystyki</w:t>
      </w:r>
      <w:proofErr w:type="gramEnd"/>
      <w:r>
        <w:rPr>
          <w:sz w:val="24"/>
          <w:szCs w:val="24"/>
        </w:rPr>
        <w:t xml:space="preserve"> i krajoznawstwa, a w szczególności:</w:t>
      </w:r>
    </w:p>
    <w:p w:rsidR="00932C45" w:rsidRDefault="00932C45" w:rsidP="00932C45">
      <w:pPr>
        <w:pStyle w:val="Akapitzlist"/>
        <w:numPr>
          <w:ilvl w:val="1"/>
          <w:numId w:val="6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wspieranie</w:t>
      </w:r>
      <w:proofErr w:type="gramEnd"/>
      <w:r>
        <w:rPr>
          <w:sz w:val="24"/>
          <w:szCs w:val="24"/>
        </w:rPr>
        <w:t xml:space="preserve"> znaczących wydarzeń turystyczno-krajoznawczych na terenie Gminy,</w:t>
      </w:r>
    </w:p>
    <w:p w:rsidR="00932C45" w:rsidRDefault="00932C45" w:rsidP="00932C45">
      <w:pPr>
        <w:pStyle w:val="Akapitzlist"/>
        <w:numPr>
          <w:ilvl w:val="1"/>
          <w:numId w:val="6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wspieranie</w:t>
      </w:r>
      <w:proofErr w:type="gramEnd"/>
      <w:r>
        <w:rPr>
          <w:sz w:val="24"/>
          <w:szCs w:val="24"/>
        </w:rPr>
        <w:t xml:space="preserve"> przedsięwzięć mających na celu pełniejsze wykorzystan</w:t>
      </w:r>
      <w:r w:rsidR="00D31EC4">
        <w:rPr>
          <w:sz w:val="24"/>
          <w:szCs w:val="24"/>
        </w:rPr>
        <w:t>ie walorów krajoznawczych Gminy.</w:t>
      </w: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lastRenderedPageBreak/>
        <w:t>Rozdział VII</w:t>
      </w: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Okres realizacji Programu</w:t>
      </w:r>
    </w:p>
    <w:p w:rsidR="00932C45" w:rsidRDefault="00932C45" w:rsidP="00932C45">
      <w:pPr>
        <w:widowControl w:val="0"/>
        <w:rPr>
          <w:b/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7. </w:t>
      </w:r>
      <w:r>
        <w:rPr>
          <w:bCs/>
          <w:snapToGrid w:val="0"/>
          <w:sz w:val="24"/>
          <w:szCs w:val="24"/>
        </w:rPr>
        <w:t>Program będzie realizowany w okresie od 1 stycznia 2015 r. do 31 grudnia 2015 r.</w:t>
      </w: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VIII</w:t>
      </w: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Sposób realizacji Programu</w:t>
      </w:r>
    </w:p>
    <w:p w:rsidR="00932C45" w:rsidRDefault="00932C45" w:rsidP="00932C45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8. </w:t>
      </w:r>
      <w:r>
        <w:rPr>
          <w:bCs/>
          <w:snapToGrid w:val="0"/>
          <w:sz w:val="24"/>
          <w:szCs w:val="24"/>
        </w:rPr>
        <w:t>1.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>W realizacji Programu uczestniczą:</w:t>
      </w:r>
    </w:p>
    <w:p w:rsidR="00932C45" w:rsidRDefault="00932C45" w:rsidP="00932C45">
      <w:pPr>
        <w:pStyle w:val="Akapitzlist"/>
        <w:widowControl w:val="0"/>
        <w:numPr>
          <w:ilvl w:val="0"/>
          <w:numId w:val="9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Rada Miejska w Końskich – w zakresie wytyczania polityki społecznej Gminy, ustalania priorytetowych zadań w sferze współpracy z organizacjami pozarządowymi oraz określenia wielkości środków publicznych przeznaczonych na tren cel,</w:t>
      </w:r>
    </w:p>
    <w:p w:rsidR="00932C45" w:rsidRDefault="00932C45" w:rsidP="00932C45">
      <w:pPr>
        <w:pStyle w:val="Akapitzlist"/>
        <w:widowControl w:val="0"/>
        <w:numPr>
          <w:ilvl w:val="0"/>
          <w:numId w:val="9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Burmistrz  – w</w:t>
      </w:r>
      <w:proofErr w:type="gramEnd"/>
      <w:r>
        <w:rPr>
          <w:snapToGrid w:val="0"/>
          <w:sz w:val="24"/>
          <w:szCs w:val="24"/>
        </w:rPr>
        <w:t xml:space="preserve"> zakresie podejmowania współpracy z organizacjami pozarządowymi, </w:t>
      </w:r>
      <w:r>
        <w:rPr>
          <w:snapToGrid w:val="0"/>
          <w:sz w:val="24"/>
          <w:szCs w:val="24"/>
        </w:rPr>
        <w:br/>
        <w:t>a w szczególności w zakresie ogłaszania otwartych konkursów ofert i zlecania realizacji zdań publicznych,</w:t>
      </w:r>
    </w:p>
    <w:p w:rsidR="00932C45" w:rsidRDefault="00932C45" w:rsidP="00932C45">
      <w:pPr>
        <w:pStyle w:val="Akapitzlist"/>
        <w:widowControl w:val="0"/>
        <w:numPr>
          <w:ilvl w:val="0"/>
          <w:numId w:val="9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komórki</w:t>
      </w:r>
      <w:proofErr w:type="gramEnd"/>
      <w:r>
        <w:rPr>
          <w:snapToGrid w:val="0"/>
          <w:sz w:val="24"/>
          <w:szCs w:val="24"/>
        </w:rPr>
        <w:t xml:space="preserve"> merytoryczne Urzędu Miasta i Gminy w Końskich oraz jednostki organizacyjne Gminy – w zakresie bieżącej współpracy z organizacjami pozarządowymi,</w:t>
      </w:r>
    </w:p>
    <w:p w:rsidR="00932C45" w:rsidRDefault="00932C45" w:rsidP="00932C45">
      <w:pPr>
        <w:pStyle w:val="Akapitzlist"/>
        <w:widowControl w:val="0"/>
        <w:numPr>
          <w:ilvl w:val="0"/>
          <w:numId w:val="9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organizacje</w:t>
      </w:r>
      <w:proofErr w:type="gramEnd"/>
      <w:r>
        <w:rPr>
          <w:snapToGrid w:val="0"/>
          <w:sz w:val="24"/>
          <w:szCs w:val="24"/>
        </w:rPr>
        <w:t xml:space="preserve"> pozarządowe – w zakresie realizacji zadań objętych Programem.</w:t>
      </w:r>
    </w:p>
    <w:p w:rsidR="00932C45" w:rsidRDefault="00932C45" w:rsidP="00932C45">
      <w:pPr>
        <w:widowControl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2. Zlecanie realizacji zadań publicznych odbywa się na zasadach określonych w ustawie.</w:t>
      </w: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IX</w:t>
      </w: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Wysokość środków planowanych na realizację Programu</w:t>
      </w:r>
    </w:p>
    <w:p w:rsidR="00932C45" w:rsidRDefault="00932C45" w:rsidP="00932C45">
      <w:pPr>
        <w:widowControl w:val="0"/>
        <w:tabs>
          <w:tab w:val="center" w:pos="4536"/>
          <w:tab w:val="right" w:pos="9072"/>
        </w:tabs>
        <w:rPr>
          <w:b/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tabs>
          <w:tab w:val="center" w:pos="4536"/>
          <w:tab w:val="right" w:pos="9072"/>
        </w:tabs>
        <w:jc w:val="both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9. </w:t>
      </w:r>
      <w:r>
        <w:rPr>
          <w:bCs/>
          <w:snapToGrid w:val="0"/>
          <w:sz w:val="24"/>
          <w:szCs w:val="24"/>
        </w:rPr>
        <w:t>1. Finansowanie realizacji zadań publicznych objętych Programem odbywa się w ramach budżetu Gminy na rok 201</w:t>
      </w:r>
      <w:r w:rsidR="003925F7">
        <w:rPr>
          <w:bCs/>
          <w:snapToGrid w:val="0"/>
          <w:sz w:val="24"/>
          <w:szCs w:val="24"/>
        </w:rPr>
        <w:t>5</w:t>
      </w:r>
      <w:r>
        <w:rPr>
          <w:bCs/>
          <w:snapToGrid w:val="0"/>
          <w:sz w:val="24"/>
          <w:szCs w:val="24"/>
        </w:rPr>
        <w:t>.</w:t>
      </w:r>
    </w:p>
    <w:p w:rsidR="00932C45" w:rsidRDefault="00932C45" w:rsidP="00932C45">
      <w:pPr>
        <w:widowControl w:val="0"/>
        <w:tabs>
          <w:tab w:val="center" w:pos="4536"/>
          <w:tab w:val="right" w:pos="9072"/>
        </w:tabs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2.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>Wysokość środków planowanych na realizację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 xml:space="preserve">Programu wynosi </w:t>
      </w:r>
      <w:r w:rsidRPr="00B67E6B">
        <w:rPr>
          <w:bCs/>
          <w:snapToGrid w:val="0"/>
          <w:sz w:val="24"/>
          <w:szCs w:val="24"/>
        </w:rPr>
        <w:t>4</w:t>
      </w:r>
      <w:r w:rsidR="008A791B" w:rsidRPr="00B67E6B">
        <w:rPr>
          <w:bCs/>
          <w:snapToGrid w:val="0"/>
          <w:sz w:val="24"/>
          <w:szCs w:val="24"/>
        </w:rPr>
        <w:t>77</w:t>
      </w:r>
      <w:r w:rsidRPr="00B67E6B">
        <w:rPr>
          <w:bCs/>
          <w:snapToGrid w:val="0"/>
          <w:sz w:val="24"/>
          <w:szCs w:val="24"/>
        </w:rPr>
        <w:t> 000</w:t>
      </w:r>
      <w:r w:rsidRPr="003925F7">
        <w:rPr>
          <w:bCs/>
          <w:snapToGrid w:val="0"/>
          <w:color w:val="FF000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>zł.</w:t>
      </w:r>
    </w:p>
    <w:p w:rsidR="00932C45" w:rsidRDefault="00932C45" w:rsidP="00932C45">
      <w:pPr>
        <w:widowControl w:val="0"/>
        <w:tabs>
          <w:tab w:val="center" w:pos="4536"/>
          <w:tab w:val="right" w:pos="9072"/>
        </w:tabs>
        <w:rPr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X</w:t>
      </w: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Sposób oceny realizacji Programu</w:t>
      </w:r>
    </w:p>
    <w:p w:rsidR="00932C45" w:rsidRDefault="00932C45" w:rsidP="00932C45">
      <w:pPr>
        <w:widowControl w:val="0"/>
        <w:tabs>
          <w:tab w:val="center" w:pos="4536"/>
          <w:tab w:val="right" w:pos="9072"/>
        </w:tabs>
        <w:rPr>
          <w:b/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tabs>
          <w:tab w:val="center" w:pos="4536"/>
          <w:tab w:val="right" w:pos="9072"/>
        </w:tabs>
        <w:jc w:val="both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10. </w:t>
      </w:r>
      <w:r>
        <w:rPr>
          <w:bCs/>
          <w:snapToGrid w:val="0"/>
          <w:sz w:val="24"/>
          <w:szCs w:val="24"/>
        </w:rPr>
        <w:t>1.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 xml:space="preserve">Efektywność współpracy Gminy z organizacjami pozarządowymi oceniana jest </w:t>
      </w:r>
      <w:r>
        <w:rPr>
          <w:bCs/>
          <w:snapToGrid w:val="0"/>
          <w:sz w:val="24"/>
          <w:szCs w:val="24"/>
        </w:rPr>
        <w:br/>
        <w:t>w szczególności na podstawie następujących wskaźników:</w:t>
      </w:r>
    </w:p>
    <w:p w:rsidR="00932C45" w:rsidRDefault="00932C45" w:rsidP="00932C45">
      <w:pPr>
        <w:pStyle w:val="Akapitzlist"/>
        <w:widowControl w:val="0"/>
        <w:numPr>
          <w:ilvl w:val="0"/>
          <w:numId w:val="10"/>
        </w:numPr>
        <w:tabs>
          <w:tab w:val="center" w:pos="4536"/>
          <w:tab w:val="right" w:pos="9072"/>
        </w:tabs>
        <w:rPr>
          <w:snapToGrid w:val="0"/>
          <w:sz w:val="24"/>
          <w:szCs w:val="24"/>
        </w:rPr>
      </w:pPr>
      <w:proofErr w:type="gramStart"/>
      <w:r>
        <w:rPr>
          <w:bCs/>
          <w:snapToGrid w:val="0"/>
          <w:sz w:val="24"/>
          <w:szCs w:val="24"/>
        </w:rPr>
        <w:t>liczba</w:t>
      </w:r>
      <w:proofErr w:type="gramEnd"/>
      <w:r>
        <w:rPr>
          <w:bCs/>
          <w:snapToGrid w:val="0"/>
          <w:sz w:val="24"/>
          <w:szCs w:val="24"/>
        </w:rPr>
        <w:t xml:space="preserve"> ofert złożonych w otwartych konkursach ofert,</w:t>
      </w:r>
    </w:p>
    <w:p w:rsidR="00932C45" w:rsidRDefault="00932C45" w:rsidP="00932C45">
      <w:pPr>
        <w:pStyle w:val="Akapitzlist"/>
        <w:widowControl w:val="0"/>
        <w:numPr>
          <w:ilvl w:val="0"/>
          <w:numId w:val="10"/>
        </w:numPr>
        <w:tabs>
          <w:tab w:val="center" w:pos="4536"/>
          <w:tab w:val="right" w:pos="9072"/>
        </w:tabs>
        <w:rPr>
          <w:snapToGrid w:val="0"/>
          <w:sz w:val="24"/>
          <w:szCs w:val="24"/>
        </w:rPr>
      </w:pPr>
      <w:proofErr w:type="gramStart"/>
      <w:r>
        <w:rPr>
          <w:bCs/>
          <w:snapToGrid w:val="0"/>
          <w:sz w:val="24"/>
          <w:szCs w:val="24"/>
        </w:rPr>
        <w:t>liczba</w:t>
      </w:r>
      <w:proofErr w:type="gramEnd"/>
      <w:r>
        <w:rPr>
          <w:bCs/>
          <w:snapToGrid w:val="0"/>
          <w:sz w:val="24"/>
          <w:szCs w:val="24"/>
        </w:rPr>
        <w:t xml:space="preserve"> zawartych umów na realizację zadań publicznych,</w:t>
      </w:r>
    </w:p>
    <w:p w:rsidR="00932C45" w:rsidRDefault="00932C45" w:rsidP="00932C45">
      <w:pPr>
        <w:pStyle w:val="Akapitzlist"/>
        <w:widowControl w:val="0"/>
        <w:numPr>
          <w:ilvl w:val="0"/>
          <w:numId w:val="10"/>
        </w:numPr>
        <w:tabs>
          <w:tab w:val="center" w:pos="4536"/>
          <w:tab w:val="right" w:pos="9072"/>
        </w:tabs>
        <w:rPr>
          <w:snapToGrid w:val="0"/>
          <w:sz w:val="24"/>
          <w:szCs w:val="24"/>
        </w:rPr>
      </w:pPr>
      <w:proofErr w:type="gramStart"/>
      <w:r>
        <w:rPr>
          <w:bCs/>
          <w:snapToGrid w:val="0"/>
          <w:sz w:val="24"/>
          <w:szCs w:val="24"/>
        </w:rPr>
        <w:t>liczba</w:t>
      </w:r>
      <w:proofErr w:type="gramEnd"/>
      <w:r>
        <w:rPr>
          <w:bCs/>
          <w:snapToGrid w:val="0"/>
          <w:sz w:val="24"/>
          <w:szCs w:val="24"/>
        </w:rPr>
        <w:t xml:space="preserve"> zadań zrealizowanych przez organizacje pozarządowe,</w:t>
      </w:r>
    </w:p>
    <w:p w:rsidR="00932C45" w:rsidRDefault="00932C45" w:rsidP="00932C45">
      <w:pPr>
        <w:pStyle w:val="Akapitzlist"/>
        <w:widowControl w:val="0"/>
        <w:numPr>
          <w:ilvl w:val="0"/>
          <w:numId w:val="10"/>
        </w:numPr>
        <w:tabs>
          <w:tab w:val="center" w:pos="4536"/>
          <w:tab w:val="right" w:pos="9072"/>
        </w:tabs>
        <w:rPr>
          <w:snapToGrid w:val="0"/>
          <w:sz w:val="24"/>
          <w:szCs w:val="24"/>
        </w:rPr>
      </w:pPr>
      <w:proofErr w:type="gramStart"/>
      <w:r>
        <w:rPr>
          <w:bCs/>
          <w:snapToGrid w:val="0"/>
          <w:sz w:val="24"/>
          <w:szCs w:val="24"/>
        </w:rPr>
        <w:t>wysokość</w:t>
      </w:r>
      <w:proofErr w:type="gramEnd"/>
      <w:r>
        <w:rPr>
          <w:bCs/>
          <w:snapToGrid w:val="0"/>
          <w:sz w:val="24"/>
          <w:szCs w:val="24"/>
        </w:rPr>
        <w:t xml:space="preserve"> środków finansowych Gminy przekazanych na realizację zadań,</w:t>
      </w:r>
    </w:p>
    <w:p w:rsidR="00932C45" w:rsidRDefault="00932C45" w:rsidP="00932C45">
      <w:pPr>
        <w:pStyle w:val="Akapitzlist"/>
        <w:widowControl w:val="0"/>
        <w:numPr>
          <w:ilvl w:val="0"/>
          <w:numId w:val="10"/>
        </w:numPr>
        <w:tabs>
          <w:tab w:val="center" w:pos="4536"/>
          <w:tab w:val="right" w:pos="9072"/>
        </w:tabs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wysokość</w:t>
      </w:r>
      <w:proofErr w:type="gramEnd"/>
      <w:r>
        <w:rPr>
          <w:snapToGrid w:val="0"/>
          <w:sz w:val="24"/>
          <w:szCs w:val="24"/>
        </w:rPr>
        <w:t xml:space="preserve"> środków finansowych zaangażowanych przez organizacje pozarządowe </w:t>
      </w:r>
      <w:r>
        <w:rPr>
          <w:snapToGrid w:val="0"/>
          <w:sz w:val="24"/>
          <w:szCs w:val="24"/>
        </w:rPr>
        <w:br/>
        <w:t>w realizację zadań publicznych.</w:t>
      </w:r>
    </w:p>
    <w:p w:rsidR="00932C45" w:rsidRDefault="00932C45" w:rsidP="00932C45">
      <w:pPr>
        <w:widowControl w:val="0"/>
        <w:tabs>
          <w:tab w:val="center" w:pos="4536"/>
          <w:tab w:val="right" w:pos="9072"/>
        </w:tabs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2. Uwagi, wnioski i propozycje dotyczące bieżącej realizacji Programu mogą być zgłaszane Burmistrzowi.</w:t>
      </w:r>
    </w:p>
    <w:p w:rsidR="00932C45" w:rsidRDefault="00932C45" w:rsidP="00932C45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3. Burmistrz przedłoży Radzie Miejskiej w Końskich sprawozdanie z realizacji Programu, </w:t>
      </w:r>
      <w:r>
        <w:rPr>
          <w:bCs/>
          <w:snapToGrid w:val="0"/>
          <w:sz w:val="24"/>
          <w:szCs w:val="24"/>
        </w:rPr>
        <w:br/>
        <w:t>w terminie do dnia 30 kwietnia 201</w:t>
      </w:r>
      <w:r w:rsidR="003925F7">
        <w:rPr>
          <w:bCs/>
          <w:snapToGrid w:val="0"/>
          <w:sz w:val="24"/>
          <w:szCs w:val="24"/>
        </w:rPr>
        <w:t>6</w:t>
      </w:r>
      <w:r>
        <w:rPr>
          <w:bCs/>
          <w:snapToGrid w:val="0"/>
          <w:sz w:val="24"/>
          <w:szCs w:val="24"/>
        </w:rPr>
        <w:t xml:space="preserve"> r.</w:t>
      </w:r>
    </w:p>
    <w:p w:rsidR="00932C45" w:rsidRDefault="00932C45" w:rsidP="00932C45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4. Sprawozdanie, o którym mowa w ust. 3 zostanie opublikowane w Biuletynie Informacji Publicznej w terminie do dnia 30 kwietnia 201</w:t>
      </w:r>
      <w:r w:rsidR="003925F7">
        <w:rPr>
          <w:bCs/>
          <w:snapToGrid w:val="0"/>
          <w:sz w:val="24"/>
          <w:szCs w:val="24"/>
        </w:rPr>
        <w:t>6</w:t>
      </w:r>
      <w:r>
        <w:rPr>
          <w:bCs/>
          <w:snapToGrid w:val="0"/>
          <w:sz w:val="24"/>
          <w:szCs w:val="24"/>
        </w:rPr>
        <w:t xml:space="preserve"> r.</w:t>
      </w: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XI</w:t>
      </w: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Informacja o sposobie tworzenia Programu oraz o przebiegu konsultacji</w:t>
      </w: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jc w:val="both"/>
        <w:rPr>
          <w:sz w:val="24"/>
        </w:rPr>
      </w:pPr>
      <w:r>
        <w:rPr>
          <w:b/>
          <w:bCs/>
          <w:snapToGrid w:val="0"/>
          <w:sz w:val="24"/>
          <w:szCs w:val="24"/>
        </w:rPr>
        <w:t xml:space="preserve">§ 11. </w:t>
      </w:r>
      <w:r>
        <w:rPr>
          <w:bCs/>
          <w:snapToGrid w:val="0"/>
          <w:sz w:val="24"/>
          <w:szCs w:val="24"/>
        </w:rPr>
        <w:t>1.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>Projekt Programu na rok 201</w:t>
      </w:r>
      <w:r w:rsidR="003925F7">
        <w:rPr>
          <w:bCs/>
          <w:snapToGrid w:val="0"/>
          <w:sz w:val="24"/>
          <w:szCs w:val="24"/>
        </w:rPr>
        <w:t>5</w:t>
      </w:r>
      <w:r>
        <w:rPr>
          <w:bCs/>
          <w:snapToGrid w:val="0"/>
          <w:sz w:val="24"/>
          <w:szCs w:val="24"/>
        </w:rPr>
        <w:t xml:space="preserve"> powstał na bazie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sz w:val="24"/>
        </w:rPr>
        <w:t xml:space="preserve">Programu współpracy Gminy </w:t>
      </w:r>
      <w:r>
        <w:rPr>
          <w:sz w:val="24"/>
        </w:rPr>
        <w:lastRenderedPageBreak/>
        <w:t>Końskie z organizacjami pozarządowymi oraz podmiotami prowadzącymi działalność pożytku publicznego na rok 201</w:t>
      </w:r>
      <w:r w:rsidR="003925F7">
        <w:rPr>
          <w:sz w:val="24"/>
        </w:rPr>
        <w:t>4</w:t>
      </w:r>
      <w:r>
        <w:rPr>
          <w:sz w:val="24"/>
        </w:rPr>
        <w:t>.</w:t>
      </w:r>
    </w:p>
    <w:p w:rsidR="00932C45" w:rsidRDefault="00932C45" w:rsidP="00932C45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sz w:val="24"/>
        </w:rPr>
        <w:t xml:space="preserve">2. </w:t>
      </w:r>
      <w:r>
        <w:rPr>
          <w:bCs/>
          <w:snapToGrid w:val="0"/>
          <w:sz w:val="24"/>
          <w:szCs w:val="24"/>
        </w:rPr>
        <w:t>W celu uchwalenia Programu zostały podjęte następujące działania:</w:t>
      </w:r>
    </w:p>
    <w:p w:rsidR="00932C45" w:rsidRDefault="00932C45" w:rsidP="00932C45">
      <w:pPr>
        <w:pStyle w:val="Akapitzlist"/>
        <w:widowControl w:val="0"/>
        <w:numPr>
          <w:ilvl w:val="0"/>
          <w:numId w:val="11"/>
        </w:numPr>
        <w:jc w:val="both"/>
        <w:rPr>
          <w:bCs/>
          <w:snapToGrid w:val="0"/>
          <w:sz w:val="24"/>
          <w:szCs w:val="24"/>
        </w:rPr>
      </w:pPr>
      <w:proofErr w:type="gramStart"/>
      <w:r>
        <w:rPr>
          <w:bCs/>
          <w:snapToGrid w:val="0"/>
          <w:sz w:val="24"/>
          <w:szCs w:val="24"/>
        </w:rPr>
        <w:t>opracowanie</w:t>
      </w:r>
      <w:proofErr w:type="gramEnd"/>
      <w:r>
        <w:rPr>
          <w:bCs/>
          <w:snapToGrid w:val="0"/>
          <w:sz w:val="24"/>
          <w:szCs w:val="24"/>
        </w:rPr>
        <w:t xml:space="preserve"> projektu uchwały w sprawie przyjęcia Programu, </w:t>
      </w:r>
    </w:p>
    <w:p w:rsidR="00932C45" w:rsidRDefault="00932C45" w:rsidP="00932C45">
      <w:pPr>
        <w:pStyle w:val="Akapitzlist"/>
        <w:widowControl w:val="0"/>
        <w:numPr>
          <w:ilvl w:val="0"/>
          <w:numId w:val="11"/>
        </w:numPr>
        <w:jc w:val="both"/>
        <w:rPr>
          <w:bCs/>
          <w:snapToGrid w:val="0"/>
          <w:sz w:val="24"/>
          <w:szCs w:val="24"/>
        </w:rPr>
      </w:pPr>
      <w:proofErr w:type="gramStart"/>
      <w:r>
        <w:rPr>
          <w:sz w:val="24"/>
        </w:rPr>
        <w:t>przeprowadzenie</w:t>
      </w:r>
      <w:proofErr w:type="gramEnd"/>
      <w:r>
        <w:rPr>
          <w:sz w:val="24"/>
        </w:rPr>
        <w:t xml:space="preserve"> konsultacji projektu uchwały w sprawie przyjęcia Programu, zgodnie </w:t>
      </w:r>
      <w:r>
        <w:rPr>
          <w:sz w:val="24"/>
        </w:rPr>
        <w:br/>
        <w:t>z</w:t>
      </w:r>
      <w:r>
        <w:rPr>
          <w:snapToGrid w:val="0"/>
          <w:sz w:val="24"/>
          <w:szCs w:val="24"/>
        </w:rPr>
        <w:t xml:space="preserve"> uchwałą Nr LXIII/463/2010 Rady Miejskiej w Końskich z dnia 22 września 2010 r. w sprawie określenia szczegółowego sposobu konsultowania projektów aktów prawa miejscowego,</w:t>
      </w:r>
    </w:p>
    <w:p w:rsidR="00932C45" w:rsidRDefault="00932C45" w:rsidP="00932C45">
      <w:pPr>
        <w:pStyle w:val="Akapitzlist"/>
        <w:widowControl w:val="0"/>
        <w:numPr>
          <w:ilvl w:val="0"/>
          <w:numId w:val="11"/>
        </w:numPr>
        <w:jc w:val="both"/>
        <w:rPr>
          <w:bCs/>
          <w:snapToGrid w:val="0"/>
          <w:sz w:val="24"/>
          <w:szCs w:val="24"/>
        </w:rPr>
      </w:pPr>
      <w:proofErr w:type="gramStart"/>
      <w:r>
        <w:rPr>
          <w:bCs/>
          <w:snapToGrid w:val="0"/>
          <w:sz w:val="24"/>
          <w:szCs w:val="24"/>
        </w:rPr>
        <w:t>r</w:t>
      </w:r>
      <w:r>
        <w:rPr>
          <w:sz w:val="24"/>
        </w:rPr>
        <w:t>ozpatrzenie</w:t>
      </w:r>
      <w:proofErr w:type="gramEnd"/>
      <w:r>
        <w:rPr>
          <w:sz w:val="24"/>
        </w:rPr>
        <w:t xml:space="preserve"> uwag i wniosków złożonych przez organizacje pozarządowe,</w:t>
      </w:r>
    </w:p>
    <w:p w:rsidR="00932C45" w:rsidRDefault="00932C45" w:rsidP="00932C45">
      <w:pPr>
        <w:pStyle w:val="Akapitzlist"/>
        <w:widowControl w:val="0"/>
        <w:numPr>
          <w:ilvl w:val="0"/>
          <w:numId w:val="11"/>
        </w:numPr>
        <w:jc w:val="both"/>
        <w:rPr>
          <w:bCs/>
          <w:snapToGrid w:val="0"/>
          <w:sz w:val="24"/>
          <w:szCs w:val="24"/>
        </w:rPr>
      </w:pPr>
      <w:proofErr w:type="gramStart"/>
      <w:r>
        <w:rPr>
          <w:sz w:val="24"/>
        </w:rPr>
        <w:t>przedłożenie</w:t>
      </w:r>
      <w:proofErr w:type="gramEnd"/>
      <w:r>
        <w:rPr>
          <w:sz w:val="24"/>
        </w:rPr>
        <w:t xml:space="preserve"> Radzie Miejskiej w Końskich projektu uchwały w sprawie przyjęcia Programu.</w:t>
      </w: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XII</w:t>
      </w: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Tryb powoływania i zasady działania komisji konkursowych do opiniowania ofert </w:t>
      </w:r>
      <w:r>
        <w:rPr>
          <w:b/>
          <w:bCs/>
          <w:snapToGrid w:val="0"/>
          <w:sz w:val="24"/>
          <w:szCs w:val="24"/>
        </w:rPr>
        <w:br/>
        <w:t>w otwartych konkursach ofert</w:t>
      </w:r>
    </w:p>
    <w:p w:rsidR="00932C45" w:rsidRDefault="00932C45" w:rsidP="00932C45">
      <w:pPr>
        <w:widowControl w:val="0"/>
        <w:rPr>
          <w:b/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12. </w:t>
      </w:r>
      <w:r>
        <w:rPr>
          <w:bCs/>
          <w:snapToGrid w:val="0"/>
          <w:sz w:val="24"/>
          <w:szCs w:val="24"/>
        </w:rPr>
        <w:t>1. W celu opiniowania ofert złożonych w ramach otwartych konkursów ofert Burmistrz powołuje każdorazowo komisję konkursową, zwaną dalej Komisją.</w:t>
      </w:r>
    </w:p>
    <w:p w:rsidR="00932C45" w:rsidRDefault="00932C45" w:rsidP="00932C45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2. W skład Komisji </w:t>
      </w:r>
      <w:proofErr w:type="gramStart"/>
      <w:r>
        <w:rPr>
          <w:bCs/>
          <w:snapToGrid w:val="0"/>
          <w:sz w:val="24"/>
          <w:szCs w:val="24"/>
        </w:rPr>
        <w:t>wchodzi co</w:t>
      </w:r>
      <w:proofErr w:type="gramEnd"/>
      <w:r>
        <w:rPr>
          <w:bCs/>
          <w:snapToGrid w:val="0"/>
          <w:sz w:val="24"/>
          <w:szCs w:val="24"/>
        </w:rPr>
        <w:t xml:space="preserve"> najmniej dwóch przedstawicieli Burmistrza oraz co najmniej dwie osoby wskazane przez organizacje pozarządowe, wybrane spośród kandydatów zgłoszonych przez te organizacje, z wyłączeniem osób wskazanych przez organizacje pozarządowe biorące udział w konkursie.</w:t>
      </w:r>
    </w:p>
    <w:p w:rsidR="00932C45" w:rsidRDefault="00932C45" w:rsidP="00932C45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3. Organizacje pozarządowe zgłaszają kandydatów do udziału w pracach Komisji w ramach ogłoszonego przez Burmistrza naboru kandydatów na członków Komisji.</w:t>
      </w:r>
    </w:p>
    <w:p w:rsidR="00932C45" w:rsidRDefault="00932C45" w:rsidP="00932C45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4. W posiedzeniach Komisji mogą brać udział osoby niebędące członkami Komisji, wykonujące czynności związane z obsługą administracyjną Komisji.</w:t>
      </w:r>
    </w:p>
    <w:p w:rsidR="00932C45" w:rsidRDefault="00932C45" w:rsidP="00932C45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5. Komisja obraduje na posiedzeniach zamkniętych, bez udziału oferentów.</w:t>
      </w:r>
    </w:p>
    <w:p w:rsidR="00932C45" w:rsidRDefault="00932C45" w:rsidP="00932C45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6. Pracami Komisji kieruje Przewodniczący, wskazany przez Burmistrza. </w:t>
      </w:r>
    </w:p>
    <w:p w:rsidR="00932C45" w:rsidRDefault="00932C45" w:rsidP="00932C45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7. Czynności Komisji dla swej ważności wymagają </w:t>
      </w:r>
      <w:proofErr w:type="gramStart"/>
      <w:r>
        <w:rPr>
          <w:bCs/>
          <w:snapToGrid w:val="0"/>
          <w:sz w:val="24"/>
          <w:szCs w:val="24"/>
        </w:rPr>
        <w:t>obecności co</w:t>
      </w:r>
      <w:proofErr w:type="gramEnd"/>
      <w:r>
        <w:rPr>
          <w:bCs/>
          <w:snapToGrid w:val="0"/>
          <w:sz w:val="24"/>
          <w:szCs w:val="24"/>
        </w:rPr>
        <w:t xml:space="preserve"> najmniej połowy składu członków Komisji, w tym Przewodniczącego.</w:t>
      </w:r>
    </w:p>
    <w:p w:rsidR="00932C45" w:rsidRDefault="00932C45" w:rsidP="00932C45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8. Do zadań Przewodniczącego należy w szczególności:</w:t>
      </w:r>
    </w:p>
    <w:p w:rsidR="00932C45" w:rsidRDefault="00932C45" w:rsidP="00932C45">
      <w:pPr>
        <w:pStyle w:val="Akapitzlist"/>
        <w:widowControl w:val="0"/>
        <w:numPr>
          <w:ilvl w:val="0"/>
          <w:numId w:val="12"/>
        </w:numPr>
        <w:jc w:val="both"/>
        <w:rPr>
          <w:bCs/>
          <w:snapToGrid w:val="0"/>
          <w:sz w:val="24"/>
          <w:szCs w:val="24"/>
        </w:rPr>
      </w:pPr>
      <w:proofErr w:type="gramStart"/>
      <w:r>
        <w:rPr>
          <w:bCs/>
          <w:snapToGrid w:val="0"/>
          <w:sz w:val="24"/>
          <w:szCs w:val="24"/>
        </w:rPr>
        <w:t>zwoływanie</w:t>
      </w:r>
      <w:proofErr w:type="gramEnd"/>
      <w:r>
        <w:rPr>
          <w:bCs/>
          <w:snapToGrid w:val="0"/>
          <w:sz w:val="24"/>
          <w:szCs w:val="24"/>
        </w:rPr>
        <w:t xml:space="preserve"> posiedzeń Komisji, </w:t>
      </w:r>
    </w:p>
    <w:p w:rsidR="00932C45" w:rsidRDefault="00932C45" w:rsidP="00932C45">
      <w:pPr>
        <w:pStyle w:val="Akapitzlist"/>
        <w:widowControl w:val="0"/>
        <w:numPr>
          <w:ilvl w:val="0"/>
          <w:numId w:val="12"/>
        </w:numPr>
        <w:jc w:val="both"/>
        <w:rPr>
          <w:bCs/>
          <w:snapToGrid w:val="0"/>
          <w:sz w:val="24"/>
          <w:szCs w:val="24"/>
        </w:rPr>
      </w:pPr>
      <w:proofErr w:type="gramStart"/>
      <w:r>
        <w:rPr>
          <w:bCs/>
          <w:snapToGrid w:val="0"/>
          <w:sz w:val="24"/>
          <w:szCs w:val="24"/>
        </w:rPr>
        <w:t>ustalenie</w:t>
      </w:r>
      <w:proofErr w:type="gramEnd"/>
      <w:r>
        <w:rPr>
          <w:bCs/>
          <w:snapToGrid w:val="0"/>
          <w:sz w:val="24"/>
          <w:szCs w:val="24"/>
        </w:rPr>
        <w:t xml:space="preserve"> planu pracy Komisji,</w:t>
      </w:r>
    </w:p>
    <w:p w:rsidR="00932C45" w:rsidRDefault="00932C45" w:rsidP="00932C45">
      <w:pPr>
        <w:pStyle w:val="Akapitzlist"/>
        <w:widowControl w:val="0"/>
        <w:numPr>
          <w:ilvl w:val="0"/>
          <w:numId w:val="12"/>
        </w:numPr>
        <w:jc w:val="both"/>
        <w:rPr>
          <w:bCs/>
          <w:snapToGrid w:val="0"/>
          <w:sz w:val="24"/>
          <w:szCs w:val="24"/>
        </w:rPr>
      </w:pPr>
      <w:proofErr w:type="gramStart"/>
      <w:r>
        <w:rPr>
          <w:bCs/>
          <w:snapToGrid w:val="0"/>
          <w:sz w:val="24"/>
          <w:szCs w:val="24"/>
        </w:rPr>
        <w:t>prowadzenie</w:t>
      </w:r>
      <w:proofErr w:type="gramEnd"/>
      <w:r>
        <w:rPr>
          <w:bCs/>
          <w:snapToGrid w:val="0"/>
          <w:sz w:val="24"/>
          <w:szCs w:val="24"/>
        </w:rPr>
        <w:t xml:space="preserve"> postępowania dotyczącego opiniowania ofert złożonych na realizację zadań publicznych objętych konkursem,</w:t>
      </w:r>
    </w:p>
    <w:p w:rsidR="00932C45" w:rsidRDefault="00932C45" w:rsidP="00932C45">
      <w:pPr>
        <w:pStyle w:val="Akapitzlist"/>
        <w:widowControl w:val="0"/>
        <w:numPr>
          <w:ilvl w:val="0"/>
          <w:numId w:val="12"/>
        </w:numPr>
        <w:jc w:val="both"/>
        <w:rPr>
          <w:bCs/>
          <w:snapToGrid w:val="0"/>
          <w:sz w:val="24"/>
          <w:szCs w:val="24"/>
        </w:rPr>
      </w:pPr>
      <w:proofErr w:type="gramStart"/>
      <w:r>
        <w:rPr>
          <w:bCs/>
          <w:snapToGrid w:val="0"/>
          <w:sz w:val="24"/>
          <w:szCs w:val="24"/>
        </w:rPr>
        <w:t>nadzorowanie</w:t>
      </w:r>
      <w:proofErr w:type="gramEnd"/>
      <w:r>
        <w:rPr>
          <w:bCs/>
          <w:snapToGrid w:val="0"/>
          <w:sz w:val="24"/>
          <w:szCs w:val="24"/>
        </w:rPr>
        <w:t xml:space="preserve"> prawidłowego prowadzenia dokumentacji z prac Komisji.</w:t>
      </w:r>
    </w:p>
    <w:p w:rsidR="00932C45" w:rsidRDefault="00932C45" w:rsidP="00932C45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9. Komisja ocenia oferty pod względem formalnym i merytorycznym w oparciu o kryteria wskazane każdorazowo w ogłoszeniu otwartego konkursu ofert, na karcie oceny oferty, której wzór określa Burmistrz.</w:t>
      </w:r>
    </w:p>
    <w:p w:rsidR="00932C45" w:rsidRDefault="00932C45" w:rsidP="00932C45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10. Na podstawie przeprowadzonej oceny Komisja wydaje opinię dotyczącą oferty wraz </w:t>
      </w:r>
      <w:r>
        <w:rPr>
          <w:bCs/>
          <w:snapToGrid w:val="0"/>
          <w:sz w:val="24"/>
          <w:szCs w:val="24"/>
        </w:rPr>
        <w:br/>
        <w:t>z proponowaną wysokością dotacji.</w:t>
      </w:r>
    </w:p>
    <w:p w:rsidR="00932C45" w:rsidRDefault="00932C45" w:rsidP="00932C45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11. Komisja wydaje opinie zwykłą większością głosów. W przypadku równej liczby głosów rozstrzyga głos Przewodniczącego.</w:t>
      </w:r>
    </w:p>
    <w:p w:rsidR="00932C45" w:rsidRDefault="00932C45" w:rsidP="00932C45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12. Z prac Komisji sporządza się protokół, który podpisuje Przewodniczący oraz wszyscy członkowie Komisji biorący udział w postępowaniu konkursowym.</w:t>
      </w:r>
    </w:p>
    <w:p w:rsidR="00932C45" w:rsidRDefault="00932C45" w:rsidP="00932C45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13. Przewodniczący Komisji przekazuje protokół wraz z całą dokumentacją konkursową Burmistrzowi, celem podjęcia ostatecznej decyzji o wyborze oferty i przyznaniu dotacji.</w:t>
      </w:r>
    </w:p>
    <w:p w:rsidR="00932C45" w:rsidRDefault="00932C45" w:rsidP="00932C45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14. Członkowie Komisji wykonują swoją pracę nieodpłatnie.</w:t>
      </w:r>
    </w:p>
    <w:p w:rsidR="00932C45" w:rsidRDefault="00932C45" w:rsidP="00932C45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15. Do członków Komisji biorących udział w opiniowaniu ofert stosuje się przepisy ustawy </w:t>
      </w:r>
      <w:r>
        <w:rPr>
          <w:bCs/>
          <w:snapToGrid w:val="0"/>
          <w:sz w:val="24"/>
          <w:szCs w:val="24"/>
        </w:rPr>
        <w:br/>
        <w:t xml:space="preserve">z dnia 14 czerwca 1960 r. Kodeks postępowania administracyjnego (Dz. U. </w:t>
      </w:r>
      <w:proofErr w:type="gramStart"/>
      <w:r>
        <w:rPr>
          <w:bCs/>
          <w:snapToGrid w:val="0"/>
          <w:sz w:val="24"/>
          <w:szCs w:val="24"/>
        </w:rPr>
        <w:t>z</w:t>
      </w:r>
      <w:proofErr w:type="gramEnd"/>
      <w:r>
        <w:rPr>
          <w:bCs/>
          <w:snapToGrid w:val="0"/>
          <w:sz w:val="24"/>
          <w:szCs w:val="24"/>
        </w:rPr>
        <w:t xml:space="preserve"> 2013 r. poz. </w:t>
      </w:r>
      <w:r>
        <w:rPr>
          <w:bCs/>
          <w:snapToGrid w:val="0"/>
          <w:sz w:val="24"/>
          <w:szCs w:val="24"/>
        </w:rPr>
        <w:lastRenderedPageBreak/>
        <w:t>267</w:t>
      </w:r>
      <w:r w:rsidR="00785772">
        <w:rPr>
          <w:bCs/>
          <w:snapToGrid w:val="0"/>
          <w:sz w:val="24"/>
          <w:szCs w:val="24"/>
        </w:rPr>
        <w:t xml:space="preserve">, z </w:t>
      </w:r>
      <w:proofErr w:type="spellStart"/>
      <w:r w:rsidR="00785772">
        <w:rPr>
          <w:bCs/>
          <w:snapToGrid w:val="0"/>
          <w:sz w:val="24"/>
          <w:szCs w:val="24"/>
        </w:rPr>
        <w:t>późn</w:t>
      </w:r>
      <w:proofErr w:type="spellEnd"/>
      <w:r w:rsidR="00785772">
        <w:rPr>
          <w:bCs/>
          <w:snapToGrid w:val="0"/>
          <w:sz w:val="24"/>
          <w:szCs w:val="24"/>
        </w:rPr>
        <w:t xml:space="preserve">. </w:t>
      </w:r>
      <w:proofErr w:type="gramStart"/>
      <w:r w:rsidR="00785772">
        <w:rPr>
          <w:bCs/>
          <w:snapToGrid w:val="0"/>
          <w:sz w:val="24"/>
          <w:szCs w:val="24"/>
        </w:rPr>
        <w:t>zm</w:t>
      </w:r>
      <w:proofErr w:type="gramEnd"/>
      <w:r w:rsidR="00785772">
        <w:rPr>
          <w:bCs/>
          <w:snapToGrid w:val="0"/>
          <w:sz w:val="24"/>
          <w:szCs w:val="24"/>
        </w:rPr>
        <w:t>.)</w:t>
      </w:r>
      <w:r>
        <w:rPr>
          <w:bCs/>
          <w:snapToGrid w:val="0"/>
          <w:sz w:val="24"/>
          <w:szCs w:val="24"/>
        </w:rPr>
        <w:t xml:space="preserve"> dotyczące wyłączenia pracownika.</w:t>
      </w: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XIII</w:t>
      </w:r>
    </w:p>
    <w:p w:rsidR="00932C45" w:rsidRDefault="00932C45" w:rsidP="00932C45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Postanowienia końcowe</w:t>
      </w:r>
    </w:p>
    <w:p w:rsidR="00932C45" w:rsidRDefault="00932C45" w:rsidP="00932C45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13. </w:t>
      </w:r>
      <w:r>
        <w:rPr>
          <w:bCs/>
          <w:snapToGrid w:val="0"/>
          <w:sz w:val="24"/>
          <w:szCs w:val="24"/>
        </w:rPr>
        <w:t>W sprawach nieuregulowanych w niniejszym Programie mają zastosowanie przepisy ustawy z dnia 24 kwietnia 2003 r. o działalności pożytku publicznego i o wolontariacie</w:t>
      </w:r>
      <w:r>
        <w:rPr>
          <w:bCs/>
          <w:snapToGrid w:val="0"/>
          <w:sz w:val="24"/>
          <w:szCs w:val="24"/>
        </w:rPr>
        <w:br/>
      </w:r>
      <w:r>
        <w:rPr>
          <w:sz w:val="24"/>
        </w:rPr>
        <w:t xml:space="preserve">(Dz. U. </w:t>
      </w:r>
      <w:proofErr w:type="gramStart"/>
      <w:r w:rsidR="00C54401">
        <w:rPr>
          <w:sz w:val="24"/>
          <w:szCs w:val="24"/>
        </w:rPr>
        <w:t>z</w:t>
      </w:r>
      <w:proofErr w:type="gramEnd"/>
      <w:r w:rsidR="00C54401">
        <w:rPr>
          <w:sz w:val="24"/>
          <w:szCs w:val="24"/>
        </w:rPr>
        <w:t xml:space="preserve"> 2014</w:t>
      </w:r>
      <w:r>
        <w:rPr>
          <w:sz w:val="24"/>
          <w:szCs w:val="24"/>
        </w:rPr>
        <w:t xml:space="preserve"> r. poz. </w:t>
      </w:r>
      <w:r w:rsidR="00C54401">
        <w:rPr>
          <w:sz w:val="24"/>
          <w:szCs w:val="24"/>
        </w:rPr>
        <w:t>1118</w:t>
      </w:r>
      <w:r>
        <w:rPr>
          <w:sz w:val="24"/>
          <w:szCs w:val="24"/>
        </w:rPr>
        <w:t>,</w:t>
      </w:r>
      <w:r>
        <w:rPr>
          <w:sz w:val="24"/>
        </w:rPr>
        <w:t xml:space="preserve"> z </w:t>
      </w:r>
      <w:proofErr w:type="spellStart"/>
      <w:r>
        <w:rPr>
          <w:sz w:val="24"/>
        </w:rPr>
        <w:t>późn</w:t>
      </w:r>
      <w:proofErr w:type="spellEnd"/>
      <w:r>
        <w:rPr>
          <w:sz w:val="24"/>
        </w:rPr>
        <w:t xml:space="preserve">. </w:t>
      </w:r>
      <w:proofErr w:type="gramStart"/>
      <w:r>
        <w:rPr>
          <w:sz w:val="24"/>
        </w:rPr>
        <w:t>zm</w:t>
      </w:r>
      <w:proofErr w:type="gramEnd"/>
      <w:r>
        <w:rPr>
          <w:sz w:val="24"/>
        </w:rPr>
        <w:t>.)</w:t>
      </w:r>
      <w:r>
        <w:rPr>
          <w:bCs/>
          <w:snapToGrid w:val="0"/>
          <w:sz w:val="24"/>
          <w:szCs w:val="24"/>
        </w:rPr>
        <w:t xml:space="preserve"> oraz inne przepisy szczególne, powszechnie obowiązujące.</w:t>
      </w:r>
    </w:p>
    <w:p w:rsidR="00932C45" w:rsidRDefault="00932C45" w:rsidP="00932C45">
      <w:pPr>
        <w:widowControl w:val="0"/>
        <w:ind w:left="4500"/>
        <w:jc w:val="center"/>
        <w:rPr>
          <w:b/>
          <w:bCs/>
          <w:snapToGrid w:val="0"/>
          <w:sz w:val="24"/>
          <w:szCs w:val="24"/>
        </w:rPr>
      </w:pPr>
    </w:p>
    <w:p w:rsidR="00932C45" w:rsidRDefault="00932C45" w:rsidP="00932C45">
      <w:pPr>
        <w:widowControl w:val="0"/>
        <w:ind w:left="4500"/>
        <w:jc w:val="center"/>
        <w:rPr>
          <w:b/>
          <w:bCs/>
          <w:snapToGrid w:val="0"/>
          <w:sz w:val="24"/>
          <w:szCs w:val="24"/>
        </w:rPr>
      </w:pPr>
    </w:p>
    <w:p w:rsidR="00932C45" w:rsidRDefault="00932C45" w:rsidP="00932C45"/>
    <w:p w:rsidR="009E7497" w:rsidRDefault="009E7497"/>
    <w:sectPr w:rsidR="009E74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81E2A"/>
    <w:multiLevelType w:val="hybridMultilevel"/>
    <w:tmpl w:val="D506D4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5666E"/>
    <w:multiLevelType w:val="multilevel"/>
    <w:tmpl w:val="573E5C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A460F7"/>
    <w:multiLevelType w:val="multilevel"/>
    <w:tmpl w:val="0F6ABE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894C4C"/>
    <w:multiLevelType w:val="hybridMultilevel"/>
    <w:tmpl w:val="6C9877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FB44EF"/>
    <w:multiLevelType w:val="multilevel"/>
    <w:tmpl w:val="A5F6674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A233CB7"/>
    <w:multiLevelType w:val="multilevel"/>
    <w:tmpl w:val="DA8A84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5371BB9"/>
    <w:multiLevelType w:val="hybridMultilevel"/>
    <w:tmpl w:val="54967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6C4722"/>
    <w:multiLevelType w:val="hybridMultilevel"/>
    <w:tmpl w:val="FDA8B09A"/>
    <w:lvl w:ilvl="0" w:tplc="54EC41F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57310B"/>
    <w:multiLevelType w:val="multilevel"/>
    <w:tmpl w:val="4022E0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5BD175F"/>
    <w:multiLevelType w:val="hybridMultilevel"/>
    <w:tmpl w:val="F09C48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0B647D"/>
    <w:multiLevelType w:val="hybridMultilevel"/>
    <w:tmpl w:val="DDD6EA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D11ED7"/>
    <w:multiLevelType w:val="multilevel"/>
    <w:tmpl w:val="D18209A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C45"/>
    <w:rsid w:val="00312B74"/>
    <w:rsid w:val="003925F7"/>
    <w:rsid w:val="0040682C"/>
    <w:rsid w:val="00422727"/>
    <w:rsid w:val="006B1006"/>
    <w:rsid w:val="00722A6A"/>
    <w:rsid w:val="00785772"/>
    <w:rsid w:val="00842CB8"/>
    <w:rsid w:val="00843BEA"/>
    <w:rsid w:val="00871BAB"/>
    <w:rsid w:val="008A791B"/>
    <w:rsid w:val="00932C45"/>
    <w:rsid w:val="009E7497"/>
    <w:rsid w:val="00A4297D"/>
    <w:rsid w:val="00B67E6B"/>
    <w:rsid w:val="00C54401"/>
    <w:rsid w:val="00C92F9E"/>
    <w:rsid w:val="00D31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2C4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32C45"/>
    <w:pPr>
      <w:keepNext/>
      <w:widowControl w:val="0"/>
      <w:ind w:left="4500"/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92F9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32C4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32C45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92F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92F9E"/>
    <w:pPr>
      <w:jc w:val="both"/>
    </w:pPr>
    <w:rPr>
      <w:b/>
      <w:bCs/>
      <w:sz w:val="32"/>
      <w:szCs w:val="3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92F9E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92F9E"/>
    <w:pPr>
      <w:jc w:val="both"/>
    </w:pPr>
    <w:rPr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92F9E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92F9E"/>
    <w:pPr>
      <w:ind w:firstLine="708"/>
      <w:jc w:val="both"/>
    </w:pPr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92F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29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297D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2C4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32C45"/>
    <w:pPr>
      <w:keepNext/>
      <w:widowControl w:val="0"/>
      <w:ind w:left="4500"/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92F9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32C4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32C45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92F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92F9E"/>
    <w:pPr>
      <w:jc w:val="both"/>
    </w:pPr>
    <w:rPr>
      <w:b/>
      <w:bCs/>
      <w:sz w:val="32"/>
      <w:szCs w:val="3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92F9E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92F9E"/>
    <w:pPr>
      <w:jc w:val="both"/>
    </w:pPr>
    <w:rPr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92F9E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92F9E"/>
    <w:pPr>
      <w:ind w:firstLine="708"/>
      <w:jc w:val="both"/>
    </w:pPr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92F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29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297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8</Pages>
  <Words>2226</Words>
  <Characters>13360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Duda</dc:creator>
  <cp:lastModifiedBy>Anna Głębocka</cp:lastModifiedBy>
  <cp:revision>16</cp:revision>
  <cp:lastPrinted>2014-10-01T07:23:00Z</cp:lastPrinted>
  <dcterms:created xsi:type="dcterms:W3CDTF">2014-09-03T11:50:00Z</dcterms:created>
  <dcterms:modified xsi:type="dcterms:W3CDTF">2014-11-19T11:46:00Z</dcterms:modified>
</cp:coreProperties>
</file>