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EA0" w:rsidRPr="007B1EA0" w:rsidRDefault="007B1EA0" w:rsidP="007B1EA0">
      <w:pPr>
        <w:widowControl/>
        <w:shd w:val="clear" w:color="auto" w:fill="FFFFFF"/>
        <w:suppressAutoHyphens w:val="0"/>
        <w:spacing w:line="276" w:lineRule="auto"/>
        <w:jc w:val="center"/>
        <w:outlineLvl w:val="2"/>
        <w:rPr>
          <w:rFonts w:ascii="Tahoma" w:eastAsia="Times New Roman" w:hAnsi="Tahoma" w:cs="Tahoma"/>
          <w:b/>
          <w:bCs/>
          <w:color w:val="auto"/>
          <w:sz w:val="22"/>
          <w:szCs w:val="22"/>
          <w:lang w:eastAsia="pl-PL"/>
        </w:rPr>
      </w:pPr>
      <w:bookmarkStart w:id="0" w:name="_GoBack"/>
      <w:bookmarkEnd w:id="0"/>
      <w:r w:rsidRPr="007B1EA0">
        <w:rPr>
          <w:rFonts w:ascii="Tahoma" w:eastAsia="Times New Roman" w:hAnsi="Tahoma" w:cs="Tahoma"/>
          <w:b/>
          <w:bCs/>
          <w:color w:val="auto"/>
          <w:sz w:val="22"/>
          <w:szCs w:val="22"/>
          <w:lang w:eastAsia="pl-PL"/>
        </w:rPr>
        <w:t>UCHWAŁA Nr XLIII/44</w:t>
      </w:r>
      <w:r>
        <w:rPr>
          <w:rFonts w:ascii="Tahoma" w:eastAsia="Times New Roman" w:hAnsi="Tahoma" w:cs="Tahoma"/>
          <w:b/>
          <w:bCs/>
          <w:color w:val="auto"/>
          <w:sz w:val="22"/>
          <w:szCs w:val="22"/>
          <w:lang w:eastAsia="pl-PL"/>
        </w:rPr>
        <w:t>6</w:t>
      </w:r>
      <w:r w:rsidRPr="007B1EA0">
        <w:rPr>
          <w:rFonts w:ascii="Tahoma" w:eastAsia="Times New Roman" w:hAnsi="Tahoma" w:cs="Tahoma"/>
          <w:b/>
          <w:bCs/>
          <w:color w:val="auto"/>
          <w:sz w:val="22"/>
          <w:szCs w:val="22"/>
          <w:lang w:eastAsia="pl-PL"/>
        </w:rPr>
        <w:t>/2014</w:t>
      </w:r>
    </w:p>
    <w:p w:rsidR="007B1EA0" w:rsidRPr="007B1EA0" w:rsidRDefault="007B1EA0" w:rsidP="007B1EA0">
      <w:pPr>
        <w:widowControl/>
        <w:shd w:val="clear" w:color="auto" w:fill="FFFFFF"/>
        <w:suppressAutoHyphens w:val="0"/>
        <w:spacing w:line="276" w:lineRule="auto"/>
        <w:jc w:val="center"/>
        <w:outlineLvl w:val="2"/>
        <w:rPr>
          <w:rFonts w:ascii="Tahoma" w:eastAsia="Times New Roman" w:hAnsi="Tahoma" w:cs="Tahoma"/>
          <w:b/>
          <w:bCs/>
          <w:color w:val="auto"/>
          <w:sz w:val="22"/>
          <w:szCs w:val="22"/>
          <w:lang w:eastAsia="pl-PL"/>
        </w:rPr>
      </w:pPr>
      <w:r w:rsidRPr="007B1EA0">
        <w:rPr>
          <w:rFonts w:ascii="Tahoma" w:eastAsia="Times New Roman" w:hAnsi="Tahoma" w:cs="Tahoma"/>
          <w:b/>
          <w:bCs/>
          <w:color w:val="auto"/>
          <w:sz w:val="22"/>
          <w:szCs w:val="22"/>
          <w:lang w:eastAsia="pl-PL"/>
        </w:rPr>
        <w:t>RADY MIEJSKIEJ W KOŃSKICH</w:t>
      </w:r>
      <w:r w:rsidRPr="007B1EA0">
        <w:rPr>
          <w:rFonts w:ascii="Tahoma" w:eastAsia="Times New Roman" w:hAnsi="Tahoma" w:cs="Tahoma"/>
          <w:b/>
          <w:bCs/>
          <w:color w:val="auto"/>
          <w:sz w:val="22"/>
          <w:szCs w:val="22"/>
          <w:lang w:eastAsia="pl-PL"/>
        </w:rPr>
        <w:br/>
        <w:t>z dnia 30 października 2014 r.</w:t>
      </w:r>
    </w:p>
    <w:p w:rsidR="00E10810" w:rsidRDefault="00E10810" w:rsidP="00E10810">
      <w:pPr>
        <w:rPr>
          <w:rFonts w:ascii="Tahoma" w:hAnsi="Tahoma" w:cs="Tahoma"/>
          <w:b/>
          <w:bCs/>
        </w:rPr>
      </w:pPr>
    </w:p>
    <w:p w:rsidR="00956737" w:rsidRPr="00A0689D" w:rsidRDefault="00956737" w:rsidP="00E10810">
      <w:pPr>
        <w:rPr>
          <w:rFonts w:ascii="Tahoma" w:hAnsi="Tahoma" w:cs="Tahoma"/>
          <w:b/>
          <w:bCs/>
        </w:rPr>
      </w:pPr>
    </w:p>
    <w:p w:rsidR="00E10810" w:rsidRPr="008859D5" w:rsidRDefault="00E10810" w:rsidP="008859D5">
      <w:pPr>
        <w:jc w:val="center"/>
        <w:rPr>
          <w:rFonts w:ascii="Tahoma" w:hAnsi="Tahoma" w:cs="Tahoma"/>
          <w:b/>
          <w:bCs/>
          <w:sz w:val="26"/>
          <w:szCs w:val="26"/>
        </w:rPr>
      </w:pPr>
      <w:proofErr w:type="gramStart"/>
      <w:r w:rsidRPr="00A0689D">
        <w:rPr>
          <w:rFonts w:ascii="Tahoma" w:hAnsi="Tahoma" w:cs="Tahoma"/>
          <w:b/>
          <w:bCs/>
        </w:rPr>
        <w:t>w</w:t>
      </w:r>
      <w:proofErr w:type="gramEnd"/>
      <w:r w:rsidRPr="00A0689D">
        <w:rPr>
          <w:rFonts w:ascii="Tahoma" w:hAnsi="Tahoma" w:cs="Tahoma"/>
          <w:b/>
          <w:bCs/>
        </w:rPr>
        <w:t xml:space="preserve"> sprawie zatwierdzenia „Planu Odnowy Miejscowości Stary Sokołów</w:t>
      </w:r>
      <w:r w:rsidRPr="008859D5">
        <w:rPr>
          <w:rFonts w:ascii="Tahoma" w:hAnsi="Tahoma" w:cs="Tahoma"/>
          <w:b/>
          <w:bCs/>
          <w:sz w:val="26"/>
          <w:szCs w:val="26"/>
        </w:rPr>
        <w:t>”</w:t>
      </w:r>
    </w:p>
    <w:p w:rsidR="00E10810" w:rsidRPr="008859D5" w:rsidRDefault="00E10810" w:rsidP="008859D5">
      <w:pPr>
        <w:jc w:val="center"/>
        <w:rPr>
          <w:rFonts w:ascii="Tahoma" w:hAnsi="Tahoma" w:cs="Tahoma"/>
          <w:b/>
          <w:bCs/>
          <w:sz w:val="26"/>
          <w:szCs w:val="26"/>
        </w:rPr>
      </w:pPr>
    </w:p>
    <w:p w:rsidR="00E10810" w:rsidRPr="00A0689D" w:rsidRDefault="00E10810" w:rsidP="00233A0F">
      <w:pPr>
        <w:widowControl/>
        <w:suppressAutoHyphens w:val="0"/>
        <w:autoSpaceDE w:val="0"/>
        <w:autoSpaceDN w:val="0"/>
        <w:adjustRightInd w:val="0"/>
        <w:spacing w:line="276" w:lineRule="auto"/>
        <w:ind w:firstLine="340"/>
        <w:jc w:val="both"/>
        <w:rPr>
          <w:rFonts w:ascii="Tahoma" w:hAnsi="Tahoma" w:cs="Tahoma"/>
        </w:rPr>
      </w:pPr>
      <w:r w:rsidRPr="00A0689D">
        <w:rPr>
          <w:rFonts w:ascii="Tahoma" w:hAnsi="Tahoma" w:cs="Tahoma"/>
        </w:rPr>
        <w:t>Na podstawie art. 18 ust. 2 pkt. 15 ustawy z dnia 8 marca 1990 r. o samorządzie gminnym (</w:t>
      </w:r>
      <w:r w:rsidR="00B61558" w:rsidRPr="00A0689D">
        <w:rPr>
          <w:rFonts w:ascii="Tahoma" w:hAnsi="Tahoma" w:cs="Tahoma"/>
          <w:color w:val="auto"/>
        </w:rPr>
        <w:t xml:space="preserve">Dz. U. </w:t>
      </w:r>
      <w:proofErr w:type="gramStart"/>
      <w:r w:rsidR="00B61558" w:rsidRPr="00A0689D">
        <w:rPr>
          <w:rFonts w:ascii="Tahoma" w:hAnsi="Tahoma" w:cs="Tahoma"/>
          <w:color w:val="auto"/>
        </w:rPr>
        <w:t>z</w:t>
      </w:r>
      <w:proofErr w:type="gramEnd"/>
      <w:r w:rsidR="00B61558" w:rsidRPr="00A0689D">
        <w:rPr>
          <w:rFonts w:ascii="Tahoma" w:hAnsi="Tahoma" w:cs="Tahoma"/>
          <w:color w:val="auto"/>
        </w:rPr>
        <w:t xml:space="preserve"> 2013 r. poz. 594, 1318, z 2014 r. poz. 379</w:t>
      </w:r>
      <w:r w:rsidR="0093401A" w:rsidRPr="00A0689D">
        <w:rPr>
          <w:rFonts w:ascii="Tahoma" w:hAnsi="Tahoma" w:cs="Tahoma"/>
          <w:color w:val="auto"/>
        </w:rPr>
        <w:t>, 1072</w:t>
      </w:r>
      <w:r w:rsidRPr="00A0689D">
        <w:rPr>
          <w:rFonts w:ascii="Tahoma" w:hAnsi="Tahoma" w:cs="Tahoma"/>
          <w:color w:val="auto"/>
        </w:rPr>
        <w:t xml:space="preserve">) </w:t>
      </w:r>
      <w:r w:rsidRPr="00A0689D">
        <w:rPr>
          <w:rFonts w:ascii="Tahoma" w:hAnsi="Tahoma" w:cs="Tahoma"/>
        </w:rPr>
        <w:t>oraz § 10 ust. 2 pkt. 2 lit. b rozporządzenia Ministra Rolnictwa i Rozwoju Wsi z dnia 14 lutego 2008</w:t>
      </w:r>
      <w:r w:rsidR="00B61558" w:rsidRPr="00A0689D">
        <w:rPr>
          <w:rFonts w:ascii="Tahoma" w:hAnsi="Tahoma" w:cs="Tahoma"/>
        </w:rPr>
        <w:t xml:space="preserve"> </w:t>
      </w:r>
      <w:r w:rsidRPr="00A0689D">
        <w:rPr>
          <w:rFonts w:ascii="Tahoma" w:hAnsi="Tahoma" w:cs="Tahoma"/>
        </w:rPr>
        <w:t>r. w sprawie szczegółowych warunków i trybu przyznawania pomocy finans</w:t>
      </w:r>
      <w:r w:rsidR="00B61558" w:rsidRPr="00A0689D">
        <w:rPr>
          <w:rFonts w:ascii="Tahoma" w:hAnsi="Tahoma" w:cs="Tahoma"/>
        </w:rPr>
        <w:t>owej w ramach działania "Odnowa</w:t>
      </w:r>
      <w:r w:rsidR="00A0689D">
        <w:rPr>
          <w:rFonts w:ascii="Tahoma" w:hAnsi="Tahoma" w:cs="Tahoma"/>
        </w:rPr>
        <w:t xml:space="preserve"> </w:t>
      </w:r>
      <w:r w:rsidRPr="00A0689D">
        <w:rPr>
          <w:rFonts w:ascii="Tahoma" w:hAnsi="Tahoma" w:cs="Tahoma"/>
        </w:rPr>
        <w:t>i rozwój wsi" objętego Programem Rozwoju Obszarów Wiej</w:t>
      </w:r>
      <w:r w:rsidR="0093401A" w:rsidRPr="00A0689D">
        <w:rPr>
          <w:rFonts w:ascii="Tahoma" w:hAnsi="Tahoma" w:cs="Tahoma"/>
        </w:rPr>
        <w:t>skich na lata 2007-2013 (Dz.U. z 2013 r. poz. 501, z 2014 r. poz. 665</w:t>
      </w:r>
      <w:r w:rsidRPr="00A0689D">
        <w:rPr>
          <w:rFonts w:ascii="Tahoma" w:hAnsi="Tahoma" w:cs="Tahoma"/>
        </w:rPr>
        <w:t>) Rada Miejska w Końskich uchwala</w:t>
      </w:r>
      <w:proofErr w:type="gramStart"/>
      <w:r w:rsidRPr="00A0689D">
        <w:rPr>
          <w:rFonts w:ascii="Tahoma" w:hAnsi="Tahoma" w:cs="Tahoma"/>
        </w:rPr>
        <w:t>,</w:t>
      </w:r>
      <w:r w:rsidR="00A0689D">
        <w:rPr>
          <w:rFonts w:ascii="Tahoma" w:hAnsi="Tahoma" w:cs="Tahoma"/>
        </w:rPr>
        <w:br/>
      </w:r>
      <w:r w:rsidRPr="00A0689D">
        <w:rPr>
          <w:rFonts w:ascii="Tahoma" w:hAnsi="Tahoma" w:cs="Tahoma"/>
        </w:rPr>
        <w:t>co</w:t>
      </w:r>
      <w:proofErr w:type="gramEnd"/>
      <w:r w:rsidRPr="00A0689D">
        <w:rPr>
          <w:rFonts w:ascii="Tahoma" w:hAnsi="Tahoma" w:cs="Tahoma"/>
        </w:rPr>
        <w:t xml:space="preserve"> następuje:</w:t>
      </w:r>
    </w:p>
    <w:p w:rsidR="00E10810" w:rsidRPr="00A0689D" w:rsidRDefault="00E10810" w:rsidP="00E10810">
      <w:pPr>
        <w:jc w:val="both"/>
        <w:rPr>
          <w:rFonts w:ascii="Tahoma" w:hAnsi="Tahoma" w:cs="Tahoma"/>
        </w:rPr>
      </w:pPr>
    </w:p>
    <w:p w:rsidR="00E10810" w:rsidRPr="00A0689D" w:rsidRDefault="00E10810" w:rsidP="00233A0F">
      <w:pPr>
        <w:spacing w:line="276" w:lineRule="auto"/>
        <w:ind w:firstLine="335"/>
        <w:jc w:val="both"/>
        <w:rPr>
          <w:rFonts w:ascii="Tahoma" w:hAnsi="Tahoma" w:cs="Tahoma"/>
        </w:rPr>
      </w:pPr>
      <w:r w:rsidRPr="00A0689D">
        <w:rPr>
          <w:rFonts w:ascii="Tahoma" w:hAnsi="Tahoma" w:cs="Tahoma"/>
          <w:b/>
          <w:bCs/>
        </w:rPr>
        <w:t>§ 1.</w:t>
      </w:r>
      <w:r w:rsidR="0093401A" w:rsidRPr="00A0689D">
        <w:rPr>
          <w:rFonts w:ascii="Tahoma" w:hAnsi="Tahoma" w:cs="Tahoma"/>
        </w:rPr>
        <w:t xml:space="preserve"> Zatwierdza się „P</w:t>
      </w:r>
      <w:r w:rsidR="007E3801" w:rsidRPr="00A0689D">
        <w:rPr>
          <w:rFonts w:ascii="Tahoma" w:hAnsi="Tahoma" w:cs="Tahoma"/>
        </w:rPr>
        <w:t>lan Odnowy Miejscowości Stary Sokołó</w:t>
      </w:r>
      <w:r w:rsidR="00FD7D8B" w:rsidRPr="00A0689D">
        <w:rPr>
          <w:rFonts w:ascii="Tahoma" w:hAnsi="Tahoma" w:cs="Tahoma"/>
        </w:rPr>
        <w:t>w</w:t>
      </w:r>
      <w:r w:rsidRPr="00A0689D">
        <w:rPr>
          <w:rFonts w:ascii="Tahoma" w:hAnsi="Tahoma" w:cs="Tahoma"/>
        </w:rPr>
        <w:t>”, stanowi</w:t>
      </w:r>
      <w:r w:rsidR="00A0689D">
        <w:rPr>
          <w:rFonts w:ascii="Tahoma" w:hAnsi="Tahoma" w:cs="Tahoma"/>
        </w:rPr>
        <w:t>ą</w:t>
      </w:r>
      <w:r w:rsidRPr="00A0689D">
        <w:rPr>
          <w:rFonts w:ascii="Tahoma" w:hAnsi="Tahoma" w:cs="Tahoma"/>
        </w:rPr>
        <w:t>cy załącznik Nr 1</w:t>
      </w:r>
      <w:r w:rsidR="00A0689D">
        <w:rPr>
          <w:rFonts w:ascii="Tahoma" w:hAnsi="Tahoma" w:cs="Tahoma"/>
        </w:rPr>
        <w:t xml:space="preserve"> </w:t>
      </w:r>
      <w:r w:rsidRPr="00A0689D">
        <w:rPr>
          <w:rFonts w:ascii="Tahoma" w:hAnsi="Tahoma" w:cs="Tahoma"/>
        </w:rPr>
        <w:t>do niniejszej uchwały.</w:t>
      </w:r>
    </w:p>
    <w:p w:rsidR="00E10810" w:rsidRPr="00A0689D" w:rsidRDefault="00E10810" w:rsidP="00E10810">
      <w:pPr>
        <w:ind w:firstLine="335"/>
        <w:jc w:val="both"/>
        <w:rPr>
          <w:rFonts w:ascii="Tahoma" w:hAnsi="Tahoma" w:cs="Tahoma"/>
        </w:rPr>
      </w:pPr>
    </w:p>
    <w:p w:rsidR="00E10810" w:rsidRPr="00A0689D" w:rsidRDefault="00E10810" w:rsidP="00E10810">
      <w:pPr>
        <w:ind w:firstLine="335"/>
        <w:jc w:val="both"/>
        <w:rPr>
          <w:rFonts w:ascii="Tahoma" w:hAnsi="Tahoma" w:cs="Tahoma"/>
        </w:rPr>
      </w:pPr>
      <w:r w:rsidRPr="00A0689D">
        <w:rPr>
          <w:rFonts w:ascii="Tahoma" w:hAnsi="Tahoma" w:cs="Tahoma"/>
          <w:b/>
          <w:bCs/>
        </w:rPr>
        <w:t>§ 2.</w:t>
      </w:r>
      <w:r w:rsidRPr="00A0689D">
        <w:rPr>
          <w:rFonts w:ascii="Tahoma" w:hAnsi="Tahoma" w:cs="Tahoma"/>
        </w:rPr>
        <w:t xml:space="preserve"> Wykonanie uchwały powierza się Burmistrzowi Miasta i Gminy Końskie.</w:t>
      </w:r>
    </w:p>
    <w:p w:rsidR="00E10810" w:rsidRPr="00A0689D" w:rsidRDefault="00E10810" w:rsidP="007E3801">
      <w:pPr>
        <w:jc w:val="both"/>
        <w:rPr>
          <w:rFonts w:ascii="Tahoma" w:hAnsi="Tahoma" w:cs="Tahoma"/>
        </w:rPr>
      </w:pPr>
    </w:p>
    <w:p w:rsidR="00E10810" w:rsidRPr="00A0689D" w:rsidRDefault="007E3801" w:rsidP="00E10810">
      <w:pPr>
        <w:ind w:firstLine="335"/>
        <w:jc w:val="both"/>
        <w:rPr>
          <w:rFonts w:ascii="Tahoma" w:hAnsi="Tahoma" w:cs="Tahoma"/>
        </w:rPr>
      </w:pPr>
      <w:r w:rsidRPr="00A0689D">
        <w:rPr>
          <w:rFonts w:ascii="Tahoma" w:hAnsi="Tahoma" w:cs="Tahoma"/>
          <w:b/>
          <w:bCs/>
        </w:rPr>
        <w:t>§ 3</w:t>
      </w:r>
      <w:r w:rsidR="00E10810" w:rsidRPr="00A0689D">
        <w:rPr>
          <w:rFonts w:ascii="Tahoma" w:hAnsi="Tahoma" w:cs="Tahoma"/>
          <w:b/>
          <w:bCs/>
        </w:rPr>
        <w:t>.</w:t>
      </w:r>
      <w:r w:rsidR="00E10810" w:rsidRPr="00A0689D">
        <w:rPr>
          <w:rFonts w:ascii="Tahoma" w:hAnsi="Tahoma" w:cs="Tahoma"/>
        </w:rPr>
        <w:t xml:space="preserve"> Uchwała wchodzi w życie z dniem podjęcia.</w:t>
      </w:r>
    </w:p>
    <w:p w:rsidR="00E10810" w:rsidRPr="008859D5" w:rsidRDefault="00E10810" w:rsidP="00E10810">
      <w:pPr>
        <w:ind w:firstLine="335"/>
        <w:jc w:val="both"/>
        <w:rPr>
          <w:rFonts w:ascii="Tahoma" w:hAnsi="Tahoma" w:cs="Tahoma"/>
          <w:sz w:val="22"/>
          <w:szCs w:val="22"/>
        </w:rPr>
      </w:pPr>
    </w:p>
    <w:p w:rsidR="00E10810" w:rsidRPr="008859D5" w:rsidRDefault="00E10810" w:rsidP="00E10810">
      <w:pPr>
        <w:jc w:val="both"/>
        <w:rPr>
          <w:rFonts w:ascii="Tahoma" w:hAnsi="Tahoma" w:cs="Tahoma"/>
          <w:sz w:val="22"/>
          <w:szCs w:val="22"/>
        </w:rPr>
      </w:pPr>
    </w:p>
    <w:p w:rsidR="00E10810" w:rsidRPr="008859D5" w:rsidRDefault="00E10810" w:rsidP="00E10810">
      <w:pPr>
        <w:jc w:val="both"/>
        <w:rPr>
          <w:rFonts w:ascii="Tahoma" w:hAnsi="Tahoma" w:cs="Tahoma"/>
          <w:sz w:val="22"/>
          <w:szCs w:val="22"/>
        </w:rPr>
      </w:pPr>
    </w:p>
    <w:p w:rsidR="00E10810" w:rsidRPr="008859D5" w:rsidRDefault="00E10810" w:rsidP="00E10810">
      <w:pPr>
        <w:jc w:val="both"/>
        <w:rPr>
          <w:rFonts w:ascii="Tahoma" w:hAnsi="Tahoma" w:cs="Tahoma"/>
          <w:sz w:val="22"/>
          <w:szCs w:val="22"/>
        </w:rPr>
      </w:pPr>
    </w:p>
    <w:p w:rsidR="00E10810" w:rsidRPr="008859D5" w:rsidRDefault="00E10810" w:rsidP="00B26CD1">
      <w:pPr>
        <w:spacing w:line="600" w:lineRule="auto"/>
        <w:jc w:val="both"/>
        <w:rPr>
          <w:rFonts w:ascii="Tahoma" w:hAnsi="Tahoma" w:cs="Tahoma"/>
          <w:b/>
          <w:bCs/>
          <w:iCs/>
          <w:sz w:val="22"/>
          <w:szCs w:val="22"/>
        </w:rPr>
      </w:pPr>
      <w:r w:rsidRPr="008859D5">
        <w:rPr>
          <w:rFonts w:ascii="Tahoma" w:hAnsi="Tahoma" w:cs="Tahoma"/>
          <w:sz w:val="22"/>
          <w:szCs w:val="22"/>
        </w:rPr>
        <w:tab/>
      </w:r>
      <w:r w:rsidRPr="008859D5">
        <w:rPr>
          <w:rFonts w:ascii="Tahoma" w:hAnsi="Tahoma" w:cs="Tahoma"/>
          <w:sz w:val="22"/>
          <w:szCs w:val="22"/>
        </w:rPr>
        <w:tab/>
      </w:r>
      <w:r w:rsidRPr="008859D5">
        <w:rPr>
          <w:rFonts w:ascii="Tahoma" w:hAnsi="Tahoma" w:cs="Tahoma"/>
          <w:sz w:val="22"/>
          <w:szCs w:val="22"/>
        </w:rPr>
        <w:tab/>
      </w:r>
      <w:r w:rsidRPr="008859D5">
        <w:rPr>
          <w:rFonts w:ascii="Tahoma" w:hAnsi="Tahoma" w:cs="Tahoma"/>
          <w:sz w:val="22"/>
          <w:szCs w:val="22"/>
        </w:rPr>
        <w:tab/>
      </w:r>
      <w:r w:rsidRPr="008859D5">
        <w:rPr>
          <w:rFonts w:ascii="Tahoma" w:hAnsi="Tahoma" w:cs="Tahoma"/>
          <w:sz w:val="22"/>
          <w:szCs w:val="22"/>
        </w:rPr>
        <w:tab/>
      </w:r>
      <w:r w:rsidRPr="008859D5">
        <w:rPr>
          <w:rFonts w:ascii="Tahoma" w:hAnsi="Tahoma" w:cs="Tahoma"/>
          <w:sz w:val="22"/>
          <w:szCs w:val="22"/>
        </w:rPr>
        <w:tab/>
      </w:r>
      <w:r w:rsidRPr="008859D5">
        <w:rPr>
          <w:rFonts w:ascii="Tahoma" w:hAnsi="Tahoma" w:cs="Tahoma"/>
          <w:sz w:val="22"/>
          <w:szCs w:val="22"/>
        </w:rPr>
        <w:tab/>
      </w:r>
      <w:r w:rsidRPr="008859D5">
        <w:rPr>
          <w:rFonts w:ascii="Tahoma" w:hAnsi="Tahoma" w:cs="Tahoma"/>
          <w:sz w:val="22"/>
          <w:szCs w:val="22"/>
        </w:rPr>
        <w:tab/>
      </w:r>
      <w:r w:rsidRPr="008859D5">
        <w:rPr>
          <w:rFonts w:ascii="Tahoma" w:hAnsi="Tahoma" w:cs="Tahoma"/>
          <w:b/>
          <w:bCs/>
          <w:iCs/>
          <w:sz w:val="22"/>
          <w:szCs w:val="22"/>
        </w:rPr>
        <w:t>Przewodniczący Rady Miejskiej</w:t>
      </w:r>
    </w:p>
    <w:p w:rsidR="00E10810" w:rsidRPr="008859D5" w:rsidRDefault="00E10810" w:rsidP="00B26CD1">
      <w:pPr>
        <w:spacing w:line="600" w:lineRule="auto"/>
        <w:jc w:val="both"/>
        <w:rPr>
          <w:rFonts w:ascii="Tahoma" w:hAnsi="Tahoma" w:cs="Tahoma"/>
          <w:b/>
          <w:bCs/>
          <w:iCs/>
          <w:sz w:val="22"/>
          <w:szCs w:val="22"/>
        </w:rPr>
      </w:pPr>
      <w:r w:rsidRPr="008859D5">
        <w:rPr>
          <w:rFonts w:ascii="Tahoma" w:hAnsi="Tahoma" w:cs="Tahoma"/>
          <w:b/>
          <w:bCs/>
          <w:iCs/>
          <w:sz w:val="22"/>
          <w:szCs w:val="22"/>
        </w:rPr>
        <w:tab/>
      </w:r>
      <w:r w:rsidRPr="008859D5">
        <w:rPr>
          <w:rFonts w:ascii="Tahoma" w:hAnsi="Tahoma" w:cs="Tahoma"/>
          <w:b/>
          <w:bCs/>
          <w:iCs/>
          <w:sz w:val="22"/>
          <w:szCs w:val="22"/>
        </w:rPr>
        <w:tab/>
      </w:r>
      <w:r w:rsidR="007E3801" w:rsidRPr="008859D5">
        <w:rPr>
          <w:rFonts w:ascii="Tahoma" w:hAnsi="Tahoma" w:cs="Tahoma"/>
          <w:b/>
          <w:bCs/>
          <w:iCs/>
          <w:sz w:val="22"/>
          <w:szCs w:val="22"/>
        </w:rPr>
        <w:tab/>
      </w:r>
      <w:r w:rsidR="007E3801" w:rsidRPr="008859D5">
        <w:rPr>
          <w:rFonts w:ascii="Tahoma" w:hAnsi="Tahoma" w:cs="Tahoma"/>
          <w:b/>
          <w:bCs/>
          <w:iCs/>
          <w:sz w:val="22"/>
          <w:szCs w:val="22"/>
        </w:rPr>
        <w:tab/>
      </w:r>
      <w:r w:rsidR="007E3801" w:rsidRPr="008859D5">
        <w:rPr>
          <w:rFonts w:ascii="Tahoma" w:hAnsi="Tahoma" w:cs="Tahoma"/>
          <w:b/>
          <w:bCs/>
          <w:iCs/>
          <w:sz w:val="22"/>
          <w:szCs w:val="22"/>
        </w:rPr>
        <w:tab/>
      </w:r>
      <w:r w:rsidR="007E3801" w:rsidRPr="008859D5">
        <w:rPr>
          <w:rFonts w:ascii="Tahoma" w:hAnsi="Tahoma" w:cs="Tahoma"/>
          <w:b/>
          <w:bCs/>
          <w:iCs/>
          <w:sz w:val="22"/>
          <w:szCs w:val="22"/>
        </w:rPr>
        <w:tab/>
      </w:r>
      <w:r w:rsidR="007E3801" w:rsidRPr="008859D5">
        <w:rPr>
          <w:rFonts w:ascii="Tahoma" w:hAnsi="Tahoma" w:cs="Tahoma"/>
          <w:b/>
          <w:bCs/>
          <w:iCs/>
          <w:sz w:val="22"/>
          <w:szCs w:val="22"/>
        </w:rPr>
        <w:tab/>
      </w:r>
      <w:r w:rsidR="007E3801" w:rsidRPr="008859D5">
        <w:rPr>
          <w:rFonts w:ascii="Tahoma" w:hAnsi="Tahoma" w:cs="Tahoma"/>
          <w:b/>
          <w:bCs/>
          <w:iCs/>
          <w:sz w:val="22"/>
          <w:szCs w:val="22"/>
        </w:rPr>
        <w:tab/>
        <w:t xml:space="preserve">   </w:t>
      </w:r>
      <w:r w:rsidR="008859D5">
        <w:rPr>
          <w:rFonts w:ascii="Tahoma" w:hAnsi="Tahoma" w:cs="Tahoma"/>
          <w:b/>
          <w:bCs/>
          <w:iCs/>
          <w:sz w:val="22"/>
          <w:szCs w:val="22"/>
        </w:rPr>
        <w:t xml:space="preserve">   </w:t>
      </w:r>
      <w:r w:rsidR="007E3801" w:rsidRPr="008859D5">
        <w:rPr>
          <w:rFonts w:ascii="Tahoma" w:hAnsi="Tahoma" w:cs="Tahoma"/>
          <w:b/>
          <w:bCs/>
          <w:iCs/>
          <w:sz w:val="22"/>
          <w:szCs w:val="22"/>
        </w:rPr>
        <w:t xml:space="preserve">    Zbigniew Kowalczyk</w:t>
      </w:r>
    </w:p>
    <w:p w:rsidR="00E10810" w:rsidRPr="008859D5" w:rsidRDefault="00E10810" w:rsidP="00E10810">
      <w:pPr>
        <w:jc w:val="both"/>
        <w:rPr>
          <w:rFonts w:ascii="Tahoma" w:hAnsi="Tahoma" w:cs="Tahoma"/>
          <w:b/>
          <w:bCs/>
          <w:iCs/>
          <w:sz w:val="22"/>
          <w:szCs w:val="22"/>
        </w:rPr>
      </w:pPr>
    </w:p>
    <w:p w:rsidR="00E10810" w:rsidRPr="008859D5" w:rsidRDefault="00E10810" w:rsidP="00E10810">
      <w:pPr>
        <w:jc w:val="both"/>
        <w:rPr>
          <w:b/>
          <w:bCs/>
          <w:iCs/>
          <w:sz w:val="22"/>
          <w:szCs w:val="22"/>
        </w:rPr>
      </w:pPr>
    </w:p>
    <w:p w:rsidR="00E10810" w:rsidRPr="008859D5" w:rsidRDefault="00E10810" w:rsidP="00E10810">
      <w:pPr>
        <w:jc w:val="both"/>
        <w:rPr>
          <w:b/>
          <w:bCs/>
          <w:iCs/>
          <w:sz w:val="22"/>
          <w:szCs w:val="22"/>
        </w:rPr>
      </w:pPr>
    </w:p>
    <w:p w:rsidR="00E10810" w:rsidRPr="008859D5" w:rsidRDefault="00E10810" w:rsidP="00E10810">
      <w:pPr>
        <w:jc w:val="both"/>
        <w:rPr>
          <w:b/>
          <w:bCs/>
          <w:i/>
          <w:iCs/>
          <w:sz w:val="22"/>
          <w:szCs w:val="22"/>
        </w:rPr>
      </w:pPr>
    </w:p>
    <w:p w:rsidR="00E10810" w:rsidRPr="008859D5" w:rsidRDefault="00E10810" w:rsidP="00E10810">
      <w:pPr>
        <w:jc w:val="both"/>
        <w:rPr>
          <w:b/>
          <w:bCs/>
          <w:i/>
          <w:iCs/>
          <w:sz w:val="22"/>
          <w:szCs w:val="22"/>
        </w:rPr>
      </w:pPr>
    </w:p>
    <w:p w:rsidR="00E10810" w:rsidRDefault="00E10810" w:rsidP="00E10810">
      <w:pPr>
        <w:jc w:val="both"/>
        <w:rPr>
          <w:b/>
          <w:bCs/>
          <w:i/>
          <w:iCs/>
          <w:sz w:val="28"/>
          <w:szCs w:val="28"/>
        </w:rPr>
      </w:pPr>
    </w:p>
    <w:p w:rsidR="00E10810" w:rsidRDefault="00E10810" w:rsidP="00E10810">
      <w:pPr>
        <w:jc w:val="both"/>
        <w:rPr>
          <w:b/>
          <w:bCs/>
          <w:i/>
          <w:iCs/>
          <w:sz w:val="28"/>
          <w:szCs w:val="28"/>
        </w:rPr>
      </w:pPr>
    </w:p>
    <w:p w:rsidR="00E10810" w:rsidRDefault="00E10810" w:rsidP="00E10810">
      <w:pPr>
        <w:jc w:val="both"/>
        <w:rPr>
          <w:b/>
          <w:bCs/>
          <w:i/>
          <w:iCs/>
          <w:sz w:val="28"/>
          <w:szCs w:val="28"/>
        </w:rPr>
      </w:pPr>
    </w:p>
    <w:p w:rsidR="00E10810" w:rsidRDefault="00E10810" w:rsidP="00E10810">
      <w:pPr>
        <w:jc w:val="both"/>
        <w:rPr>
          <w:b/>
          <w:bCs/>
          <w:i/>
          <w:iCs/>
          <w:sz w:val="28"/>
          <w:szCs w:val="28"/>
        </w:rPr>
      </w:pPr>
    </w:p>
    <w:p w:rsidR="00E10810" w:rsidRDefault="00E10810" w:rsidP="00E10810">
      <w:pPr>
        <w:jc w:val="both"/>
        <w:rPr>
          <w:b/>
          <w:bCs/>
          <w:i/>
          <w:iCs/>
          <w:sz w:val="28"/>
          <w:szCs w:val="28"/>
        </w:rPr>
      </w:pPr>
    </w:p>
    <w:p w:rsidR="00E10810" w:rsidRDefault="00E10810" w:rsidP="00E10810">
      <w:pPr>
        <w:jc w:val="both"/>
        <w:rPr>
          <w:b/>
          <w:bCs/>
          <w:i/>
          <w:iCs/>
          <w:sz w:val="28"/>
          <w:szCs w:val="28"/>
        </w:rPr>
      </w:pPr>
    </w:p>
    <w:p w:rsidR="00AA315B" w:rsidRDefault="00AA315B" w:rsidP="00E10810">
      <w:pPr>
        <w:jc w:val="both"/>
        <w:rPr>
          <w:b/>
          <w:bCs/>
          <w:i/>
          <w:iCs/>
          <w:sz w:val="28"/>
          <w:szCs w:val="28"/>
        </w:rPr>
      </w:pPr>
    </w:p>
    <w:p w:rsidR="00AA315B" w:rsidRDefault="00AA315B" w:rsidP="00E10810">
      <w:pPr>
        <w:jc w:val="both"/>
        <w:rPr>
          <w:b/>
          <w:bCs/>
          <w:i/>
          <w:iCs/>
          <w:sz w:val="28"/>
          <w:szCs w:val="28"/>
        </w:rPr>
      </w:pPr>
    </w:p>
    <w:p w:rsidR="00E10810" w:rsidRDefault="00E10810" w:rsidP="00E10810">
      <w:pPr>
        <w:jc w:val="both"/>
        <w:rPr>
          <w:b/>
          <w:bCs/>
          <w:i/>
          <w:iCs/>
          <w:sz w:val="28"/>
          <w:szCs w:val="28"/>
        </w:rPr>
      </w:pPr>
    </w:p>
    <w:p w:rsidR="00E10810" w:rsidRDefault="00E10810" w:rsidP="00E10810">
      <w:pPr>
        <w:jc w:val="both"/>
        <w:rPr>
          <w:b/>
          <w:bCs/>
          <w:i/>
          <w:iCs/>
          <w:sz w:val="28"/>
          <w:szCs w:val="28"/>
        </w:rPr>
      </w:pPr>
    </w:p>
    <w:p w:rsidR="00B61558" w:rsidRDefault="00B61558" w:rsidP="00E10810">
      <w:pPr>
        <w:jc w:val="both"/>
        <w:rPr>
          <w:b/>
          <w:bCs/>
          <w:i/>
          <w:iCs/>
          <w:sz w:val="28"/>
          <w:szCs w:val="28"/>
        </w:rPr>
      </w:pPr>
    </w:p>
    <w:p w:rsidR="00B61558" w:rsidRDefault="00B61558" w:rsidP="00E10810">
      <w:pPr>
        <w:jc w:val="both"/>
        <w:rPr>
          <w:b/>
          <w:bCs/>
          <w:i/>
          <w:iCs/>
          <w:sz w:val="28"/>
          <w:szCs w:val="28"/>
        </w:rPr>
      </w:pPr>
    </w:p>
    <w:p w:rsidR="008859D5" w:rsidRDefault="008859D5" w:rsidP="00E10810">
      <w:pPr>
        <w:jc w:val="both"/>
        <w:rPr>
          <w:b/>
          <w:bCs/>
          <w:i/>
          <w:iCs/>
          <w:sz w:val="28"/>
          <w:szCs w:val="28"/>
        </w:rPr>
      </w:pPr>
    </w:p>
    <w:p w:rsidR="00E10810" w:rsidRPr="00B75D01" w:rsidRDefault="00E10810" w:rsidP="00E10810">
      <w:pPr>
        <w:jc w:val="center"/>
        <w:rPr>
          <w:rFonts w:ascii="Tahoma" w:hAnsi="Tahoma" w:cs="Tahoma"/>
          <w:b/>
          <w:bCs/>
        </w:rPr>
      </w:pPr>
      <w:r w:rsidRPr="00B75D01">
        <w:rPr>
          <w:rFonts w:ascii="Tahoma" w:hAnsi="Tahoma" w:cs="Tahoma"/>
          <w:b/>
          <w:bCs/>
        </w:rPr>
        <w:t>UZASADNIENIE</w:t>
      </w:r>
    </w:p>
    <w:p w:rsidR="00E10810" w:rsidRPr="00B75D01" w:rsidRDefault="00E10810" w:rsidP="00E10810">
      <w:pPr>
        <w:jc w:val="center"/>
        <w:rPr>
          <w:rFonts w:ascii="Tahoma" w:hAnsi="Tahoma" w:cs="Tahoma"/>
          <w:b/>
          <w:bCs/>
        </w:rPr>
      </w:pPr>
    </w:p>
    <w:p w:rsidR="00E10810" w:rsidRPr="00B75D01" w:rsidRDefault="00E10810" w:rsidP="00B26CD1">
      <w:pPr>
        <w:spacing w:line="276" w:lineRule="auto"/>
        <w:ind w:firstLine="357"/>
        <w:jc w:val="both"/>
        <w:rPr>
          <w:rFonts w:ascii="Tahoma" w:hAnsi="Tahoma" w:cs="Tahoma"/>
        </w:rPr>
      </w:pPr>
      <w:r w:rsidRPr="00B75D01">
        <w:rPr>
          <w:rFonts w:ascii="Tahoma" w:hAnsi="Tahoma" w:cs="Tahoma"/>
          <w:bCs/>
        </w:rPr>
        <w:t>Zgodnie</w:t>
      </w:r>
      <w:r w:rsidRPr="00B75D01">
        <w:rPr>
          <w:rFonts w:ascii="Tahoma" w:hAnsi="Tahoma" w:cs="Tahoma"/>
        </w:rPr>
        <w:t xml:space="preserve"> z rozporządzeniem Ministra Rolnictwa i Rozwoju Wsi z dnia 14 lutego 2008</w:t>
      </w:r>
      <w:r w:rsidR="00312173" w:rsidRPr="00B75D01">
        <w:rPr>
          <w:rFonts w:ascii="Tahoma" w:hAnsi="Tahoma" w:cs="Tahoma"/>
        </w:rPr>
        <w:t xml:space="preserve"> </w:t>
      </w:r>
      <w:r w:rsidRPr="00B75D01">
        <w:rPr>
          <w:rFonts w:ascii="Tahoma" w:hAnsi="Tahoma" w:cs="Tahoma"/>
        </w:rPr>
        <w:t>r.</w:t>
      </w:r>
      <w:r w:rsidRPr="00B75D01">
        <w:rPr>
          <w:rFonts w:ascii="Tahoma" w:hAnsi="Tahoma" w:cs="Tahoma"/>
        </w:rPr>
        <w:br/>
        <w:t>w sprawie szczegółowych warunków i trybu przyznawania pomocy finansowej w ramach działania "Odnowa i rozwój wsi" objętego Programem Rozwoju Obszarów</w:t>
      </w:r>
      <w:r w:rsidR="0093401A" w:rsidRPr="00B75D01">
        <w:rPr>
          <w:rFonts w:ascii="Tahoma" w:hAnsi="Tahoma" w:cs="Tahoma"/>
        </w:rPr>
        <w:t xml:space="preserve"> Wiejskich na lata 2007-2013 </w:t>
      </w:r>
      <w:r w:rsidRPr="00B75D01">
        <w:rPr>
          <w:rFonts w:ascii="Tahoma" w:hAnsi="Tahoma" w:cs="Tahoma"/>
        </w:rPr>
        <w:t>plan odnowy miejscowości jest niezbędnym załącznikiem do wniosku</w:t>
      </w:r>
      <w:r w:rsidR="00B75D01">
        <w:rPr>
          <w:rFonts w:ascii="Tahoma" w:hAnsi="Tahoma" w:cs="Tahoma"/>
        </w:rPr>
        <w:br/>
      </w:r>
      <w:r w:rsidRPr="00B75D01">
        <w:rPr>
          <w:rFonts w:ascii="Tahoma" w:hAnsi="Tahoma" w:cs="Tahoma"/>
        </w:rPr>
        <w:t>o dofinansowanie w ramach Programu Rozwoju Obszarów Wiejskich na lata 2007-2013.</w:t>
      </w:r>
    </w:p>
    <w:p w:rsidR="00E10810" w:rsidRPr="00B75D01" w:rsidRDefault="00E10810" w:rsidP="00B26CD1">
      <w:pPr>
        <w:pStyle w:val="Tekstpodstawowy"/>
        <w:spacing w:line="276" w:lineRule="auto"/>
        <w:ind w:firstLine="357"/>
        <w:rPr>
          <w:rFonts w:ascii="Tahoma" w:hAnsi="Tahoma" w:cs="Tahoma"/>
          <w:sz w:val="24"/>
          <w:szCs w:val="24"/>
        </w:rPr>
      </w:pPr>
      <w:r w:rsidRPr="00B75D01">
        <w:rPr>
          <w:rFonts w:ascii="Tahoma" w:hAnsi="Tahoma" w:cs="Tahoma"/>
          <w:sz w:val="24"/>
          <w:szCs w:val="24"/>
        </w:rPr>
        <w:t>Powstający w wyniku konsult</w:t>
      </w:r>
      <w:r w:rsidR="00FD7D8B" w:rsidRPr="00B75D01">
        <w:rPr>
          <w:rFonts w:ascii="Tahoma" w:hAnsi="Tahoma" w:cs="Tahoma"/>
          <w:sz w:val="24"/>
          <w:szCs w:val="24"/>
        </w:rPr>
        <w:t>acji społecznych plan odnowy miejscowości</w:t>
      </w:r>
      <w:r w:rsidRPr="00B75D01">
        <w:rPr>
          <w:rFonts w:ascii="Tahoma" w:hAnsi="Tahoma" w:cs="Tahoma"/>
          <w:sz w:val="24"/>
          <w:szCs w:val="24"/>
        </w:rPr>
        <w:t xml:space="preserve"> przyjmowany jest przez zebranie wiejskie i wymaga zatwierdzenia przez radę gminy.</w:t>
      </w:r>
      <w:r w:rsidR="00FD7D8B" w:rsidRPr="00B75D01">
        <w:rPr>
          <w:rFonts w:ascii="Tahoma" w:hAnsi="Tahoma" w:cs="Tahoma"/>
          <w:sz w:val="24"/>
          <w:szCs w:val="24"/>
        </w:rPr>
        <w:t xml:space="preserve"> Dokument został przyjęty uchwałą Nr 1/2014 zebrania wiejskiego w Starym Sokołowie w dniu 09.10.2014</w:t>
      </w:r>
      <w:r w:rsidRPr="00B75D01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B75D01">
        <w:rPr>
          <w:rFonts w:ascii="Tahoma" w:hAnsi="Tahoma" w:cs="Tahoma"/>
          <w:sz w:val="24"/>
          <w:szCs w:val="24"/>
        </w:rPr>
        <w:t>r</w:t>
      </w:r>
      <w:proofErr w:type="gramEnd"/>
      <w:r w:rsidRPr="00B75D01">
        <w:rPr>
          <w:rFonts w:ascii="Tahoma" w:hAnsi="Tahoma" w:cs="Tahoma"/>
          <w:sz w:val="24"/>
          <w:szCs w:val="24"/>
        </w:rPr>
        <w:t xml:space="preserve">. </w:t>
      </w:r>
    </w:p>
    <w:p w:rsidR="00E10810" w:rsidRPr="00B75D01" w:rsidRDefault="00E10810" w:rsidP="00B26CD1">
      <w:pPr>
        <w:widowControl/>
        <w:suppressAutoHyphens w:val="0"/>
        <w:autoSpaceDE w:val="0"/>
        <w:autoSpaceDN w:val="0"/>
        <w:adjustRightInd w:val="0"/>
        <w:spacing w:line="276" w:lineRule="auto"/>
        <w:ind w:firstLine="357"/>
        <w:rPr>
          <w:rFonts w:ascii="Tahoma" w:eastAsia="Times New Roman" w:hAnsi="Tahoma" w:cs="Tahoma"/>
          <w:color w:val="auto"/>
          <w:lang w:eastAsia="pl-PL"/>
        </w:rPr>
      </w:pPr>
      <w:r w:rsidRPr="00B75D01">
        <w:rPr>
          <w:rFonts w:ascii="Tahoma" w:eastAsia="Times New Roman" w:hAnsi="Tahoma" w:cs="Tahoma"/>
          <w:color w:val="auto"/>
          <w:lang w:eastAsia="pl-PL"/>
        </w:rPr>
        <w:t>Biorąc pod uwagę powyższe podj</w:t>
      </w:r>
      <w:r w:rsidR="00B75D01" w:rsidRPr="00B75D01">
        <w:rPr>
          <w:rFonts w:ascii="Tahoma" w:eastAsia="Times New Roman" w:hAnsi="Tahoma" w:cs="Tahoma"/>
          <w:color w:val="auto"/>
          <w:lang w:eastAsia="pl-PL"/>
        </w:rPr>
        <w:t>ę</w:t>
      </w:r>
      <w:r w:rsidRPr="00B75D01">
        <w:rPr>
          <w:rFonts w:ascii="Tahoma" w:eastAsia="Times New Roman" w:hAnsi="Tahoma" w:cs="Tahoma"/>
          <w:color w:val="auto"/>
          <w:lang w:eastAsia="pl-PL"/>
        </w:rPr>
        <w:t>cie niniejszej uchwały jest zasadne.</w:t>
      </w:r>
    </w:p>
    <w:p w:rsidR="00E10810" w:rsidRPr="00B75D01" w:rsidRDefault="00E10810" w:rsidP="00E10810">
      <w:pPr>
        <w:ind w:firstLine="357"/>
        <w:jc w:val="both"/>
        <w:rPr>
          <w:rFonts w:ascii="Tahoma" w:hAnsi="Tahoma" w:cs="Tahoma"/>
          <w:bCs/>
        </w:rPr>
      </w:pPr>
    </w:p>
    <w:p w:rsidR="00E10810" w:rsidRPr="00312173" w:rsidRDefault="00E10810" w:rsidP="00E10810">
      <w:pPr>
        <w:ind w:firstLine="357"/>
        <w:jc w:val="both"/>
        <w:rPr>
          <w:rFonts w:ascii="Tahoma" w:hAnsi="Tahoma" w:cs="Tahoma"/>
          <w:bCs/>
          <w:sz w:val="22"/>
          <w:szCs w:val="22"/>
        </w:rPr>
      </w:pPr>
    </w:p>
    <w:p w:rsidR="00E10810" w:rsidRDefault="00E10810" w:rsidP="00E10810"/>
    <w:p w:rsidR="00E901AA" w:rsidRPr="00E10810" w:rsidRDefault="00E901AA"/>
    <w:sectPr w:rsidR="00E901AA" w:rsidRPr="00E10810" w:rsidSect="007B1EA0"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88355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E10810"/>
    <w:rsid w:val="00056CD9"/>
    <w:rsid w:val="000C7472"/>
    <w:rsid w:val="0010655A"/>
    <w:rsid w:val="0018020A"/>
    <w:rsid w:val="001C0EFC"/>
    <w:rsid w:val="001D2B37"/>
    <w:rsid w:val="00233A0F"/>
    <w:rsid w:val="0024494B"/>
    <w:rsid w:val="002C3085"/>
    <w:rsid w:val="003075A9"/>
    <w:rsid w:val="00312173"/>
    <w:rsid w:val="003F7D32"/>
    <w:rsid w:val="00466DF7"/>
    <w:rsid w:val="00497EC8"/>
    <w:rsid w:val="004E6372"/>
    <w:rsid w:val="005252E0"/>
    <w:rsid w:val="00542508"/>
    <w:rsid w:val="005571AD"/>
    <w:rsid w:val="00596928"/>
    <w:rsid w:val="006A3837"/>
    <w:rsid w:val="007063BF"/>
    <w:rsid w:val="007564BC"/>
    <w:rsid w:val="007B1EA0"/>
    <w:rsid w:val="007E3801"/>
    <w:rsid w:val="007E4103"/>
    <w:rsid w:val="008859D5"/>
    <w:rsid w:val="00895AA1"/>
    <w:rsid w:val="008B71B8"/>
    <w:rsid w:val="0093401A"/>
    <w:rsid w:val="00956737"/>
    <w:rsid w:val="009B7BE9"/>
    <w:rsid w:val="009F4AA5"/>
    <w:rsid w:val="00A0689D"/>
    <w:rsid w:val="00A86B88"/>
    <w:rsid w:val="00AA315B"/>
    <w:rsid w:val="00AB409A"/>
    <w:rsid w:val="00B26CD1"/>
    <w:rsid w:val="00B61558"/>
    <w:rsid w:val="00B62AF8"/>
    <w:rsid w:val="00B7176D"/>
    <w:rsid w:val="00B75D01"/>
    <w:rsid w:val="00C71CDE"/>
    <w:rsid w:val="00CC131E"/>
    <w:rsid w:val="00D86569"/>
    <w:rsid w:val="00DA28C8"/>
    <w:rsid w:val="00DB347B"/>
    <w:rsid w:val="00DE731D"/>
    <w:rsid w:val="00E10810"/>
    <w:rsid w:val="00E16E09"/>
    <w:rsid w:val="00E266C8"/>
    <w:rsid w:val="00E26951"/>
    <w:rsid w:val="00E901AA"/>
    <w:rsid w:val="00E9050A"/>
    <w:rsid w:val="00ED5075"/>
    <w:rsid w:val="00F671BB"/>
    <w:rsid w:val="00FD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081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E10810"/>
    <w:pPr>
      <w:ind w:firstLine="357"/>
      <w:jc w:val="both"/>
    </w:pPr>
    <w:rPr>
      <w:rFonts w:ascii="Tahoma" w:hAnsi="Tahoma" w:cs="Tahoma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10810"/>
    <w:rPr>
      <w:rFonts w:ascii="Tahoma" w:eastAsia="Lucida Sans Unicode" w:hAnsi="Tahoma" w:cs="Tahoma"/>
      <w:color w:val="000000"/>
      <w:szCs w:val="24"/>
    </w:rPr>
  </w:style>
  <w:style w:type="paragraph" w:styleId="Tekstpodstawowy">
    <w:name w:val="Body Text"/>
    <w:basedOn w:val="Normalny"/>
    <w:link w:val="TekstpodstawowyZnak"/>
    <w:semiHidden/>
    <w:rsid w:val="00E10810"/>
    <w:pPr>
      <w:widowControl/>
      <w:suppressAutoHyphens w:val="0"/>
      <w:autoSpaceDE w:val="0"/>
      <w:autoSpaceDN w:val="0"/>
      <w:adjustRightInd w:val="0"/>
      <w:jc w:val="both"/>
    </w:pPr>
    <w:rPr>
      <w:rFonts w:ascii="TTE1883558t00" w:eastAsia="Times New Roman" w:hAnsi="TTE1883558t00"/>
      <w:color w:val="auto"/>
      <w:sz w:val="23"/>
      <w:szCs w:val="2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10810"/>
    <w:rPr>
      <w:rFonts w:ascii="TTE1883558t00" w:eastAsia="Times New Roman" w:hAnsi="TTE1883558t00" w:cs="Times New Roman"/>
      <w:sz w:val="23"/>
      <w:szCs w:val="23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9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Anna Głębocka</cp:lastModifiedBy>
  <cp:revision>18</cp:revision>
  <cp:lastPrinted>2014-10-27T08:41:00Z</cp:lastPrinted>
  <dcterms:created xsi:type="dcterms:W3CDTF">2014-10-09T09:31:00Z</dcterms:created>
  <dcterms:modified xsi:type="dcterms:W3CDTF">2014-10-30T17:24:00Z</dcterms:modified>
</cp:coreProperties>
</file>