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162" w:rsidRDefault="00435B3B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UCHWAŁA N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r</w:t>
      </w:r>
      <w:r w:rsidR="00211E57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B73">
        <w:rPr>
          <w:rFonts w:ascii="Times New Roman" w:hAnsi="Times New Roman" w:cs="Times New Roman"/>
          <w:b/>
          <w:sz w:val="24"/>
          <w:szCs w:val="24"/>
        </w:rPr>
        <w:t>XVII/191/2012</w:t>
      </w:r>
    </w:p>
    <w:p w:rsidR="00FE4F94" w:rsidRPr="00B52ABF" w:rsidRDefault="00304D69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FE4F94" w:rsidRPr="00B52ABF" w:rsidRDefault="005059AE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z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="00A169DD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B73">
        <w:rPr>
          <w:rFonts w:ascii="Times New Roman" w:hAnsi="Times New Roman" w:cs="Times New Roman"/>
          <w:b/>
          <w:sz w:val="24"/>
          <w:szCs w:val="24"/>
        </w:rPr>
        <w:t>27 czerwca 2012 r.</w:t>
      </w:r>
    </w:p>
    <w:p w:rsidR="00545B05" w:rsidRPr="00B52ABF" w:rsidRDefault="00545B05" w:rsidP="009F73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F94" w:rsidRPr="00B52ABF" w:rsidRDefault="00545B05" w:rsidP="009F73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zmieniająca uchwałę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 xml:space="preserve"> Rady Miejskiej w Końskich</w:t>
      </w:r>
      <w:r w:rsidR="00A756DC" w:rsidRPr="00B52ABF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 xml:space="preserve"> sprawie</w:t>
      </w:r>
      <w:r w:rsidR="00A756DC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>Wieloletniej Prognoz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>y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 xml:space="preserve"> Finansowej Miasta i Gminy Końskie na lata 201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2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>-201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9</w:t>
      </w:r>
    </w:p>
    <w:p w:rsidR="009F735B" w:rsidRDefault="009F735B" w:rsidP="009F735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F94" w:rsidRPr="00DE7194" w:rsidRDefault="00FE4F94" w:rsidP="00FE4F94">
      <w:pPr>
        <w:pStyle w:val="Tekstpodstawowy2"/>
        <w:spacing w:line="276" w:lineRule="auto"/>
        <w:ind w:left="0" w:firstLine="425"/>
        <w:rPr>
          <w:szCs w:val="24"/>
        </w:rPr>
      </w:pPr>
      <w:r>
        <w:rPr>
          <w:b/>
          <w:sz w:val="28"/>
          <w:szCs w:val="28"/>
        </w:rPr>
        <w:tab/>
      </w:r>
      <w:r w:rsidRPr="00DE7194">
        <w:rPr>
          <w:szCs w:val="24"/>
        </w:rPr>
        <w:t xml:space="preserve">Na podstawie art. 18 ust. 2 </w:t>
      </w:r>
      <w:proofErr w:type="spellStart"/>
      <w:r w:rsidRPr="00DE7194">
        <w:rPr>
          <w:szCs w:val="24"/>
        </w:rPr>
        <w:t>pkt</w:t>
      </w:r>
      <w:proofErr w:type="spellEnd"/>
      <w:r w:rsidRPr="00DE7194">
        <w:rPr>
          <w:szCs w:val="24"/>
        </w:rPr>
        <w:t xml:space="preserve"> 15 ustawy z dnia 8 marca 1990 r. o samorządzie gminnym (Dz. U. z 2001 r. Nr 142 poz. 1591, z 2002 r.</w:t>
      </w:r>
      <w:r w:rsidR="00DE7194">
        <w:rPr>
          <w:szCs w:val="24"/>
        </w:rPr>
        <w:t xml:space="preserve"> Dz. U. Nr 23 poz. 220, Nr 62, </w:t>
      </w:r>
      <w:r w:rsidR="00DE7194">
        <w:rPr>
          <w:szCs w:val="24"/>
        </w:rPr>
        <w:br/>
      </w:r>
      <w:r w:rsidRPr="00DE7194">
        <w:rPr>
          <w:szCs w:val="24"/>
        </w:rPr>
        <w:t>poz. 558, Nr 113 poz. 984, Nr 153 poz. 1271,</w:t>
      </w:r>
      <w:r w:rsidR="001466E6" w:rsidRPr="00DE7194">
        <w:rPr>
          <w:szCs w:val="24"/>
        </w:rPr>
        <w:t xml:space="preserve"> </w:t>
      </w:r>
      <w:r w:rsidRPr="00DE7194">
        <w:rPr>
          <w:szCs w:val="24"/>
        </w:rPr>
        <w:t>Nr 214 poz. 1806, z 2003 r.</w:t>
      </w:r>
      <w:r w:rsidR="001466E6" w:rsidRPr="00DE7194">
        <w:rPr>
          <w:szCs w:val="24"/>
        </w:rPr>
        <w:t>,</w:t>
      </w:r>
      <w:r w:rsidRPr="00DE7194">
        <w:rPr>
          <w:szCs w:val="24"/>
        </w:rPr>
        <w:t xml:space="preserve"> Nr 80 poz. 717, </w:t>
      </w:r>
      <w:r w:rsidR="00DE7194">
        <w:rPr>
          <w:szCs w:val="24"/>
        </w:rPr>
        <w:br/>
      </w:r>
      <w:r w:rsidRPr="00DE7194">
        <w:rPr>
          <w:szCs w:val="24"/>
        </w:rPr>
        <w:t>Nr 162 poz. 1568, z 2004 r. Nr 102 poz. 1055, Nr 116 poz. 1203, z 2005 r.</w:t>
      </w:r>
      <w:r w:rsidR="001466E6" w:rsidRPr="00DE7194">
        <w:rPr>
          <w:szCs w:val="24"/>
        </w:rPr>
        <w:t>,</w:t>
      </w:r>
      <w:r w:rsidRPr="00DE7194">
        <w:rPr>
          <w:szCs w:val="24"/>
        </w:rPr>
        <w:t xml:space="preserve"> Nr 172 poz. 1441, Nr 175 poz. 1457, z 2006 r. Nr 17 poz. 128, Nr 181 poz. 1337, z 2007 r. Nr 48, poz. 327, </w:t>
      </w:r>
      <w:r w:rsidR="00DE7194">
        <w:rPr>
          <w:szCs w:val="24"/>
        </w:rPr>
        <w:br/>
      </w:r>
      <w:r w:rsidRPr="00DE7194">
        <w:rPr>
          <w:szCs w:val="24"/>
        </w:rPr>
        <w:t xml:space="preserve">Nr 138, poz. 974, Nr 173, poz. 1218, z 2008 r. Nr 180, poz. 1111, Nr 223, poz. 1458; </w:t>
      </w:r>
      <w:r w:rsidR="00DE7194">
        <w:rPr>
          <w:szCs w:val="24"/>
        </w:rPr>
        <w:br/>
      </w:r>
      <w:r w:rsidRPr="00DE7194">
        <w:rPr>
          <w:szCs w:val="24"/>
        </w:rPr>
        <w:t>z 2009 r. Nr 52, poz. 420, Nr 157, poz. 1241, z 2010 r. Nr 28, poz. 142 i poz. 146,</w:t>
      </w:r>
      <w:r w:rsidR="00980B1A">
        <w:rPr>
          <w:szCs w:val="24"/>
        </w:rPr>
        <w:t xml:space="preserve"> Nr 40, </w:t>
      </w:r>
      <w:r w:rsidR="001149C3">
        <w:rPr>
          <w:szCs w:val="24"/>
        </w:rPr>
        <w:br/>
      </w:r>
      <w:r w:rsidR="00980B1A">
        <w:rPr>
          <w:szCs w:val="24"/>
        </w:rPr>
        <w:t>poz. 230,</w:t>
      </w:r>
      <w:r w:rsidRPr="00DE7194">
        <w:rPr>
          <w:szCs w:val="24"/>
        </w:rPr>
        <w:t xml:space="preserve"> Nr 106, poz. 675</w:t>
      </w:r>
      <w:r w:rsidR="00AA226E">
        <w:rPr>
          <w:szCs w:val="24"/>
        </w:rPr>
        <w:t xml:space="preserve">, z 2011 r. Nr 21, poz. 113. Nr 117, poz. 679, Nr 134, poz. 777, </w:t>
      </w:r>
      <w:r w:rsidR="001149C3">
        <w:rPr>
          <w:szCs w:val="24"/>
        </w:rPr>
        <w:br/>
      </w:r>
      <w:r w:rsidR="00AA226E">
        <w:rPr>
          <w:szCs w:val="24"/>
        </w:rPr>
        <w:t>Nr 149, poz. 887 i Nr 217, poz. 1281</w:t>
      </w:r>
      <w:r w:rsidR="00C65B46">
        <w:rPr>
          <w:szCs w:val="24"/>
        </w:rPr>
        <w:t>, z 2012 r. poz. 567</w:t>
      </w:r>
      <w:r w:rsidRPr="00DE7194">
        <w:rPr>
          <w:szCs w:val="24"/>
        </w:rPr>
        <w:t xml:space="preserve">) oraz </w:t>
      </w:r>
      <w:r w:rsidR="00090E1E" w:rsidRPr="00DE7194">
        <w:rPr>
          <w:szCs w:val="24"/>
        </w:rPr>
        <w:t>art. 2</w:t>
      </w:r>
      <w:r w:rsidR="00AA226E">
        <w:rPr>
          <w:szCs w:val="24"/>
        </w:rPr>
        <w:t xml:space="preserve">26, </w:t>
      </w:r>
      <w:r w:rsidR="00F02873" w:rsidRPr="00DE7194">
        <w:rPr>
          <w:szCs w:val="24"/>
        </w:rPr>
        <w:t>art. 231 ust. 1</w:t>
      </w:r>
      <w:r w:rsidR="00090E1E" w:rsidRPr="00DE7194">
        <w:rPr>
          <w:szCs w:val="24"/>
        </w:rPr>
        <w:t xml:space="preserve"> ustawy z dnia 27</w:t>
      </w:r>
      <w:r w:rsidRPr="00DE7194">
        <w:rPr>
          <w:szCs w:val="24"/>
        </w:rPr>
        <w:t xml:space="preserve"> sierpnia 2009 r. o finansach publicznych (Dz. U. Nr 157, poz. 1240 z 2010 r. Nr 28, poz. 146,</w:t>
      </w:r>
      <w:r w:rsidR="00F252F9" w:rsidRPr="00F252F9">
        <w:rPr>
          <w:szCs w:val="24"/>
        </w:rPr>
        <w:t xml:space="preserve"> </w:t>
      </w:r>
      <w:r w:rsidR="00F252F9" w:rsidRPr="00DE7194">
        <w:rPr>
          <w:szCs w:val="24"/>
        </w:rPr>
        <w:t>Nr 96, poz. 620</w:t>
      </w:r>
      <w:r w:rsidR="00F252F9">
        <w:rPr>
          <w:szCs w:val="24"/>
        </w:rPr>
        <w:t>,</w:t>
      </w:r>
      <w:r w:rsidRPr="00DE7194">
        <w:rPr>
          <w:szCs w:val="24"/>
        </w:rPr>
        <w:t xml:space="preserve"> Nr 123, poz. 835, Nr 152, poz. 1020</w:t>
      </w:r>
      <w:r w:rsidR="00F02873" w:rsidRPr="00DE7194">
        <w:rPr>
          <w:szCs w:val="24"/>
        </w:rPr>
        <w:t>, Nr 238, poz.</w:t>
      </w:r>
      <w:r w:rsidR="009F735B" w:rsidRPr="00DE7194">
        <w:rPr>
          <w:szCs w:val="24"/>
        </w:rPr>
        <w:t xml:space="preserve"> 1578, Nr 257, poz. 1726</w:t>
      </w:r>
      <w:r w:rsidR="00F252F9">
        <w:rPr>
          <w:szCs w:val="24"/>
        </w:rPr>
        <w:t>, z 2011 r. Nr 185, poz. 1092 i Nr 201, poz.1183</w:t>
      </w:r>
      <w:r w:rsidR="00980B1A">
        <w:rPr>
          <w:szCs w:val="24"/>
        </w:rPr>
        <w:t>, Nr 234, poz. 1386</w:t>
      </w:r>
      <w:r w:rsidR="000676E1">
        <w:rPr>
          <w:szCs w:val="24"/>
        </w:rPr>
        <w:t>, Nr 240, poz. 1429, Nr 291, poz. 1707</w:t>
      </w:r>
      <w:r w:rsidRPr="00DE7194">
        <w:rPr>
          <w:szCs w:val="24"/>
        </w:rPr>
        <w:t xml:space="preserve">) </w:t>
      </w:r>
      <w:r w:rsidR="00304D69" w:rsidRPr="00DE7194">
        <w:rPr>
          <w:szCs w:val="24"/>
        </w:rPr>
        <w:t xml:space="preserve">Rada Miejska w Końskich </w:t>
      </w:r>
      <w:r w:rsidRPr="00DE7194">
        <w:rPr>
          <w:szCs w:val="24"/>
        </w:rPr>
        <w:t>uchwala, co następuje:</w:t>
      </w:r>
    </w:p>
    <w:p w:rsidR="00FE4F94" w:rsidRPr="00DE7194" w:rsidRDefault="00FE4F94" w:rsidP="00FE4F94">
      <w:pPr>
        <w:pStyle w:val="Tekstpodstawowy2"/>
        <w:spacing w:line="276" w:lineRule="auto"/>
        <w:rPr>
          <w:color w:val="000000"/>
          <w:szCs w:val="24"/>
        </w:rPr>
      </w:pPr>
    </w:p>
    <w:p w:rsidR="00597738" w:rsidRDefault="00FE4F94" w:rsidP="00506E9A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>§ 1.</w:t>
      </w:r>
      <w:r w:rsidRPr="00DE7194">
        <w:rPr>
          <w:color w:val="000000"/>
          <w:szCs w:val="24"/>
        </w:rPr>
        <w:t xml:space="preserve"> </w:t>
      </w:r>
      <w:r w:rsidR="00C20504">
        <w:rPr>
          <w:color w:val="000000"/>
          <w:szCs w:val="24"/>
        </w:rPr>
        <w:t>W uchwale Nr XIII/155/2011 Rady Miejskie</w:t>
      </w:r>
      <w:r w:rsidR="00F15333">
        <w:rPr>
          <w:color w:val="000000"/>
          <w:szCs w:val="24"/>
        </w:rPr>
        <w:t>j</w:t>
      </w:r>
      <w:r w:rsidR="00C20504">
        <w:rPr>
          <w:color w:val="000000"/>
          <w:szCs w:val="24"/>
        </w:rPr>
        <w:t xml:space="preserve"> w Końskich z dnia 28 grudnia 2011 r. w sprawie Wieloletniej Prognozy Finansowej Miasta i Gminy Końskie na lata 2012 – 2019</w:t>
      </w:r>
      <w:r w:rsidR="007B60EA">
        <w:rPr>
          <w:color w:val="000000"/>
          <w:szCs w:val="24"/>
        </w:rPr>
        <w:t xml:space="preserve">, </w:t>
      </w:r>
      <w:r w:rsidR="00617162">
        <w:rPr>
          <w:color w:val="000000"/>
          <w:szCs w:val="24"/>
        </w:rPr>
        <w:t>zmienionej uchwałami</w:t>
      </w:r>
      <w:r w:rsidR="007B60EA">
        <w:rPr>
          <w:color w:val="000000"/>
          <w:szCs w:val="24"/>
        </w:rPr>
        <w:t xml:space="preserve"> Rady Miejskiej w Końskich Nr XIV/158/2012 z dnia </w:t>
      </w:r>
      <w:r w:rsidR="00617162">
        <w:rPr>
          <w:color w:val="000000"/>
          <w:szCs w:val="24"/>
        </w:rPr>
        <w:br/>
      </w:r>
      <w:r w:rsidR="007B60EA">
        <w:rPr>
          <w:color w:val="000000"/>
          <w:szCs w:val="24"/>
        </w:rPr>
        <w:t>12 marca 2012 r.</w:t>
      </w:r>
      <w:r w:rsidR="00617162">
        <w:rPr>
          <w:color w:val="000000"/>
          <w:szCs w:val="24"/>
        </w:rPr>
        <w:t xml:space="preserve"> oraz Nr XVI/175/2012 z dnia 30 maja 2012 r.</w:t>
      </w:r>
      <w:r w:rsidR="00C20504">
        <w:rPr>
          <w:color w:val="000000"/>
          <w:szCs w:val="24"/>
        </w:rPr>
        <w:t>:</w:t>
      </w:r>
    </w:p>
    <w:p w:rsidR="00C20504" w:rsidRDefault="00C20504" w:rsidP="00C20504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Załącznik Nr 1 – Wieloletnia Prognoza Finansowa otrzymuje brzmienie ustalone </w:t>
      </w:r>
      <w:r w:rsidR="00B03830">
        <w:rPr>
          <w:color w:val="000000"/>
          <w:szCs w:val="24"/>
        </w:rPr>
        <w:br/>
      </w:r>
      <w:r>
        <w:rPr>
          <w:color w:val="000000"/>
          <w:szCs w:val="24"/>
        </w:rPr>
        <w:t>w załączniku Nr 1 do niniejszej uchwały.</w:t>
      </w:r>
    </w:p>
    <w:p w:rsidR="00E07AE6" w:rsidRDefault="00E07AE6" w:rsidP="00C20504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Załącznik Nr 2 – Zbiorczo przedsięwzięcia, otrzymuje brzmienie ustalone </w:t>
      </w:r>
      <w:r>
        <w:rPr>
          <w:color w:val="000000"/>
          <w:szCs w:val="24"/>
        </w:rPr>
        <w:br/>
        <w:t>w załączniku Nr 2 do niniejszej uchwały.</w:t>
      </w:r>
    </w:p>
    <w:p w:rsidR="00545B05" w:rsidRDefault="00A95C8E" w:rsidP="00545B05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2</w:t>
      </w:r>
      <w:r w:rsidRPr="00DE7194">
        <w:rPr>
          <w:b/>
          <w:color w:val="000000"/>
          <w:szCs w:val="24"/>
        </w:rPr>
        <w:t>.</w:t>
      </w:r>
      <w:r w:rsidRPr="00DE7194">
        <w:rPr>
          <w:color w:val="000000"/>
          <w:szCs w:val="24"/>
        </w:rPr>
        <w:t xml:space="preserve"> </w:t>
      </w:r>
      <w:r w:rsidR="00B03830">
        <w:rPr>
          <w:color w:val="000000"/>
          <w:szCs w:val="24"/>
        </w:rPr>
        <w:t xml:space="preserve">Dokonuje się zmian w wykazie programów, projektów lub zadań związanych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 xml:space="preserve">z programami realizowanymi z udziałem środków, o których mowa w art. 5 ust. 1 </w:t>
      </w:r>
      <w:proofErr w:type="spellStart"/>
      <w:r w:rsidR="00B03830">
        <w:rPr>
          <w:color w:val="000000"/>
          <w:szCs w:val="24"/>
        </w:rPr>
        <w:t>pkt</w:t>
      </w:r>
      <w:proofErr w:type="spellEnd"/>
      <w:r w:rsidR="00B03830">
        <w:rPr>
          <w:color w:val="000000"/>
          <w:szCs w:val="24"/>
        </w:rPr>
        <w:t xml:space="preserve"> 2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 xml:space="preserve">i 3, stanowiącym załącznik Nr 2a do uchwały, o której mowa w § 1, zgodnie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>z załącznikiem Nr 3 do niniejszej uchwały</w:t>
      </w:r>
      <w:r w:rsidR="00961C21">
        <w:rPr>
          <w:color w:val="000000"/>
          <w:szCs w:val="24"/>
        </w:rPr>
        <w:t>.</w:t>
      </w:r>
    </w:p>
    <w:p w:rsidR="00961C21" w:rsidRDefault="00C74FDA" w:rsidP="00545B05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3</w:t>
      </w:r>
      <w:r w:rsidR="00961C21">
        <w:rPr>
          <w:b/>
          <w:color w:val="000000"/>
          <w:szCs w:val="24"/>
        </w:rPr>
        <w:t xml:space="preserve">. </w:t>
      </w:r>
      <w:r w:rsidR="00961C21" w:rsidRPr="00961C21">
        <w:rPr>
          <w:color w:val="000000"/>
          <w:szCs w:val="24"/>
        </w:rPr>
        <w:t>Dokonuje się zmian w wykazie</w:t>
      </w:r>
      <w:r w:rsidR="00961C21">
        <w:rPr>
          <w:color w:val="000000"/>
          <w:szCs w:val="24"/>
        </w:rPr>
        <w:t xml:space="preserve"> pozostałych</w:t>
      </w:r>
      <w:r w:rsidR="00961C21" w:rsidRPr="00961C21">
        <w:rPr>
          <w:color w:val="000000"/>
          <w:szCs w:val="24"/>
        </w:rPr>
        <w:t xml:space="preserve"> programów,</w:t>
      </w:r>
      <w:r w:rsidR="00961C21">
        <w:rPr>
          <w:color w:val="000000"/>
          <w:szCs w:val="24"/>
        </w:rPr>
        <w:t xml:space="preserve"> projektów lub zadań, stanowiącym załącznik Nr 2c do uchwały, o której mowa w § 1, zgodnie z załącznikiem Nr 4 do niniejszej uchwały.</w:t>
      </w:r>
    </w:p>
    <w:p w:rsidR="00961C21" w:rsidRDefault="00C74FDA" w:rsidP="00961C21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4</w:t>
      </w:r>
      <w:r w:rsidR="00961C21">
        <w:rPr>
          <w:b/>
          <w:color w:val="000000"/>
          <w:szCs w:val="24"/>
        </w:rPr>
        <w:t xml:space="preserve">. </w:t>
      </w:r>
      <w:r w:rsidR="00961C21" w:rsidRPr="00961C21">
        <w:rPr>
          <w:color w:val="000000"/>
          <w:szCs w:val="24"/>
        </w:rPr>
        <w:t>Dokonuje się zmian w wykazie</w:t>
      </w:r>
      <w:r w:rsidR="00961C21">
        <w:rPr>
          <w:color w:val="000000"/>
          <w:szCs w:val="24"/>
        </w:rPr>
        <w:t xml:space="preserve"> umów, których realizacja w roku budżetowym </w:t>
      </w:r>
      <w:r w:rsidR="00B86431">
        <w:rPr>
          <w:color w:val="000000"/>
          <w:szCs w:val="24"/>
        </w:rPr>
        <w:br/>
      </w:r>
      <w:r w:rsidR="00961C21">
        <w:rPr>
          <w:color w:val="000000"/>
          <w:szCs w:val="24"/>
        </w:rPr>
        <w:t xml:space="preserve">i w latach następnych jest niezbędna dla zapewnienia ciągłości działania jednostki </w:t>
      </w:r>
      <w:r w:rsidR="00B86431">
        <w:rPr>
          <w:color w:val="000000"/>
          <w:szCs w:val="24"/>
        </w:rPr>
        <w:br/>
      </w:r>
      <w:r w:rsidR="00961C21">
        <w:rPr>
          <w:color w:val="000000"/>
          <w:szCs w:val="24"/>
        </w:rPr>
        <w:t>i których płatności przypadają w okresie dłuższym niż rok, stanowiącym załącznik Nr 2d do uchwały, o której mowa w § 1, zgodnie z załącznikiem Nr 5 do niniejszej uchwały.</w:t>
      </w:r>
    </w:p>
    <w:p w:rsidR="00961C21" w:rsidRDefault="00C74FDA" w:rsidP="00961C21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5</w:t>
      </w:r>
      <w:r w:rsidR="00961C21">
        <w:rPr>
          <w:b/>
          <w:color w:val="000000"/>
          <w:szCs w:val="24"/>
        </w:rPr>
        <w:t xml:space="preserve">. </w:t>
      </w:r>
      <w:r w:rsidR="00765F88">
        <w:rPr>
          <w:color w:val="000000"/>
          <w:szCs w:val="24"/>
        </w:rPr>
        <w:t xml:space="preserve">Objaśnienia dokonanych zmian zawiera załącznik Nr </w:t>
      </w:r>
      <w:r w:rsidR="007B60EA">
        <w:rPr>
          <w:color w:val="000000"/>
          <w:szCs w:val="24"/>
        </w:rPr>
        <w:t>6</w:t>
      </w:r>
      <w:r w:rsidR="00765F88">
        <w:rPr>
          <w:color w:val="000000"/>
          <w:szCs w:val="24"/>
        </w:rPr>
        <w:t xml:space="preserve"> do niniejszej uchwały.</w:t>
      </w:r>
    </w:p>
    <w:p w:rsidR="00765F88" w:rsidRDefault="00765F88" w:rsidP="00A95C8E">
      <w:pPr>
        <w:pStyle w:val="Tekstpodstawowy2"/>
        <w:spacing w:line="276" w:lineRule="auto"/>
        <w:ind w:left="426" w:firstLine="0"/>
        <w:rPr>
          <w:b/>
          <w:color w:val="000000"/>
          <w:szCs w:val="24"/>
        </w:rPr>
      </w:pPr>
    </w:p>
    <w:p w:rsidR="00A95C8E" w:rsidRDefault="00506E9A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 xml:space="preserve">§ </w:t>
      </w:r>
      <w:r w:rsidR="007B60EA">
        <w:rPr>
          <w:b/>
          <w:color w:val="000000"/>
          <w:szCs w:val="24"/>
        </w:rPr>
        <w:t>6</w:t>
      </w:r>
      <w:r w:rsidR="00A95C8E" w:rsidRPr="00DE7194">
        <w:rPr>
          <w:b/>
          <w:color w:val="000000"/>
          <w:szCs w:val="24"/>
        </w:rPr>
        <w:t>.</w:t>
      </w:r>
      <w:r w:rsidR="00A95C8E" w:rsidRPr="00DE7194">
        <w:rPr>
          <w:color w:val="000000"/>
          <w:szCs w:val="24"/>
        </w:rPr>
        <w:t xml:space="preserve"> Wykonanie uchwały powierza się Burmistrzowi Miasta i Gminy Końskie.</w:t>
      </w:r>
    </w:p>
    <w:p w:rsidR="00DE7194" w:rsidRPr="00DE7194" w:rsidRDefault="00DE7194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</w:p>
    <w:p w:rsidR="00A95C8E" w:rsidRPr="00DE7194" w:rsidRDefault="00765F88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7B60EA">
        <w:rPr>
          <w:b/>
          <w:color w:val="000000"/>
          <w:szCs w:val="24"/>
        </w:rPr>
        <w:t>7</w:t>
      </w:r>
      <w:r w:rsidR="00A95C8E" w:rsidRPr="00DE7194">
        <w:rPr>
          <w:b/>
          <w:color w:val="000000"/>
          <w:szCs w:val="24"/>
        </w:rPr>
        <w:t>.</w:t>
      </w:r>
      <w:r w:rsidR="00A95C8E" w:rsidRPr="00DE7194">
        <w:rPr>
          <w:color w:val="000000"/>
          <w:szCs w:val="24"/>
        </w:rPr>
        <w:t xml:space="preserve"> Uchwała w</w:t>
      </w:r>
      <w:r w:rsidR="0050053E" w:rsidRPr="00DE7194">
        <w:rPr>
          <w:color w:val="000000"/>
          <w:szCs w:val="24"/>
        </w:rPr>
        <w:t xml:space="preserve">chodzi w życie z dniem </w:t>
      </w:r>
      <w:r w:rsidR="00506E9A" w:rsidRPr="00DE7194">
        <w:rPr>
          <w:color w:val="000000"/>
          <w:szCs w:val="24"/>
        </w:rPr>
        <w:t>podjęcia</w:t>
      </w:r>
      <w:r w:rsidR="00013598">
        <w:rPr>
          <w:color w:val="000000"/>
          <w:szCs w:val="24"/>
        </w:rPr>
        <w:t>.</w:t>
      </w:r>
    </w:p>
    <w:p w:rsidR="00A95C8E" w:rsidRPr="00DE7194" w:rsidRDefault="00A95C8E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Pr="00304D69" w:rsidRDefault="00A95C8E" w:rsidP="00FE4F94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>Przewodniczący Rady Miejskiej</w:t>
      </w:r>
    </w:p>
    <w:p w:rsidR="00A95C8E" w:rsidRPr="00304D69" w:rsidRDefault="00A95C8E" w:rsidP="00FE4F9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="00211E57" w:rsidRPr="00304D69">
        <w:rPr>
          <w:rFonts w:ascii="Times New Roman" w:hAnsi="Times New Roman" w:cs="Times New Roman"/>
          <w:b/>
          <w:sz w:val="26"/>
          <w:szCs w:val="26"/>
        </w:rPr>
        <w:tab/>
        <w:t>Zbigniew Kowalczyk</w:t>
      </w:r>
    </w:p>
    <w:p w:rsidR="00545B05" w:rsidRDefault="00545B05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5B05" w:rsidRDefault="00545B05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E7194" w:rsidRDefault="00DE7194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B60EA" w:rsidRDefault="007B60EA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5B05" w:rsidRDefault="00545B05" w:rsidP="00545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194">
        <w:rPr>
          <w:rFonts w:ascii="Times New Roman" w:hAnsi="Times New Roman" w:cs="Times New Roman"/>
          <w:b/>
          <w:sz w:val="28"/>
          <w:szCs w:val="28"/>
        </w:rPr>
        <w:lastRenderedPageBreak/>
        <w:t>U Z A S A D N I E N I E</w:t>
      </w:r>
    </w:p>
    <w:p w:rsidR="007F4565" w:rsidRPr="00DE7194" w:rsidRDefault="007F4565" w:rsidP="00545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57A" w:rsidRDefault="00545B05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 w:rsidRPr="00DE7194">
        <w:rPr>
          <w:rFonts w:ascii="Times New Roman" w:hAnsi="Times New Roman" w:cs="Times New Roman"/>
          <w:sz w:val="24"/>
          <w:szCs w:val="24"/>
        </w:rPr>
        <w:t>W dniu 2</w:t>
      </w:r>
      <w:r w:rsidR="0095357A">
        <w:rPr>
          <w:rFonts w:ascii="Times New Roman" w:hAnsi="Times New Roman" w:cs="Times New Roman"/>
          <w:sz w:val="24"/>
          <w:szCs w:val="24"/>
        </w:rPr>
        <w:t>8</w:t>
      </w:r>
      <w:r w:rsidRPr="00DE7194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95357A">
        <w:rPr>
          <w:rFonts w:ascii="Times New Roman" w:hAnsi="Times New Roman" w:cs="Times New Roman"/>
          <w:sz w:val="24"/>
          <w:szCs w:val="24"/>
        </w:rPr>
        <w:t>1</w:t>
      </w:r>
      <w:r w:rsidRPr="00DE7194">
        <w:rPr>
          <w:rFonts w:ascii="Times New Roman" w:hAnsi="Times New Roman" w:cs="Times New Roman"/>
          <w:sz w:val="24"/>
          <w:szCs w:val="24"/>
        </w:rPr>
        <w:t xml:space="preserve"> r. Rada Miejska w Końskich podjęła uchwałę Nr </w:t>
      </w:r>
      <w:r w:rsidR="0095357A">
        <w:rPr>
          <w:rFonts w:ascii="Times New Roman" w:hAnsi="Times New Roman" w:cs="Times New Roman"/>
          <w:sz w:val="24"/>
          <w:szCs w:val="24"/>
        </w:rPr>
        <w:t>X</w:t>
      </w:r>
      <w:r w:rsidRPr="00DE7194">
        <w:rPr>
          <w:rFonts w:ascii="Times New Roman" w:hAnsi="Times New Roman" w:cs="Times New Roman"/>
          <w:sz w:val="24"/>
          <w:szCs w:val="24"/>
        </w:rPr>
        <w:t>III/1</w:t>
      </w:r>
      <w:r w:rsidR="0095357A">
        <w:rPr>
          <w:rFonts w:ascii="Times New Roman" w:hAnsi="Times New Roman" w:cs="Times New Roman"/>
          <w:sz w:val="24"/>
          <w:szCs w:val="24"/>
        </w:rPr>
        <w:t>5</w:t>
      </w:r>
      <w:r w:rsidRPr="00DE7194">
        <w:rPr>
          <w:rFonts w:ascii="Times New Roman" w:hAnsi="Times New Roman" w:cs="Times New Roman"/>
          <w:sz w:val="24"/>
          <w:szCs w:val="24"/>
        </w:rPr>
        <w:t>5/201</w:t>
      </w:r>
      <w:r w:rsidR="0095357A">
        <w:rPr>
          <w:rFonts w:ascii="Times New Roman" w:hAnsi="Times New Roman" w:cs="Times New Roman"/>
          <w:sz w:val="24"/>
          <w:szCs w:val="24"/>
        </w:rPr>
        <w:t>1</w:t>
      </w:r>
      <w:r w:rsidRPr="00DE7194">
        <w:rPr>
          <w:rFonts w:ascii="Times New Roman" w:hAnsi="Times New Roman" w:cs="Times New Roman"/>
          <w:sz w:val="24"/>
          <w:szCs w:val="24"/>
        </w:rPr>
        <w:t xml:space="preserve"> </w:t>
      </w:r>
      <w:r w:rsidR="0095357A">
        <w:rPr>
          <w:rFonts w:ascii="Times New Roman" w:hAnsi="Times New Roman" w:cs="Times New Roman"/>
          <w:sz w:val="24"/>
          <w:szCs w:val="24"/>
        </w:rPr>
        <w:br/>
      </w:r>
      <w:r w:rsidRPr="00DE7194">
        <w:rPr>
          <w:rFonts w:ascii="Times New Roman" w:hAnsi="Times New Roman" w:cs="Times New Roman"/>
          <w:sz w:val="24"/>
          <w:szCs w:val="24"/>
        </w:rPr>
        <w:t>w sprawie Wieloletniej Prognozy Finansowej Miasta i Gminy Końskie na lata 201</w:t>
      </w:r>
      <w:r w:rsidR="0095357A">
        <w:rPr>
          <w:rFonts w:ascii="Times New Roman" w:hAnsi="Times New Roman" w:cs="Times New Roman"/>
          <w:sz w:val="24"/>
          <w:szCs w:val="24"/>
        </w:rPr>
        <w:t>2</w:t>
      </w:r>
      <w:r w:rsidRPr="00DE7194">
        <w:rPr>
          <w:rFonts w:ascii="Times New Roman" w:hAnsi="Times New Roman" w:cs="Times New Roman"/>
          <w:sz w:val="24"/>
          <w:szCs w:val="24"/>
        </w:rPr>
        <w:t>-201</w:t>
      </w:r>
      <w:r w:rsidR="0095357A">
        <w:rPr>
          <w:rFonts w:ascii="Times New Roman" w:hAnsi="Times New Roman" w:cs="Times New Roman"/>
          <w:sz w:val="24"/>
          <w:szCs w:val="24"/>
        </w:rPr>
        <w:t>9</w:t>
      </w:r>
      <w:r w:rsidR="00F15333">
        <w:rPr>
          <w:rFonts w:ascii="Times New Roman" w:hAnsi="Times New Roman" w:cs="Times New Roman"/>
          <w:sz w:val="24"/>
          <w:szCs w:val="24"/>
        </w:rPr>
        <w:t>, zmienion</w:t>
      </w:r>
      <w:r w:rsidR="004235E4">
        <w:rPr>
          <w:rFonts w:ascii="Times New Roman" w:hAnsi="Times New Roman" w:cs="Times New Roman"/>
          <w:sz w:val="24"/>
          <w:szCs w:val="24"/>
        </w:rPr>
        <w:t>ej</w:t>
      </w:r>
      <w:r w:rsidR="00F15333">
        <w:rPr>
          <w:rFonts w:ascii="Times New Roman" w:hAnsi="Times New Roman" w:cs="Times New Roman"/>
          <w:sz w:val="24"/>
          <w:szCs w:val="24"/>
        </w:rPr>
        <w:t xml:space="preserve"> uchwał</w:t>
      </w:r>
      <w:r w:rsidR="004235E4">
        <w:rPr>
          <w:rFonts w:ascii="Times New Roman" w:hAnsi="Times New Roman" w:cs="Times New Roman"/>
          <w:sz w:val="24"/>
          <w:szCs w:val="24"/>
        </w:rPr>
        <w:t>ami</w:t>
      </w:r>
      <w:r w:rsidR="00F15333">
        <w:rPr>
          <w:rFonts w:ascii="Times New Roman" w:hAnsi="Times New Roman" w:cs="Times New Roman"/>
          <w:sz w:val="24"/>
          <w:szCs w:val="24"/>
        </w:rPr>
        <w:t xml:space="preserve"> Rady Miejskiej w Końskich Nr XIV/158/2012 z dnia 12 marca 2012 r.</w:t>
      </w:r>
      <w:r w:rsidR="004235E4">
        <w:rPr>
          <w:rFonts w:ascii="Times New Roman" w:hAnsi="Times New Roman" w:cs="Times New Roman"/>
          <w:sz w:val="24"/>
          <w:szCs w:val="24"/>
        </w:rPr>
        <w:t xml:space="preserve"> oraz Nr XVI/175/2012 z dnia 30 maja 2012 r.</w:t>
      </w:r>
    </w:p>
    <w:p w:rsidR="0095357A" w:rsidRDefault="0095357A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Niniejsza uchwała dotyczy zmian łącznych nakładów finansowych, limitów wydatków na poszczególne lata oraz limitów zobowiązań na przedsięwzięcia ujęte w załącznikach 2a, 2c </w:t>
      </w:r>
      <w:r>
        <w:rPr>
          <w:rFonts w:ascii="Times New Roman" w:hAnsi="Times New Roman" w:cs="Times New Roman"/>
          <w:sz w:val="24"/>
          <w:szCs w:val="24"/>
        </w:rPr>
        <w:br/>
        <w:t>i 2d do uchwały, o której mowa wyżej</w:t>
      </w:r>
      <w:r w:rsidR="001149C3">
        <w:rPr>
          <w:rFonts w:ascii="Times New Roman" w:hAnsi="Times New Roman" w:cs="Times New Roman"/>
          <w:sz w:val="24"/>
          <w:szCs w:val="24"/>
        </w:rPr>
        <w:t>.</w:t>
      </w:r>
    </w:p>
    <w:p w:rsidR="001149C3" w:rsidRDefault="001149C3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załączniku Nr 3 do niniejszej uchwały ujęto zmiany łącznych nakładów finansowych, limitów wydat</w:t>
      </w:r>
      <w:r w:rsidR="004235E4">
        <w:rPr>
          <w:rFonts w:ascii="Times New Roman" w:hAnsi="Times New Roman" w:cs="Times New Roman"/>
          <w:sz w:val="24"/>
          <w:szCs w:val="24"/>
        </w:rPr>
        <w:t>ków na poszczególne lata, limity</w:t>
      </w:r>
      <w:r>
        <w:rPr>
          <w:rFonts w:ascii="Times New Roman" w:hAnsi="Times New Roman" w:cs="Times New Roman"/>
          <w:sz w:val="24"/>
          <w:szCs w:val="24"/>
        </w:rPr>
        <w:t xml:space="preserve"> zobowiązań w następujących przedsięwzięciach realizowanych z udziałem środków, o których mowa w art. 5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br/>
        <w:t>i 3 (załącznik Nr 2a do uchwały z 28 gru</w:t>
      </w:r>
      <w:r w:rsidR="004235E4">
        <w:rPr>
          <w:rFonts w:ascii="Times New Roman" w:hAnsi="Times New Roman" w:cs="Times New Roman"/>
          <w:sz w:val="24"/>
          <w:szCs w:val="24"/>
        </w:rPr>
        <w:t>dnia 2011 r.), które wcześniej ujęte były w załączniku Nr 2c do uchwały z dnia 28 grudnia 2011 r.:</w:t>
      </w:r>
    </w:p>
    <w:p w:rsidR="004235E4" w:rsidRDefault="004235E4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placu zabaw w miejscowości Bedlno”,</w:t>
      </w:r>
    </w:p>
    <w:p w:rsidR="004235E4" w:rsidRDefault="004235E4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„Budowa placu zabaw w miejscowości Młynek </w:t>
      </w:r>
      <w:proofErr w:type="spellStart"/>
      <w:r>
        <w:rPr>
          <w:rFonts w:ascii="Times New Roman" w:hAnsi="Times New Roman" w:cs="Times New Roman"/>
          <w:sz w:val="24"/>
          <w:szCs w:val="24"/>
        </w:rPr>
        <w:t>Nieświński</w:t>
      </w:r>
      <w:proofErr w:type="spellEnd"/>
      <w:r>
        <w:rPr>
          <w:rFonts w:ascii="Times New Roman" w:hAnsi="Times New Roman" w:cs="Times New Roman"/>
          <w:sz w:val="24"/>
          <w:szCs w:val="24"/>
        </w:rPr>
        <w:t>”,</w:t>
      </w:r>
    </w:p>
    <w:p w:rsidR="004235E4" w:rsidRDefault="004235E4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placu zabaw w miejscowości Wincentów”,</w:t>
      </w:r>
    </w:p>
    <w:p w:rsidR="004235E4" w:rsidRDefault="004235E4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„Przebudowa placu zabaw w miejscowości Bedlenko”,</w:t>
      </w:r>
    </w:p>
    <w:p w:rsidR="004235E4" w:rsidRDefault="004235E4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„Budowa placu zabaw wraz z zagospodarowaniem terenu w miejscowości </w:t>
      </w:r>
      <w:proofErr w:type="spellStart"/>
      <w:r>
        <w:rPr>
          <w:rFonts w:ascii="Times New Roman" w:hAnsi="Times New Roman" w:cs="Times New Roman"/>
          <w:sz w:val="24"/>
          <w:szCs w:val="24"/>
        </w:rPr>
        <w:t>Drutrnia</w:t>
      </w:r>
      <w:proofErr w:type="spellEnd"/>
      <w:r>
        <w:rPr>
          <w:rFonts w:ascii="Times New Roman" w:hAnsi="Times New Roman" w:cs="Times New Roman"/>
          <w:sz w:val="24"/>
          <w:szCs w:val="24"/>
        </w:rPr>
        <w:t>”,</w:t>
      </w:r>
    </w:p>
    <w:p w:rsidR="004235E4" w:rsidRDefault="004235E4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boiska trawiastego wraz z zakupem i montażem wyposażenia oraz zagospodarowanie terenu w miejscowości Gatniki”,</w:t>
      </w:r>
    </w:p>
    <w:p w:rsidR="004235E4" w:rsidRDefault="004235E4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boiska trawiastego wraz z zakupem i montażem wyposażenia w miejscowości Sworzyce”,</w:t>
      </w:r>
    </w:p>
    <w:p w:rsidR="004235E4" w:rsidRDefault="004235E4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boiska o nawierzchni trawiastej w miejscowości Stary Sokołów”.</w:t>
      </w:r>
    </w:p>
    <w:p w:rsidR="004235E4" w:rsidRDefault="004235E4" w:rsidP="00423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9C3" w:rsidRDefault="00267A2A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</w:t>
      </w:r>
      <w:r w:rsidR="001149C3">
        <w:rPr>
          <w:rFonts w:ascii="Times New Roman" w:hAnsi="Times New Roman" w:cs="Times New Roman"/>
          <w:sz w:val="24"/>
          <w:szCs w:val="24"/>
        </w:rPr>
        <w:t>ałączniku Nr 4 do niniejszej uchwały ujęto zmiany łącznych nakładów finansowych, limitów wydatków na poszczególne lata, limitu zobowiązań w następujących przedsięwzięciach (załącznik Nr 2c do uchwały z 28 grudnia 2011 r.):</w:t>
      </w:r>
    </w:p>
    <w:p w:rsidR="00F15333" w:rsidRDefault="00F1533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drogi gminnej w Wąsoszu”,</w:t>
      </w:r>
    </w:p>
    <w:p w:rsidR="00A84A5F" w:rsidRDefault="00A84A5F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ul. Konopnickiej w Końskich”,</w:t>
      </w:r>
    </w:p>
    <w:p w:rsidR="00A84A5F" w:rsidRDefault="00A84A5F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 Przebudowa budynków pałacowych”</w:t>
      </w:r>
    </w:p>
    <w:p w:rsidR="00A84A5F" w:rsidRDefault="00A84A5F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 w przedsięwzięciach wymienionych wyżej, które przeniesiono do załącznika Nr 3 do niniejszej uchwały.</w:t>
      </w:r>
    </w:p>
    <w:p w:rsidR="007F4565" w:rsidRDefault="00A84A5F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Wprowadzono nowe przedsięwzięcie pn. </w:t>
      </w:r>
    </w:p>
    <w:p w:rsidR="00A84A5F" w:rsidRDefault="00A84A5F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</w:t>
      </w:r>
      <w:r w:rsidRPr="00A84A5F">
        <w:rPr>
          <w:rFonts w:ascii="Times New Roman" w:hAnsi="Times New Roman" w:cs="Times New Roman"/>
          <w:sz w:val="24"/>
          <w:szCs w:val="24"/>
        </w:rPr>
        <w:t xml:space="preserve">Scalenie i podział działek na obszarach objętych planem </w:t>
      </w:r>
      <w:r>
        <w:rPr>
          <w:rFonts w:ascii="Times New Roman" w:hAnsi="Times New Roman" w:cs="Times New Roman"/>
          <w:sz w:val="24"/>
          <w:szCs w:val="24"/>
        </w:rPr>
        <w:t>zagospodarowania przestrzennego”</w:t>
      </w:r>
      <w:r w:rsidR="006E55D2">
        <w:rPr>
          <w:rFonts w:ascii="Times New Roman" w:hAnsi="Times New Roman" w:cs="Times New Roman"/>
          <w:sz w:val="24"/>
          <w:szCs w:val="24"/>
        </w:rPr>
        <w:t>.</w:t>
      </w:r>
    </w:p>
    <w:p w:rsidR="00A84A5F" w:rsidRDefault="00A84A5F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0521" w:rsidRDefault="00010521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Załączniku Nr 5 do niniejszej uchwały ujęto zmiany łącznych nakładów finansowych, limitów wydatków na poszczególne lata, limitu zobowiązań w następujących przedsięwzięciach (załącznik Nr 2d do uchwały z 28 grudnia 2011 r.):</w:t>
      </w:r>
    </w:p>
    <w:p w:rsidR="007F4565" w:rsidRDefault="00A84A5F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C3A5D">
        <w:rPr>
          <w:rFonts w:ascii="Times New Roman" w:hAnsi="Times New Roman" w:cs="Times New Roman"/>
          <w:sz w:val="24"/>
          <w:szCs w:val="24"/>
        </w:rPr>
        <w:t>Zakup energii elektrycznej UMiG,</w:t>
      </w:r>
    </w:p>
    <w:p w:rsidR="007C3A5D" w:rsidRDefault="007C3A5D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Zakup energii cieplnej UMiG,</w:t>
      </w:r>
    </w:p>
    <w:p w:rsidR="007C3A5D" w:rsidRDefault="007C3A5D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energii cieplnej ZOPO,</w:t>
      </w:r>
    </w:p>
    <w:p w:rsidR="007C3A5D" w:rsidRDefault="007C3A5D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Zakup energii elektrycznej PS Nr 3 w Końskich, </w:t>
      </w:r>
    </w:p>
    <w:p w:rsidR="007C3A5D" w:rsidRDefault="007C3A5D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energii elektrycznej SP Nr 1 w Końskich,</w:t>
      </w:r>
    </w:p>
    <w:p w:rsidR="007C3A5D" w:rsidRDefault="007C3A5D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Zakup energii elektrycznej ZPO Kazanów, </w:t>
      </w:r>
    </w:p>
    <w:p w:rsidR="007C3A5D" w:rsidRDefault="007C3A5D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Zakup energii elektrycznej ZPO Pomyków, </w:t>
      </w:r>
    </w:p>
    <w:p w:rsidR="006E55D2" w:rsidRDefault="006E55D2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Zakup gazu PS Nr 7 w Końskich, </w:t>
      </w:r>
    </w:p>
    <w:p w:rsidR="006E55D2" w:rsidRDefault="006E55D2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Zakup gazu ziemnego ZPO Pomyków, </w:t>
      </w:r>
    </w:p>
    <w:p w:rsidR="006E55D2" w:rsidRDefault="006E55D2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opału SP Modliszewice,</w:t>
      </w:r>
    </w:p>
    <w:p w:rsidR="006E55D2" w:rsidRDefault="006E55D2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opału ZPO Kazanów,</w:t>
      </w:r>
    </w:p>
    <w:p w:rsidR="006E55D2" w:rsidRDefault="006E55D2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Zakup opału ZPO </w:t>
      </w:r>
      <w:proofErr w:type="spellStart"/>
      <w:r>
        <w:rPr>
          <w:rFonts w:ascii="Times New Roman" w:hAnsi="Times New Roman" w:cs="Times New Roman"/>
          <w:sz w:val="24"/>
          <w:szCs w:val="24"/>
        </w:rPr>
        <w:t>Nieświń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E55D2" w:rsidRDefault="006E55D2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Zakup opału ZS Rogów, </w:t>
      </w:r>
    </w:p>
    <w:p w:rsidR="006E55D2" w:rsidRDefault="006E55D2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Zakup usług telefonii stacjonarnej – UMiG Końskie, </w:t>
      </w:r>
    </w:p>
    <w:p w:rsidR="006E55D2" w:rsidRDefault="006E55D2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Zakup usług telekomunikacyjnych ZS Rogów, </w:t>
      </w:r>
    </w:p>
    <w:p w:rsidR="006E55D2" w:rsidRDefault="006E55D2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Zakup wody i odprowadzenie ścieków PS Nr 1 w Końskich, </w:t>
      </w:r>
    </w:p>
    <w:p w:rsidR="006E55D2" w:rsidRDefault="006E55D2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wody UMiG</w:t>
      </w:r>
    </w:p>
    <w:p w:rsidR="007C3A5D" w:rsidRDefault="007C3A5D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 wprowadzono nowe przedsięwzięcia:</w:t>
      </w:r>
    </w:p>
    <w:p w:rsidR="007C3A5D" w:rsidRDefault="007C3A5D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Aktualizacja systemów komputerowych – ZOPO,</w:t>
      </w:r>
    </w:p>
    <w:p w:rsidR="007C3A5D" w:rsidRDefault="007C3A5D" w:rsidP="007C3A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Ubezpieczenie mienia – jednostki oświatowe i ZOPO</w:t>
      </w:r>
      <w:r w:rsidR="006E55D2">
        <w:rPr>
          <w:rFonts w:ascii="Times New Roman" w:hAnsi="Times New Roman" w:cs="Times New Roman"/>
          <w:sz w:val="24"/>
          <w:szCs w:val="24"/>
        </w:rPr>
        <w:t>.</w:t>
      </w:r>
    </w:p>
    <w:p w:rsidR="007C3A5D" w:rsidRDefault="007C3A5D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1C0A" w:rsidRDefault="00545B0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194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E02D20" w:rsidRPr="00DE7194">
        <w:rPr>
          <w:rFonts w:ascii="Times New Roman" w:hAnsi="Times New Roman" w:cs="Times New Roman"/>
          <w:sz w:val="24"/>
          <w:szCs w:val="24"/>
        </w:rPr>
        <w:t>powyższym</w:t>
      </w:r>
      <w:r w:rsidR="0095357A">
        <w:rPr>
          <w:rFonts w:ascii="Times New Roman" w:hAnsi="Times New Roman" w:cs="Times New Roman"/>
          <w:sz w:val="24"/>
          <w:szCs w:val="24"/>
        </w:rPr>
        <w:t xml:space="preserve">i zmianami </w:t>
      </w:r>
      <w:r w:rsidR="00D71C0A" w:rsidRPr="00DE7194">
        <w:rPr>
          <w:rFonts w:ascii="Times New Roman" w:hAnsi="Times New Roman" w:cs="Times New Roman"/>
          <w:sz w:val="24"/>
          <w:szCs w:val="24"/>
        </w:rPr>
        <w:t>or</w:t>
      </w:r>
      <w:r w:rsidR="0095357A">
        <w:rPr>
          <w:rFonts w:ascii="Times New Roman" w:hAnsi="Times New Roman" w:cs="Times New Roman"/>
          <w:sz w:val="24"/>
          <w:szCs w:val="24"/>
        </w:rPr>
        <w:t>az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 zmianami dokonanymi w budżecie Miasta i Gminy Końskie na 201</w:t>
      </w:r>
      <w:r w:rsidR="0095357A">
        <w:rPr>
          <w:rFonts w:ascii="Times New Roman" w:hAnsi="Times New Roman" w:cs="Times New Roman"/>
          <w:sz w:val="24"/>
          <w:szCs w:val="24"/>
        </w:rPr>
        <w:t>2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 r. przez Burmistrza Miasta i Gminy Końskie w ramach udzielonych upoważnień</w:t>
      </w:r>
      <w:r w:rsidR="00A806D9">
        <w:rPr>
          <w:rFonts w:ascii="Times New Roman" w:hAnsi="Times New Roman" w:cs="Times New Roman"/>
          <w:sz w:val="24"/>
          <w:szCs w:val="24"/>
        </w:rPr>
        <w:t>, jak również zmia</w:t>
      </w:r>
      <w:r w:rsidR="005D2EED">
        <w:rPr>
          <w:rFonts w:ascii="Times New Roman" w:hAnsi="Times New Roman" w:cs="Times New Roman"/>
          <w:sz w:val="24"/>
          <w:szCs w:val="24"/>
        </w:rPr>
        <w:t>nami dotyczącymi kwoty dochodów i</w:t>
      </w:r>
      <w:r w:rsidR="00A806D9">
        <w:rPr>
          <w:rFonts w:ascii="Times New Roman" w:hAnsi="Times New Roman" w:cs="Times New Roman"/>
          <w:sz w:val="24"/>
          <w:szCs w:val="24"/>
        </w:rPr>
        <w:t xml:space="preserve"> wydatków na 2012 r.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 </w:t>
      </w:r>
      <w:r w:rsidRPr="00DE7194">
        <w:rPr>
          <w:rFonts w:ascii="Times New Roman" w:hAnsi="Times New Roman" w:cs="Times New Roman"/>
          <w:sz w:val="24"/>
          <w:szCs w:val="24"/>
        </w:rPr>
        <w:t>zmianie uległ</w:t>
      </w:r>
      <w:r w:rsidR="003C6F25" w:rsidRPr="00DE7194">
        <w:rPr>
          <w:rFonts w:ascii="Times New Roman" w:hAnsi="Times New Roman" w:cs="Times New Roman"/>
          <w:sz w:val="24"/>
          <w:szCs w:val="24"/>
        </w:rPr>
        <w:t xml:space="preserve"> również</w:t>
      </w:r>
      <w:r w:rsidRPr="00DE7194">
        <w:rPr>
          <w:rFonts w:ascii="Times New Roman" w:hAnsi="Times New Roman" w:cs="Times New Roman"/>
          <w:sz w:val="24"/>
          <w:szCs w:val="24"/>
        </w:rPr>
        <w:t xml:space="preserve"> załącznik Nr 1 do ww. uchwały – Wieloletnia Prognoza Finansowa.</w:t>
      </w:r>
    </w:p>
    <w:p w:rsidR="0095357A" w:rsidRPr="00DE7194" w:rsidRDefault="0095357A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Biorąc pod uwagę konieczność dokonania zmian, o których mowa w niniejszej uchwale jej podjęcie jest uzasadnione</w:t>
      </w:r>
    </w:p>
    <w:p w:rsidR="00545B05" w:rsidRPr="00DE7194" w:rsidRDefault="00545B05" w:rsidP="00A806D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45B05" w:rsidRPr="00DE7194" w:rsidSect="00231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1144"/>
    <w:multiLevelType w:val="hybridMultilevel"/>
    <w:tmpl w:val="ECAADE7E"/>
    <w:lvl w:ilvl="0" w:tplc="CB004C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BF52F7"/>
    <w:multiLevelType w:val="hybridMultilevel"/>
    <w:tmpl w:val="E1B8F174"/>
    <w:lvl w:ilvl="0" w:tplc="3340857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E654004"/>
    <w:multiLevelType w:val="hybridMultilevel"/>
    <w:tmpl w:val="AC548656"/>
    <w:lvl w:ilvl="0" w:tplc="B73AAC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4F94"/>
    <w:rsid w:val="00000E16"/>
    <w:rsid w:val="00010521"/>
    <w:rsid w:val="00013598"/>
    <w:rsid w:val="00031744"/>
    <w:rsid w:val="00042D71"/>
    <w:rsid w:val="000676E1"/>
    <w:rsid w:val="00071370"/>
    <w:rsid w:val="00086CC8"/>
    <w:rsid w:val="00090E1E"/>
    <w:rsid w:val="0009220E"/>
    <w:rsid w:val="000C1A6F"/>
    <w:rsid w:val="000D2A03"/>
    <w:rsid w:val="000F593D"/>
    <w:rsid w:val="000F5A69"/>
    <w:rsid w:val="00111EFC"/>
    <w:rsid w:val="001149C3"/>
    <w:rsid w:val="001466E6"/>
    <w:rsid w:val="00200AD2"/>
    <w:rsid w:val="00211E57"/>
    <w:rsid w:val="00224DCC"/>
    <w:rsid w:val="0023137C"/>
    <w:rsid w:val="00267A2A"/>
    <w:rsid w:val="002C2567"/>
    <w:rsid w:val="002C3434"/>
    <w:rsid w:val="002F56FD"/>
    <w:rsid w:val="00304D69"/>
    <w:rsid w:val="003278F2"/>
    <w:rsid w:val="00344D63"/>
    <w:rsid w:val="003C6F25"/>
    <w:rsid w:val="004235E4"/>
    <w:rsid w:val="00435B3B"/>
    <w:rsid w:val="00463CD4"/>
    <w:rsid w:val="00467B44"/>
    <w:rsid w:val="00497B80"/>
    <w:rsid w:val="004D4069"/>
    <w:rsid w:val="004D4841"/>
    <w:rsid w:val="004F1745"/>
    <w:rsid w:val="0050053E"/>
    <w:rsid w:val="005059AE"/>
    <w:rsid w:val="00506E9A"/>
    <w:rsid w:val="00545B05"/>
    <w:rsid w:val="00597738"/>
    <w:rsid w:val="005A2240"/>
    <w:rsid w:val="005B7967"/>
    <w:rsid w:val="005D2EED"/>
    <w:rsid w:val="005F1F31"/>
    <w:rsid w:val="006101C7"/>
    <w:rsid w:val="00617162"/>
    <w:rsid w:val="00640ACE"/>
    <w:rsid w:val="00694335"/>
    <w:rsid w:val="006A49A9"/>
    <w:rsid w:val="006E55D2"/>
    <w:rsid w:val="00764B88"/>
    <w:rsid w:val="00765F88"/>
    <w:rsid w:val="007B60EA"/>
    <w:rsid w:val="007C3A5D"/>
    <w:rsid w:val="007C76F0"/>
    <w:rsid w:val="007D2410"/>
    <w:rsid w:val="007F4565"/>
    <w:rsid w:val="00816678"/>
    <w:rsid w:val="008717F0"/>
    <w:rsid w:val="00877208"/>
    <w:rsid w:val="008B1147"/>
    <w:rsid w:val="008E2EB8"/>
    <w:rsid w:val="00942C31"/>
    <w:rsid w:val="0095357A"/>
    <w:rsid w:val="00955DA9"/>
    <w:rsid w:val="0096076E"/>
    <w:rsid w:val="00961C21"/>
    <w:rsid w:val="00980B1A"/>
    <w:rsid w:val="0099729B"/>
    <w:rsid w:val="009F735B"/>
    <w:rsid w:val="00A169DD"/>
    <w:rsid w:val="00A74C5B"/>
    <w:rsid w:val="00A756DC"/>
    <w:rsid w:val="00A806D9"/>
    <w:rsid w:val="00A83D24"/>
    <w:rsid w:val="00A84A5F"/>
    <w:rsid w:val="00A95C8E"/>
    <w:rsid w:val="00AA226E"/>
    <w:rsid w:val="00AA39B2"/>
    <w:rsid w:val="00B03830"/>
    <w:rsid w:val="00B17830"/>
    <w:rsid w:val="00B23B4E"/>
    <w:rsid w:val="00B52ABF"/>
    <w:rsid w:val="00B66B73"/>
    <w:rsid w:val="00B86431"/>
    <w:rsid w:val="00BF26D3"/>
    <w:rsid w:val="00C0102A"/>
    <w:rsid w:val="00C20504"/>
    <w:rsid w:val="00C65B46"/>
    <w:rsid w:val="00C71FA0"/>
    <w:rsid w:val="00C74FDA"/>
    <w:rsid w:val="00CC6AA5"/>
    <w:rsid w:val="00D641FE"/>
    <w:rsid w:val="00D7083F"/>
    <w:rsid w:val="00D71C0A"/>
    <w:rsid w:val="00DC3A2F"/>
    <w:rsid w:val="00DE7194"/>
    <w:rsid w:val="00E02360"/>
    <w:rsid w:val="00E02D20"/>
    <w:rsid w:val="00E07AE6"/>
    <w:rsid w:val="00E562B3"/>
    <w:rsid w:val="00E71889"/>
    <w:rsid w:val="00EA3F5E"/>
    <w:rsid w:val="00EB2230"/>
    <w:rsid w:val="00EF71FC"/>
    <w:rsid w:val="00F01FB4"/>
    <w:rsid w:val="00F02873"/>
    <w:rsid w:val="00F15333"/>
    <w:rsid w:val="00F252F9"/>
    <w:rsid w:val="00F65F37"/>
    <w:rsid w:val="00F773AF"/>
    <w:rsid w:val="00F91EC9"/>
    <w:rsid w:val="00F9310A"/>
    <w:rsid w:val="00FD1584"/>
    <w:rsid w:val="00FE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E4F94"/>
    <w:pPr>
      <w:spacing w:after="8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4F9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D4822-FB21-47DC-AFDC-4DC6DCBAF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929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81</cp:revision>
  <cp:lastPrinted>2012-02-03T07:34:00Z</cp:lastPrinted>
  <dcterms:created xsi:type="dcterms:W3CDTF">2010-11-08T13:19:00Z</dcterms:created>
  <dcterms:modified xsi:type="dcterms:W3CDTF">2012-06-29T08:33:00Z</dcterms:modified>
</cp:coreProperties>
</file>