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BAC3" w14:textId="779A29ED" w:rsidR="002A5F98" w:rsidRDefault="005E5C80">
      <w:pPr>
        <w:pStyle w:val="Standard"/>
        <w:ind w:left="-426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6444F" wp14:editId="3CEF01B9">
                <wp:simplePos x="0" y="0"/>
                <wp:positionH relativeFrom="column">
                  <wp:posOffset>662940</wp:posOffset>
                </wp:positionH>
                <wp:positionV relativeFrom="paragraph">
                  <wp:posOffset>-25400</wp:posOffset>
                </wp:positionV>
                <wp:extent cx="5685120" cy="1250280"/>
                <wp:effectExtent l="0" t="0" r="0" b="0"/>
                <wp:wrapNone/>
                <wp:docPr id="122773855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1250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BCCB82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BURMISTRZ MIASTA I GMINY</w:t>
                            </w:r>
                          </w:p>
                          <w:p w14:paraId="7ED82F43" w14:textId="77777777" w:rsidR="002A5F98" w:rsidRDefault="00000000">
                            <w:pPr>
                              <w:pStyle w:val="Nagwek2"/>
                              <w:rPr>
                                <w:rFonts w:ascii="Tahoma" w:hAnsi="Tahoma" w:cs="Tahoma"/>
                                <w:sz w:val="5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52"/>
                              </w:rPr>
                              <w:t>K O Ń S K I E</w:t>
                            </w:r>
                          </w:p>
                          <w:p w14:paraId="469A130D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26-200 Końskie, ul. Partyzantów 1,   tel.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( 41 ) 372 32 49,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de-DE"/>
                              </w:rPr>
                              <w:t xml:space="preserve">  ( 41 )  372 29 55</w:t>
                            </w:r>
                          </w:p>
                          <w:p w14:paraId="1FD9C15A" w14:textId="77777777" w:rsidR="002A5F98" w:rsidRDefault="00000000">
                            <w:pPr>
                              <w:pStyle w:val="Standard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: </w:t>
                            </w:r>
                            <w:hyperlink r:id="rId7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sekretariat@umkonskie.pl</w:t>
                              </w:r>
                            </w:hyperlink>
                            <w:r>
                              <w:rPr>
                                <w:color w:val="0000FF"/>
                                <w:sz w:val="22"/>
                                <w:lang w:val="de-DE"/>
                              </w:rPr>
                              <w:t xml:space="preserve">; </w:t>
                            </w:r>
                            <w:hyperlink r:id="rId8" w:history="1">
                              <w:r w:rsidR="002A5F98">
                                <w:rPr>
                                  <w:rStyle w:val="Internetlink"/>
                                  <w:sz w:val="22"/>
                                  <w:lang w:val="de-DE"/>
                                </w:rPr>
                                <w:t>www.umkonskie.pl</w:t>
                              </w:r>
                            </w:hyperlink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86444F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left:0;text-align:left;margin-left:52.2pt;margin-top:-2pt;width:447.65pt;height:98.4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" stroked="f">
                <v:fill opacity="0"/>
                <v:textbox inset="0,0,0,0">
                  <w:txbxContent>
                    <w:p w14:paraId="6DBCCB82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BURMISTRZ MIASTA I GMINY</w:t>
                      </w:r>
                    </w:p>
                    <w:p w14:paraId="7ED82F43" w14:textId="77777777" w:rsidR="002A5F98" w:rsidRDefault="00000000">
                      <w:pPr>
                        <w:pStyle w:val="Nagwek2"/>
                        <w:rPr>
                          <w:rFonts w:ascii="Tahoma" w:hAnsi="Tahoma" w:cs="Tahoma"/>
                          <w:sz w:val="52"/>
                        </w:rPr>
                      </w:pPr>
                      <w:r>
                        <w:rPr>
                          <w:rFonts w:ascii="Tahoma" w:hAnsi="Tahoma" w:cs="Tahoma"/>
                          <w:sz w:val="52"/>
                        </w:rPr>
                        <w:t>K O Ń S K I E</w:t>
                      </w:r>
                    </w:p>
                    <w:p w14:paraId="469A130D" w14:textId="77777777" w:rsidR="002A5F98" w:rsidRDefault="00000000">
                      <w:pPr>
                        <w:pStyle w:val="Standard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26-200 Końskie, ul. Partyzantów 1,   tel.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( 41 ) 372 32 49,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>fax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lang w:val="de-DE"/>
                        </w:rPr>
                        <w:t xml:space="preserve">  ( 41 )  372 29 55</w:t>
                      </w:r>
                    </w:p>
                    <w:p w14:paraId="1FD9C15A" w14:textId="77777777" w:rsidR="002A5F98" w:rsidRDefault="00000000">
                      <w:pPr>
                        <w:pStyle w:val="Standard"/>
                        <w:jc w:val="center"/>
                      </w:pPr>
                      <w:proofErr w:type="spellStart"/>
                      <w:r>
                        <w:rPr>
                          <w:color w:val="0000FF"/>
                          <w:sz w:val="22"/>
                          <w:lang w:val="de-DE"/>
                        </w:rPr>
                        <w:t>e-mail</w:t>
                      </w:r>
                      <w:proofErr w:type="spellEnd"/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: </w:t>
                      </w:r>
                      <w:hyperlink r:id="rId9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sekretariat@umkonskie.pl</w:t>
                        </w:r>
                      </w:hyperlink>
                      <w:r>
                        <w:rPr>
                          <w:color w:val="0000FF"/>
                          <w:sz w:val="22"/>
                          <w:lang w:val="de-DE"/>
                        </w:rPr>
                        <w:t xml:space="preserve">; </w:t>
                      </w:r>
                      <w:hyperlink r:id="rId10" w:history="1">
                        <w:r w:rsidR="002A5F98">
                          <w:rPr>
                            <w:rStyle w:val="Internetlink"/>
                            <w:sz w:val="22"/>
                            <w:lang w:val="de-DE"/>
                          </w:rPr>
                          <w:t>www.umkonskie.pl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48199BD" w14:textId="217744E1" w:rsidR="002A5F98" w:rsidRDefault="00000000">
      <w:pPr>
        <w:pStyle w:val="Standard"/>
        <w:ind w:left="-426"/>
        <w:jc w:val="both"/>
        <w:rPr>
          <w:sz w:val="26"/>
        </w:rPr>
      </w:pPr>
      <w:r>
        <w:rPr>
          <w:sz w:val="26"/>
        </w:rPr>
        <w:t xml:space="preserve"> </w:t>
      </w:r>
    </w:p>
    <w:p w14:paraId="0AF3CBC5" w14:textId="77777777" w:rsidR="002A5F98" w:rsidRDefault="002A5F98">
      <w:pPr>
        <w:pStyle w:val="Standard"/>
        <w:ind w:left="-426"/>
        <w:jc w:val="both"/>
        <w:rPr>
          <w:sz w:val="26"/>
        </w:rPr>
      </w:pPr>
    </w:p>
    <w:p w14:paraId="45DCEB74" w14:textId="77777777" w:rsidR="002A5F98" w:rsidRDefault="00000000">
      <w:pPr>
        <w:pStyle w:val="Standard"/>
        <w:ind w:left="3540" w:firstLine="708"/>
        <w:jc w:val="both"/>
        <w:rPr>
          <w:b/>
          <w:sz w:val="26"/>
        </w:rPr>
      </w:pPr>
      <w:r>
        <w:rPr>
          <w:b/>
          <w:sz w:val="26"/>
        </w:rPr>
        <w:object w:dxaOrig="1440" w:dyaOrig="1440" w14:anchorId="35BEF4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iekt1" o:spid="_x0000_s1027" type="#_x0000_t75" style="position:absolute;left:0;text-align:left;margin-left:-20.45pt;margin-top:-42.05pt;width:63.5pt;height:69.65pt;z-index:2;visibility:visible" wrapcoords="762 0 762 15329 1779 18581 2033 19045 9656 21368 10927 21368 12706 21368 13976 21368 21092 19045 21346 18581 21600 16723 21600 0 762 0">
            <v:imagedata r:id="rId11" o:title=""/>
            <w10:wrap type="tight"/>
          </v:shape>
          <o:OLEObject Type="Embed" ProgID="Word.Picture.8" ShapeID="Obiekt1" DrawAspect="Content" ObjectID="_1830507328" r:id="rId12"/>
        </w:object>
      </w:r>
    </w:p>
    <w:p w14:paraId="4741A565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3C72EEE1" w14:textId="77777777" w:rsidR="002A5F98" w:rsidRDefault="002A5F98">
      <w:pPr>
        <w:pStyle w:val="Standard"/>
        <w:ind w:left="3540" w:firstLine="708"/>
        <w:jc w:val="both"/>
        <w:rPr>
          <w:b/>
          <w:sz w:val="26"/>
        </w:rPr>
      </w:pPr>
    </w:p>
    <w:p w14:paraId="204309C1" w14:textId="77777777" w:rsidR="002A5F98" w:rsidRDefault="00000000">
      <w:pPr>
        <w:pStyle w:val="Standard"/>
        <w:rPr>
          <w:b/>
          <w:i/>
          <w:sz w:val="26"/>
        </w:rPr>
      </w:pPr>
      <w:r>
        <w:rPr>
          <w:b/>
          <w:i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8A635" wp14:editId="219D3079">
                <wp:simplePos x="0" y="0"/>
                <wp:positionH relativeFrom="column">
                  <wp:posOffset>-259560</wp:posOffset>
                </wp:positionH>
                <wp:positionV relativeFrom="paragraph">
                  <wp:posOffset>84960</wp:posOffset>
                </wp:positionV>
                <wp:extent cx="6263640" cy="0"/>
                <wp:effectExtent l="38100" t="38100" r="41910" b="38100"/>
                <wp:wrapNone/>
                <wp:docPr id="456501445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56A2E" id="Kształt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5pt,6.7pt" to="472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" strokeweight="1.06mm">
                <v:stroke joinstyle="miter" endcap="square"/>
              </v:line>
            </w:pict>
          </mc:Fallback>
        </mc:AlternateContent>
      </w:r>
    </w:p>
    <w:p w14:paraId="4BD2703A" w14:textId="54FFFC9E" w:rsidR="002A5F98" w:rsidRDefault="00000000" w:rsidP="00BB6E48">
      <w:pPr>
        <w:pStyle w:val="Standard"/>
        <w:spacing w:before="120"/>
        <w:rPr>
          <w:shd w:val="clear" w:color="auto" w:fill="FFFFFF"/>
        </w:rPr>
      </w:pPr>
      <w:r>
        <w:rPr>
          <w:shd w:val="clear" w:color="auto" w:fill="FFFFFF"/>
        </w:rPr>
        <w:t>UKO.6220.</w:t>
      </w:r>
      <w:r w:rsidR="002014C0">
        <w:rPr>
          <w:shd w:val="clear" w:color="auto" w:fill="FFFFFF"/>
        </w:rPr>
        <w:t>8</w:t>
      </w:r>
      <w:r>
        <w:rPr>
          <w:shd w:val="clear" w:color="auto" w:fill="FFFFFF"/>
        </w:rPr>
        <w:t>.202</w:t>
      </w:r>
      <w:r w:rsidR="002014C0">
        <w:rPr>
          <w:shd w:val="clear" w:color="auto" w:fill="FFFFFF"/>
        </w:rPr>
        <w:t>4</w:t>
      </w:r>
      <w:r>
        <w:rPr>
          <w:shd w:val="clear" w:color="auto" w:fill="FFFFFF"/>
        </w:rPr>
        <w:t>.</w:t>
      </w:r>
      <w:r w:rsidR="002014C0">
        <w:rPr>
          <w:shd w:val="clear" w:color="auto" w:fill="FFFFFF"/>
        </w:rPr>
        <w:t>PŁ</w:t>
      </w:r>
      <w:r>
        <w:rPr>
          <w:shd w:val="clear" w:color="auto" w:fill="FFFFFF"/>
        </w:rPr>
        <w:t xml:space="preserve">                                                                            Końskie, </w:t>
      </w:r>
      <w:r w:rsidR="002014C0">
        <w:rPr>
          <w:shd w:val="clear" w:color="auto" w:fill="FFFFFF"/>
        </w:rPr>
        <w:t>15</w:t>
      </w:r>
      <w:r>
        <w:rPr>
          <w:shd w:val="clear" w:color="auto" w:fill="FFFFFF"/>
        </w:rPr>
        <w:t>.</w:t>
      </w:r>
      <w:r w:rsidR="002014C0">
        <w:rPr>
          <w:shd w:val="clear" w:color="auto" w:fill="FFFFFF"/>
        </w:rPr>
        <w:t>01</w:t>
      </w:r>
      <w:r>
        <w:rPr>
          <w:shd w:val="clear" w:color="auto" w:fill="FFFFFF"/>
        </w:rPr>
        <w:t>.202</w:t>
      </w:r>
      <w:r w:rsidR="002014C0">
        <w:rPr>
          <w:shd w:val="clear" w:color="auto" w:fill="FFFFFF"/>
        </w:rPr>
        <w:t>6</w:t>
      </w:r>
      <w:r>
        <w:rPr>
          <w:shd w:val="clear" w:color="auto" w:fill="FFFFFF"/>
        </w:rPr>
        <w:t xml:space="preserve"> r.</w:t>
      </w:r>
    </w:p>
    <w:p w14:paraId="074A1529" w14:textId="77777777" w:rsidR="000B4232" w:rsidRDefault="000B4232" w:rsidP="005E5C80">
      <w:pPr>
        <w:pStyle w:val="Standard"/>
        <w:tabs>
          <w:tab w:val="left" w:pos="4252"/>
        </w:tabs>
        <w:spacing w:before="120"/>
        <w:jc w:val="center"/>
        <w:rPr>
          <w:shd w:val="clear" w:color="auto" w:fill="FFFFFF"/>
        </w:rPr>
      </w:pPr>
    </w:p>
    <w:p w14:paraId="19C4CA2E" w14:textId="1EF58EC1" w:rsidR="002A5F98" w:rsidRDefault="005E5C80" w:rsidP="005E5C80">
      <w:pPr>
        <w:pStyle w:val="Nagwek5"/>
        <w:tabs>
          <w:tab w:val="left" w:pos="4252"/>
        </w:tabs>
        <w:spacing w:before="120"/>
        <w:ind w:left="0" w:hanging="1008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           D E C Y Z J A</w:t>
      </w:r>
    </w:p>
    <w:p w14:paraId="3E3F214B" w14:textId="77777777" w:rsidR="00AE1D83" w:rsidRPr="00AE1D83" w:rsidRDefault="00AE1D83" w:rsidP="00AE1D83">
      <w:pPr>
        <w:pStyle w:val="Standard"/>
      </w:pPr>
    </w:p>
    <w:p w14:paraId="2D8D0F51" w14:textId="2ECEB174" w:rsidR="002A5F98" w:rsidRPr="005714E6" w:rsidRDefault="00000000" w:rsidP="005E5C80">
      <w:pPr>
        <w:pStyle w:val="Nagwek4"/>
        <w:tabs>
          <w:tab w:val="left" w:pos="0"/>
        </w:tabs>
        <w:jc w:val="center"/>
        <w:rPr>
          <w:b/>
          <w:bCs/>
          <w:shd w:val="clear" w:color="auto" w:fill="FFFFFF"/>
        </w:rPr>
      </w:pPr>
      <w:r w:rsidRPr="005714E6">
        <w:rPr>
          <w:b/>
          <w:bCs/>
          <w:shd w:val="clear" w:color="auto" w:fill="FFFFFF"/>
        </w:rPr>
        <w:t xml:space="preserve">O </w:t>
      </w:r>
      <w:r w:rsidR="00C267D4">
        <w:rPr>
          <w:b/>
          <w:bCs/>
          <w:shd w:val="clear" w:color="auto" w:fill="FFFFFF"/>
        </w:rPr>
        <w:t>UMORZENIU POSTĘPOWANIA ADMINISTRACYJNEGO</w:t>
      </w:r>
    </w:p>
    <w:p w14:paraId="179170A4" w14:textId="77777777" w:rsidR="002A5F98" w:rsidRDefault="002A5F98">
      <w:pPr>
        <w:pStyle w:val="Standard"/>
        <w:jc w:val="both"/>
        <w:rPr>
          <w:b/>
          <w:shd w:val="clear" w:color="auto" w:fill="FFFF00"/>
        </w:rPr>
      </w:pPr>
    </w:p>
    <w:p w14:paraId="3213CB0A" w14:textId="30594418" w:rsidR="00B00A5A" w:rsidRDefault="00000000">
      <w:pPr>
        <w:pStyle w:val="Standard"/>
        <w:autoSpaceDE w:val="0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Na podstawie art. </w:t>
      </w:r>
      <w:r w:rsidR="00266F8B">
        <w:rPr>
          <w:shd w:val="clear" w:color="auto" w:fill="FFFFFF"/>
        </w:rPr>
        <w:t xml:space="preserve">105 § 1 ustawy </w:t>
      </w:r>
      <w:r>
        <w:rPr>
          <w:shd w:val="clear" w:color="auto" w:fill="FFFFFF"/>
        </w:rPr>
        <w:t>z dnia 14 czerwca 1960r. - Kodeks postępowania administracyjnego (</w:t>
      </w:r>
      <w:proofErr w:type="spellStart"/>
      <w:r w:rsidR="00833B80">
        <w:rPr>
          <w:shd w:val="clear" w:color="auto" w:fill="FFFFFF"/>
        </w:rPr>
        <w:t>t.j</w:t>
      </w:r>
      <w:proofErr w:type="spellEnd"/>
      <w:r w:rsidR="00833B80">
        <w:rPr>
          <w:shd w:val="clear" w:color="auto" w:fill="FFFFFF"/>
        </w:rPr>
        <w:t xml:space="preserve">. </w:t>
      </w:r>
      <w:r>
        <w:rPr>
          <w:shd w:val="clear" w:color="auto" w:fill="FFFFFF"/>
        </w:rPr>
        <w:t>Dz. U. z 202</w:t>
      </w:r>
      <w:r w:rsidR="002014C0">
        <w:rPr>
          <w:shd w:val="clear" w:color="auto" w:fill="FFFFFF"/>
        </w:rPr>
        <w:t>5</w:t>
      </w:r>
      <w:r>
        <w:rPr>
          <w:shd w:val="clear" w:color="auto" w:fill="FFFFFF"/>
        </w:rPr>
        <w:t xml:space="preserve"> r. poz. </w:t>
      </w:r>
      <w:r w:rsidR="002014C0">
        <w:rPr>
          <w:shd w:val="clear" w:color="auto" w:fill="FFFFFF"/>
        </w:rPr>
        <w:t>1691</w:t>
      </w:r>
      <w:r>
        <w:rPr>
          <w:shd w:val="clear" w:color="auto" w:fill="FFFFFF"/>
        </w:rPr>
        <w:t xml:space="preserve">) </w:t>
      </w:r>
      <w:r w:rsidR="00266F8B">
        <w:rPr>
          <w:shd w:val="clear" w:color="auto" w:fill="FFFFFF"/>
        </w:rPr>
        <w:t xml:space="preserve">zwana dalej k.p.a. </w:t>
      </w:r>
      <w:r w:rsidR="00B50879">
        <w:rPr>
          <w:shd w:val="clear" w:color="auto" w:fill="FFFFFF"/>
        </w:rPr>
        <w:t xml:space="preserve">oraz </w:t>
      </w:r>
      <w:r w:rsidR="00266F8B">
        <w:rPr>
          <w:shd w:val="clear" w:color="auto" w:fill="FFFFFF"/>
        </w:rPr>
        <w:t xml:space="preserve">art. 71 i 73 ustawy </w:t>
      </w:r>
      <w:r w:rsidR="004E6591">
        <w:rPr>
          <w:shd w:val="clear" w:color="auto" w:fill="FFFFFF"/>
        </w:rPr>
        <w:br/>
      </w:r>
      <w:r w:rsidR="00266F8B">
        <w:rPr>
          <w:shd w:val="clear" w:color="auto" w:fill="FFFFFF"/>
        </w:rPr>
        <w:t xml:space="preserve">z dnia 3 października 2008 r. o udostępnianiu informacji o środowisku i jego ochronie, udziale społeczeństwa w ochronie środowiska oraz o ocenach oddziaływania na środowisko </w:t>
      </w:r>
      <w:r w:rsidR="007361CF">
        <w:rPr>
          <w:shd w:val="clear" w:color="auto" w:fill="FFFFFF"/>
        </w:rPr>
        <w:br/>
      </w:r>
      <w:r w:rsidR="00266F8B">
        <w:rPr>
          <w:shd w:val="clear" w:color="auto" w:fill="FFFFFF"/>
        </w:rPr>
        <w:t>(</w:t>
      </w:r>
      <w:proofErr w:type="spellStart"/>
      <w:r w:rsidR="007361CF">
        <w:rPr>
          <w:shd w:val="clear" w:color="auto" w:fill="FFFFFF"/>
        </w:rPr>
        <w:t>t.j</w:t>
      </w:r>
      <w:proofErr w:type="spellEnd"/>
      <w:r w:rsidR="007361CF">
        <w:rPr>
          <w:shd w:val="clear" w:color="auto" w:fill="FFFFFF"/>
        </w:rPr>
        <w:t xml:space="preserve">. </w:t>
      </w:r>
      <w:r w:rsidR="00266F8B">
        <w:rPr>
          <w:shd w:val="clear" w:color="auto" w:fill="FFFFFF"/>
        </w:rPr>
        <w:t xml:space="preserve">Dz. U. 2024 poz. 1112 ze zm.) zwaną dalej ustawą </w:t>
      </w:r>
      <w:proofErr w:type="spellStart"/>
      <w:r w:rsidR="007361CF">
        <w:rPr>
          <w:shd w:val="clear" w:color="auto" w:fill="FFFFFF"/>
        </w:rPr>
        <w:t>ooś</w:t>
      </w:r>
      <w:proofErr w:type="spellEnd"/>
    </w:p>
    <w:p w14:paraId="709092AF" w14:textId="77777777" w:rsidR="00B00A5A" w:rsidRDefault="00B00A5A">
      <w:pPr>
        <w:pStyle w:val="Standard"/>
        <w:autoSpaceDE w:val="0"/>
        <w:jc w:val="both"/>
        <w:rPr>
          <w:shd w:val="clear" w:color="auto" w:fill="FFFFFF"/>
        </w:rPr>
      </w:pPr>
    </w:p>
    <w:p w14:paraId="52E5A0CD" w14:textId="698B8E28" w:rsidR="00B00A5A" w:rsidRPr="00B00A5A" w:rsidRDefault="00B00A5A" w:rsidP="00B00A5A">
      <w:pPr>
        <w:pStyle w:val="Standard"/>
        <w:autoSpaceDE w:val="0"/>
        <w:jc w:val="center"/>
        <w:rPr>
          <w:b/>
          <w:bCs/>
          <w:sz w:val="28"/>
          <w:szCs w:val="28"/>
        </w:rPr>
      </w:pPr>
      <w:r w:rsidRPr="00B00A5A">
        <w:rPr>
          <w:b/>
          <w:bCs/>
          <w:sz w:val="28"/>
          <w:szCs w:val="28"/>
          <w:shd w:val="clear" w:color="auto" w:fill="FFFFFF"/>
        </w:rPr>
        <w:t>Burmistrz Miasta i Gminy Końskie</w:t>
      </w:r>
    </w:p>
    <w:p w14:paraId="1CE1076E" w14:textId="42982DE2" w:rsidR="00AE1D83" w:rsidRDefault="00B00A5A">
      <w:pPr>
        <w:pStyle w:val="Textbody"/>
        <w:spacing w:before="120"/>
        <w:jc w:val="center"/>
        <w:rPr>
          <w:b/>
          <w:szCs w:val="28"/>
          <w:shd w:val="clear" w:color="auto" w:fill="FFFFFF"/>
        </w:rPr>
      </w:pPr>
      <w:r w:rsidRPr="00B00A5A">
        <w:rPr>
          <w:b/>
          <w:szCs w:val="28"/>
          <w:shd w:val="clear" w:color="auto" w:fill="FFFFFF"/>
        </w:rPr>
        <w:t xml:space="preserve">umarza </w:t>
      </w:r>
    </w:p>
    <w:p w14:paraId="78FCCA83" w14:textId="0365E620" w:rsidR="004151BA" w:rsidRDefault="00B00A5A" w:rsidP="004151BA">
      <w:pPr>
        <w:autoSpaceDE w:val="0"/>
        <w:jc w:val="both"/>
        <w:rPr>
          <w:rFonts w:hint="eastAsia"/>
        </w:rPr>
      </w:pPr>
      <w:r w:rsidRPr="00B00A5A">
        <w:rPr>
          <w:bCs/>
          <w:shd w:val="clear" w:color="auto" w:fill="FFFFFF"/>
        </w:rPr>
        <w:t>w całości</w:t>
      </w:r>
      <w:r>
        <w:rPr>
          <w:bCs/>
          <w:shd w:val="clear" w:color="auto" w:fill="FFFFFF"/>
        </w:rPr>
        <w:t xml:space="preserve"> postępowanie administracyjne w sprawie wydania decyzji o środowiskowych uwarunkowaniach </w:t>
      </w:r>
      <w:r w:rsidR="004151BA">
        <w:rPr>
          <w:bCs/>
          <w:shd w:val="clear" w:color="auto" w:fill="FFFFFF"/>
        </w:rPr>
        <w:t>realizacji przedsięwzięcia pod nazwą:</w:t>
      </w:r>
      <w:r w:rsidR="004A180C">
        <w:rPr>
          <w:bCs/>
          <w:shd w:val="clear" w:color="auto" w:fill="FFFFFF"/>
        </w:rPr>
        <w:t xml:space="preserve"> </w:t>
      </w:r>
      <w:bookmarkStart w:id="0" w:name="_Hlk219458218"/>
      <w:r w:rsidR="002F1B27" w:rsidRPr="00C05CAA">
        <w:rPr>
          <w:b/>
          <w:bCs/>
        </w:rPr>
        <w:t>„</w:t>
      </w:r>
      <w:r w:rsidR="002F1B27">
        <w:rPr>
          <w:b/>
          <w:bCs/>
        </w:rPr>
        <w:t xml:space="preserve">Budowa biogazowni rolniczej </w:t>
      </w:r>
      <w:r w:rsidR="002F1B27">
        <w:rPr>
          <w:b/>
          <w:bCs/>
        </w:rPr>
        <w:br/>
        <w:t xml:space="preserve">o mocy 2 MW wraz z infrastrukturą towarzyszącą do dystrybucji energii elektrycznej </w:t>
      </w:r>
      <w:r w:rsidR="002F1B27">
        <w:rPr>
          <w:b/>
          <w:bCs/>
        </w:rPr>
        <w:br/>
        <w:t>i gazu</w:t>
      </w:r>
      <w:r w:rsidR="002F1B27" w:rsidRPr="00C05CAA">
        <w:rPr>
          <w:b/>
          <w:bCs/>
        </w:rPr>
        <w:t>”</w:t>
      </w:r>
      <w:r w:rsidR="002F1B27" w:rsidRPr="00C05CAA">
        <w:t xml:space="preserve"> planowan</w:t>
      </w:r>
      <w:r w:rsidR="007361CF">
        <w:t>ego</w:t>
      </w:r>
      <w:r w:rsidR="002F1B27" w:rsidRPr="00C05CAA">
        <w:t xml:space="preserve"> do realizacji na działkach o </w:t>
      </w:r>
      <w:r w:rsidR="007361CF">
        <w:t>n</w:t>
      </w:r>
      <w:r w:rsidR="002F1B27" w:rsidRPr="00C05CAA">
        <w:t>r</w:t>
      </w:r>
      <w:r w:rsidR="007361CF">
        <w:t xml:space="preserve"> </w:t>
      </w:r>
      <w:proofErr w:type="spellStart"/>
      <w:r w:rsidR="007361CF">
        <w:t>ewid</w:t>
      </w:r>
      <w:proofErr w:type="spellEnd"/>
      <w:r w:rsidR="007361CF">
        <w:t>.</w:t>
      </w:r>
      <w:r w:rsidR="002F1B27" w:rsidRPr="00C05CAA">
        <w:t xml:space="preserve"> </w:t>
      </w:r>
      <w:r w:rsidR="002F1B27">
        <w:t>403 i 404</w:t>
      </w:r>
      <w:r w:rsidR="002F1B27" w:rsidRPr="00C05CAA">
        <w:t xml:space="preserve"> w miejscowości </w:t>
      </w:r>
      <w:r w:rsidR="002F1B27">
        <w:t>Trzemoszna</w:t>
      </w:r>
      <w:r w:rsidR="002F1B27" w:rsidRPr="00C05CAA">
        <w:t>, gmina Końskie, powiat konecki, woj. świętokrzyskie</w:t>
      </w:r>
      <w:r w:rsidR="004151BA">
        <w:t>.</w:t>
      </w:r>
      <w:bookmarkEnd w:id="0"/>
    </w:p>
    <w:p w14:paraId="710EA363" w14:textId="77777777" w:rsidR="004151BA" w:rsidRDefault="004151BA" w:rsidP="004151BA">
      <w:pPr>
        <w:autoSpaceDE w:val="0"/>
        <w:jc w:val="both"/>
        <w:rPr>
          <w:rFonts w:hint="eastAsia"/>
        </w:rPr>
      </w:pPr>
    </w:p>
    <w:p w14:paraId="4EAF11AB" w14:textId="77777777" w:rsidR="004151BA" w:rsidRDefault="004151BA" w:rsidP="004151BA">
      <w:pPr>
        <w:pStyle w:val="Standar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UZASADNIENIE</w:t>
      </w:r>
    </w:p>
    <w:p w14:paraId="3DAD70F2" w14:textId="77777777" w:rsidR="004151BA" w:rsidRDefault="004151BA" w:rsidP="004151BA">
      <w:pPr>
        <w:pStyle w:val="Standard"/>
        <w:jc w:val="center"/>
        <w:rPr>
          <w:b/>
          <w:shd w:val="clear" w:color="auto" w:fill="FFFFFF"/>
        </w:rPr>
      </w:pPr>
    </w:p>
    <w:p w14:paraId="05F3C315" w14:textId="33D0A11B" w:rsidR="00804053" w:rsidRDefault="004151BA" w:rsidP="00804053">
      <w:pPr>
        <w:autoSpaceDE w:val="0"/>
        <w:jc w:val="both"/>
        <w:rPr>
          <w:rFonts w:hint="eastAsia"/>
        </w:rPr>
      </w:pPr>
      <w:r>
        <w:rPr>
          <w:bCs/>
          <w:shd w:val="clear" w:color="auto" w:fill="FFFFFF"/>
        </w:rPr>
        <w:t>W dniu 2</w:t>
      </w:r>
      <w:r w:rsidR="002F1B27">
        <w:rPr>
          <w:bCs/>
          <w:shd w:val="clear" w:color="auto" w:fill="FFFFFF"/>
        </w:rPr>
        <w:t>2</w:t>
      </w:r>
      <w:r>
        <w:rPr>
          <w:bCs/>
          <w:shd w:val="clear" w:color="auto" w:fill="FFFFFF"/>
        </w:rPr>
        <w:t>.</w:t>
      </w:r>
      <w:r w:rsidR="00A41C30">
        <w:rPr>
          <w:bCs/>
          <w:shd w:val="clear" w:color="auto" w:fill="FFFFFF"/>
        </w:rPr>
        <w:t>08</w:t>
      </w:r>
      <w:r>
        <w:rPr>
          <w:bCs/>
          <w:shd w:val="clear" w:color="auto" w:fill="FFFFFF"/>
        </w:rPr>
        <w:t>.202</w:t>
      </w:r>
      <w:r w:rsidR="00A41C30">
        <w:rPr>
          <w:bCs/>
          <w:shd w:val="clear" w:color="auto" w:fill="FFFFFF"/>
        </w:rPr>
        <w:t>4</w:t>
      </w:r>
      <w:r>
        <w:rPr>
          <w:bCs/>
          <w:shd w:val="clear" w:color="auto" w:fill="FFFFFF"/>
        </w:rPr>
        <w:t xml:space="preserve"> r. do Burmistrza Miasta i Gminy Końskie wpłynął wniosek </w:t>
      </w:r>
      <w:r w:rsidR="00A41C30">
        <w:t>firmy</w:t>
      </w:r>
      <w:r w:rsidR="00804053">
        <w:t xml:space="preserve"> </w:t>
      </w:r>
      <w:r w:rsidR="00A41C30">
        <w:t xml:space="preserve"> </w:t>
      </w:r>
      <w:r w:rsidR="00A41C30" w:rsidRPr="00C500B0">
        <w:rPr>
          <w:highlight w:val="black"/>
        </w:rPr>
        <w:t>POWER HUB Sp. z o.o.</w:t>
      </w:r>
      <w:r w:rsidR="007361CF" w:rsidRPr="00C500B0">
        <w:rPr>
          <w:highlight w:val="black"/>
        </w:rPr>
        <w:t>,</w:t>
      </w:r>
      <w:r w:rsidR="00A41C30" w:rsidRPr="00C500B0">
        <w:rPr>
          <w:highlight w:val="black"/>
        </w:rPr>
        <w:t xml:space="preserve"> ul. </w:t>
      </w:r>
      <w:proofErr w:type="spellStart"/>
      <w:r w:rsidR="00A41C30" w:rsidRPr="00C500B0">
        <w:rPr>
          <w:highlight w:val="black"/>
        </w:rPr>
        <w:t>Ks</w:t>
      </w:r>
      <w:proofErr w:type="spellEnd"/>
      <w:r w:rsidR="00A41C30" w:rsidRPr="00C500B0">
        <w:rPr>
          <w:highlight w:val="black"/>
        </w:rPr>
        <w:t xml:space="preserve"> Roberta </w:t>
      </w:r>
      <w:proofErr w:type="spellStart"/>
      <w:r w:rsidR="00A41C30" w:rsidRPr="00C500B0">
        <w:rPr>
          <w:highlight w:val="black"/>
        </w:rPr>
        <w:t>Bilitewskiego</w:t>
      </w:r>
      <w:proofErr w:type="spellEnd"/>
      <w:r w:rsidR="00A41C30" w:rsidRPr="00C500B0">
        <w:rPr>
          <w:highlight w:val="black"/>
        </w:rPr>
        <w:t xml:space="preserve"> 7/, 10-693 Olsztyn działającej przez pełnomocnika</w:t>
      </w:r>
      <w:r w:rsidR="00A41C30">
        <w:t xml:space="preserve"> </w:t>
      </w:r>
      <w:r w:rsidR="00A41C30" w:rsidRPr="00C500B0">
        <w:rPr>
          <w:highlight w:val="black"/>
        </w:rPr>
        <w:t>Panią Ewelinę Pietrak</w:t>
      </w:r>
      <w:r w:rsidR="007361CF" w:rsidRPr="00C500B0">
        <w:rPr>
          <w:highlight w:val="black"/>
        </w:rPr>
        <w:t>.</w:t>
      </w:r>
      <w:r w:rsidR="007361CF">
        <w:t xml:space="preserve"> Na wyżej wymieniony wniosek zostało</w:t>
      </w:r>
      <w:r w:rsidR="00804053" w:rsidRPr="0076122B">
        <w:t xml:space="preserve"> wszczęt</w:t>
      </w:r>
      <w:r w:rsidR="007361CF">
        <w:t>e</w:t>
      </w:r>
      <w:r w:rsidR="00804053" w:rsidRPr="0076122B">
        <w:t xml:space="preserve"> postępowanie administracyjne w sprawie wydania decyzji o środowiskowych</w:t>
      </w:r>
      <w:r w:rsidR="00F859D5">
        <w:t xml:space="preserve"> </w:t>
      </w:r>
      <w:r w:rsidR="00804053" w:rsidRPr="0076122B">
        <w:t xml:space="preserve">uwarunkowaniach na realizację przedsięwzięcia </w:t>
      </w:r>
      <w:r w:rsidR="007361CF">
        <w:t>pod</w:t>
      </w:r>
      <w:r w:rsidR="00804053" w:rsidRPr="0076122B">
        <w:t xml:space="preserve"> nazw</w:t>
      </w:r>
      <w:r w:rsidR="007361CF">
        <w:t>ą</w:t>
      </w:r>
      <w:r w:rsidR="00804053" w:rsidRPr="0076122B">
        <w:t xml:space="preserve">: </w:t>
      </w:r>
      <w:r w:rsidR="002F1B27" w:rsidRPr="00C05CAA">
        <w:rPr>
          <w:b/>
          <w:bCs/>
        </w:rPr>
        <w:t>„</w:t>
      </w:r>
      <w:r w:rsidR="002F1B27">
        <w:rPr>
          <w:b/>
          <w:bCs/>
        </w:rPr>
        <w:t xml:space="preserve">Budowa biogazowni rolniczej o mocy 2 MW wraz z infrastrukturą towarzyszącą do dystrybucji energii elektrycznej </w:t>
      </w:r>
      <w:r w:rsidR="00F859D5">
        <w:rPr>
          <w:b/>
          <w:bCs/>
        </w:rPr>
        <w:br/>
      </w:r>
      <w:r w:rsidR="002F1B27">
        <w:rPr>
          <w:b/>
          <w:bCs/>
        </w:rPr>
        <w:t>i gazu</w:t>
      </w:r>
      <w:r w:rsidR="002F1B27" w:rsidRPr="00C05CAA">
        <w:rPr>
          <w:b/>
          <w:bCs/>
        </w:rPr>
        <w:t>”</w:t>
      </w:r>
      <w:r w:rsidR="002F1B27" w:rsidRPr="00C05CAA">
        <w:t xml:space="preserve"> planowan</w:t>
      </w:r>
      <w:r w:rsidR="007361CF">
        <w:t>ego</w:t>
      </w:r>
      <w:r w:rsidR="002F1B27" w:rsidRPr="00C05CAA">
        <w:t xml:space="preserve"> do realizacji na działkach o </w:t>
      </w:r>
      <w:r w:rsidR="007361CF">
        <w:t>n</w:t>
      </w:r>
      <w:r w:rsidR="002F1B27" w:rsidRPr="00C05CAA">
        <w:t xml:space="preserve">r </w:t>
      </w:r>
      <w:proofErr w:type="spellStart"/>
      <w:r w:rsidR="007361CF">
        <w:t>ewid</w:t>
      </w:r>
      <w:proofErr w:type="spellEnd"/>
      <w:r w:rsidR="007361CF">
        <w:t xml:space="preserve">. </w:t>
      </w:r>
      <w:r w:rsidR="002F1B27">
        <w:t>403 i 404</w:t>
      </w:r>
      <w:r w:rsidR="002F1B27" w:rsidRPr="00C05CAA">
        <w:t xml:space="preserve"> w miejscowości </w:t>
      </w:r>
      <w:r w:rsidR="002F1B27">
        <w:t>Trzemoszna</w:t>
      </w:r>
      <w:r w:rsidR="002F1B27" w:rsidRPr="00C05CAA">
        <w:t>, gmina Końskie, powiat konecki, woj. świętokrzyskie</w:t>
      </w:r>
      <w:r w:rsidR="00804053">
        <w:t>.</w:t>
      </w:r>
    </w:p>
    <w:p w14:paraId="38F53034" w14:textId="77777777" w:rsidR="00804053" w:rsidRDefault="00804053" w:rsidP="00804053">
      <w:pPr>
        <w:autoSpaceDE w:val="0"/>
        <w:jc w:val="both"/>
        <w:rPr>
          <w:rFonts w:hint="eastAsia"/>
        </w:rPr>
      </w:pPr>
    </w:p>
    <w:p w14:paraId="0BD9BF4E" w14:textId="05E227C1" w:rsidR="00804053" w:rsidRDefault="00804053" w:rsidP="00804053">
      <w:pPr>
        <w:autoSpaceDE w:val="0"/>
        <w:jc w:val="both"/>
        <w:rPr>
          <w:rFonts w:hint="eastAsia"/>
        </w:rPr>
      </w:pPr>
      <w:r>
        <w:t>Do wniosku</w:t>
      </w:r>
      <w:r w:rsidR="007361CF">
        <w:t xml:space="preserve"> </w:t>
      </w:r>
      <w:r w:rsidR="00AF7576">
        <w:t xml:space="preserve">dołączono niezbędne załączniki oraz informacje, w tym Kartę Informacyjną </w:t>
      </w:r>
      <w:r w:rsidR="00A41C30">
        <w:t>P</w:t>
      </w:r>
      <w:r w:rsidR="00AF7576">
        <w:t>rzedsięwzięcia</w:t>
      </w:r>
      <w:r w:rsidR="00B04441">
        <w:t>,</w:t>
      </w:r>
      <w:r w:rsidR="00A41C30">
        <w:t xml:space="preserve"> Raport</w:t>
      </w:r>
      <w:r w:rsidR="007361CF">
        <w:t xml:space="preserve"> OOŚ</w:t>
      </w:r>
      <w:r w:rsidR="00A41C30">
        <w:t>,</w:t>
      </w:r>
      <w:r w:rsidR="00B04441">
        <w:t xml:space="preserve"> kopi</w:t>
      </w:r>
      <w:r w:rsidR="007361CF">
        <w:t>ę</w:t>
      </w:r>
      <w:r w:rsidR="00B04441">
        <w:t xml:space="preserve"> mapy ewidencyjnej</w:t>
      </w:r>
      <w:r w:rsidR="006152B5">
        <w:t xml:space="preserve"> z zaznaczonym obszarem inwestycji</w:t>
      </w:r>
      <w:r w:rsidR="007361CF">
        <w:t xml:space="preserve"> i obszarem oddziaływania.</w:t>
      </w:r>
    </w:p>
    <w:p w14:paraId="42051561" w14:textId="77777777" w:rsidR="006152B5" w:rsidRDefault="006152B5" w:rsidP="00804053">
      <w:pPr>
        <w:autoSpaceDE w:val="0"/>
        <w:jc w:val="both"/>
        <w:rPr>
          <w:rFonts w:hint="eastAsia"/>
        </w:rPr>
      </w:pPr>
    </w:p>
    <w:p w14:paraId="78C0A538" w14:textId="3D2A8157" w:rsidR="00202C9C" w:rsidRDefault="006152B5" w:rsidP="00374571">
      <w:pPr>
        <w:autoSpaceDE w:val="0"/>
        <w:jc w:val="both"/>
        <w:rPr>
          <w:rFonts w:hint="eastAsia"/>
        </w:rPr>
      </w:pPr>
      <w:r>
        <w:t>Zgodnie z art. 77</w:t>
      </w:r>
      <w:r w:rsidR="00BE553E">
        <w:t xml:space="preserve"> ust. 2 ustawy</w:t>
      </w:r>
      <w:r w:rsidR="00891BD9">
        <w:t xml:space="preserve"> z dnia 3 października 2008 r. o udostępnianiu informacji </w:t>
      </w:r>
      <w:r w:rsidR="004A180C">
        <w:br/>
      </w:r>
      <w:r w:rsidR="00891BD9">
        <w:t>o środowisku i jego ochronie, udziale społeczeństwa w ochronie środowiska</w:t>
      </w:r>
      <w:r w:rsidR="00614F5C">
        <w:t xml:space="preserve"> oraz o ocenach oddziaływania na środowisko (</w:t>
      </w:r>
      <w:proofErr w:type="spellStart"/>
      <w:r w:rsidR="007361CF">
        <w:t>t.j</w:t>
      </w:r>
      <w:proofErr w:type="spellEnd"/>
      <w:r w:rsidR="007361CF">
        <w:t xml:space="preserve">. </w:t>
      </w:r>
      <w:r w:rsidR="00614F5C">
        <w:t xml:space="preserve">Dz. U. 2024 poz. 1112 ze zm.) </w:t>
      </w:r>
      <w:r w:rsidR="00374571">
        <w:t>w toku postępowania organ wystąpił do</w:t>
      </w:r>
      <w:r w:rsidR="00EB7F6C">
        <w:t xml:space="preserve"> Regionaln</w:t>
      </w:r>
      <w:r w:rsidR="00374571">
        <w:t>ego</w:t>
      </w:r>
      <w:r w:rsidR="00EB7F6C">
        <w:t xml:space="preserve"> Dyrektor</w:t>
      </w:r>
      <w:r w:rsidR="00374571">
        <w:t>a</w:t>
      </w:r>
      <w:r w:rsidR="00EB7F6C">
        <w:t xml:space="preserve"> Ochrony Środowiska w Kielcach, Państwow</w:t>
      </w:r>
      <w:r w:rsidR="00374571">
        <w:t>ego</w:t>
      </w:r>
      <w:r w:rsidR="00EB7F6C">
        <w:t xml:space="preserve"> Powiatow</w:t>
      </w:r>
      <w:r w:rsidR="00374571">
        <w:t>ego</w:t>
      </w:r>
      <w:r w:rsidR="00EB7F6C">
        <w:t xml:space="preserve"> Inspektor</w:t>
      </w:r>
      <w:r w:rsidR="00374571">
        <w:t>a</w:t>
      </w:r>
      <w:r w:rsidR="00EB7F6C">
        <w:t xml:space="preserve"> Sanitarn</w:t>
      </w:r>
      <w:r w:rsidR="00374571">
        <w:t xml:space="preserve">ego </w:t>
      </w:r>
      <w:r w:rsidR="00EB7F6C">
        <w:t>w Końskich oraz Państwowe</w:t>
      </w:r>
      <w:r w:rsidR="00374571">
        <w:t>go</w:t>
      </w:r>
      <w:r w:rsidR="00EB7F6C">
        <w:t xml:space="preserve"> Gospodarstw</w:t>
      </w:r>
      <w:r w:rsidR="00374571">
        <w:t>a</w:t>
      </w:r>
      <w:r w:rsidR="00EB7F6C">
        <w:t xml:space="preserve"> Wodne</w:t>
      </w:r>
      <w:r w:rsidR="00374571">
        <w:t>go</w:t>
      </w:r>
      <w:r w:rsidR="00EB7F6C">
        <w:t xml:space="preserve"> Wody Polskie Zarząd Zlewni w Piotrkowie Trybunalskim</w:t>
      </w:r>
      <w:r w:rsidR="00374571">
        <w:t xml:space="preserve"> o wydanie opinii</w:t>
      </w:r>
      <w:r w:rsidR="007361CF">
        <w:t xml:space="preserve"> co do konieczności przeprowadzenia oceny oddziaływania na środowisko planowanego przedsięwzięcia.</w:t>
      </w:r>
      <w:r w:rsidR="00374571">
        <w:t xml:space="preserve"> Do dnia wydania niniejszej decyzji </w:t>
      </w:r>
      <w:r w:rsidR="00202C9C">
        <w:t>opinia Regionalnego Dyrektora Ochrony Środowiska nie wpłynęła.</w:t>
      </w:r>
    </w:p>
    <w:p w14:paraId="0B4B568A" w14:textId="77777777" w:rsidR="0042609D" w:rsidRDefault="0042609D" w:rsidP="00374571">
      <w:pPr>
        <w:autoSpaceDE w:val="0"/>
        <w:jc w:val="both"/>
        <w:rPr>
          <w:rFonts w:hint="eastAsia"/>
        </w:rPr>
      </w:pPr>
    </w:p>
    <w:p w14:paraId="4EF908EB" w14:textId="26D3AF04" w:rsidR="0042609D" w:rsidRDefault="0042609D" w:rsidP="0042609D">
      <w:pPr>
        <w:autoSpaceDE w:val="0"/>
        <w:jc w:val="both"/>
        <w:rPr>
          <w:rFonts w:hint="eastAsia"/>
        </w:rPr>
      </w:pPr>
      <w:r>
        <w:t>Państwowy Powiatowy Inspektor  Sanitarny w Końskich w dniu 29.10.2024 r., znak: NZ.9022.4.</w:t>
      </w:r>
      <w:r w:rsidR="00F859D5">
        <w:t>20</w:t>
      </w:r>
      <w:r>
        <w:t>.202</w:t>
      </w:r>
      <w:r w:rsidR="00F859D5">
        <w:t>4</w:t>
      </w:r>
      <w:r>
        <w:t>.</w:t>
      </w:r>
      <w:r w:rsidR="00F859D5">
        <w:t>WS</w:t>
      </w:r>
      <w:r>
        <w:t xml:space="preserve"> wydał Opinię Sanitarną, w której stwierdził, że dla planowanego przedsięwzięcia nie istnieje konieczność przeprowadzenia oceny oddziaływania na środowisko.</w:t>
      </w:r>
    </w:p>
    <w:p w14:paraId="12B08571" w14:textId="77777777" w:rsidR="0042609D" w:rsidRDefault="0042609D" w:rsidP="00374571">
      <w:pPr>
        <w:autoSpaceDE w:val="0"/>
        <w:jc w:val="both"/>
        <w:rPr>
          <w:rFonts w:hint="eastAsia"/>
        </w:rPr>
      </w:pPr>
    </w:p>
    <w:p w14:paraId="4343761F" w14:textId="280E935F" w:rsidR="00F859D5" w:rsidRDefault="00F859D5" w:rsidP="00374571">
      <w:pPr>
        <w:autoSpaceDE w:val="0"/>
        <w:jc w:val="both"/>
        <w:rPr>
          <w:rFonts w:hint="eastAsia"/>
        </w:rPr>
      </w:pPr>
      <w:r>
        <w:rPr>
          <w:shd w:val="clear" w:color="auto" w:fill="FFFFFF"/>
        </w:rPr>
        <w:t>Państwowe Gospodarstwo Wodne Wody Polskie, Dyrektor Zarządu Zlewni w Piotrkowie Trybunalskim opinią z dnia 17.12.2025 r. Znak: WP.ZZŚ.4900.8.2025.SO.2 stwierdził, iż nie istnieje potrzeba przeprowadzenia oceny oddziaływania na środowisko dla danego przedsięwzięcia</w:t>
      </w:r>
    </w:p>
    <w:p w14:paraId="1A68745A" w14:textId="28CA6CE7" w:rsidR="003B60D9" w:rsidRDefault="00EB7F6C" w:rsidP="00374571">
      <w:pPr>
        <w:autoSpaceDE w:val="0"/>
        <w:jc w:val="both"/>
        <w:rPr>
          <w:rFonts w:hint="eastAsia"/>
        </w:rPr>
      </w:pPr>
      <w:r>
        <w:t xml:space="preserve"> </w:t>
      </w:r>
    </w:p>
    <w:p w14:paraId="3C2D0FDB" w14:textId="4F629D38" w:rsidR="003B60D9" w:rsidRDefault="00202C9C" w:rsidP="00804053">
      <w:pPr>
        <w:autoSpaceDE w:val="0"/>
        <w:jc w:val="both"/>
        <w:rPr>
          <w:rFonts w:ascii="Times New Roman" w:hAnsi="Times New Roman" w:cs="Times New Roman"/>
        </w:rPr>
      </w:pPr>
      <w:r w:rsidRPr="00202C9C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dniu 14.01.2026 r.</w:t>
      </w:r>
      <w:r w:rsidR="007361CF">
        <w:rPr>
          <w:rFonts w:ascii="Times New Roman" w:hAnsi="Times New Roman" w:cs="Times New Roman"/>
        </w:rPr>
        <w:t xml:space="preserve"> do tut. Organu</w:t>
      </w:r>
      <w:r>
        <w:rPr>
          <w:rFonts w:ascii="Times New Roman" w:hAnsi="Times New Roman" w:cs="Times New Roman"/>
        </w:rPr>
        <w:t xml:space="preserve"> </w:t>
      </w:r>
      <w:r w:rsidR="00D27E75">
        <w:rPr>
          <w:rFonts w:ascii="Times New Roman" w:hAnsi="Times New Roman" w:cs="Times New Roman"/>
        </w:rPr>
        <w:t xml:space="preserve">wpłynęło pismo od inwestora </w:t>
      </w:r>
      <w:r w:rsidR="007361CF">
        <w:rPr>
          <w:rFonts w:ascii="Times New Roman" w:hAnsi="Times New Roman" w:cs="Times New Roman"/>
        </w:rPr>
        <w:t xml:space="preserve">firmy POWER HUB </w:t>
      </w:r>
      <w:r w:rsidR="0042609D">
        <w:rPr>
          <w:rFonts w:ascii="Times New Roman" w:hAnsi="Times New Roman" w:cs="Times New Roman"/>
        </w:rPr>
        <w:br/>
      </w:r>
      <w:r w:rsidR="007361CF">
        <w:rPr>
          <w:rFonts w:ascii="Times New Roman" w:hAnsi="Times New Roman" w:cs="Times New Roman"/>
        </w:rPr>
        <w:t>Sp. z o.o.</w:t>
      </w:r>
      <w:r w:rsidR="0042609D">
        <w:rPr>
          <w:rFonts w:ascii="Times New Roman" w:hAnsi="Times New Roman" w:cs="Times New Roman"/>
        </w:rPr>
        <w:t xml:space="preserve"> o</w:t>
      </w:r>
      <w:r w:rsidR="00D27E75">
        <w:rPr>
          <w:rFonts w:ascii="Times New Roman" w:hAnsi="Times New Roman" w:cs="Times New Roman"/>
        </w:rPr>
        <w:t xml:space="preserve"> </w:t>
      </w:r>
      <w:r w:rsidR="0042609D">
        <w:rPr>
          <w:rFonts w:ascii="Times New Roman" w:hAnsi="Times New Roman" w:cs="Times New Roman"/>
        </w:rPr>
        <w:t>wycofanie</w:t>
      </w:r>
      <w:r w:rsidR="00D27E75">
        <w:rPr>
          <w:rFonts w:ascii="Times New Roman" w:hAnsi="Times New Roman" w:cs="Times New Roman"/>
        </w:rPr>
        <w:t xml:space="preserve"> wniosku o wydanie decyzji o środowiskowych uwarunkowaniach</w:t>
      </w:r>
      <w:r w:rsidR="0042609D">
        <w:rPr>
          <w:rFonts w:ascii="Times New Roman" w:hAnsi="Times New Roman" w:cs="Times New Roman"/>
        </w:rPr>
        <w:t xml:space="preserve"> dla przedsięwzięcia pod nazwą: </w:t>
      </w:r>
      <w:r w:rsidR="0042609D" w:rsidRPr="0042609D">
        <w:t>„Budowa biogazowni rolniczej o mocy 2 MW wraz z infrastrukturą towarzyszącą do dystrybucji energii elektrycznej i gazu”</w:t>
      </w:r>
      <w:r w:rsidR="0042609D" w:rsidRPr="00C05CAA">
        <w:t xml:space="preserve"> planowan</w:t>
      </w:r>
      <w:r w:rsidR="0042609D">
        <w:t>ego</w:t>
      </w:r>
      <w:r w:rsidR="0042609D" w:rsidRPr="00C05CAA">
        <w:t xml:space="preserve"> do realizacji na działkach o </w:t>
      </w:r>
      <w:r w:rsidR="0042609D">
        <w:t>n</w:t>
      </w:r>
      <w:r w:rsidR="0042609D" w:rsidRPr="00C05CAA">
        <w:t>r</w:t>
      </w:r>
      <w:r w:rsidR="0042609D">
        <w:t xml:space="preserve"> </w:t>
      </w:r>
      <w:proofErr w:type="spellStart"/>
      <w:r w:rsidR="0042609D">
        <w:t>ewid</w:t>
      </w:r>
      <w:proofErr w:type="spellEnd"/>
      <w:r w:rsidR="0042609D">
        <w:t>.</w:t>
      </w:r>
      <w:r w:rsidR="0042609D" w:rsidRPr="00C05CAA">
        <w:t xml:space="preserve"> </w:t>
      </w:r>
      <w:r w:rsidR="0042609D">
        <w:t>403 i 404</w:t>
      </w:r>
      <w:r w:rsidR="0042609D" w:rsidRPr="00C05CAA">
        <w:t xml:space="preserve"> w miejscowości </w:t>
      </w:r>
      <w:r w:rsidR="0042609D">
        <w:t>Trzemoszna</w:t>
      </w:r>
      <w:r w:rsidR="0042609D" w:rsidRPr="00C05CAA">
        <w:t>, gmina Końskie, powiat konecki, woj. świętokrzyskie</w:t>
      </w:r>
      <w:r w:rsidR="0042609D">
        <w:t>.</w:t>
      </w:r>
    </w:p>
    <w:p w14:paraId="0C6B0144" w14:textId="1D52BB47" w:rsidR="00D27E75" w:rsidRDefault="0042609D" w:rsidP="00804053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Wycofanie</w:t>
      </w:r>
      <w:r w:rsidR="00D27E75">
        <w:rPr>
          <w:rFonts w:ascii="Times New Roman" w:hAnsi="Times New Roman" w:cs="Times New Roman"/>
        </w:rPr>
        <w:t xml:space="preserve"> wniosku przez wnioskodawcę spowodowało, że postępowanie stało się bezprzedmiotowe, gdyż brak jest podstawy prawnej do dalszego prowadzenia sprawy.</w:t>
      </w:r>
    </w:p>
    <w:p w14:paraId="05106235" w14:textId="77777777" w:rsidR="00D27E75" w:rsidRDefault="00D27E75" w:rsidP="00804053">
      <w:pPr>
        <w:autoSpaceDE w:val="0"/>
        <w:jc w:val="both"/>
        <w:rPr>
          <w:rFonts w:ascii="Times New Roman" w:hAnsi="Times New Roman" w:cs="Times New Roman"/>
        </w:rPr>
      </w:pPr>
    </w:p>
    <w:p w14:paraId="30E9EC9C" w14:textId="00EDD340" w:rsidR="00D27E75" w:rsidRDefault="00D27E75" w:rsidP="00804053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105 § 1 </w:t>
      </w:r>
      <w:r w:rsidR="003119F7">
        <w:rPr>
          <w:rFonts w:ascii="Times New Roman" w:hAnsi="Times New Roman" w:cs="Times New Roman"/>
        </w:rPr>
        <w:t>Kodeksu postępowania administracyjnego, gdy postępowanie stało się bezprzedmiotowe, organ administracji publicznej wydał decyzję o umorzeniu postępowania.</w:t>
      </w:r>
    </w:p>
    <w:p w14:paraId="4AFD5998" w14:textId="77777777" w:rsidR="00764617" w:rsidRDefault="00764617" w:rsidP="00804053">
      <w:pPr>
        <w:autoSpaceDE w:val="0"/>
        <w:jc w:val="both"/>
        <w:rPr>
          <w:rFonts w:ascii="Times New Roman" w:hAnsi="Times New Roman" w:cs="Times New Roman"/>
        </w:rPr>
      </w:pPr>
    </w:p>
    <w:p w14:paraId="1685F80F" w14:textId="758161EA" w:rsidR="00764617" w:rsidRDefault="00764617" w:rsidP="00804053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informuję, że zgodnie z art. 9 ust. 1 ustawy z dnia 16 listopada 2006 r. o opłacie skarbowej</w:t>
      </w:r>
      <w:r w:rsidR="00AE56D6">
        <w:rPr>
          <w:rFonts w:ascii="Times New Roman" w:hAnsi="Times New Roman" w:cs="Times New Roman"/>
        </w:rPr>
        <w:t xml:space="preserve"> (</w:t>
      </w:r>
      <w:proofErr w:type="spellStart"/>
      <w:r w:rsidR="00AE56D6">
        <w:rPr>
          <w:rFonts w:ascii="Times New Roman" w:hAnsi="Times New Roman" w:cs="Times New Roman"/>
        </w:rPr>
        <w:t>t.j</w:t>
      </w:r>
      <w:proofErr w:type="spellEnd"/>
      <w:r w:rsidR="00AE56D6">
        <w:rPr>
          <w:rFonts w:ascii="Times New Roman" w:hAnsi="Times New Roman" w:cs="Times New Roman"/>
        </w:rPr>
        <w:t>. Dz. U. 2025 poz. 1154 ze z</w:t>
      </w:r>
      <w:r w:rsidR="00AE69CD">
        <w:rPr>
          <w:rFonts w:ascii="Times New Roman" w:hAnsi="Times New Roman" w:cs="Times New Roman"/>
        </w:rPr>
        <w:t>m.</w:t>
      </w:r>
      <w:r w:rsidR="00AE56D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="00AE5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przypadku niewydania decyzji</w:t>
      </w:r>
      <w:r w:rsidR="00AE56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administracyjnej na skutek cofnięcia wniosku</w:t>
      </w:r>
      <w:r w:rsidR="00AE56D6">
        <w:rPr>
          <w:rFonts w:ascii="Times New Roman" w:hAnsi="Times New Roman" w:cs="Times New Roman"/>
        </w:rPr>
        <w:t xml:space="preserve"> przez wnioskodawcę</w:t>
      </w:r>
      <w:r>
        <w:rPr>
          <w:rFonts w:ascii="Times New Roman" w:hAnsi="Times New Roman" w:cs="Times New Roman"/>
        </w:rPr>
        <w:t>, wniesiona opłata skarbowa podlega zwrotowi na wniosek strony.</w:t>
      </w:r>
    </w:p>
    <w:p w14:paraId="6B6FB13D" w14:textId="53C773A3" w:rsidR="00764617" w:rsidRPr="00BB6E48" w:rsidRDefault="00764617" w:rsidP="00804053">
      <w:pPr>
        <w:autoSpaceDE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Zgodnie z żądaniem wnioskodawcy zawartym we wniosku z </w:t>
      </w:r>
      <w:r w:rsidR="00BB6E48">
        <w:rPr>
          <w:rFonts w:ascii="Times New Roman" w:hAnsi="Times New Roman" w:cs="Times New Roman"/>
        </w:rPr>
        <w:t xml:space="preserve">dnia 14.01.2026 r. opłata skarbowa w wysokości 205 zł zostanie zwrócona na podany </w:t>
      </w:r>
      <w:r w:rsidR="00BB6E48" w:rsidRPr="00C500B0">
        <w:rPr>
          <w:rFonts w:ascii="Times New Roman" w:hAnsi="Times New Roman" w:cs="Times New Roman"/>
          <w:highlight w:val="black"/>
        </w:rPr>
        <w:t xml:space="preserve">nr konta bankowego </w:t>
      </w:r>
      <w:r w:rsidR="00BB6E48" w:rsidRPr="00C500B0">
        <w:rPr>
          <w:rFonts w:ascii="Times New Roman" w:hAnsi="Times New Roman" w:cs="Times New Roman"/>
          <w:b/>
          <w:bCs/>
          <w:highlight w:val="black"/>
        </w:rPr>
        <w:br/>
        <w:t>65 1090 1014 0000 0001 4776 0124.</w:t>
      </w:r>
    </w:p>
    <w:p w14:paraId="7BEAB352" w14:textId="77777777" w:rsidR="003119F7" w:rsidRDefault="003119F7" w:rsidP="00804053">
      <w:pPr>
        <w:autoSpaceDE w:val="0"/>
        <w:jc w:val="both"/>
        <w:rPr>
          <w:rFonts w:ascii="Times New Roman" w:hAnsi="Times New Roman" w:cs="Times New Roman"/>
        </w:rPr>
      </w:pPr>
    </w:p>
    <w:p w14:paraId="517AFF78" w14:textId="59CCEAAB" w:rsidR="003119F7" w:rsidRPr="00202C9C" w:rsidRDefault="003119F7" w:rsidP="00804053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powyższym orzeczono jak w sentencji.</w:t>
      </w:r>
    </w:p>
    <w:p w14:paraId="7577ED02" w14:textId="77777777" w:rsidR="003B60D9" w:rsidRDefault="003B60D9" w:rsidP="00804053">
      <w:pPr>
        <w:autoSpaceDE w:val="0"/>
        <w:jc w:val="both"/>
        <w:rPr>
          <w:rFonts w:hint="eastAsia"/>
        </w:rPr>
      </w:pPr>
    </w:p>
    <w:p w14:paraId="157284E9" w14:textId="084E55F0" w:rsidR="003B60D9" w:rsidRDefault="003B60D9" w:rsidP="00BB6E48">
      <w:pPr>
        <w:pStyle w:val="Standard"/>
        <w:shd w:val="clear" w:color="auto" w:fill="FFFFFF"/>
        <w:ind w:firstLine="14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POUCZENIE</w:t>
      </w:r>
    </w:p>
    <w:p w14:paraId="1EB74FF5" w14:textId="25AC1074" w:rsidR="004E6591" w:rsidRPr="00BB6E48" w:rsidRDefault="003B60D9" w:rsidP="00BB6E48">
      <w:pPr>
        <w:pStyle w:val="Standard"/>
        <w:shd w:val="clear" w:color="auto" w:fill="FFFFFF"/>
        <w:spacing w:before="120"/>
        <w:jc w:val="both"/>
      </w:pPr>
      <w:r>
        <w:rPr>
          <w:bCs/>
          <w:shd w:val="clear" w:color="auto" w:fill="FFFFFF"/>
        </w:rPr>
        <w:t>Od niniejszej decyzji służy stronom odwołanie do Samorządowego Kolegium Odwoławczego w Kielcach Al. IX Wieków Kielc 3</w:t>
      </w:r>
      <w:r>
        <w:rPr>
          <w:bCs/>
          <w:szCs w:val="20"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za  pośrednictwem Burmistrza Miasta i Gminy Końskie </w:t>
      </w:r>
      <w:r w:rsidR="00F859D5">
        <w:rPr>
          <w:bCs/>
          <w:shd w:val="clear" w:color="auto" w:fill="FFFFFF"/>
        </w:rPr>
        <w:br/>
      </w:r>
      <w:r>
        <w:rPr>
          <w:bCs/>
          <w:shd w:val="clear" w:color="auto" w:fill="FFFFFF"/>
        </w:rPr>
        <w:t xml:space="preserve">w terminie 14 dni od dnia jej doręczenia.  </w:t>
      </w:r>
    </w:p>
    <w:p w14:paraId="7A0D10B9" w14:textId="77777777" w:rsidR="00BB6E48" w:rsidRDefault="00BB6E48">
      <w:pPr>
        <w:pStyle w:val="Standard"/>
        <w:tabs>
          <w:tab w:val="left" w:pos="720"/>
        </w:tabs>
        <w:rPr>
          <w:sz w:val="20"/>
          <w:szCs w:val="20"/>
          <w:u w:val="single"/>
          <w:shd w:val="clear" w:color="auto" w:fill="FFFFFF"/>
        </w:rPr>
      </w:pPr>
    </w:p>
    <w:p w14:paraId="536D6DBB" w14:textId="6B9624C2" w:rsidR="002A5F98" w:rsidRPr="004E6591" w:rsidRDefault="00000000">
      <w:pPr>
        <w:pStyle w:val="Standard"/>
        <w:tabs>
          <w:tab w:val="left" w:pos="720"/>
        </w:tabs>
        <w:rPr>
          <w:bCs/>
          <w:sz w:val="20"/>
          <w:szCs w:val="20"/>
          <w:shd w:val="clear" w:color="auto" w:fill="FFFFFF"/>
        </w:rPr>
      </w:pPr>
      <w:r w:rsidRPr="004E6591">
        <w:rPr>
          <w:sz w:val="20"/>
          <w:szCs w:val="20"/>
          <w:u w:val="single"/>
          <w:shd w:val="clear" w:color="auto" w:fill="FFFFFF"/>
        </w:rPr>
        <w:t>Otrzymują:</w:t>
      </w:r>
      <w:r w:rsidRPr="004E6591">
        <w:rPr>
          <w:bCs/>
          <w:sz w:val="20"/>
          <w:szCs w:val="20"/>
          <w:shd w:val="clear" w:color="auto" w:fill="FFFFFF"/>
        </w:rPr>
        <w:t xml:space="preserve">  </w:t>
      </w:r>
    </w:p>
    <w:p w14:paraId="25138755" w14:textId="77777777" w:rsidR="00202C9C" w:rsidRPr="00C500B0" w:rsidRDefault="00202C9C" w:rsidP="00202C9C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bookmarkStart w:id="1" w:name="_Hlk197679400"/>
      <w:r w:rsidRPr="00C500B0">
        <w:rPr>
          <w:sz w:val="20"/>
          <w:szCs w:val="20"/>
          <w:highlight w:val="black"/>
        </w:rPr>
        <w:t>Pełnomocnik</w:t>
      </w:r>
    </w:p>
    <w:p w14:paraId="793B8A7D" w14:textId="77777777" w:rsidR="00202C9C" w:rsidRPr="00C500B0" w:rsidRDefault="00202C9C" w:rsidP="00202C9C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C500B0">
        <w:rPr>
          <w:sz w:val="20"/>
          <w:szCs w:val="20"/>
          <w:highlight w:val="black"/>
        </w:rPr>
        <w:t xml:space="preserve">Pani Agnieszka Białowąs-Tuka </w:t>
      </w:r>
    </w:p>
    <w:p w14:paraId="7C3CC99A" w14:textId="77777777" w:rsidR="00202C9C" w:rsidRPr="00C500B0" w:rsidRDefault="00202C9C" w:rsidP="00202C9C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C500B0">
        <w:rPr>
          <w:sz w:val="20"/>
          <w:szCs w:val="20"/>
          <w:highlight w:val="black"/>
        </w:rPr>
        <w:t>Pan Dariusz Pacholec</w:t>
      </w:r>
    </w:p>
    <w:p w14:paraId="430F243D" w14:textId="77777777" w:rsidR="00202C9C" w:rsidRPr="00C500B0" w:rsidRDefault="00202C9C" w:rsidP="00202C9C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C500B0">
        <w:rPr>
          <w:sz w:val="20"/>
          <w:szCs w:val="20"/>
          <w:highlight w:val="black"/>
        </w:rPr>
        <w:t>CERRAD Sp. z o.o.</w:t>
      </w:r>
    </w:p>
    <w:p w14:paraId="36EE0569" w14:textId="77777777" w:rsidR="00202C9C" w:rsidRPr="00C500B0" w:rsidRDefault="00202C9C" w:rsidP="00202C9C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C500B0">
        <w:rPr>
          <w:sz w:val="20"/>
          <w:szCs w:val="20"/>
          <w:highlight w:val="black"/>
        </w:rPr>
        <w:t xml:space="preserve">Stowarzyszenie „Przyjaciół Wiejskich Tradycji” w Bedlnie </w:t>
      </w:r>
    </w:p>
    <w:p w14:paraId="64527166" w14:textId="77777777" w:rsidR="00202C9C" w:rsidRPr="00C500B0" w:rsidRDefault="00202C9C" w:rsidP="00202C9C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C500B0">
        <w:rPr>
          <w:sz w:val="20"/>
          <w:szCs w:val="20"/>
          <w:highlight w:val="black"/>
        </w:rPr>
        <w:t>Koło Gospodyń Wiejskich w Sworzycach</w:t>
      </w:r>
    </w:p>
    <w:p w14:paraId="49D5313E" w14:textId="77777777" w:rsidR="00202C9C" w:rsidRPr="00C500B0" w:rsidRDefault="00202C9C" w:rsidP="00202C9C">
      <w:pPr>
        <w:widowControl/>
        <w:numPr>
          <w:ilvl w:val="0"/>
          <w:numId w:val="3"/>
        </w:numPr>
        <w:autoSpaceDN/>
        <w:textAlignment w:val="auto"/>
        <w:rPr>
          <w:rFonts w:hint="eastAsia"/>
          <w:sz w:val="20"/>
          <w:szCs w:val="20"/>
          <w:highlight w:val="black"/>
        </w:rPr>
      </w:pPr>
      <w:r w:rsidRPr="00C500B0">
        <w:rPr>
          <w:sz w:val="20"/>
          <w:szCs w:val="20"/>
          <w:highlight w:val="black"/>
        </w:rPr>
        <w:t>Grand Agro Fundacja Ochrony Środowiska Naturalnego</w:t>
      </w:r>
    </w:p>
    <w:p w14:paraId="731443BD" w14:textId="77777777" w:rsidR="00855B22" w:rsidRPr="00C500B0" w:rsidRDefault="00855B22" w:rsidP="00855B22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C500B0">
        <w:rPr>
          <w:sz w:val="20"/>
          <w:szCs w:val="20"/>
          <w:highlight w:val="black"/>
          <w:shd w:val="clear" w:color="auto" w:fill="FFFFFF"/>
        </w:rPr>
        <w:t>Regionalny Dyrektor Ochrony  Środowiska w Kielcach</w:t>
      </w:r>
    </w:p>
    <w:p w14:paraId="6B77B001" w14:textId="77777777" w:rsidR="00855B22" w:rsidRPr="00C500B0" w:rsidRDefault="00855B22" w:rsidP="00855B22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C500B0">
        <w:rPr>
          <w:sz w:val="20"/>
          <w:szCs w:val="20"/>
          <w:highlight w:val="black"/>
          <w:shd w:val="clear" w:color="auto" w:fill="FFFFFF"/>
        </w:rPr>
        <w:t>Państwowy Powiatowy Inspektor Sanitarny w Końskich</w:t>
      </w:r>
    </w:p>
    <w:p w14:paraId="5AD68760" w14:textId="214719A0" w:rsidR="00855B22" w:rsidRPr="00C500B0" w:rsidRDefault="00855B22" w:rsidP="00855B22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C500B0">
        <w:rPr>
          <w:sz w:val="20"/>
          <w:szCs w:val="20"/>
          <w:highlight w:val="black"/>
          <w:shd w:val="clear" w:color="auto" w:fill="FFFFFF"/>
        </w:rPr>
        <w:t>Państwowe Gospodarstwo Wodne Wody Polskie, Zarząd Zlewni  w Piotrkowie Trybunalskim</w:t>
      </w:r>
      <w:bookmarkEnd w:id="1"/>
    </w:p>
    <w:p w14:paraId="088DD823" w14:textId="77777777" w:rsidR="002A5F98" w:rsidRPr="00C500B0" w:rsidRDefault="00000000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C500B0">
        <w:rPr>
          <w:sz w:val="20"/>
          <w:szCs w:val="20"/>
          <w:highlight w:val="black"/>
          <w:shd w:val="clear" w:color="auto" w:fill="FFFFFF"/>
        </w:rPr>
        <w:t>Pozostałe strony poprzez obwieszczenie zgodnie z art. 49 kodeksu postępowania administracyjnego.</w:t>
      </w:r>
    </w:p>
    <w:p w14:paraId="01CED124" w14:textId="5C5AE254" w:rsidR="004A1F82" w:rsidRPr="00C500B0" w:rsidRDefault="00000000" w:rsidP="00AE1D83">
      <w:pPr>
        <w:pStyle w:val="Standard"/>
        <w:numPr>
          <w:ilvl w:val="0"/>
          <w:numId w:val="3"/>
        </w:numPr>
        <w:rPr>
          <w:sz w:val="20"/>
          <w:szCs w:val="20"/>
          <w:highlight w:val="black"/>
          <w:shd w:val="clear" w:color="auto" w:fill="FFFFFF"/>
        </w:rPr>
      </w:pPr>
      <w:r w:rsidRPr="00C500B0">
        <w:rPr>
          <w:sz w:val="20"/>
          <w:szCs w:val="20"/>
          <w:highlight w:val="black"/>
          <w:shd w:val="clear" w:color="auto" w:fill="FFFFFF"/>
        </w:rPr>
        <w:t>a/a</w:t>
      </w:r>
    </w:p>
    <w:p w14:paraId="471319A1" w14:textId="77777777" w:rsidR="00B002E5" w:rsidRDefault="00B002E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00DBD4ED" w14:textId="77777777" w:rsidR="00B002E5" w:rsidRDefault="00B002E5" w:rsidP="003162E7">
      <w:pPr>
        <w:pStyle w:val="Nagwek2"/>
        <w:tabs>
          <w:tab w:val="right" w:pos="9646"/>
        </w:tabs>
        <w:ind w:left="576"/>
        <w:jc w:val="left"/>
        <w:rPr>
          <w:sz w:val="24"/>
          <w:shd w:val="clear" w:color="auto" w:fill="FFFFFF"/>
        </w:rPr>
      </w:pPr>
    </w:p>
    <w:p w14:paraId="56EBF57F" w14:textId="77777777" w:rsidR="00C04BAF" w:rsidRDefault="00C04BAF" w:rsidP="00B002E5">
      <w:pPr>
        <w:pStyle w:val="Standard"/>
      </w:pPr>
    </w:p>
    <w:p w14:paraId="04746719" w14:textId="77777777" w:rsidR="00B002E5" w:rsidRPr="00B002E5" w:rsidRDefault="00B002E5" w:rsidP="00B002E5">
      <w:pPr>
        <w:pStyle w:val="Standard"/>
      </w:pPr>
    </w:p>
    <w:sectPr w:rsidR="00B002E5" w:rsidRPr="00B002E5">
      <w:footerReference w:type="default" r:id="rId13"/>
      <w:pgSz w:w="11906" w:h="16838"/>
      <w:pgMar w:top="851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028C" w14:textId="77777777" w:rsidR="008C4637" w:rsidRDefault="008C4637">
      <w:pPr>
        <w:rPr>
          <w:rFonts w:hint="eastAsia"/>
        </w:rPr>
      </w:pPr>
      <w:r>
        <w:separator/>
      </w:r>
    </w:p>
  </w:endnote>
  <w:endnote w:type="continuationSeparator" w:id="0">
    <w:p w14:paraId="0089E4B8" w14:textId="77777777" w:rsidR="008C4637" w:rsidRDefault="008C46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A413" w14:textId="77777777" w:rsidR="00565EE3" w:rsidRDefault="00000000">
    <w:pPr>
      <w:pStyle w:val="Stopka"/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E254" w14:textId="77777777" w:rsidR="008C4637" w:rsidRDefault="008C463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75BC567" w14:textId="77777777" w:rsidR="008C4637" w:rsidRDefault="008C46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CCE0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12352E9"/>
    <w:multiLevelType w:val="multilevel"/>
    <w:tmpl w:val="F3DE24CE"/>
    <w:styleLink w:val="WW8Num10"/>
    <w:lvl w:ilvl="0">
      <w:numFmt w:val="bullet"/>
      <w:lvlText w:val="‒"/>
      <w:lvlJc w:val="left"/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5B47A87"/>
    <w:multiLevelType w:val="multilevel"/>
    <w:tmpl w:val="D4A69406"/>
    <w:styleLink w:val="WW8Num5"/>
    <w:lvl w:ilvl="0">
      <w:numFmt w:val="bullet"/>
      <w:lvlText w:val="‒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74273F"/>
    <w:multiLevelType w:val="multilevel"/>
    <w:tmpl w:val="9CEA2DF0"/>
    <w:styleLink w:val="WWNum7"/>
    <w:lvl w:ilvl="0">
      <w:numFmt w:val="bullet"/>
      <w:lvlText w:val="●"/>
      <w:lvlJc w:val="left"/>
      <w:rPr>
        <w:rFonts w:ascii="OpenSymbol" w:eastAsia="OpenSymbol, 'Arial Unicode MS'" w:hAnsi="Open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4CD4324"/>
    <w:multiLevelType w:val="multilevel"/>
    <w:tmpl w:val="FAE0FD3E"/>
    <w:styleLink w:val="WWNum1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6CC3C5D"/>
    <w:multiLevelType w:val="multilevel"/>
    <w:tmpl w:val="E6CA5006"/>
    <w:styleLink w:val="WWNum6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F635905"/>
    <w:multiLevelType w:val="multilevel"/>
    <w:tmpl w:val="9ED84490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Courier New"/>
        <w:b w:val="0"/>
        <w:bCs w:val="0"/>
        <w:sz w:val="20"/>
        <w:szCs w:val="20"/>
        <w:shd w:val="clear" w:color="auto" w:fill="FFFFFF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OpenSymbol, 'Arial Unicode MS'" w:hAnsi="OpenSymbol, 'Arial Unicode MS'" w:cs="Courier New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" w15:restartNumberingAfterBreak="0">
    <w:nsid w:val="2083003B"/>
    <w:multiLevelType w:val="multilevel"/>
    <w:tmpl w:val="15EC3BFE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" w15:restartNumberingAfterBreak="0">
    <w:nsid w:val="23134E96"/>
    <w:multiLevelType w:val="multilevel"/>
    <w:tmpl w:val="0F1E5D8E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3647357"/>
    <w:multiLevelType w:val="hybridMultilevel"/>
    <w:tmpl w:val="35904F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D2A15"/>
    <w:multiLevelType w:val="multilevel"/>
    <w:tmpl w:val="33D25E22"/>
    <w:styleLink w:val="WWNum2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BDA0F5C"/>
    <w:multiLevelType w:val="multilevel"/>
    <w:tmpl w:val="FB06CD6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D0D7662"/>
    <w:multiLevelType w:val="hybridMultilevel"/>
    <w:tmpl w:val="BC62A4E8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27045"/>
    <w:multiLevelType w:val="multilevel"/>
    <w:tmpl w:val="AC6AE408"/>
    <w:styleLink w:val="WWNum3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377241F"/>
    <w:multiLevelType w:val="multilevel"/>
    <w:tmpl w:val="2E34E5F4"/>
    <w:styleLink w:val="WW8Num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6B57044"/>
    <w:multiLevelType w:val="multilevel"/>
    <w:tmpl w:val="4692D258"/>
    <w:styleLink w:val="WWNum5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F1714B7"/>
    <w:multiLevelType w:val="multilevel"/>
    <w:tmpl w:val="B76C4A76"/>
    <w:styleLink w:val="WW8Num7"/>
    <w:lvl w:ilvl="0">
      <w:numFmt w:val="bullet"/>
      <w:lvlText w:val="‒"/>
      <w:lvlJc w:val="left"/>
      <w:pPr>
        <w:ind w:left="108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3A001F1"/>
    <w:multiLevelType w:val="multilevel"/>
    <w:tmpl w:val="76201D9A"/>
    <w:styleLink w:val="WWNum9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DA03BD7"/>
    <w:multiLevelType w:val="hybridMultilevel"/>
    <w:tmpl w:val="E00245C6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8E0FAD"/>
    <w:multiLevelType w:val="multilevel"/>
    <w:tmpl w:val="FF506D0E"/>
    <w:styleLink w:val="WW8Num8"/>
    <w:lvl w:ilvl="0">
      <w:numFmt w:val="bullet"/>
      <w:lvlText w:val=""/>
      <w:lvlJc w:val="left"/>
      <w:pPr>
        <w:ind w:left="567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59C7E8F"/>
    <w:multiLevelType w:val="hybridMultilevel"/>
    <w:tmpl w:val="2A5C8554"/>
    <w:lvl w:ilvl="0" w:tplc="A650B79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8048E8"/>
    <w:multiLevelType w:val="multilevel"/>
    <w:tmpl w:val="53FA26AE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FCD15B1"/>
    <w:multiLevelType w:val="multilevel"/>
    <w:tmpl w:val="96FCCE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Garamond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65A710A8"/>
    <w:multiLevelType w:val="multilevel"/>
    <w:tmpl w:val="1204A4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0761D9C"/>
    <w:multiLevelType w:val="multilevel"/>
    <w:tmpl w:val="2AF4341E"/>
    <w:styleLink w:val="WWNum8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826162A"/>
    <w:multiLevelType w:val="multilevel"/>
    <w:tmpl w:val="0C5A500A"/>
    <w:styleLink w:val="WW8Num6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/>
        <w:b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A2B20F9"/>
    <w:multiLevelType w:val="multilevel"/>
    <w:tmpl w:val="4140AB2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8702306">
    <w:abstractNumId w:val="22"/>
  </w:num>
  <w:num w:numId="2" w16cid:durableId="1835031798">
    <w:abstractNumId w:val="26"/>
  </w:num>
  <w:num w:numId="3" w16cid:durableId="1451783527">
    <w:abstractNumId w:val="6"/>
  </w:num>
  <w:num w:numId="4" w16cid:durableId="1572275726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5" w16cid:durableId="137263485">
    <w:abstractNumId w:val="2"/>
  </w:num>
  <w:num w:numId="6" w16cid:durableId="325789779">
    <w:abstractNumId w:val="25"/>
  </w:num>
  <w:num w:numId="7" w16cid:durableId="102652795">
    <w:abstractNumId w:val="16"/>
  </w:num>
  <w:num w:numId="8" w16cid:durableId="415593480">
    <w:abstractNumId w:val="19"/>
  </w:num>
  <w:num w:numId="9" w16cid:durableId="999574889">
    <w:abstractNumId w:val="11"/>
  </w:num>
  <w:num w:numId="10" w16cid:durableId="820921936">
    <w:abstractNumId w:val="1"/>
  </w:num>
  <w:num w:numId="11" w16cid:durableId="959603602">
    <w:abstractNumId w:val="8"/>
  </w:num>
  <w:num w:numId="12" w16cid:durableId="1917323167">
    <w:abstractNumId w:val="7"/>
  </w:num>
  <w:num w:numId="13" w16cid:durableId="1872186770">
    <w:abstractNumId w:val="4"/>
  </w:num>
  <w:num w:numId="14" w16cid:durableId="1267880886">
    <w:abstractNumId w:val="10"/>
  </w:num>
  <w:num w:numId="15" w16cid:durableId="1270431189">
    <w:abstractNumId w:val="13"/>
  </w:num>
  <w:num w:numId="16" w16cid:durableId="578909373">
    <w:abstractNumId w:val="21"/>
  </w:num>
  <w:num w:numId="17" w16cid:durableId="2074815564">
    <w:abstractNumId w:val="15"/>
  </w:num>
  <w:num w:numId="18" w16cid:durableId="1191454445">
    <w:abstractNumId w:val="5"/>
  </w:num>
  <w:num w:numId="19" w16cid:durableId="1816069886">
    <w:abstractNumId w:val="3"/>
  </w:num>
  <w:num w:numId="20" w16cid:durableId="1826043825">
    <w:abstractNumId w:val="24"/>
  </w:num>
  <w:num w:numId="21" w16cid:durableId="1883517216">
    <w:abstractNumId w:val="17"/>
  </w:num>
  <w:num w:numId="22" w16cid:durableId="1864244895">
    <w:abstractNumId w:val="8"/>
    <w:lvlOverride w:ilvl="0">
      <w:startOverride w:val="1"/>
    </w:lvlOverride>
  </w:num>
  <w:num w:numId="23" w16cid:durableId="2049525928">
    <w:abstractNumId w:val="11"/>
    <w:lvlOverride w:ilvl="0">
      <w:startOverride w:val="1"/>
    </w:lvlOverride>
  </w:num>
  <w:num w:numId="24" w16cid:durableId="157770977">
    <w:abstractNumId w:val="14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Symbol"/>
          <w:b/>
          <w:bCs/>
          <w:sz w:val="24"/>
          <w:szCs w:val="24"/>
          <w:shd w:val="clear" w:color="auto" w:fill="FFFFFF"/>
        </w:rPr>
      </w:lvl>
    </w:lvlOverride>
  </w:num>
  <w:num w:numId="25" w16cid:durableId="1453790611">
    <w:abstractNumId w:val="3"/>
  </w:num>
  <w:num w:numId="26" w16cid:durableId="1658872887">
    <w:abstractNumId w:val="25"/>
  </w:num>
  <w:num w:numId="27" w16cid:durableId="1634677147">
    <w:abstractNumId w:val="1"/>
  </w:num>
  <w:num w:numId="28" w16cid:durableId="995261145">
    <w:abstractNumId w:val="26"/>
    <w:lvlOverride w:ilvl="0">
      <w:startOverride w:val="1"/>
    </w:lvlOverride>
  </w:num>
  <w:num w:numId="29" w16cid:durableId="566112149">
    <w:abstractNumId w:val="6"/>
    <w:lvlOverride w:ilvl="0">
      <w:startOverride w:val="1"/>
    </w:lvlOverride>
  </w:num>
  <w:num w:numId="30" w16cid:durableId="420101020">
    <w:abstractNumId w:val="2"/>
  </w:num>
  <w:num w:numId="31" w16cid:durableId="173107669">
    <w:abstractNumId w:val="18"/>
  </w:num>
  <w:num w:numId="32" w16cid:durableId="207576014">
    <w:abstractNumId w:val="12"/>
  </w:num>
  <w:num w:numId="33" w16cid:durableId="715857791">
    <w:abstractNumId w:val="23"/>
  </w:num>
  <w:num w:numId="34" w16cid:durableId="1449084774">
    <w:abstractNumId w:val="20"/>
  </w:num>
  <w:num w:numId="35" w16cid:durableId="2053458098">
    <w:abstractNumId w:val="14"/>
  </w:num>
  <w:num w:numId="36" w16cid:durableId="1991977860">
    <w:abstractNumId w:val="9"/>
  </w:num>
  <w:num w:numId="37" w16cid:durableId="59378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98"/>
    <w:rsid w:val="000078A0"/>
    <w:rsid w:val="00024D5A"/>
    <w:rsid w:val="00046400"/>
    <w:rsid w:val="000507C8"/>
    <w:rsid w:val="00065E15"/>
    <w:rsid w:val="00074FF1"/>
    <w:rsid w:val="000B4232"/>
    <w:rsid w:val="000C25BF"/>
    <w:rsid w:val="000D02AC"/>
    <w:rsid w:val="0011087F"/>
    <w:rsid w:val="00147353"/>
    <w:rsid w:val="0015367A"/>
    <w:rsid w:val="00156339"/>
    <w:rsid w:val="00164B61"/>
    <w:rsid w:val="001813F6"/>
    <w:rsid w:val="001916EE"/>
    <w:rsid w:val="001975D9"/>
    <w:rsid w:val="001A6DF5"/>
    <w:rsid w:val="001E1BAC"/>
    <w:rsid w:val="001E5993"/>
    <w:rsid w:val="001E5ED0"/>
    <w:rsid w:val="001F2B82"/>
    <w:rsid w:val="001F3CF0"/>
    <w:rsid w:val="002014C0"/>
    <w:rsid w:val="00202C9C"/>
    <w:rsid w:val="002149FC"/>
    <w:rsid w:val="00214E87"/>
    <w:rsid w:val="00216EC7"/>
    <w:rsid w:val="00217236"/>
    <w:rsid w:val="0022654D"/>
    <w:rsid w:val="00230F1C"/>
    <w:rsid w:val="0023697D"/>
    <w:rsid w:val="002432DE"/>
    <w:rsid w:val="00263058"/>
    <w:rsid w:val="00266F8B"/>
    <w:rsid w:val="00280D83"/>
    <w:rsid w:val="002871C5"/>
    <w:rsid w:val="00294D95"/>
    <w:rsid w:val="002A5F98"/>
    <w:rsid w:val="002B11CF"/>
    <w:rsid w:val="002C4A35"/>
    <w:rsid w:val="002D45F8"/>
    <w:rsid w:val="002E1A9A"/>
    <w:rsid w:val="002F1B27"/>
    <w:rsid w:val="002F1F66"/>
    <w:rsid w:val="002F6DD8"/>
    <w:rsid w:val="003119F7"/>
    <w:rsid w:val="003123CD"/>
    <w:rsid w:val="003162E7"/>
    <w:rsid w:val="00333C28"/>
    <w:rsid w:val="00352EC2"/>
    <w:rsid w:val="00374571"/>
    <w:rsid w:val="00391DD7"/>
    <w:rsid w:val="003B0461"/>
    <w:rsid w:val="003B60D9"/>
    <w:rsid w:val="003B62BA"/>
    <w:rsid w:val="003D7968"/>
    <w:rsid w:val="00405EDA"/>
    <w:rsid w:val="004151BA"/>
    <w:rsid w:val="0041535B"/>
    <w:rsid w:val="0042609D"/>
    <w:rsid w:val="00426793"/>
    <w:rsid w:val="00442867"/>
    <w:rsid w:val="00452407"/>
    <w:rsid w:val="00457E09"/>
    <w:rsid w:val="00480037"/>
    <w:rsid w:val="004A180C"/>
    <w:rsid w:val="004A1F82"/>
    <w:rsid w:val="004E6591"/>
    <w:rsid w:val="004F6249"/>
    <w:rsid w:val="00522AEE"/>
    <w:rsid w:val="005455D1"/>
    <w:rsid w:val="00565EE3"/>
    <w:rsid w:val="005714E6"/>
    <w:rsid w:val="00576A31"/>
    <w:rsid w:val="0059169B"/>
    <w:rsid w:val="005A233E"/>
    <w:rsid w:val="005D413A"/>
    <w:rsid w:val="005E4B4F"/>
    <w:rsid w:val="005E5C80"/>
    <w:rsid w:val="005E6B87"/>
    <w:rsid w:val="00600BA0"/>
    <w:rsid w:val="00614F5C"/>
    <w:rsid w:val="006152B5"/>
    <w:rsid w:val="00616D61"/>
    <w:rsid w:val="00622903"/>
    <w:rsid w:val="00630215"/>
    <w:rsid w:val="00644BE1"/>
    <w:rsid w:val="00673DA5"/>
    <w:rsid w:val="00685D0B"/>
    <w:rsid w:val="006D788C"/>
    <w:rsid w:val="00700601"/>
    <w:rsid w:val="00707A4E"/>
    <w:rsid w:val="007361CF"/>
    <w:rsid w:val="007404DF"/>
    <w:rsid w:val="007445EC"/>
    <w:rsid w:val="00764617"/>
    <w:rsid w:val="00781991"/>
    <w:rsid w:val="007916F9"/>
    <w:rsid w:val="00796AE6"/>
    <w:rsid w:val="007A63C3"/>
    <w:rsid w:val="007B3E94"/>
    <w:rsid w:val="007B49C0"/>
    <w:rsid w:val="007C3217"/>
    <w:rsid w:val="007C411E"/>
    <w:rsid w:val="00804053"/>
    <w:rsid w:val="00807446"/>
    <w:rsid w:val="00833B80"/>
    <w:rsid w:val="0083677C"/>
    <w:rsid w:val="00845956"/>
    <w:rsid w:val="00855B22"/>
    <w:rsid w:val="00877CA5"/>
    <w:rsid w:val="00891BD9"/>
    <w:rsid w:val="008951B6"/>
    <w:rsid w:val="008C4637"/>
    <w:rsid w:val="008D1FBB"/>
    <w:rsid w:val="008E5D95"/>
    <w:rsid w:val="008E61D0"/>
    <w:rsid w:val="00923117"/>
    <w:rsid w:val="00937B38"/>
    <w:rsid w:val="00944DB0"/>
    <w:rsid w:val="00960917"/>
    <w:rsid w:val="009646A7"/>
    <w:rsid w:val="00981A64"/>
    <w:rsid w:val="0098503A"/>
    <w:rsid w:val="009B48D8"/>
    <w:rsid w:val="009C65DB"/>
    <w:rsid w:val="009D2287"/>
    <w:rsid w:val="009D5C6B"/>
    <w:rsid w:val="00A10EF3"/>
    <w:rsid w:val="00A13640"/>
    <w:rsid w:val="00A35BBB"/>
    <w:rsid w:val="00A37668"/>
    <w:rsid w:val="00A41C30"/>
    <w:rsid w:val="00A47CB8"/>
    <w:rsid w:val="00A8568F"/>
    <w:rsid w:val="00A872B5"/>
    <w:rsid w:val="00AA1E09"/>
    <w:rsid w:val="00AA7E0A"/>
    <w:rsid w:val="00AD0EDB"/>
    <w:rsid w:val="00AD4C52"/>
    <w:rsid w:val="00AE1D83"/>
    <w:rsid w:val="00AE56D6"/>
    <w:rsid w:val="00AE69CD"/>
    <w:rsid w:val="00AF7576"/>
    <w:rsid w:val="00B002E5"/>
    <w:rsid w:val="00B00A5A"/>
    <w:rsid w:val="00B04441"/>
    <w:rsid w:val="00B27F50"/>
    <w:rsid w:val="00B50879"/>
    <w:rsid w:val="00B52790"/>
    <w:rsid w:val="00BB6E48"/>
    <w:rsid w:val="00BC329A"/>
    <w:rsid w:val="00BE553E"/>
    <w:rsid w:val="00C04BAF"/>
    <w:rsid w:val="00C267D4"/>
    <w:rsid w:val="00C30F74"/>
    <w:rsid w:val="00C35C26"/>
    <w:rsid w:val="00C448B2"/>
    <w:rsid w:val="00C500B0"/>
    <w:rsid w:val="00C57A1D"/>
    <w:rsid w:val="00C637ED"/>
    <w:rsid w:val="00C9792A"/>
    <w:rsid w:val="00CA06A1"/>
    <w:rsid w:val="00CB131D"/>
    <w:rsid w:val="00CF04FE"/>
    <w:rsid w:val="00D23AA1"/>
    <w:rsid w:val="00D27E75"/>
    <w:rsid w:val="00D3391E"/>
    <w:rsid w:val="00D37331"/>
    <w:rsid w:val="00D42EBF"/>
    <w:rsid w:val="00D90814"/>
    <w:rsid w:val="00D929B5"/>
    <w:rsid w:val="00DC0DFE"/>
    <w:rsid w:val="00DC3133"/>
    <w:rsid w:val="00DD182F"/>
    <w:rsid w:val="00E25321"/>
    <w:rsid w:val="00E54FB8"/>
    <w:rsid w:val="00E662E4"/>
    <w:rsid w:val="00E73041"/>
    <w:rsid w:val="00E76502"/>
    <w:rsid w:val="00E84A28"/>
    <w:rsid w:val="00EB079F"/>
    <w:rsid w:val="00EB7F6C"/>
    <w:rsid w:val="00EF00F4"/>
    <w:rsid w:val="00F036C6"/>
    <w:rsid w:val="00F05DDD"/>
    <w:rsid w:val="00F110CB"/>
    <w:rsid w:val="00F112E1"/>
    <w:rsid w:val="00F2555C"/>
    <w:rsid w:val="00F44C6D"/>
    <w:rsid w:val="00F5734F"/>
    <w:rsid w:val="00F632C7"/>
    <w:rsid w:val="00F859D5"/>
    <w:rsid w:val="00F87B57"/>
    <w:rsid w:val="00F91A65"/>
    <w:rsid w:val="00FB1957"/>
    <w:rsid w:val="00FB7237"/>
    <w:rsid w:val="00FE5001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48399F"/>
  <w15:docId w15:val="{E1651501-6247-4472-9023-FDA0651F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Arial" w:eastAsia="Arial" w:hAnsi="Arial" w:cs="Arial"/>
      <w:b/>
      <w:bCs/>
      <w:color w:val="000000"/>
      <w:sz w:val="28"/>
      <w:szCs w:val="20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bCs/>
      <w:sz w:val="28"/>
      <w:szCs w:val="20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ind w:left="2832"/>
      <w:outlineLvl w:val="2"/>
    </w:pPr>
    <w:rPr>
      <w:rFonts w:ascii="Tahoma" w:eastAsia="Tahoma" w:hAnsi="Tahoma" w:cs="Tahoma"/>
      <w:b/>
      <w:bCs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outlineLvl w:val="3"/>
    </w:pPr>
    <w:rPr>
      <w:lang w:val="de-DE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ind w:left="4248"/>
      <w:outlineLvl w:val="4"/>
    </w:pPr>
    <w:rPr>
      <w:rFonts w:ascii="Tahoma" w:eastAsia="Tahoma" w:hAnsi="Tahoma" w:cs="Tahoma"/>
      <w:b/>
      <w:bCs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Standard"/>
    <w:pPr>
      <w:jc w:val="both"/>
    </w:pPr>
    <w:rPr>
      <w:rFonts w:ascii="Arial" w:eastAsia="Arial" w:hAnsi="Arial" w:cs="Arial"/>
      <w:color w:val="000000"/>
      <w:sz w:val="28"/>
      <w:szCs w:val="20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8"/>
    </w:rPr>
  </w:style>
  <w:style w:type="paragraph" w:customStyle="1" w:styleId="Styl">
    <w:name w:val="Styl"/>
    <w:pPr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Tekstpodstawowywcity21">
    <w:name w:val="Tekst podstawowy wcięty 21"/>
    <w:basedOn w:val="Standard"/>
    <w:pPr>
      <w:ind w:firstLine="431"/>
      <w:jc w:val="both"/>
    </w:pPr>
    <w:rPr>
      <w:sz w:val="28"/>
    </w:rPr>
  </w:style>
  <w:style w:type="paragraph" w:styleId="Podtytu">
    <w:name w:val="Subtitle"/>
    <w:basedOn w:val="Standard"/>
    <w:next w:val="Textbody"/>
    <w:uiPriority w:val="11"/>
    <w:qFormat/>
    <w:pPr>
      <w:widowControl w:val="0"/>
    </w:pPr>
    <w:rPr>
      <w:rFonts w:eastAsia="Lucida Sans Unicode" w:cs="Tahoma"/>
      <w:color w:val="000000"/>
      <w:sz w:val="28"/>
      <w:szCs w:val="28"/>
    </w:rPr>
  </w:style>
  <w:style w:type="paragraph" w:customStyle="1" w:styleId="Textbodyuser">
    <w:name w:val="Text body (user)"/>
    <w:basedOn w:val="Standard"/>
    <w:pPr>
      <w:jc w:val="both"/>
    </w:pPr>
    <w:rPr>
      <w:b/>
      <w:sz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styl8">
    <w:name w:val="styl8"/>
    <w:basedOn w:val="Standard"/>
    <w:pPr>
      <w:spacing w:before="30" w:after="30" w:line="210" w:lineRule="atLeast"/>
      <w:ind w:left="105" w:right="105"/>
    </w:pPr>
    <w:rPr>
      <w:color w:val="666666"/>
      <w:sz w:val="15"/>
      <w:szCs w:val="15"/>
    </w:rPr>
  </w:style>
  <w:style w:type="paragraph" w:customStyle="1" w:styleId="wazne">
    <w:name w:val="wazne"/>
    <w:basedOn w:val="Standard"/>
    <w:pPr>
      <w:spacing w:before="280" w:after="280"/>
    </w:pPr>
  </w:style>
  <w:style w:type="paragraph" w:customStyle="1" w:styleId="Tekstpodstawowy31">
    <w:name w:val="Tekst podstawowy 31"/>
    <w:basedOn w:val="Standard"/>
    <w:rPr>
      <w:rFonts w:cs="Courier New"/>
      <w:sz w:val="16"/>
      <w:szCs w:val="16"/>
    </w:rPr>
  </w:style>
  <w:style w:type="paragraph" w:customStyle="1" w:styleId="uzasadnienie">
    <w:name w:val="uzasadnienie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Standarduser">
    <w:name w:val="Standard (user)"/>
    <w:rPr>
      <w:rFonts w:ascii="Times New Roman" w:eastAsia="Lucida Sans Unicode" w:hAnsi="Times New Roman" w:cs="Tahoma"/>
      <w:lang w:bidi="ar-SA"/>
    </w:rPr>
  </w:style>
  <w:style w:type="paragraph" w:styleId="Akapitzlist">
    <w:name w:val="List Paragraph"/>
    <w:basedOn w:val="Standard"/>
    <w:pPr>
      <w:ind w:left="1639" w:hanging="345"/>
      <w:jc w:val="both"/>
    </w:pPr>
  </w:style>
  <w:style w:type="paragraph" w:customStyle="1" w:styleId="Tekstpodstawowywcity32">
    <w:name w:val="Tekst podstawowy wcięty 32"/>
    <w:basedOn w:val="Standard"/>
    <w:pPr>
      <w:ind w:firstLine="431"/>
      <w:jc w:val="both"/>
    </w:pPr>
    <w:rPr>
      <w:rFonts w:ascii="Tahoma" w:eastAsia="Tahoma" w:hAnsi="Tahoma" w:cs="Tahoma"/>
      <w:spacing w:val="-6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ytat">
    <w:name w:val="Quote"/>
    <w:basedOn w:val="Standard"/>
    <w:next w:val="Standard"/>
    <w:rPr>
      <w:i/>
      <w:iCs/>
      <w:color w:val="000000"/>
    </w:rPr>
  </w:style>
  <w:style w:type="paragraph" w:styleId="Bezodstpw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customStyle="1" w:styleId="NormalStyle">
    <w:name w:val="NormalStyle"/>
    <w:pPr>
      <w:widowControl/>
    </w:pPr>
    <w:rPr>
      <w:rFonts w:ascii="Times New Roman" w:eastAsia="Times New Roman" w:hAnsi="Times New Roman" w:cs="Times New Roman"/>
      <w:color w:val="000000"/>
      <w:szCs w:val="22"/>
      <w:lang w:bidi="ar-SA"/>
    </w:rPr>
  </w:style>
  <w:style w:type="paragraph" w:customStyle="1" w:styleId="Tekstpodstawowywcity31">
    <w:name w:val="Tekst podstawowy wcięty 31"/>
    <w:basedOn w:val="Standard"/>
    <w:pPr>
      <w:ind w:firstLine="708"/>
      <w:jc w:val="both"/>
    </w:pPr>
    <w:rPr>
      <w:iCs/>
      <w:sz w:val="22"/>
    </w:rPr>
  </w:style>
  <w:style w:type="paragraph" w:customStyle="1" w:styleId="Style4">
    <w:name w:val="Style4"/>
    <w:basedOn w:val="Standard"/>
    <w:pPr>
      <w:widowControl w:val="0"/>
      <w:autoSpaceDE w:val="0"/>
      <w:spacing w:line="271" w:lineRule="exact"/>
      <w:jc w:val="both"/>
    </w:pPr>
    <w:rPr>
      <w:rFonts w:ascii="Garamond" w:eastAsia="Garamond" w:hAnsi="Garamond" w:cs="Garamond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Styl1">
    <w:name w:val="Styl1"/>
    <w:basedOn w:val="Standard"/>
    <w:pPr>
      <w:shd w:val="clear" w:color="auto" w:fill="FFFFFF"/>
      <w:jc w:val="both"/>
    </w:pPr>
    <w:rPr>
      <w:rFonts w:ascii="Garamond" w:hAnsi="Garamond" w:cs="Garamond"/>
    </w:rPr>
  </w:style>
  <w:style w:type="paragraph" w:customStyle="1" w:styleId="Default">
    <w:name w:val="Default"/>
    <w:pPr>
      <w:widowControl/>
      <w:autoSpaceDE w:val="0"/>
    </w:pPr>
    <w:rPr>
      <w:rFonts w:ascii="Garamond" w:eastAsia="Times New Roman" w:hAnsi="Garamond" w:cs="Garamond"/>
      <w:color w:val="000000"/>
      <w:lang w:bidi="ar-SA"/>
    </w:rPr>
  </w:style>
  <w:style w:type="character" w:customStyle="1" w:styleId="WW8Num1z0">
    <w:name w:val="WW8Num1z0"/>
    <w:rPr>
      <w:rFonts w:ascii="Symbol" w:eastAsia="Symbol" w:hAnsi="Symbol" w:cs="Garamond"/>
    </w:rPr>
  </w:style>
  <w:style w:type="character" w:customStyle="1" w:styleId="WW8Num3z0">
    <w:name w:val="WW8Num3z0"/>
    <w:rPr>
      <w:rFonts w:ascii="Times New Roman" w:eastAsia="Times New Roman" w:hAnsi="Times New Roman" w:cs="Courier New"/>
      <w:b w:val="0"/>
      <w:bCs w:val="0"/>
      <w:sz w:val="20"/>
      <w:szCs w:val="20"/>
      <w:shd w:val="clear" w:color="auto" w:fill="FFFFFF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Symbol"/>
      <w:b w:val="0"/>
      <w:bCs w:val="0"/>
      <w:sz w:val="24"/>
      <w:szCs w:val="24"/>
      <w:shd w:val="clear" w:color="auto" w:fill="FFFFFF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0">
    <w:name w:val="WW8Num20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color w:val="000000"/>
      <w:sz w:val="20"/>
      <w:szCs w:val="22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0">
    <w:name w:val="WW8Num23z0"/>
    <w:rPr>
      <w:rFonts w:ascii="Symbol" w:eastAsia="Calibri" w:hAnsi="Symbol" w:cs="Symbol"/>
      <w:sz w:val="24"/>
      <w:szCs w:val="24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  <w:color w:val="000000"/>
      <w:sz w:val="24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  <w:color w:val="000000"/>
      <w:sz w:val="24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Symbol" w:eastAsia="Symbol" w:hAnsi="Symbol" w:cs="Symbol"/>
      <w:sz w:val="24"/>
      <w:szCs w:val="24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  <w:rPr>
      <w:rFonts w:ascii="Symbol" w:eastAsia="Symbol" w:hAnsi="Symbol" w:cs="Symbol"/>
      <w:sz w:val="24"/>
      <w:szCs w:val="24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b/>
      <w:bCs/>
      <w:i w:val="0"/>
      <w:iCs w:val="0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character" w:customStyle="1" w:styleId="st1">
    <w:name w:val="st1"/>
  </w:style>
  <w:style w:type="character" w:customStyle="1" w:styleId="tytul">
    <w:name w:val="tytul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Nagwek2Znak">
    <w:name w:val="Nagłówek 2 Znak"/>
    <w:rPr>
      <w:b/>
      <w:bCs/>
      <w:sz w:val="28"/>
    </w:rPr>
  </w:style>
  <w:style w:type="character" w:customStyle="1" w:styleId="Tekstpodstawowy3Znak">
    <w:name w:val="Tekst podstawowy 3 Znak"/>
    <w:rPr>
      <w:rFonts w:cs="Courier New"/>
      <w:sz w:val="16"/>
      <w:szCs w:val="16"/>
    </w:rPr>
  </w:style>
  <w:style w:type="character" w:customStyle="1" w:styleId="CytatZnak">
    <w:name w:val="Cytat Znak"/>
    <w:rPr>
      <w:i/>
      <w:iCs/>
      <w:color w:val="000000"/>
      <w:sz w:val="24"/>
      <w:szCs w:val="24"/>
    </w:rPr>
  </w:style>
  <w:style w:type="character" w:customStyle="1" w:styleId="textexposedhide2">
    <w:name w:val="text_exposed_hide2"/>
  </w:style>
  <w:style w:type="character" w:customStyle="1" w:styleId="textexposedshow2">
    <w:name w:val="text_exposed_show2"/>
    <w:rPr>
      <w:vanish/>
    </w:rPr>
  </w:style>
  <w:style w:type="character" w:customStyle="1" w:styleId="tabulatory">
    <w:name w:val="tabulatory"/>
  </w:style>
  <w:style w:type="character" w:customStyle="1" w:styleId="alb">
    <w:name w:val="a_lb"/>
  </w:style>
  <w:style w:type="character" w:customStyle="1" w:styleId="text-justify">
    <w:name w:val="text-justify"/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kapitzlistZnak">
    <w:name w:val="Akapit z listą Znak"/>
    <w:rPr>
      <w:rFonts w:ascii="Calibri" w:eastAsia="Lucida Sans Unicode" w:hAnsi="Calibri" w:cs="Calibri"/>
      <w:kern w:val="3"/>
      <w:sz w:val="22"/>
      <w:szCs w:val="22"/>
    </w:rPr>
  </w:style>
  <w:style w:type="character" w:customStyle="1" w:styleId="FontStyle22">
    <w:name w:val="Font Style22"/>
    <w:rPr>
      <w:rFonts w:ascii="Garamond" w:eastAsia="Garamond" w:hAnsi="Garamond" w:cs="Garamond"/>
      <w:sz w:val="22"/>
      <w:szCs w:val="22"/>
    </w:rPr>
  </w:style>
  <w:style w:type="character" w:customStyle="1" w:styleId="FontStyle39">
    <w:name w:val="Font Style39"/>
    <w:rPr>
      <w:rFonts w:ascii="Arial" w:eastAsia="Arial" w:hAnsi="Arial" w:cs="Arial"/>
      <w:color w:val="000000"/>
      <w:sz w:val="18"/>
      <w:szCs w:val="18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me-latin">
    <w:name w:val="name-latin"/>
  </w:style>
  <w:style w:type="character" w:customStyle="1" w:styleId="st">
    <w:name w:val="st"/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podstawowyZnak">
    <w:name w:val="Tekst podstawowy Znak"/>
    <w:rPr>
      <w:sz w:val="28"/>
      <w:szCs w:val="24"/>
    </w:rPr>
  </w:style>
  <w:style w:type="character" w:customStyle="1" w:styleId="txt-new">
    <w:name w:val="txt-new"/>
  </w:style>
  <w:style w:type="character" w:customStyle="1" w:styleId="NumberingSymbols">
    <w:name w:val="Numbering Symbols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nenumbering">
    <w:name w:val="Line numbering"/>
  </w:style>
  <w:style w:type="character" w:customStyle="1" w:styleId="WW8Num36z0">
    <w:name w:val="WW8Num36z0"/>
    <w:rPr>
      <w:rFonts w:ascii="Symbol" w:eastAsia="Symbol" w:hAnsi="Symbol" w:cs="Symbol"/>
      <w:color w:val="000000"/>
      <w:sz w:val="22"/>
      <w:szCs w:val="22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WW8Num34z0">
    <w:name w:val="WW8Num34z0"/>
    <w:rPr>
      <w:rFonts w:ascii="Symbol" w:eastAsia="Symbol" w:hAnsi="Symbol" w:cs="Symbol"/>
      <w:color w:val="000000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fontstyle01">
    <w:name w:val="fontstyle01"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5">
    <w:name w:val="ListLabel 5"/>
    <w:rPr>
      <w:rFonts w:eastAsia="Bookman Old Style" w:cs="Bookman Old Style"/>
      <w:w w:val="55"/>
      <w:sz w:val="20"/>
      <w:szCs w:val="20"/>
      <w:lang w:val="pl-PL" w:bidi="ar-SA"/>
    </w:rPr>
  </w:style>
  <w:style w:type="character" w:customStyle="1" w:styleId="ListLabel2">
    <w:name w:val="ListLabel 2"/>
    <w:rPr>
      <w:lang w:val="pl-PL" w:bidi="ar-SA"/>
    </w:rPr>
  </w:style>
  <w:style w:type="character" w:customStyle="1" w:styleId="ListLabel3">
    <w:name w:val="ListLabel 3"/>
    <w:rPr>
      <w:rFonts w:eastAsia="Times New Roman" w:cs="Times New Roman"/>
      <w:w w:val="55"/>
      <w:sz w:val="20"/>
      <w:szCs w:val="20"/>
      <w:lang w:val="pl-PL" w:bidi="ar-SA"/>
    </w:rPr>
  </w:style>
  <w:style w:type="character" w:customStyle="1" w:styleId="ListLabel4">
    <w:name w:val="ListLabel 4"/>
    <w:rPr>
      <w:rFonts w:eastAsia="Times New Roman" w:cs="Times New Roman"/>
      <w:w w:val="91"/>
      <w:sz w:val="20"/>
      <w:szCs w:val="20"/>
      <w:lang w:val="pl-PL" w:bidi="ar-SA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35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Num1">
    <w:name w:val="WWNum1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Num3">
    <w:name w:val="WWNum3"/>
    <w:basedOn w:val="Bezlisty"/>
    <w:pPr>
      <w:numPr>
        <w:numId w:val="15"/>
      </w:numPr>
    </w:pPr>
  </w:style>
  <w:style w:type="numbering" w:customStyle="1" w:styleId="WWNum4">
    <w:name w:val="WWNum4"/>
    <w:basedOn w:val="Bezlisty"/>
    <w:pPr>
      <w:numPr>
        <w:numId w:val="16"/>
      </w:numPr>
    </w:pPr>
  </w:style>
  <w:style w:type="numbering" w:customStyle="1" w:styleId="WWNum5">
    <w:name w:val="WWNum5"/>
    <w:basedOn w:val="Bezlisty"/>
    <w:pPr>
      <w:numPr>
        <w:numId w:val="17"/>
      </w:numPr>
    </w:pPr>
  </w:style>
  <w:style w:type="numbering" w:customStyle="1" w:styleId="WWNum6">
    <w:name w:val="WWNum6"/>
    <w:basedOn w:val="Bezlisty"/>
    <w:pPr>
      <w:numPr>
        <w:numId w:val="18"/>
      </w:numPr>
    </w:pPr>
  </w:style>
  <w:style w:type="numbering" w:customStyle="1" w:styleId="WWNum7">
    <w:name w:val="WWNum7"/>
    <w:basedOn w:val="Bezlisty"/>
    <w:pPr>
      <w:numPr>
        <w:numId w:val="19"/>
      </w:numPr>
    </w:pPr>
  </w:style>
  <w:style w:type="numbering" w:customStyle="1" w:styleId="WWNum8">
    <w:name w:val="WWNum8"/>
    <w:basedOn w:val="Bezlisty"/>
    <w:pPr>
      <w:numPr>
        <w:numId w:val="20"/>
      </w:numPr>
    </w:pPr>
  </w:style>
  <w:style w:type="numbering" w:customStyle="1" w:styleId="WWNum9">
    <w:name w:val="WWNum9"/>
    <w:basedOn w:val="Bezlisty"/>
    <w:pPr>
      <w:numPr>
        <w:numId w:val="21"/>
      </w:numPr>
    </w:pPr>
  </w:style>
  <w:style w:type="character" w:styleId="Hipercze">
    <w:name w:val="Hyperlink"/>
    <w:basedOn w:val="Domylnaczcionkaakapitu"/>
    <w:uiPriority w:val="99"/>
    <w:unhideWhenUsed/>
    <w:rsid w:val="00AE1D83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30215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konskie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umkonskie.pl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mkon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umkonski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Norbert Dybała</cp:lastModifiedBy>
  <cp:revision>2</cp:revision>
  <cp:lastPrinted>2026-01-20T10:01:00Z</cp:lastPrinted>
  <dcterms:created xsi:type="dcterms:W3CDTF">2026-01-21T12:29:00Z</dcterms:created>
  <dcterms:modified xsi:type="dcterms:W3CDTF">2026-01-21T12:29:00Z</dcterms:modified>
</cp:coreProperties>
</file>