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4A51" w14:textId="72CD9013" w:rsidR="00057AB3" w:rsidRPr="00057AB3" w:rsidRDefault="00057AB3" w:rsidP="00057AB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57AB3">
        <w:rPr>
          <w:rFonts w:ascii="Tahoma" w:hAnsi="Tahoma" w:cs="Tahoma"/>
          <w:b/>
          <w:bCs/>
          <w:sz w:val="24"/>
          <w:szCs w:val="24"/>
        </w:rPr>
        <w:t>Klauzula informacyjna dla mieszkańca biorącego udział w debacie</w:t>
      </w:r>
    </w:p>
    <w:p w14:paraId="1CBC90CD" w14:textId="77777777" w:rsidR="00057AB3" w:rsidRDefault="00057AB3" w:rsidP="00057AB3">
      <w:pPr>
        <w:jc w:val="both"/>
        <w:rPr>
          <w:rFonts w:ascii="Tahoma" w:hAnsi="Tahoma" w:cs="Tahoma"/>
          <w:sz w:val="24"/>
          <w:szCs w:val="24"/>
        </w:rPr>
      </w:pPr>
      <w:r w:rsidRPr="00057AB3">
        <w:rPr>
          <w:rFonts w:ascii="Tahoma" w:hAnsi="Tahoma" w:cs="Tahoma"/>
          <w:sz w:val="24"/>
          <w:szCs w:val="24"/>
        </w:rPr>
        <w:t xml:space="preserve">Na podstawie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1) – dalej zwanego „Rozporządzeniem”, informujemy, iż: </w:t>
      </w:r>
    </w:p>
    <w:p w14:paraId="5B2F45B6" w14:textId="377B7D14" w:rsidR="00057AB3" w:rsidRPr="00057AB3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57AB3">
        <w:rPr>
          <w:rFonts w:ascii="Tahoma" w:hAnsi="Tahoma" w:cs="Tahoma"/>
          <w:sz w:val="24"/>
          <w:szCs w:val="24"/>
        </w:rPr>
        <w:t>Administratorem Pani/Pana danych osobowych jest Burmistrz Miasta i Gminy Końskie, 26-200 Koński</w:t>
      </w:r>
      <w:r w:rsidR="0076188F">
        <w:rPr>
          <w:rFonts w:ascii="Tahoma" w:hAnsi="Tahoma" w:cs="Tahoma"/>
          <w:sz w:val="24"/>
          <w:szCs w:val="24"/>
        </w:rPr>
        <w:t>e</w:t>
      </w:r>
      <w:r w:rsidRPr="00057AB3">
        <w:rPr>
          <w:rFonts w:ascii="Tahoma" w:hAnsi="Tahoma" w:cs="Tahoma"/>
          <w:sz w:val="24"/>
          <w:szCs w:val="24"/>
        </w:rPr>
        <w:t>, ul. Partyzantów 1.</w:t>
      </w:r>
    </w:p>
    <w:p w14:paraId="34222DCB" w14:textId="6FE40A51" w:rsidR="00057AB3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imieniu Administratora Danych Osobowych sferę przetwarzania danych osobowych nadzoruje Inspektor Ochrony Danych. Z Inspektorem Ochrony Danych można kontaktować się pod adresem e-mail: </w:t>
      </w:r>
      <w:hyperlink r:id="rId5" w:history="1">
        <w:r w:rsidRPr="00916721">
          <w:rPr>
            <w:rStyle w:val="Hipercze"/>
            <w:rFonts w:ascii="Tahoma" w:hAnsi="Tahoma" w:cs="Tahoma"/>
            <w:sz w:val="24"/>
            <w:szCs w:val="24"/>
          </w:rPr>
          <w:t>iod@umkonskie.pl</w:t>
        </w:r>
      </w:hyperlink>
      <w:r>
        <w:rPr>
          <w:rFonts w:ascii="Tahoma" w:hAnsi="Tahoma" w:cs="Tahoma"/>
          <w:sz w:val="24"/>
          <w:szCs w:val="24"/>
        </w:rPr>
        <w:t>.</w:t>
      </w:r>
    </w:p>
    <w:p w14:paraId="484E2D6C" w14:textId="1BC1F55D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Państwa dane osobowe przetwarzane będą na postawie art. </w:t>
      </w:r>
      <w:r w:rsidR="009A7F7D">
        <w:rPr>
          <w:rFonts w:ascii="Tahoma" w:hAnsi="Tahoma" w:cs="Tahoma"/>
          <w:sz w:val="24"/>
          <w:szCs w:val="24"/>
        </w:rPr>
        <w:t>28aa ust. 6, 7 i 8</w:t>
      </w:r>
      <w:r w:rsidRPr="009A7F7D">
        <w:rPr>
          <w:rFonts w:ascii="Tahoma" w:hAnsi="Tahoma" w:cs="Tahoma"/>
          <w:sz w:val="24"/>
          <w:szCs w:val="24"/>
        </w:rPr>
        <w:t xml:space="preserve"> ustawy z dnia </w:t>
      </w:r>
      <w:r w:rsidR="009A7F7D">
        <w:rPr>
          <w:rFonts w:ascii="Tahoma" w:hAnsi="Tahoma" w:cs="Tahoma"/>
          <w:sz w:val="24"/>
          <w:szCs w:val="24"/>
        </w:rPr>
        <w:t>8</w:t>
      </w:r>
      <w:r w:rsidRPr="009A7F7D">
        <w:rPr>
          <w:rFonts w:ascii="Tahoma" w:hAnsi="Tahoma" w:cs="Tahoma"/>
          <w:sz w:val="24"/>
          <w:szCs w:val="24"/>
        </w:rPr>
        <w:t xml:space="preserve"> </w:t>
      </w:r>
      <w:r w:rsidR="009A7F7D">
        <w:rPr>
          <w:rFonts w:ascii="Tahoma" w:hAnsi="Tahoma" w:cs="Tahoma"/>
          <w:sz w:val="24"/>
          <w:szCs w:val="24"/>
        </w:rPr>
        <w:t>mar</w:t>
      </w:r>
      <w:r w:rsidRPr="009A7F7D">
        <w:rPr>
          <w:rFonts w:ascii="Tahoma" w:hAnsi="Tahoma" w:cs="Tahoma"/>
          <w:sz w:val="24"/>
          <w:szCs w:val="24"/>
        </w:rPr>
        <w:t>ca 199</w:t>
      </w:r>
      <w:r w:rsidR="009A7F7D">
        <w:rPr>
          <w:rFonts w:ascii="Tahoma" w:hAnsi="Tahoma" w:cs="Tahoma"/>
          <w:sz w:val="24"/>
          <w:szCs w:val="24"/>
        </w:rPr>
        <w:t>0</w:t>
      </w:r>
      <w:r w:rsidRPr="009A7F7D">
        <w:rPr>
          <w:rFonts w:ascii="Tahoma" w:hAnsi="Tahoma" w:cs="Tahoma"/>
          <w:sz w:val="24"/>
          <w:szCs w:val="24"/>
        </w:rPr>
        <w:t xml:space="preserve"> r. o samorządzie </w:t>
      </w:r>
      <w:r w:rsidR="009A7F7D">
        <w:rPr>
          <w:rFonts w:ascii="Tahoma" w:hAnsi="Tahoma" w:cs="Tahoma"/>
          <w:sz w:val="24"/>
          <w:szCs w:val="24"/>
        </w:rPr>
        <w:t>gminny</w:t>
      </w:r>
      <w:r w:rsidRPr="009A7F7D">
        <w:rPr>
          <w:rFonts w:ascii="Tahoma" w:hAnsi="Tahoma" w:cs="Tahoma"/>
          <w:sz w:val="24"/>
          <w:szCs w:val="24"/>
        </w:rPr>
        <w:t>m (Dz.U. z 20</w:t>
      </w:r>
      <w:r w:rsidR="009A7F7D">
        <w:rPr>
          <w:rFonts w:ascii="Tahoma" w:hAnsi="Tahoma" w:cs="Tahoma"/>
          <w:sz w:val="24"/>
          <w:szCs w:val="24"/>
        </w:rPr>
        <w:t>20</w:t>
      </w:r>
      <w:r w:rsidRPr="009A7F7D">
        <w:rPr>
          <w:rFonts w:ascii="Tahoma" w:hAnsi="Tahoma" w:cs="Tahoma"/>
          <w:sz w:val="24"/>
          <w:szCs w:val="24"/>
        </w:rPr>
        <w:t xml:space="preserve"> r. poz. </w:t>
      </w:r>
      <w:r w:rsidR="0076188F">
        <w:rPr>
          <w:rFonts w:ascii="Tahoma" w:hAnsi="Tahoma" w:cs="Tahoma"/>
          <w:sz w:val="24"/>
          <w:szCs w:val="24"/>
        </w:rPr>
        <w:t>713</w:t>
      </w:r>
      <w:r w:rsidR="00FD31B6">
        <w:rPr>
          <w:rFonts w:ascii="Tahoma" w:hAnsi="Tahoma" w:cs="Tahoma"/>
          <w:sz w:val="24"/>
          <w:szCs w:val="24"/>
        </w:rPr>
        <w:t xml:space="preserve"> z późn. zm.</w:t>
      </w:r>
      <w:r w:rsidRPr="009A7F7D">
        <w:rPr>
          <w:rFonts w:ascii="Tahoma" w:hAnsi="Tahoma" w:cs="Tahoma"/>
          <w:sz w:val="24"/>
          <w:szCs w:val="24"/>
        </w:rPr>
        <w:t xml:space="preserve">) celem wzięcia udziału w debacie nad raportem o stanie </w:t>
      </w:r>
      <w:r w:rsidR="0076188F">
        <w:rPr>
          <w:rFonts w:ascii="Tahoma" w:hAnsi="Tahoma" w:cs="Tahoma"/>
          <w:sz w:val="24"/>
          <w:szCs w:val="24"/>
        </w:rPr>
        <w:t>Gminy Końskie</w:t>
      </w:r>
      <w:r w:rsidRPr="009A7F7D">
        <w:rPr>
          <w:rFonts w:ascii="Tahoma" w:hAnsi="Tahoma" w:cs="Tahoma"/>
          <w:sz w:val="24"/>
          <w:szCs w:val="24"/>
        </w:rPr>
        <w:t>.</w:t>
      </w:r>
    </w:p>
    <w:p w14:paraId="511880A1" w14:textId="177A27BC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Podanie przez Państwa danych osobowych jest dobrowolne; niewyrażenie zgody wiąże się z brakiem możliwości wzięcia udziału w debacie. </w:t>
      </w:r>
    </w:p>
    <w:p w14:paraId="332E66B6" w14:textId="77777777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Państwa dane osobowe mogą być przekazywane innym organom i podmiotom wyłącznie na podstawie obowiązujących przepisów prawa. </w:t>
      </w:r>
    </w:p>
    <w:p w14:paraId="0FA99EA7" w14:textId="3FF3C98F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>Państwa dane osobowe nie będą przekazywane do państwa</w:t>
      </w:r>
      <w:r w:rsidR="0076188F">
        <w:rPr>
          <w:rFonts w:ascii="Tahoma" w:hAnsi="Tahoma" w:cs="Tahoma"/>
          <w:sz w:val="24"/>
          <w:szCs w:val="24"/>
        </w:rPr>
        <w:t xml:space="preserve"> </w:t>
      </w:r>
      <w:r w:rsidRPr="009A7F7D">
        <w:rPr>
          <w:rFonts w:ascii="Tahoma" w:hAnsi="Tahoma" w:cs="Tahoma"/>
          <w:sz w:val="24"/>
          <w:szCs w:val="24"/>
        </w:rPr>
        <w:t xml:space="preserve">trzeciego/organizacji międzynarodowej. </w:t>
      </w:r>
    </w:p>
    <w:p w14:paraId="0A12A96C" w14:textId="77777777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Państwa dane będą przechowywane przez okres wynikający z rozporządzenia Prezesa Rady Ministrów z dnia 18 stycznia 2011 r. w sprawie instrukcji kancelaryjnej, jednolitego rzeczowego wykazu akt oraz instrukcji w sprawie organizacji i zakresu działania archiwów zakładowych. </w:t>
      </w:r>
    </w:p>
    <w:p w14:paraId="39BDD074" w14:textId="77777777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Przysługuje Państwu prawo dostępu do treści swoich danych oraz prawo ich sprostowania, ograniczenia przetwarzania, prawo do przenoszenia danych, prawo wniesienia sprzeciwu. </w:t>
      </w:r>
    </w:p>
    <w:p w14:paraId="59E483C9" w14:textId="77777777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Państwa dane osobowe nie będą podlegać zautomatyzowanemu podejmowaniu decyzji lub profilowaniu. </w:t>
      </w:r>
    </w:p>
    <w:p w14:paraId="6AD173D9" w14:textId="77777777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Przysługuje Państwu prawo do wniesienia skargi do Prezesa Urzędu Ochrony Danych Osobowych z siedzibą w Warszawie przy ul. Stawki 2, 00-193 Warszawa. </w:t>
      </w:r>
    </w:p>
    <w:p w14:paraId="5D2E67D3" w14:textId="678262CF" w:rsidR="009630D8" w:rsidRPr="009A7F7D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Przebieg sesji jest transmitowany on-line na stronie internetowej </w:t>
      </w:r>
      <w:r w:rsidR="0076188F">
        <w:rPr>
          <w:rFonts w:ascii="Tahoma" w:hAnsi="Tahoma" w:cs="Tahoma"/>
          <w:sz w:val="24"/>
          <w:szCs w:val="24"/>
        </w:rPr>
        <w:t>Gminy</w:t>
      </w:r>
      <w:r w:rsidRPr="009A7F7D">
        <w:rPr>
          <w:rFonts w:ascii="Tahoma" w:hAnsi="Tahoma" w:cs="Tahoma"/>
          <w:sz w:val="24"/>
          <w:szCs w:val="24"/>
        </w:rPr>
        <w:t xml:space="preserve"> i kanale YouTube</w:t>
      </w:r>
      <w:r w:rsidR="00303781">
        <w:rPr>
          <w:rFonts w:ascii="Tahoma" w:hAnsi="Tahoma" w:cs="Tahoma"/>
          <w:sz w:val="24"/>
          <w:szCs w:val="24"/>
        </w:rPr>
        <w:t>,</w:t>
      </w:r>
      <w:r w:rsidRPr="009A7F7D">
        <w:rPr>
          <w:rFonts w:ascii="Tahoma" w:hAnsi="Tahoma" w:cs="Tahoma"/>
          <w:sz w:val="24"/>
          <w:szCs w:val="24"/>
        </w:rPr>
        <w:t xml:space="preserve"> </w:t>
      </w:r>
      <w:r w:rsidR="00303781">
        <w:rPr>
          <w:rFonts w:ascii="Tahoma" w:hAnsi="Tahoma" w:cs="Tahoma"/>
          <w:sz w:val="24"/>
          <w:szCs w:val="24"/>
        </w:rPr>
        <w:t>a</w:t>
      </w:r>
      <w:r w:rsidRPr="009A7F7D">
        <w:rPr>
          <w:rFonts w:ascii="Tahoma" w:hAnsi="Tahoma" w:cs="Tahoma"/>
          <w:sz w:val="24"/>
          <w:szCs w:val="24"/>
        </w:rPr>
        <w:t xml:space="preserve"> uczestnicząc w debacie wyrażają Państwo zgodę na publikację wizerunku.</w:t>
      </w:r>
    </w:p>
    <w:sectPr w:rsidR="009630D8" w:rsidRPr="009A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265A6"/>
    <w:multiLevelType w:val="hybridMultilevel"/>
    <w:tmpl w:val="A280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E9"/>
    <w:rsid w:val="00057AB3"/>
    <w:rsid w:val="00303781"/>
    <w:rsid w:val="004B0D93"/>
    <w:rsid w:val="005157E9"/>
    <w:rsid w:val="0076188F"/>
    <w:rsid w:val="009630D8"/>
    <w:rsid w:val="009A7F7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7532"/>
  <w15:chartTrackingRefBased/>
  <w15:docId w15:val="{85C96C9E-3190-49AA-8814-F5EE778F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7A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7AB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Rafał Kuba</cp:lastModifiedBy>
  <cp:revision>3</cp:revision>
  <dcterms:created xsi:type="dcterms:W3CDTF">2021-06-01T07:37:00Z</dcterms:created>
  <dcterms:modified xsi:type="dcterms:W3CDTF">2021-06-01T07:39:00Z</dcterms:modified>
</cp:coreProperties>
</file>