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7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687"/>
      </w:tblGrid>
      <w:tr w:rsidR="00F15001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</w:pPr>
            <w:r>
              <w:t xml:space="preserve"> </w:t>
            </w:r>
            <w:r w:rsidR="00BE4740">
              <w:rPr>
                <w:noProof/>
                <w:lang w:eastAsia="pl-PL"/>
              </w:rPr>
              <w:drawing>
                <wp:inline distT="0" distB="0" distL="0" distR="0" wp14:anchorId="7D72012A" wp14:editId="36998795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  <w:sz w:val="28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110490</wp:posOffset>
                      </wp:positionV>
                      <wp:extent cx="747395" cy="290195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739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F15001" w:rsidRDefault="009317EC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BE4740">
                                    <w:t>21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9.7pt;margin-top:8.7pt;width:58.85pt;height:22.8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" strokeweight=".5pt">
                      <v:fill opacity="0"/>
                      <v:textbox inset="7.45pt,3.85pt,7.45pt,3.85pt">
                        <w:txbxContent>
                          <w:p w:rsidR="00F15001" w:rsidRDefault="009317EC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BE4740"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001" w:rsidRDefault="009317EC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8"/>
              </w:rPr>
              <w:t>URZĄD STANU CYWILNEGO (USC)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F15001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F15001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F15001">
            <w:pPr>
              <w:snapToGrid w:val="0"/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 w:rsidP="00BE474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BE4740">
              <w:rPr>
                <w:sz w:val="20"/>
              </w:rPr>
              <w:t>2</w:t>
            </w:r>
          </w:p>
        </w:tc>
      </w:tr>
      <w:tr w:rsidR="00F15001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F15001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F15001">
            <w:pPr>
              <w:snapToGrid w:val="0"/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</w:pPr>
            <w:r>
              <w:rPr>
                <w:sz w:val="20"/>
              </w:rPr>
              <w:t>Zmiana 01.03.15r.</w:t>
            </w:r>
          </w:p>
        </w:tc>
      </w:tr>
      <w:tr w:rsidR="00F15001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</w:pPr>
            <w:r>
              <w:rPr>
                <w:b/>
                <w:sz w:val="24"/>
              </w:rPr>
              <w:t>Nazwa usługi:</w:t>
            </w:r>
          </w:p>
          <w:p w:rsidR="00F15001" w:rsidRDefault="009317EC">
            <w:pPr>
              <w:pStyle w:val="Nagwek3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O ZDOLNOŚCI PRAWNEJ DO ZAWARCIA ZWIĄZKU MAŁŻEŃSKIEGO ZA GRANICĄ</w:t>
            </w:r>
          </w:p>
        </w:tc>
      </w:tr>
      <w:tr w:rsidR="00F15001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732452" w:rsidRDefault="00732452" w:rsidP="0073245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2452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732452" w:rsidRDefault="00732452" w:rsidP="0073245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2452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9317EC" w:rsidRDefault="009317EC" w:rsidP="0073245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17EC">
              <w:rPr>
                <w:sz w:val="24"/>
                <w:szCs w:val="24"/>
              </w:rPr>
              <w:t>Rozporządzenie Ministra Finansów z dnia 28 września 2007 r. w sprawie zapłaty opłaty skarbowej (Dz. U. Nr 187 poz. 1330).</w:t>
            </w:r>
          </w:p>
          <w:p w:rsidR="00732452" w:rsidRDefault="00732452" w:rsidP="0073245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2452">
              <w:rPr>
                <w:sz w:val="24"/>
                <w:szCs w:val="24"/>
              </w:rPr>
              <w:t>Ustawa z dnia 7 października 1999r. o języku polskim (t. j. Dz. U. z 2018r., poz. 931) art. 4 i art. 5.</w:t>
            </w:r>
          </w:p>
          <w:p w:rsidR="00F15001" w:rsidRDefault="00732452" w:rsidP="00732452">
            <w:pPr>
              <w:pStyle w:val="Akapitzlist"/>
              <w:numPr>
                <w:ilvl w:val="0"/>
                <w:numId w:val="7"/>
              </w:numPr>
            </w:pPr>
            <w:r w:rsidRPr="00732452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</w:tc>
      </w:tr>
      <w:tr w:rsidR="00F15001">
        <w:trPr>
          <w:trHeight w:val="3204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F15001" w:rsidRDefault="009317EC" w:rsidP="009317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Podanie o wydanie zaświadczenia.</w:t>
            </w:r>
          </w:p>
          <w:p w:rsidR="00F15001" w:rsidRDefault="009317EC" w:rsidP="009317EC">
            <w:pPr>
              <w:pStyle w:val="Tretekst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Dokument tożsamości: dowód osobisty lub paszport</w:t>
            </w:r>
          </w:p>
          <w:p w:rsidR="00F15001" w:rsidRDefault="009317EC" w:rsidP="009317EC">
            <w:pPr>
              <w:pStyle w:val="Tretekst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Pisemne zapewnienie, że wnioskodawca „nie wie o istnieniu okoliczności wyłączających zawarcie małżeństwa" złożone przed kierownikiem USC</w:t>
            </w:r>
          </w:p>
          <w:p w:rsidR="00F15001" w:rsidRDefault="009317EC" w:rsidP="009317EC">
            <w:pPr>
              <w:pStyle w:val="Tretekst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Dokument potwierdzający stan cywilny przyszłego małżonka.</w:t>
            </w:r>
          </w:p>
          <w:p w:rsidR="00F15001" w:rsidRDefault="009317EC" w:rsidP="009317EC">
            <w:pPr>
              <w:pStyle w:val="Tretekst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Jeżeli wnioskodawca nie posiada aktów stanu cywilnego sporządzonych w Rzeczypospolitej Polskiej, składa zagraniczny dokument stanu cywilnego lub inny dokument wydany w państwie, w którym nie jest prowadzona rejestracja stanu cywilnego, potwierdzający urodzenie, a jeżeli osoba pozostawała uprzednio w związku małżeńskim, potwierdzający małżeństwo, wraz z dokumentem potwierdzającym ustanie lub unieważnienie tego małżeństwa albo dokumentem potwierdzającym stwierdzenie nieistnienia małżeństwa.</w:t>
            </w:r>
          </w:p>
        </w:tc>
      </w:tr>
      <w:tr w:rsidR="00F15001">
        <w:trPr>
          <w:trHeight w:val="630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F15001" w:rsidRDefault="009317EC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za wydanie zaświadczenia - 38,00 zł. </w:t>
            </w:r>
          </w:p>
          <w:p w:rsidR="00F15001" w:rsidRDefault="009317E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F15001" w:rsidRDefault="009317E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F15001" w:rsidRDefault="009317E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F15001" w:rsidRDefault="009317E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F15001" w:rsidRDefault="009317E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F15001">
        <w:trPr>
          <w:trHeight w:val="327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jc w:val="both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do 7 dni.</w:t>
            </w:r>
          </w:p>
        </w:tc>
      </w:tr>
      <w:tr w:rsidR="00F15001">
        <w:trPr>
          <w:trHeight w:val="403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Miejsce załatwienia sprawy: </w:t>
            </w:r>
          </w:p>
        </w:tc>
      </w:tr>
      <w:tr w:rsidR="00F15001">
        <w:trPr>
          <w:trHeight w:val="273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7324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F15001">
        <w:trPr>
          <w:trHeight w:val="313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 w:rsidP="00732452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Nr telefonu: </w:t>
            </w:r>
            <w:r>
              <w:rPr>
                <w:sz w:val="24"/>
                <w:szCs w:val="24"/>
                <w:lang w:eastAsia="pl-PL"/>
              </w:rPr>
              <w:t>(041) 372-29-46</w:t>
            </w:r>
            <w:r>
              <w:rPr>
                <w:sz w:val="24"/>
                <w:szCs w:val="24"/>
              </w:rPr>
              <w:t xml:space="preserve">, fax. 372-29-55, wew. </w:t>
            </w:r>
            <w:r w:rsidR="00732452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F15001">
        <w:trPr>
          <w:trHeight w:val="381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F15001">
        <w:trPr>
          <w:trHeight w:val="401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jc w:val="both"/>
            </w:pPr>
            <w:r>
              <w:rPr>
                <w:b/>
                <w:sz w:val="24"/>
              </w:rPr>
              <w:t xml:space="preserve">Tryb odwoławczy: </w:t>
            </w:r>
            <w:r>
              <w:rPr>
                <w:sz w:val="24"/>
                <w:szCs w:val="24"/>
              </w:rPr>
              <w:t xml:space="preserve">Odwołanie wnosi się do Wojewody Świętokrzyskiego w Kielcach za pośrednictwem Kierownika USC w terminie 14 dni od dnia przyjęcia treści decyzji do wiadomości. </w:t>
            </w:r>
          </w:p>
        </w:tc>
      </w:tr>
      <w:tr w:rsidR="00F15001">
        <w:trPr>
          <w:trHeight w:val="860"/>
        </w:trPr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Uwagi:</w:t>
            </w:r>
            <w:r>
              <w:rPr>
                <w:rFonts w:ascii="Arial" w:hAnsi="Arial" w:cs="Arial"/>
              </w:rPr>
              <w:t xml:space="preserve"> </w:t>
            </w:r>
          </w:p>
          <w:p w:rsidR="00F15001" w:rsidRDefault="00931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zachowuje ważność przez 6 miesięcy od daty wydania. </w:t>
            </w:r>
          </w:p>
          <w:p w:rsidR="00F15001" w:rsidRDefault="00931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wydaje kierownik USC wybrany przez wnioskodawcę. </w:t>
            </w:r>
          </w:p>
          <w:p w:rsidR="00F15001" w:rsidRDefault="009317EC" w:rsidP="009317EC">
            <w:pPr>
              <w:pStyle w:val="Treteks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 stanu cywilnego, ich odpisy i inne dokumenty wystawione w języku obcym, składane kierownikowi urzędu stanu cywilnego w związku z dokonywaniem czynności z zakresu rejestracji stanu cywilnego powinny być składane wraz z ich urzędowym tłumaczeniem na język polski, dokonanym przez tłumacza przysięgłego wpisanego na listę prowadzoną przez Ministra Sprawiedliwości.</w:t>
            </w:r>
          </w:p>
        </w:tc>
      </w:tr>
      <w:tr w:rsidR="00F15001">
        <w:tc>
          <w:tcPr>
            <w:tcW w:w="9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15001" w:rsidRDefault="009317EC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F15001" w:rsidRDefault="00F15001">
            <w:pPr>
              <w:rPr>
                <w:b/>
                <w:sz w:val="24"/>
              </w:rPr>
            </w:pPr>
          </w:p>
          <w:p w:rsidR="00F15001" w:rsidRDefault="00F15001">
            <w:pPr>
              <w:rPr>
                <w:b/>
                <w:sz w:val="24"/>
              </w:rPr>
            </w:pPr>
          </w:p>
          <w:p w:rsidR="00F15001" w:rsidRDefault="00F15001">
            <w:pPr>
              <w:rPr>
                <w:b/>
                <w:sz w:val="24"/>
              </w:rPr>
            </w:pPr>
          </w:p>
        </w:tc>
      </w:tr>
    </w:tbl>
    <w:p w:rsidR="00F15001" w:rsidRDefault="00F15001">
      <w:pPr>
        <w:pBdr>
          <w:bottom w:val="single" w:sz="4" w:space="1" w:color="000000"/>
        </w:pBdr>
      </w:pPr>
    </w:p>
    <w:p w:rsidR="00F15001" w:rsidRDefault="009317EC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F15001" w:rsidRDefault="009317EC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p w:rsidR="00F15001" w:rsidRDefault="00F15001">
      <w:pPr>
        <w:pStyle w:val="Przypisdolny"/>
        <w:spacing w:before="120"/>
      </w:pPr>
    </w:p>
    <w:sectPr w:rsidR="00F15001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93A"/>
    <w:multiLevelType w:val="multilevel"/>
    <w:tmpl w:val="A5C2A9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F5437"/>
    <w:multiLevelType w:val="multilevel"/>
    <w:tmpl w:val="EEBA0F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47F00"/>
    <w:multiLevelType w:val="multilevel"/>
    <w:tmpl w:val="075A84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987894"/>
    <w:multiLevelType w:val="multilevel"/>
    <w:tmpl w:val="3BA45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B53E0"/>
    <w:multiLevelType w:val="multilevel"/>
    <w:tmpl w:val="0DB2EAE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5556FA"/>
    <w:multiLevelType w:val="hybridMultilevel"/>
    <w:tmpl w:val="05BEB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38F5"/>
    <w:multiLevelType w:val="multilevel"/>
    <w:tmpl w:val="8F4AA2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5001"/>
    <w:rsid w:val="00732452"/>
    <w:rsid w:val="009317EC"/>
    <w:rsid w:val="00BE4740"/>
    <w:rsid w:val="00F1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Arial" w:hAnsi="Arial" w:cs="Arial"/>
      <w:b/>
      <w:i w:val="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931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455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16</cp:revision>
  <cp:lastPrinted>2113-01-01T00:00:00Z</cp:lastPrinted>
  <dcterms:created xsi:type="dcterms:W3CDTF">2005-06-10T06:52:00Z</dcterms:created>
  <dcterms:modified xsi:type="dcterms:W3CDTF">2018-11-15T10:07:00Z</dcterms:modified>
  <dc:language>pl-PL</dc:language>
</cp:coreProperties>
</file>