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90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520"/>
        <w:gridCol w:w="1707"/>
      </w:tblGrid>
      <w:tr w:rsidR="00ED0D32">
        <w:trPr>
          <w:cantSplit/>
          <w:trHeight w:hRule="exact" w:val="410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</w:pPr>
            <w:r>
              <w:t xml:space="preserve"> </w:t>
            </w:r>
            <w:r w:rsidR="00F61466">
              <w:rPr>
                <w:noProof/>
                <w:lang w:eastAsia="pl-PL"/>
              </w:rPr>
              <w:drawing>
                <wp:inline distT="0" distB="0" distL="0" distR="0" wp14:anchorId="596A414C" wp14:editId="30C066D2">
                  <wp:extent cx="531495" cy="581025"/>
                  <wp:effectExtent l="0" t="0" r="1905" b="952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pStyle w:val="Nagwek1"/>
              <w:tabs>
                <w:tab w:val="left" w:pos="0"/>
              </w:tabs>
              <w:snapToGrid w:val="0"/>
              <w:spacing w:before="240" w:after="120" w:line="360" w:lineRule="auto"/>
              <w:rPr>
                <w:color w:val="0000FF"/>
              </w:rPr>
            </w:pPr>
            <w:r>
              <w:t xml:space="preserve">KARTA USŁUG NR: 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124460</wp:posOffset>
                      </wp:positionV>
                      <wp:extent cx="746125" cy="288925"/>
                      <wp:effectExtent l="0" t="0" r="0" b="0"/>
                      <wp:wrapNone/>
                      <wp:docPr id="1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12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ED0D32" w:rsidRDefault="000F184A">
                                  <w:pPr>
                                    <w:pStyle w:val="Nagwek2"/>
                                    <w:tabs>
                                      <w:tab w:val="left" w:pos="0"/>
                                    </w:tabs>
                                  </w:pPr>
                                  <w:r>
                                    <w:t>USC/</w:t>
                                  </w:r>
                                  <w:r w:rsidR="00F61466">
                                    <w:t>06</w:t>
                                  </w:r>
                                </w:p>
                              </w:txbxContent>
                            </wps:txbx>
                            <wps:bodyPr lIns="94615" tIns="48895" rIns="94615" bIns="4889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230.2pt;margin-top:9.8pt;width:58.75pt;height:22.7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" strokeweight=".5pt">
                      <v:fill opacity="0"/>
                      <v:textbox inset="7.45pt,3.85pt,7.45pt,3.85pt">
                        <w:txbxContent>
                          <w:p w:rsidR="00ED0D32" w:rsidRDefault="000F184A">
                            <w:pPr>
                              <w:pStyle w:val="Nagwek2"/>
                              <w:tabs>
                                <w:tab w:val="left" w:pos="0"/>
                              </w:tabs>
                            </w:pPr>
                            <w:r>
                              <w:t>USC/</w:t>
                            </w:r>
                            <w:r w:rsidR="00F61466">
                              <w:t>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0D32" w:rsidRDefault="000F184A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URZĄD STANU CYWILNEGO (USC)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Strona nr 1</w:t>
            </w:r>
          </w:p>
        </w:tc>
      </w:tr>
      <w:tr w:rsidR="00ED0D32">
        <w:trPr>
          <w:cantSplit/>
          <w:trHeight w:hRule="exact" w:val="455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ED0D32">
            <w:pPr>
              <w:snapToGrid w:val="0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ED0D32">
            <w:pPr>
              <w:snapToGrid w:val="0"/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 w:rsidP="00F6146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Stron </w:t>
            </w:r>
            <w:r w:rsidR="00F61466">
              <w:rPr>
                <w:sz w:val="20"/>
              </w:rPr>
              <w:t>2</w:t>
            </w:r>
          </w:p>
        </w:tc>
      </w:tr>
      <w:tr w:rsidR="00ED0D32">
        <w:trPr>
          <w:cantSplit/>
          <w:trHeight w:hRule="exact" w:val="241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ED0D32">
            <w:pPr>
              <w:snapToGrid w:val="0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ED0D32">
            <w:pPr>
              <w:snapToGrid w:val="0"/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</w:pPr>
            <w:r>
              <w:rPr>
                <w:sz w:val="20"/>
              </w:rPr>
              <w:t>Zmiana 01.03.15r.</w:t>
            </w:r>
          </w:p>
        </w:tc>
      </w:tr>
      <w:tr w:rsidR="00ED0D32"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Nazwa usługi:</w:t>
            </w:r>
          </w:p>
          <w:p w:rsidR="00ED0D32" w:rsidRDefault="000F184A">
            <w:pPr>
              <w:pStyle w:val="Nagwek3"/>
              <w:tabs>
                <w:tab w:val="left" w:pos="0"/>
              </w:tabs>
            </w:pPr>
            <w:r>
              <w:t>REJESTRACJA ZGONÓW</w:t>
            </w:r>
          </w:p>
        </w:tc>
      </w:tr>
      <w:tr w:rsidR="00ED0D32"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Podstawa prawna:</w:t>
            </w:r>
          </w:p>
          <w:p w:rsidR="00436F4A" w:rsidRPr="00436F4A" w:rsidRDefault="00436F4A" w:rsidP="00436F4A">
            <w:pPr>
              <w:numPr>
                <w:ilvl w:val="0"/>
                <w:numId w:val="7"/>
              </w:numPr>
              <w:jc w:val="both"/>
              <w:rPr>
                <w:rFonts w:eastAsia="Arial"/>
                <w:sz w:val="24"/>
                <w:szCs w:val="24"/>
              </w:rPr>
            </w:pPr>
            <w:r w:rsidRPr="00436F4A">
              <w:rPr>
                <w:sz w:val="24"/>
                <w:szCs w:val="24"/>
              </w:rPr>
              <w:t>Ustawa z dnia 28 listopada 2014 r. Prawo o aktach stanu cywilnego (t. j. Dz. U. z 2016r. poz. 2064 ze zm.) art. 13, 14, 17, 20, 22, 30, 32, 47, 52-60.</w:t>
            </w:r>
          </w:p>
          <w:p w:rsidR="00436F4A" w:rsidRPr="00436F4A" w:rsidRDefault="00436F4A" w:rsidP="00436F4A">
            <w:pPr>
              <w:numPr>
                <w:ilvl w:val="0"/>
                <w:numId w:val="7"/>
              </w:numPr>
              <w:jc w:val="both"/>
              <w:rPr>
                <w:rFonts w:eastAsia="Arial"/>
                <w:sz w:val="24"/>
                <w:szCs w:val="24"/>
              </w:rPr>
            </w:pPr>
            <w:r w:rsidRPr="00436F4A">
              <w:rPr>
                <w:sz w:val="24"/>
                <w:szCs w:val="24"/>
              </w:rPr>
              <w:t>Ustawa z dnia 24 września 2010 r. o ewidencji ludności (t. j. Dz. U. z 2018r. poz.1382 ze zm.) art. 38.</w:t>
            </w:r>
          </w:p>
          <w:p w:rsidR="00ED0D32" w:rsidRDefault="000F184A" w:rsidP="00436F4A">
            <w:pPr>
              <w:numPr>
                <w:ilvl w:val="0"/>
                <w:numId w:val="7"/>
              </w:num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Rozporządzenie Ministra Spraw Wewnętrznych z dnia 29 stycznia 2015r. W sprawie wzoru dowodu osobistego oraz sposobu i trybu postępowania w sprawach wydawania dowodów osobistych, ich utraty, uszkodzenia, unieważnienia i zwrotu (Dz.U. z 2015r. Poz. 212).</w:t>
            </w:r>
          </w:p>
          <w:p w:rsidR="00ED0D32" w:rsidRDefault="000F184A" w:rsidP="000F184A">
            <w:pPr>
              <w:numPr>
                <w:ilvl w:val="0"/>
                <w:numId w:val="6"/>
              </w:num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Rozporządzenie Ministra Obrony Narodowej z dnia 10 czerwca 1992 r. w sprawie doręczenia wojskowych dokumentów osobistych i trybu postępowania z tymi dokumentami (Dz. U. Nr 51, poz.233 ze zm.).</w:t>
            </w:r>
          </w:p>
          <w:p w:rsidR="00ED0D32" w:rsidRDefault="000F184A" w:rsidP="00436F4A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6F4A" w:rsidRPr="00436F4A">
              <w:rPr>
                <w:sz w:val="24"/>
                <w:szCs w:val="24"/>
              </w:rPr>
              <w:t>Ustawa z dnia 16 listopada 2006 r. o opłacie skarbowej (t. j. Dz. U. z 2018 r. poz.1044 ze zm.).</w:t>
            </w:r>
          </w:p>
          <w:p w:rsidR="00ED0D32" w:rsidRDefault="00436F4A" w:rsidP="00436F4A">
            <w:pPr>
              <w:numPr>
                <w:ilvl w:val="0"/>
                <w:numId w:val="6"/>
              </w:numPr>
              <w:jc w:val="both"/>
            </w:pPr>
            <w:r w:rsidRPr="00436F4A">
              <w:rPr>
                <w:sz w:val="24"/>
                <w:szCs w:val="24"/>
              </w:rPr>
              <w:t>Ustawa z dnia 31 stycznia 1959r. o cmentarzach i chowaniu zmarłych (t. j. Dz. U. z 2017 poz. 912 ze zm.) art. 10-11.</w:t>
            </w:r>
          </w:p>
        </w:tc>
      </w:tr>
      <w:tr w:rsidR="00ED0D32">
        <w:trPr>
          <w:trHeight w:val="1779"/>
        </w:trPr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Wymagane dokumenty:</w:t>
            </w:r>
          </w:p>
          <w:p w:rsidR="00ED0D32" w:rsidRDefault="000F184A">
            <w:pPr>
              <w:pStyle w:val="Przypiskocowy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zgonu wystawiona przez lekarza</w:t>
            </w:r>
          </w:p>
          <w:p w:rsidR="00ED0D32" w:rsidRDefault="000F184A">
            <w:pPr>
              <w:pStyle w:val="Przypiskocowy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 osoby zmarłej (paszport w przypadku cudzoziemca)</w:t>
            </w:r>
          </w:p>
          <w:p w:rsidR="00ED0D32" w:rsidRDefault="000F184A">
            <w:pPr>
              <w:pStyle w:val="Przypiskocowy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Dowód osobisty współmałżonka /do wglądu/</w:t>
            </w:r>
          </w:p>
          <w:p w:rsidR="00ED0D32" w:rsidRDefault="000F184A">
            <w:pPr>
              <w:pStyle w:val="Przypiskocowy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 tożsamości osoby zgłaszającej zgon </w:t>
            </w:r>
          </w:p>
          <w:p w:rsidR="00ED0D32" w:rsidRDefault="000F184A">
            <w:pPr>
              <w:pStyle w:val="Przypiskocowy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Pełnomocnictwo- w przypadku rejestracji zgonu przez pełnomocnika</w:t>
            </w:r>
          </w:p>
        </w:tc>
      </w:tr>
      <w:tr w:rsidR="00ED0D32"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Opłaty: </w:t>
            </w:r>
          </w:p>
          <w:p w:rsidR="00ED0D32" w:rsidRDefault="000F184A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Rejestracja zgonu nie podlega opłacie skarbowej.</w:t>
            </w:r>
          </w:p>
          <w:p w:rsidR="00ED0D32" w:rsidRDefault="000F184A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w przypadku udzielenia pełnomocnictwa wynosi 17zł.</w:t>
            </w:r>
          </w:p>
          <w:p w:rsidR="00ED0D32" w:rsidRDefault="000F184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Opłaty można dokonać w siedzibie USC lub na rachunek bankowy </w:t>
            </w:r>
            <w:proofErr w:type="spellStart"/>
            <w:r>
              <w:rPr>
                <w:sz w:val="24"/>
                <w:szCs w:val="24"/>
              </w:rPr>
              <w:t>UMiG</w:t>
            </w:r>
            <w:proofErr w:type="spellEnd"/>
            <w:r>
              <w:rPr>
                <w:sz w:val="24"/>
                <w:szCs w:val="24"/>
              </w:rPr>
              <w:t>, okazując potwierdzenie wpłaty.</w:t>
            </w:r>
          </w:p>
          <w:p w:rsidR="00ED0D32" w:rsidRDefault="000F184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 przelewu:</w:t>
            </w:r>
          </w:p>
          <w:p w:rsidR="00ED0D32" w:rsidRDefault="000F184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 Miasta i Gminy w Końskich</w:t>
            </w:r>
          </w:p>
          <w:p w:rsidR="00ED0D32" w:rsidRDefault="000F184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Pekao S.A. O/ Końskie</w:t>
            </w:r>
          </w:p>
          <w:p w:rsidR="00ED0D32" w:rsidRDefault="000F184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07 1240 5006 1111 0010 1843 0049</w:t>
            </w:r>
          </w:p>
        </w:tc>
      </w:tr>
      <w:tr w:rsidR="00ED0D32">
        <w:trPr>
          <w:trHeight w:val="407"/>
        </w:trPr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pStyle w:val="Przypiskocowy"/>
              <w:snapToGrid w:val="0"/>
            </w:pPr>
            <w:r>
              <w:rPr>
                <w:b/>
                <w:sz w:val="24"/>
              </w:rPr>
              <w:t xml:space="preserve">Czas realizacji usługi: </w:t>
            </w:r>
            <w:r>
              <w:rPr>
                <w:sz w:val="24"/>
                <w:szCs w:val="24"/>
              </w:rPr>
              <w:t>niezwłocznie</w:t>
            </w:r>
          </w:p>
        </w:tc>
      </w:tr>
      <w:tr w:rsidR="00ED0D32"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Miejsce załatwienia sprawy:</w:t>
            </w:r>
          </w:p>
        </w:tc>
      </w:tr>
      <w:tr w:rsidR="00ED0D32">
        <w:trPr>
          <w:trHeight w:val="307"/>
        </w:trPr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 w:rsidP="00436F4A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pokoju: </w:t>
            </w:r>
            <w:r w:rsidR="00436F4A">
              <w:rPr>
                <w:sz w:val="24"/>
                <w:szCs w:val="24"/>
              </w:rPr>
              <w:t>201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w zachodnim skrzydle </w:t>
            </w:r>
            <w:proofErr w:type="spellStart"/>
            <w:r>
              <w:rPr>
                <w:sz w:val="24"/>
                <w:szCs w:val="24"/>
              </w:rPr>
              <w:t>UMiG</w:t>
            </w:r>
            <w:proofErr w:type="spellEnd"/>
            <w:r>
              <w:rPr>
                <w:sz w:val="24"/>
                <w:szCs w:val="24"/>
              </w:rPr>
              <w:t xml:space="preserve">  26-200 Końskie ul. Partyzantów 1</w:t>
            </w:r>
          </w:p>
        </w:tc>
      </w:tr>
      <w:tr w:rsidR="00ED0D32">
        <w:trPr>
          <w:trHeight w:val="425"/>
        </w:trPr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 w:rsidP="00436F4A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  <w:lang w:eastAsia="pl-PL"/>
              </w:rPr>
              <w:t xml:space="preserve">: (041) 372-29-46, 372-32-49, </w:t>
            </w:r>
            <w:r>
              <w:rPr>
                <w:sz w:val="24"/>
                <w:szCs w:val="24"/>
              </w:rPr>
              <w:t xml:space="preserve">wew. </w:t>
            </w:r>
            <w:r w:rsidR="00436F4A">
              <w:rPr>
                <w:sz w:val="24"/>
                <w:szCs w:val="24"/>
              </w:rPr>
              <w:t>201</w:t>
            </w:r>
          </w:p>
        </w:tc>
      </w:tr>
      <w:tr w:rsidR="00ED0D32">
        <w:trPr>
          <w:trHeight w:val="416"/>
        </w:trPr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Godziny pracy: poniedziałek – piątek – 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 xml:space="preserve"> - 15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ED0D32">
        <w:trPr>
          <w:trHeight w:val="409"/>
        </w:trPr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</w:pPr>
            <w:r>
              <w:rPr>
                <w:b/>
                <w:sz w:val="24"/>
              </w:rPr>
              <w:t xml:space="preserve">Tryb odwoławczy: </w:t>
            </w:r>
            <w:r>
              <w:rPr>
                <w:sz w:val="24"/>
                <w:szCs w:val="24"/>
              </w:rPr>
              <w:t>Odwołanie wnosi się do Wojewody Świętokrzyskiego w Kielcach za pośrednictwem Kierownika USC w terminie 14 dni od dnia przyjęcia treści decyzji do wiadomości.</w:t>
            </w:r>
          </w:p>
        </w:tc>
      </w:tr>
      <w:tr w:rsidR="00ED0D32">
        <w:trPr>
          <w:trHeight w:val="660"/>
        </w:trPr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0F184A" w:rsidRDefault="000F184A" w:rsidP="000F184A">
            <w:pPr>
              <w:snapToGrid w:val="0"/>
              <w:spacing w:before="24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Uwagi: </w:t>
            </w:r>
            <w:r w:rsidRPr="000F184A">
              <w:rPr>
                <w:sz w:val="24"/>
                <w:szCs w:val="24"/>
              </w:rPr>
              <w:t xml:space="preserve">Zgon osoby należy zgłosić najpóźniej w ciągu 3 dni od daty sporządzenia karty zgonu. Jeżeli zgon nastąpił wskutek choroby zakaźnej, zgłoszenia dokonuje się w ciągu 24 godzin od </w:t>
            </w:r>
            <w:r w:rsidRPr="000F184A">
              <w:rPr>
                <w:sz w:val="24"/>
                <w:szCs w:val="24"/>
              </w:rPr>
              <w:lastRenderedPageBreak/>
              <w:t>zgonu.</w:t>
            </w:r>
          </w:p>
          <w:p w:rsidR="000F184A" w:rsidRDefault="000F184A" w:rsidP="000F184A">
            <w:pPr>
              <w:snapToGrid w:val="0"/>
              <w:spacing w:before="240"/>
              <w:rPr>
                <w:sz w:val="24"/>
                <w:szCs w:val="24"/>
              </w:rPr>
            </w:pPr>
            <w:r w:rsidRPr="000F184A">
              <w:rPr>
                <w:sz w:val="24"/>
                <w:szCs w:val="24"/>
              </w:rPr>
              <w:t>Odpis skrócony aktu zgonu jest wydawany z urzędu po dokonaniu rejestracji osobie zgłaszającej zgon.</w:t>
            </w:r>
          </w:p>
          <w:p w:rsidR="00ED0D32" w:rsidRPr="000F184A" w:rsidRDefault="000F184A" w:rsidP="000F184A">
            <w:pPr>
              <w:snapToGrid w:val="0"/>
              <w:spacing w:before="240"/>
              <w:rPr>
                <w:sz w:val="24"/>
                <w:szCs w:val="24"/>
              </w:rPr>
            </w:pPr>
            <w:r w:rsidRPr="000F184A">
              <w:rPr>
                <w:sz w:val="24"/>
                <w:szCs w:val="24"/>
              </w:rPr>
              <w:t>Zgłoszenie zgonu powoduje automatyczne wymeldowanie osoby zmarłej.</w:t>
            </w:r>
          </w:p>
        </w:tc>
      </w:tr>
      <w:tr w:rsidR="00ED0D32">
        <w:tc>
          <w:tcPr>
            <w:tcW w:w="9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ED0D32" w:rsidRDefault="000F184A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Miejsce na notatki:</w:t>
            </w:r>
          </w:p>
          <w:p w:rsidR="00ED0D32" w:rsidRDefault="00ED0D32">
            <w:pPr>
              <w:rPr>
                <w:b/>
                <w:sz w:val="24"/>
              </w:rPr>
            </w:pPr>
          </w:p>
          <w:p w:rsidR="00ED0D32" w:rsidRDefault="00ED0D32">
            <w:pPr>
              <w:rPr>
                <w:b/>
                <w:sz w:val="24"/>
              </w:rPr>
            </w:pPr>
          </w:p>
        </w:tc>
      </w:tr>
    </w:tbl>
    <w:p w:rsidR="00ED0D32" w:rsidRDefault="00ED0D32">
      <w:pPr>
        <w:pBdr>
          <w:bottom w:val="single" w:sz="4" w:space="1" w:color="000000"/>
        </w:pBdr>
      </w:pPr>
    </w:p>
    <w:p w:rsidR="00ED0D32" w:rsidRDefault="00ED0D32">
      <w:pPr>
        <w:pBdr>
          <w:bottom w:val="single" w:sz="4" w:space="1" w:color="000000"/>
        </w:pBdr>
        <w:rPr>
          <w:sz w:val="16"/>
          <w:szCs w:val="16"/>
        </w:rPr>
      </w:pPr>
    </w:p>
    <w:p w:rsidR="00ED0D32" w:rsidRDefault="000F184A">
      <w:pPr>
        <w:pStyle w:val="Przypisdolny"/>
        <w:spacing w:before="120"/>
        <w:rPr>
          <w:sz w:val="16"/>
          <w:szCs w:val="16"/>
        </w:rPr>
      </w:pPr>
      <w:r>
        <w:rPr>
          <w:rStyle w:val="Znakiprzypiswdolnych"/>
          <w:sz w:val="16"/>
          <w:szCs w:val="16"/>
          <w:vertAlign w:val="baseline"/>
        </w:rPr>
        <w:t>UWAGA! Aktualność kart jest</w:t>
      </w:r>
      <w:r>
        <w:rPr>
          <w:sz w:val="16"/>
          <w:szCs w:val="16"/>
        </w:rPr>
        <w:t xml:space="preserve"> </w:t>
      </w:r>
      <w:r>
        <w:rPr>
          <w:rStyle w:val="Znakiprzypiswdolnych"/>
          <w:sz w:val="16"/>
          <w:szCs w:val="16"/>
          <w:vertAlign w:val="baseline"/>
        </w:rPr>
        <w:t xml:space="preserve">sprawdzana </w:t>
      </w:r>
      <w:r>
        <w:rPr>
          <w:sz w:val="16"/>
          <w:szCs w:val="16"/>
        </w:rPr>
        <w:t>nie rzadziej niż raz na trzy miesiące.</w:t>
      </w:r>
    </w:p>
    <w:p w:rsidR="00ED0D32" w:rsidRDefault="000F184A">
      <w:r>
        <w:rPr>
          <w:sz w:val="16"/>
          <w:szCs w:val="16"/>
        </w:rPr>
        <w:t xml:space="preserve">Urząd Miasta i Gminy w Końskich, 26-200 Końskie, ul. Partyzantów 1                   e-poczta: </w:t>
      </w:r>
      <w:hyperlink r:id="rId7">
        <w:r>
          <w:rPr>
            <w:rStyle w:val="czeinternetowe"/>
            <w:sz w:val="16"/>
            <w:szCs w:val="16"/>
          </w:rPr>
          <w:t>organizacja@umkonskie.pl</w:t>
        </w:r>
      </w:hyperlink>
      <w:r>
        <w:rPr>
          <w:sz w:val="16"/>
          <w:szCs w:val="16"/>
        </w:rPr>
        <w:t xml:space="preserve">   </w:t>
      </w:r>
      <w:hyperlink r:id="rId8">
        <w:r>
          <w:rPr>
            <w:rStyle w:val="czeinternetowe"/>
            <w:sz w:val="16"/>
            <w:szCs w:val="16"/>
          </w:rPr>
          <w:t>www.umkonskie.pl</w:t>
        </w:r>
      </w:hyperlink>
      <w:r>
        <w:rPr>
          <w:sz w:val="16"/>
          <w:szCs w:val="16"/>
        </w:rPr>
        <w:t xml:space="preserve"> </w:t>
      </w:r>
    </w:p>
    <w:sectPr w:rsidR="00ED0D32">
      <w:pgSz w:w="11906" w:h="16838"/>
      <w:pgMar w:top="1418" w:right="851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779"/>
    <w:multiLevelType w:val="multilevel"/>
    <w:tmpl w:val="D062C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EA03EA"/>
    <w:multiLevelType w:val="multilevel"/>
    <w:tmpl w:val="D42AE4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D1F44"/>
    <w:multiLevelType w:val="multilevel"/>
    <w:tmpl w:val="511CF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1D05311"/>
    <w:multiLevelType w:val="multilevel"/>
    <w:tmpl w:val="F0F6C3E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3984539"/>
    <w:multiLevelType w:val="multilevel"/>
    <w:tmpl w:val="A60C85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7DD3FAB"/>
    <w:multiLevelType w:val="multilevel"/>
    <w:tmpl w:val="77F0AB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886E81"/>
    <w:multiLevelType w:val="multilevel"/>
    <w:tmpl w:val="0E38F0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08D427C"/>
    <w:multiLevelType w:val="multilevel"/>
    <w:tmpl w:val="A508C2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80969"/>
    <w:multiLevelType w:val="multilevel"/>
    <w:tmpl w:val="5950C3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0D32"/>
    <w:rsid w:val="000F184A"/>
    <w:rsid w:val="00436F4A"/>
    <w:rsid w:val="00D14EEF"/>
    <w:rsid w:val="00ED0D32"/>
    <w:rsid w:val="00F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jc w:val="center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Pr>
      <w:rFonts w:ascii="Wingdings" w:hAnsi="Wingdings" w:cs="OpenSymbol;Arial Unicode MS"/>
      <w:sz w:val="20"/>
      <w:szCs w:val="20"/>
    </w:rPr>
  </w:style>
  <w:style w:type="character" w:customStyle="1" w:styleId="WW8Num6z1">
    <w:name w:val="WW8Num6z1"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rPr>
      <w:rFonts w:ascii="Symbol" w:hAnsi="Symbol" w:cs="OpenSymbol;Arial Unicode MS"/>
    </w:rPr>
  </w:style>
  <w:style w:type="character" w:customStyle="1" w:styleId="WW8Num7z0">
    <w:name w:val="WW8Num7z0"/>
    <w:rPr>
      <w:rFonts w:ascii="Wingdings" w:hAnsi="Wingdings" w:cs="OpenSymbol;Arial Unicode MS"/>
      <w:sz w:val="20"/>
      <w:szCs w:val="20"/>
    </w:rPr>
  </w:style>
  <w:style w:type="character" w:customStyle="1" w:styleId="WW8Num7z1">
    <w:name w:val="WW8Num7z1"/>
    <w:rPr>
      <w:rFonts w:ascii="OpenSymbol;Arial Unicode MS" w:hAnsi="OpenSymbol;Arial Unicode MS" w:cs="OpenSymbol;Arial Unicode MS"/>
    </w:rPr>
  </w:style>
  <w:style w:type="character" w:customStyle="1" w:styleId="WW8Num7z3">
    <w:name w:val="WW8Num7z3"/>
    <w:rPr>
      <w:rFonts w:ascii="Symbol" w:hAnsi="Symbol" w:cs="OpenSymbol;Arial Unicode MS"/>
    </w:rPr>
  </w:style>
  <w:style w:type="character" w:customStyle="1" w:styleId="WW8Num8z0">
    <w:name w:val="WW8Num8z0"/>
    <w:rPr>
      <w:rFonts w:ascii="Wingdings" w:hAnsi="Wingdings" w:cs="OpenSymbol;Arial Unicode MS"/>
    </w:rPr>
  </w:style>
  <w:style w:type="character" w:customStyle="1" w:styleId="WW8Num8z1">
    <w:name w:val="WW8Num8z1"/>
    <w:rPr>
      <w:rFonts w:ascii="OpenSymbol;Arial Unicode MS" w:hAnsi="OpenSymbol;Arial Unicode MS" w:cs="OpenSymbol;Arial Unicode MS"/>
    </w:rPr>
  </w:style>
  <w:style w:type="character" w:customStyle="1" w:styleId="WW8Num8z3">
    <w:name w:val="WW8Num8z3"/>
    <w:rPr>
      <w:rFonts w:ascii="Symbol" w:hAnsi="Symbol" w:cs="OpenSymbol;Arial Unicode MS"/>
    </w:rPr>
  </w:style>
  <w:style w:type="character" w:customStyle="1" w:styleId="WW8Num9z0">
    <w:name w:val="WW8Num9z0"/>
    <w:rPr>
      <w:rFonts w:ascii="Wingdings" w:hAnsi="Wingdings" w:cs="OpenSymbol;Arial Unicode MS"/>
    </w:rPr>
  </w:style>
  <w:style w:type="character" w:customStyle="1" w:styleId="WW8Num9z1">
    <w:name w:val="WW8Num9z1"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rPr>
      <w:rFonts w:ascii="Symbol" w:hAnsi="Symbol" w:cs="OpenSymbol;Arial Unicode MS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czeinternetowe">
    <w:name w:val="Łącze internetowe"/>
    <w:basedOn w:val="Domylnaczcionkaakapitu1"/>
    <w:rPr>
      <w:color w:val="0000FF"/>
      <w:u w:val="single"/>
    </w:rPr>
  </w:style>
  <w:style w:type="character" w:customStyle="1" w:styleId="Znakiwypunktowania">
    <w:name w:val="Znaki wypunktowania"/>
    <w:rPr>
      <w:rFonts w:ascii="OpenSymbol;Arial Unicode MS" w:eastAsia="OpenSymbol;Arial Unicode MS" w:hAnsi="OpenSymbol;Arial Unicode MS" w:cs="OpenSymbol;Arial Unicode M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rzypiskocowy">
    <w:name w:val="Przypis końcowy"/>
    <w:basedOn w:val="Normalny"/>
    <w:rPr>
      <w:sz w:val="20"/>
    </w:rPr>
  </w:style>
  <w:style w:type="paragraph" w:customStyle="1" w:styleId="Przypisdolny">
    <w:name w:val="Przypis dolny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retekstu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styleId="Tekstdymka">
    <w:name w:val="Balloon Text"/>
    <w:basedOn w:val="Normalny"/>
    <w:link w:val="TekstdymkaZnak"/>
    <w:uiPriority w:val="99"/>
    <w:semiHidden/>
    <w:unhideWhenUsed/>
    <w:rsid w:val="00F61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466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ganizacja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2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Ryszard Ryszka</dc:creator>
  <cp:lastModifiedBy>Agnieszka Siewniak</cp:lastModifiedBy>
  <cp:revision>20</cp:revision>
  <cp:lastPrinted>2113-01-01T00:00:00Z</cp:lastPrinted>
  <dcterms:created xsi:type="dcterms:W3CDTF">2005-06-14T08:20:00Z</dcterms:created>
  <dcterms:modified xsi:type="dcterms:W3CDTF">2018-11-15T09:42:00Z</dcterms:modified>
  <dc:language>pl-PL</dc:language>
</cp:coreProperties>
</file>