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7F" w:rsidRDefault="00E1777F" w:rsidP="00E1777F">
      <w:pPr>
        <w:pStyle w:val="wcicie-pierwszego-wiersza"/>
      </w:pPr>
      <w:r>
        <w:rPr>
          <w:i/>
          <w:iCs/>
          <w:color w:val="0000FF"/>
          <w:sz w:val="80"/>
          <w:szCs w:val="80"/>
          <w:vertAlign w:val="superscript"/>
        </w:rPr>
        <w:t>Gmina Boguty-Pianki</w:t>
      </w:r>
    </w:p>
    <w:p w:rsidR="00E1777F" w:rsidRDefault="00E1777F" w:rsidP="00E1777F">
      <w:pPr>
        <w:pStyle w:val="wcicie-tekstu"/>
      </w:pPr>
      <w:r>
        <w:rPr>
          <w:b/>
          <w:bCs/>
          <w:color w:val="000000"/>
          <w:sz w:val="20"/>
          <w:szCs w:val="20"/>
        </w:rPr>
        <w:t>ul. Aleja Papieża Jana Pawła II 45</w:t>
      </w:r>
    </w:p>
    <w:p w:rsidR="00E1777F" w:rsidRDefault="00E1777F" w:rsidP="00E1777F">
      <w:pPr>
        <w:pStyle w:val="wcicie-tekstu"/>
        <w:rPr>
          <w:lang w:val="en-US"/>
        </w:rPr>
      </w:pPr>
      <w:r>
        <w:rPr>
          <w:lang w:val="en-US"/>
        </w:rPr>
        <w:t xml:space="preserve">07-325 </w:t>
      </w:r>
      <w:proofErr w:type="spellStart"/>
      <w:r>
        <w:rPr>
          <w:lang w:val="en-US"/>
        </w:rPr>
        <w:t>Boguty-Pianki</w:t>
      </w:r>
      <w:proofErr w:type="spellEnd"/>
    </w:p>
    <w:p w:rsidR="00E1777F" w:rsidRPr="00E1777F" w:rsidRDefault="00E1777F" w:rsidP="00E1777F">
      <w:pPr>
        <w:pStyle w:val="wcicie-tekstu"/>
        <w:rPr>
          <w:lang w:val="en-US"/>
        </w:rPr>
      </w:pPr>
      <w:r>
        <w:rPr>
          <w:b/>
          <w:bCs/>
          <w:i/>
          <w:iCs/>
          <w:color w:val="000000"/>
          <w:sz w:val="20"/>
          <w:szCs w:val="20"/>
          <w:lang w:val="en-US"/>
        </w:rPr>
        <w:t xml:space="preserve">Tel. (86) 277 50 03, fax tel. </w:t>
      </w:r>
      <w:r>
        <w:rPr>
          <w:b/>
          <w:bCs/>
          <w:i/>
          <w:iCs/>
          <w:color w:val="000000"/>
          <w:sz w:val="20"/>
          <w:szCs w:val="20"/>
          <w:lang w:val="de-DE"/>
        </w:rPr>
        <w:t xml:space="preserve">(86) 277 50 03, </w:t>
      </w:r>
      <w:proofErr w:type="spellStart"/>
      <w:r>
        <w:rPr>
          <w:b/>
          <w:bCs/>
          <w:i/>
          <w:iCs/>
          <w:color w:val="000000"/>
          <w:sz w:val="20"/>
          <w:szCs w:val="20"/>
          <w:lang w:val="de-DE"/>
        </w:rPr>
        <w:t>e-mail</w:t>
      </w:r>
      <w:proofErr w:type="spellEnd"/>
      <w:r>
        <w:rPr>
          <w:b/>
          <w:bCs/>
          <w:i/>
          <w:iCs/>
          <w:color w:val="000000"/>
          <w:sz w:val="20"/>
          <w:szCs w:val="20"/>
          <w:lang w:val="de-DE"/>
        </w:rPr>
        <w:t xml:space="preserve"> </w:t>
      </w:r>
      <w:hyperlink r:id="rId5" w:tgtFrame="_top" w:history="1">
        <w:r>
          <w:rPr>
            <w:rStyle w:val="Hipercze"/>
            <w:rFonts w:eastAsiaTheme="majorEastAsia"/>
            <w:lang w:val="en-US"/>
          </w:rPr>
          <w:t>ugbogut@wp.pl</w:t>
        </w:r>
      </w:hyperlink>
    </w:p>
    <w:p w:rsidR="00E1777F" w:rsidRDefault="00E1777F" w:rsidP="00E1777F">
      <w:pPr>
        <w:pStyle w:val="NormalnyWeb"/>
        <w:spacing w:after="0" w:line="360" w:lineRule="auto"/>
        <w:rPr>
          <w:lang w:val="en-US"/>
        </w:rPr>
      </w:pPr>
    </w:p>
    <w:p w:rsidR="00E1777F" w:rsidRDefault="00E1777F" w:rsidP="00E1777F">
      <w:pPr>
        <w:pStyle w:val="Normalny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SPECYFIKACJA ISTOTNYCH WARUNKÓW ZAMÓWIENIA (SIWZ)</w:t>
      </w:r>
    </w:p>
    <w:p w:rsidR="00E1777F" w:rsidRDefault="00E1777F" w:rsidP="00E1777F">
      <w:pPr>
        <w:pStyle w:val="NormalnyWeb"/>
        <w:jc w:val="center"/>
      </w:pPr>
      <w:r>
        <w:rPr>
          <w:b/>
          <w:bCs/>
          <w:sz w:val="27"/>
          <w:szCs w:val="27"/>
        </w:rPr>
        <w:t xml:space="preserve"> I zmiana</w:t>
      </w:r>
    </w:p>
    <w:p w:rsidR="00E1777F" w:rsidRDefault="00E1777F" w:rsidP="00E1777F">
      <w:pPr>
        <w:pStyle w:val="NormalnyWeb"/>
        <w:spacing w:after="0" w:line="360" w:lineRule="auto"/>
      </w:pPr>
    </w:p>
    <w:p w:rsidR="00E1777F" w:rsidRDefault="00E1777F" w:rsidP="00E1777F">
      <w:pPr>
        <w:pStyle w:val="NormalnyWeb"/>
      </w:pPr>
      <w:r>
        <w:t xml:space="preserve">W postępowaniu o udzielenie zamówienia publicznego prowadzonym w trybie przetargu nieograniczonego, zgodnie z ustawą z dnia 29 stycznia 2004 r. Prawo zamówień publicznych ( Dz. U. z 2013 r., poz. 907 ze zm. ), zwanej dalej „ustawa </w:t>
      </w:r>
      <w:proofErr w:type="spellStart"/>
      <w:r>
        <w:t>Pzp</w:t>
      </w:r>
      <w:proofErr w:type="spellEnd"/>
      <w:r>
        <w:t xml:space="preserve">” na zamówienie </w:t>
      </w:r>
      <w:proofErr w:type="spellStart"/>
      <w:r>
        <w:t>pt</w:t>
      </w:r>
      <w:proofErr w:type="spellEnd"/>
      <w:r>
        <w:t>:</w:t>
      </w:r>
    </w:p>
    <w:p w:rsidR="00E1777F" w:rsidRDefault="00E1777F" w:rsidP="00E1777F">
      <w:pPr>
        <w:pStyle w:val="NormalnyWeb"/>
        <w:spacing w:after="0" w:line="360" w:lineRule="auto"/>
      </w:pPr>
    </w:p>
    <w:p w:rsidR="00E1777F" w:rsidRDefault="00E1777F" w:rsidP="00E1777F">
      <w:pPr>
        <w:pStyle w:val="NormalnyWeb"/>
        <w:spacing w:line="360" w:lineRule="auto"/>
        <w:ind w:right="17"/>
      </w:pPr>
      <w:r>
        <w:rPr>
          <w:color w:val="000000"/>
        </w:rPr>
        <w:t>„</w:t>
      </w:r>
      <w:r>
        <w:rPr>
          <w:b/>
          <w:bCs/>
          <w:color w:val="000000"/>
        </w:rPr>
        <w:t>Rozbudowa dróg gminnych Szpice-Chojnowo, Tymianki-Moderki, Tymianki-Okunie”</w:t>
      </w:r>
    </w:p>
    <w:p w:rsidR="00E1777F" w:rsidRDefault="00E1777F" w:rsidP="00E1777F">
      <w:pPr>
        <w:pStyle w:val="NormalnyWeb"/>
        <w:spacing w:after="0" w:line="360" w:lineRule="auto"/>
      </w:pPr>
    </w:p>
    <w:p w:rsidR="00E1777F" w:rsidRDefault="00E1777F" w:rsidP="00E1777F">
      <w:pPr>
        <w:pStyle w:val="NormalnyWeb"/>
      </w:pPr>
      <w:r>
        <w:t>Zamówienie o wartości mniejszej niż kwoty określone w przepisach wydanych na podstawie art. 11 ust. 8 ustawy z dnia 29 stycznia 2004 r. Prawo zamówień publicznych.</w:t>
      </w:r>
    </w:p>
    <w:p w:rsidR="00E1777F" w:rsidRDefault="00E1777F" w:rsidP="00E1777F">
      <w:pPr>
        <w:pStyle w:val="NormalnyWeb"/>
      </w:pPr>
      <w:r>
        <w:rPr>
          <w:sz w:val="20"/>
          <w:szCs w:val="20"/>
        </w:rPr>
        <w:t>Do czynności podejmowanych przez Zamawiającego i Wykonawców w postępowaniu o udzielenie zamówienia stosuje się przepisy ustawy z dnia 23 kwietnia 1964 r. Kodeks cywilny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Nr 16, poz. 93,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zm.), jeżeli przepisy ustawy Prawo zamówień publicznych nie stanowią inaczej.</w:t>
      </w:r>
    </w:p>
    <w:p w:rsidR="00E1777F" w:rsidRDefault="00E1777F" w:rsidP="00E1777F">
      <w:pPr>
        <w:pStyle w:val="NormalnyWeb"/>
        <w:spacing w:after="0" w:line="360" w:lineRule="auto"/>
      </w:pPr>
    </w:p>
    <w:p w:rsidR="00E1777F" w:rsidRDefault="00E1777F" w:rsidP="00E1777F">
      <w:pPr>
        <w:pStyle w:val="NormalnyWeb"/>
      </w:pPr>
      <w:r>
        <w:rPr>
          <w:b/>
          <w:bCs/>
          <w:sz w:val="20"/>
          <w:szCs w:val="20"/>
        </w:rPr>
        <w:t>ZATWIERDZAM</w:t>
      </w:r>
    </w:p>
    <w:p w:rsidR="00E1777F" w:rsidRDefault="00E1777F" w:rsidP="00E1777F">
      <w:pPr>
        <w:pStyle w:val="NormalnyWeb"/>
      </w:pPr>
      <w:r>
        <w:t>Boguty-Pianki, dnia 23</w:t>
      </w:r>
      <w:r>
        <w:t>-04-2014 r.</w:t>
      </w:r>
    </w:p>
    <w:p w:rsidR="00E1777F" w:rsidRDefault="00E1777F" w:rsidP="00E1777F">
      <w:pPr>
        <w:pStyle w:val="NormalnyWeb"/>
      </w:pPr>
      <w:r>
        <w:t>Numer sprawy nadany przez Zamawiającego: GKW.271.3.2015</w:t>
      </w:r>
    </w:p>
    <w:p w:rsidR="00E1777F" w:rsidRPr="00E1777F" w:rsidRDefault="00E1777F" w:rsidP="00E1777F">
      <w:pPr>
        <w:pStyle w:val="NormalnyWeb"/>
        <w:rPr>
          <w:b/>
        </w:rPr>
      </w:pPr>
      <w:bookmarkStart w:id="0" w:name="_GoBack"/>
      <w:bookmarkEnd w:id="0"/>
      <w:r w:rsidRPr="00E1777F">
        <w:rPr>
          <w:b/>
        </w:rPr>
        <w:lastRenderedPageBreak/>
        <w:t>W SIWZ wprowadza się następujące zmiany:</w:t>
      </w:r>
    </w:p>
    <w:p w:rsidR="00E1777F" w:rsidRPr="00E1777F" w:rsidRDefault="00E1777F" w:rsidP="00E1777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XI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otrzymuje brzmienie</w:t>
      </w:r>
    </w:p>
    <w:p w:rsidR="00E1777F" w:rsidRPr="00E1777F" w:rsidRDefault="00E1777F" w:rsidP="00E1777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oraz termin składania i otwarcia ofert.</w:t>
      </w:r>
    </w:p>
    <w:p w:rsidR="00E1777F" w:rsidRPr="00E1777F" w:rsidRDefault="00E1777F" w:rsidP="00E1777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1.Oferta musi być złożona w Urzędzie Gminy Boguty-Pianki ul. Aleja Papieża Jana Pawła II 45,</w:t>
      </w:r>
    </w:p>
    <w:p w:rsidR="00E1777F" w:rsidRPr="00E1777F" w:rsidRDefault="00E1777F" w:rsidP="00E1777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07-325 Boguty-Pianki, pokój nr 107, w 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erminie do: 14</w:t>
      </w:r>
      <w:r w:rsidRPr="00E177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.05.2015 r. godzina 11:00.</w:t>
      </w:r>
    </w:p>
    <w:p w:rsidR="00E1777F" w:rsidRPr="00E1777F" w:rsidRDefault="00E1777F" w:rsidP="00E1777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Godziny pracy Urzędu Gminy Boguty-Pianki: od poniedziałku do piątku od 7:30 do 15:30</w:t>
      </w:r>
    </w:p>
    <w:p w:rsidR="00E1777F" w:rsidRPr="00E1777F" w:rsidRDefault="00E1777F" w:rsidP="00E1777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sz w:val="20"/>
          <w:szCs w:val="20"/>
          <w:lang w:eastAsia="pl-PL"/>
        </w:rPr>
        <w:t>2. Ofertę należy złożyć w kopercie/ zamkniętym opakowaniu i zabezpieczyć w sposób uniemożliwiający odczytanie bez uszkodzenia tego opakowania oraz zapoznania się z jej zawartością przed upływem terminu otwarcia ofert. Kopertę/zamknięte opakowanie winno być oznaczone Nazwą /firmą/ i adresem Wykonawcy zaadresowane na adres:</w:t>
      </w:r>
    </w:p>
    <w:p w:rsidR="00E1777F" w:rsidRPr="00E1777F" w:rsidRDefault="00E1777F" w:rsidP="00E1777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Boguty-Pianki ul. Aleja Papieża Jana Pawła II 45; 07-325-Boguty-Pianki oraz opisane</w:t>
      </w:r>
    </w:p>
    <w:p w:rsidR="00E1777F" w:rsidRPr="00E1777F" w:rsidRDefault="00E1777F" w:rsidP="00E1777F">
      <w:pPr>
        <w:spacing w:before="100" w:beforeAutospacing="1" w:after="142" w:line="36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E17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Rozbudowa dróg gminnych Szpice-Chojnowo, Tymianki-Moderki, Tymianki-Okunie”</w:t>
      </w:r>
    </w:p>
    <w:p w:rsidR="00E1777F" w:rsidRPr="00E1777F" w:rsidRDefault="00E1777F" w:rsidP="00E1777F">
      <w:pPr>
        <w:spacing w:before="100" w:beforeAutospacing="1" w:after="142" w:line="36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otwierać przed dniem 14</w:t>
      </w:r>
      <w:r w:rsidRPr="00E1777F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.05.2015 r. godz. 12:00</w:t>
      </w:r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75"/>
      </w:tblGrid>
      <w:tr w:rsidR="00E1777F" w:rsidRPr="00E1777F" w:rsidTr="00E1777F">
        <w:trPr>
          <w:trHeight w:val="315"/>
          <w:tblCellSpacing w:w="0" w:type="dxa"/>
        </w:trPr>
        <w:tc>
          <w:tcPr>
            <w:tcW w:w="9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777F" w:rsidRPr="00E1777F" w:rsidRDefault="00E1777F" w:rsidP="00E1777F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7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Nazwą /firmą/</w:t>
            </w:r>
          </w:p>
          <w:p w:rsidR="00E1777F" w:rsidRPr="00E1777F" w:rsidRDefault="00E1777F" w:rsidP="00E1777F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7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</w:t>
            </w:r>
          </w:p>
          <w:p w:rsidR="00E1777F" w:rsidRPr="00E1777F" w:rsidRDefault="00E1777F" w:rsidP="00E1777F">
            <w:pPr>
              <w:spacing w:before="100" w:beforeAutospacing="1" w:after="0" w:line="288" w:lineRule="auto"/>
              <w:ind w:left="39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7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Boguty-Pianki</w:t>
            </w:r>
          </w:p>
          <w:p w:rsidR="00E1777F" w:rsidRPr="00E1777F" w:rsidRDefault="00E1777F" w:rsidP="00E1777F">
            <w:pPr>
              <w:spacing w:before="100" w:beforeAutospacing="1" w:after="0" w:line="288" w:lineRule="auto"/>
              <w:ind w:left="39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7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Aleja Papieża Jana Pawła II 45</w:t>
            </w:r>
          </w:p>
          <w:p w:rsidR="00E1777F" w:rsidRPr="00E1777F" w:rsidRDefault="00E1777F" w:rsidP="00E1777F">
            <w:pPr>
              <w:spacing w:before="100" w:beforeAutospacing="1" w:after="0" w:line="288" w:lineRule="auto"/>
              <w:ind w:left="39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7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07-325-Boguty-Pianki</w:t>
            </w:r>
          </w:p>
          <w:p w:rsidR="00E1777F" w:rsidRPr="00E1777F" w:rsidRDefault="00E1777F" w:rsidP="00E1777F">
            <w:pPr>
              <w:spacing w:before="100" w:beforeAutospacing="1" w:after="0" w:line="288" w:lineRule="auto"/>
              <w:ind w:left="39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777F" w:rsidRPr="00E1777F" w:rsidRDefault="00E1777F" w:rsidP="00E1777F">
            <w:pPr>
              <w:spacing w:before="100" w:beforeAutospacing="1" w:after="142" w:line="288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E17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Rozbudowa dróg gminnych Szpice-Chojnowo, Tymianki-Moderki, Tymianki-Okunie”</w:t>
            </w:r>
          </w:p>
          <w:p w:rsidR="00E1777F" w:rsidRPr="00E1777F" w:rsidRDefault="00E1777F" w:rsidP="00E1777F">
            <w:pPr>
              <w:spacing w:before="100" w:beforeAutospacing="1" w:after="142" w:line="288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 otwierać przed dniem 14</w:t>
            </w:r>
            <w:r w:rsidRPr="00E17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.05.2015 r. godz. 12:00</w:t>
            </w:r>
          </w:p>
        </w:tc>
      </w:tr>
    </w:tbl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 Wszelkie oferty wniesione po terminie zostaną zwrócone niezwłocznie Wykonawcom.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4. Wykonawca może wprowadzić zmiany poprawki, modyfikacje i uzupełnienia do złożonej oferty pod warunkiem że Zamawiający otrzyma pisemne zawiadomienie o wprowadzeniu zmian przed terminem składania ofert. Powiadomienie o wprowadzeniu zmian musi być złożone według takich samych zasad, jak otrzymana oferta tj. w kopercie odpowiednio oznakowanej „ZMIANA”. Koperty oznaczone „ZMIANA” zostaną otwarte przy otwieraniu oferty Wykonawcy, który wprowadził zmiany i po stwierdzeniu procedury poprawności dokonywania zmian, zostaną dołączone do oferty.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 Wykonawca ma prawo przed terminem składania ofert wycofać się z postępowania poprzez złożenie pisemnego powiadomienia, według tych samych zasad jak wprowadzenie zmian i poprawek z napisem na kopercie „WYCOFANIE”. Koperty oznakowane w ten sposób otwierane będą w pierwszej kolejności po potwierdzeniu poprawności postępowania Wykonawcy oraz zgodności z danymi zamieszczonymi na kopercie wycofywanej oferty. Koperty z ofertami wycofanymi nie będą otwierane.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Otwarcie ofert nastąpi w siedzibie Zamawiającego w Urzędzie Gminy Boguty-Pianki ul. Aleja Papieża Jana Pawła II 45, 07-325 Boguty-Pianki, pokój nr 109.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7. Termin otwarcia ofert: 14</w:t>
      </w:r>
      <w:r w:rsidRPr="00E177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.05.2015 r. godzina 12:00.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sz w:val="20"/>
          <w:szCs w:val="20"/>
          <w:lang w:eastAsia="pl-PL"/>
        </w:rPr>
        <w:t>8. Bezpośrednio przed otwarciem ofert zamawiający poda kwotę jaką zamierza przeznaczyć na sfinansowanie zamówienia. Podczas otwarcia ofert zamawiający poda nazwy (firmy), adresy wykonawców, informacje dotyczące ceny, terminu wykonania zamówienia, okresu gwarancji i warunków płatności zawartych w ofertach.</w:t>
      </w:r>
    </w:p>
    <w:p w:rsid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777F">
        <w:rPr>
          <w:rFonts w:ascii="Times New Roman" w:eastAsia="Times New Roman" w:hAnsi="Times New Roman" w:cs="Times New Roman"/>
          <w:sz w:val="20"/>
          <w:szCs w:val="20"/>
          <w:lang w:eastAsia="pl-PL"/>
        </w:rPr>
        <w:t>9. Otwarcie ofert jest jawne. Wykonawcy mogą uczestniczyć w sesji otwarcia ofert, w przypadku nieobecności wykonawcy przy otwieraniu ofert zamawiający prześle wykonawcy informację z otwarcia ofert na pisemny wniosek wykonawcy.</w:t>
      </w:r>
    </w:p>
    <w:p w:rsid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Zmienia się treść załącznika nr 12 do SIWZ  dodając zapis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Przedmiar robót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dróg gminnych Szpice Chojnowo, </w:t>
      </w:r>
    </w:p>
    <w:p w:rsid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77F">
        <w:rPr>
          <w:rFonts w:ascii="Times New Roman" w:eastAsia="Times New Roman" w:hAnsi="Times New Roman" w:cs="Times New Roman"/>
          <w:sz w:val="24"/>
          <w:szCs w:val="24"/>
          <w:lang w:eastAsia="pl-PL"/>
        </w:rPr>
        <w:t>Tymianki-Moderki, Tymianki-Okunie</w:t>
      </w:r>
      <w:r w:rsidRPr="00E17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777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Uwaga </w:t>
      </w:r>
      <w:r w:rsidRPr="00E177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Lp. 2,3,6,7,8 Przedmiaru robót nie są objęte zamówieniem, dlatego tych </w:t>
      </w:r>
    </w:p>
    <w:p w:rsidR="00E1777F" w:rsidRPr="00E1777F" w:rsidRDefault="00E1777F" w:rsidP="00E1777F">
      <w:pPr>
        <w:spacing w:before="100" w:beforeAutospacing="1" w:after="0" w:line="360" w:lineRule="auto"/>
        <w:ind w:left="164" w:hanging="136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77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pozycji nie należy kalkulować sporządzając ofertę. Pozycje te zostaną </w:t>
      </w:r>
    </w:p>
    <w:p w:rsidR="008818C6" w:rsidRDefault="00E1777F" w:rsidP="00E1777F">
      <w:pPr>
        <w:spacing w:before="100" w:beforeAutospacing="1" w:after="0" w:line="360" w:lineRule="auto"/>
        <w:ind w:left="164" w:hanging="136"/>
      </w:pPr>
      <w:r w:rsidRPr="00E177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wykonane przez Partnerów - mieszkańców sołectwa Tymianki-Okunie</w:t>
      </w:r>
    </w:p>
    <w:sectPr w:rsidR="0088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7F"/>
    <w:rsid w:val="002B42A1"/>
    <w:rsid w:val="005861A2"/>
    <w:rsid w:val="008818C6"/>
    <w:rsid w:val="00E1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E1777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777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-pierwszego-wiersza">
    <w:name w:val="wcięcie-pierwszego-wiersza"/>
    <w:basedOn w:val="Normalny"/>
    <w:rsid w:val="00E1777F"/>
    <w:pPr>
      <w:spacing w:before="100" w:beforeAutospacing="1" w:after="142" w:line="288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-tekstu">
    <w:name w:val="wcięcie-tekstu"/>
    <w:basedOn w:val="Normalny"/>
    <w:rsid w:val="00E1777F"/>
    <w:pPr>
      <w:spacing w:before="100" w:beforeAutospacing="1" w:after="142" w:line="288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E1777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777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-pierwszego-wiersza">
    <w:name w:val="wcięcie-pierwszego-wiersza"/>
    <w:basedOn w:val="Normalny"/>
    <w:rsid w:val="00E1777F"/>
    <w:pPr>
      <w:spacing w:before="100" w:beforeAutospacing="1" w:after="142" w:line="288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-tekstu">
    <w:name w:val="wcięcie-tekstu"/>
    <w:basedOn w:val="Normalny"/>
    <w:rsid w:val="00E1777F"/>
    <w:pPr>
      <w:spacing w:before="100" w:beforeAutospacing="1" w:after="142" w:line="288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bogu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2015-04-23T08:32:00Z</dcterms:created>
  <dcterms:modified xsi:type="dcterms:W3CDTF">2015-04-23T08:39:00Z</dcterms:modified>
</cp:coreProperties>
</file>