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7B72" w14:textId="3930DF67" w:rsidR="0028091E" w:rsidRPr="00B61F72" w:rsidRDefault="0033508F" w:rsidP="00F835C1">
      <w:pPr>
        <w:spacing w:after="0" w:line="276" w:lineRule="auto"/>
        <w:jc w:val="right"/>
        <w:rPr>
          <w:rFonts w:ascii="Times New Roman" w:hAnsi="Times New Roman" w:cs="Times New Roman"/>
        </w:rPr>
      </w:pPr>
      <w:r>
        <w:rPr>
          <w:rFonts w:ascii="Times New Roman" w:hAnsi="Times New Roman" w:cs="Times New Roman"/>
        </w:rPr>
        <w:t>Wodzierady</w:t>
      </w:r>
      <w:r w:rsidR="00B8198A" w:rsidRPr="00B61F72">
        <w:rPr>
          <w:rFonts w:ascii="Times New Roman" w:hAnsi="Times New Roman" w:cs="Times New Roman"/>
        </w:rPr>
        <w:t xml:space="preserve">, dnia </w:t>
      </w:r>
      <w:r>
        <w:rPr>
          <w:rFonts w:ascii="Times New Roman" w:hAnsi="Times New Roman" w:cs="Times New Roman"/>
        </w:rPr>
        <w:t>1</w:t>
      </w:r>
      <w:r w:rsidR="002C51D1">
        <w:rPr>
          <w:rFonts w:ascii="Times New Roman" w:hAnsi="Times New Roman" w:cs="Times New Roman"/>
        </w:rPr>
        <w:t>5</w:t>
      </w:r>
      <w:r w:rsidR="00473E5C">
        <w:rPr>
          <w:rFonts w:ascii="Times New Roman" w:hAnsi="Times New Roman" w:cs="Times New Roman"/>
        </w:rPr>
        <w:t>.06.</w:t>
      </w:r>
      <w:r w:rsidR="00B8198A" w:rsidRPr="00B61F72">
        <w:rPr>
          <w:rFonts w:ascii="Times New Roman" w:hAnsi="Times New Roman" w:cs="Times New Roman"/>
        </w:rPr>
        <w:t>20</w:t>
      </w:r>
      <w:r w:rsidR="00CD7D56" w:rsidRPr="00B61F72">
        <w:rPr>
          <w:rFonts w:ascii="Times New Roman" w:hAnsi="Times New Roman" w:cs="Times New Roman"/>
        </w:rPr>
        <w:t>22</w:t>
      </w:r>
      <w:r w:rsidR="00B8198A" w:rsidRPr="00B61F72">
        <w:rPr>
          <w:rFonts w:ascii="Times New Roman" w:hAnsi="Times New Roman" w:cs="Times New Roman"/>
        </w:rPr>
        <w:t xml:space="preserve"> r.</w:t>
      </w:r>
    </w:p>
    <w:p w14:paraId="0512CB24" w14:textId="64A791F4" w:rsidR="00907199" w:rsidRPr="00B61F72" w:rsidRDefault="0033508F" w:rsidP="00C960AD">
      <w:pPr>
        <w:spacing w:after="0" w:line="276" w:lineRule="auto"/>
        <w:rPr>
          <w:rFonts w:ascii="Times New Roman" w:hAnsi="Times New Roman" w:cs="Times New Roman"/>
        </w:rPr>
      </w:pPr>
      <w:r>
        <w:rPr>
          <w:rFonts w:ascii="Times New Roman" w:hAnsi="Times New Roman" w:cs="Times New Roman"/>
        </w:rPr>
        <w:t>IOG</w:t>
      </w:r>
      <w:r w:rsidR="00CD7D56" w:rsidRPr="00B61F72">
        <w:rPr>
          <w:rFonts w:ascii="Times New Roman" w:hAnsi="Times New Roman" w:cs="Times New Roman"/>
        </w:rPr>
        <w:t>.041.</w:t>
      </w:r>
      <w:r w:rsidR="002A449D">
        <w:rPr>
          <w:rFonts w:ascii="Times New Roman" w:hAnsi="Times New Roman" w:cs="Times New Roman"/>
        </w:rPr>
        <w:t>6</w:t>
      </w:r>
      <w:r w:rsidR="00CD7D56" w:rsidRPr="00B61F72">
        <w:rPr>
          <w:rFonts w:ascii="Times New Roman" w:hAnsi="Times New Roman" w:cs="Times New Roman"/>
        </w:rPr>
        <w:t>.202</w:t>
      </w:r>
      <w:r>
        <w:rPr>
          <w:rFonts w:ascii="Times New Roman" w:hAnsi="Times New Roman" w:cs="Times New Roman"/>
        </w:rPr>
        <w:t>2</w:t>
      </w:r>
    </w:p>
    <w:p w14:paraId="6E8F4F28" w14:textId="388FC7AF" w:rsidR="0028091E" w:rsidRPr="00B61F72" w:rsidRDefault="0028091E" w:rsidP="00B61F72">
      <w:pPr>
        <w:spacing w:after="0" w:line="276" w:lineRule="auto"/>
        <w:jc w:val="center"/>
        <w:rPr>
          <w:rFonts w:ascii="Times New Roman" w:hAnsi="Times New Roman" w:cs="Times New Roman"/>
          <w:b/>
        </w:rPr>
      </w:pPr>
      <w:r w:rsidRPr="00B61F72">
        <w:rPr>
          <w:rFonts w:ascii="Times New Roman" w:hAnsi="Times New Roman" w:cs="Times New Roman"/>
          <w:b/>
        </w:rPr>
        <w:t>Zapytanie ofertowe</w:t>
      </w:r>
    </w:p>
    <w:p w14:paraId="0ADC981D" w14:textId="7A7EE05C" w:rsidR="0028091E" w:rsidRPr="00B61F72" w:rsidRDefault="004559D4" w:rsidP="00F835C1">
      <w:pPr>
        <w:spacing w:after="0" w:line="276" w:lineRule="auto"/>
        <w:ind w:firstLine="708"/>
        <w:jc w:val="both"/>
        <w:rPr>
          <w:rFonts w:ascii="Times New Roman" w:hAnsi="Times New Roman" w:cs="Times New Roman"/>
        </w:rPr>
      </w:pPr>
      <w:r w:rsidRPr="00B61F72">
        <w:rPr>
          <w:rFonts w:ascii="Times New Roman" w:hAnsi="Times New Roman" w:cs="Times New Roman"/>
        </w:rPr>
        <w:t xml:space="preserve">Gmina </w:t>
      </w:r>
      <w:r w:rsidR="0033508F">
        <w:rPr>
          <w:rFonts w:ascii="Times New Roman" w:hAnsi="Times New Roman" w:cs="Times New Roman"/>
        </w:rPr>
        <w:t xml:space="preserve">Wodzierady </w:t>
      </w:r>
      <w:r w:rsidRPr="00B61F72">
        <w:rPr>
          <w:rFonts w:ascii="Times New Roman" w:hAnsi="Times New Roman" w:cs="Times New Roman"/>
        </w:rPr>
        <w:t>w imieniu której działa</w:t>
      </w:r>
      <w:r w:rsidR="008543D7" w:rsidRPr="00B61F72">
        <w:rPr>
          <w:rFonts w:ascii="Times New Roman" w:hAnsi="Times New Roman" w:cs="Times New Roman"/>
        </w:rPr>
        <w:t xml:space="preserve"> </w:t>
      </w:r>
      <w:r w:rsidRPr="00B61F72">
        <w:rPr>
          <w:rFonts w:ascii="Times New Roman" w:hAnsi="Times New Roman" w:cs="Times New Roman"/>
        </w:rPr>
        <w:t>Wójt G</w:t>
      </w:r>
      <w:r w:rsidR="00B8198A" w:rsidRPr="00B61F72">
        <w:rPr>
          <w:rFonts w:ascii="Times New Roman" w:hAnsi="Times New Roman" w:cs="Times New Roman"/>
        </w:rPr>
        <w:t xml:space="preserve">miny </w:t>
      </w:r>
      <w:r w:rsidR="0033508F">
        <w:rPr>
          <w:rFonts w:ascii="Times New Roman" w:hAnsi="Times New Roman" w:cs="Times New Roman"/>
        </w:rPr>
        <w:t>Wodzierady</w:t>
      </w:r>
      <w:r w:rsidR="00B8198A" w:rsidRPr="00B61F72">
        <w:rPr>
          <w:rFonts w:ascii="Times New Roman" w:hAnsi="Times New Roman" w:cs="Times New Roman"/>
        </w:rPr>
        <w:t xml:space="preserve"> – </w:t>
      </w:r>
      <w:r w:rsidR="0033508F">
        <w:rPr>
          <w:rFonts w:ascii="Times New Roman" w:hAnsi="Times New Roman" w:cs="Times New Roman"/>
        </w:rPr>
        <w:t>Renata Szafrańska</w:t>
      </w:r>
      <w:r w:rsidR="004B03D4" w:rsidRPr="00B61F72">
        <w:rPr>
          <w:rFonts w:ascii="Times New Roman" w:hAnsi="Times New Roman" w:cs="Times New Roman"/>
        </w:rPr>
        <w:t>, zaprasza do złożenia oferty cenowej na wykonanie zamówienia, którego wartość nie przekracza wyrażonej</w:t>
      </w:r>
      <w:r w:rsidR="00711B23" w:rsidRPr="00B61F72">
        <w:rPr>
          <w:rFonts w:ascii="Times New Roman" w:hAnsi="Times New Roman" w:cs="Times New Roman"/>
        </w:rPr>
        <w:t xml:space="preserve"> w złotych równowartości kwoty 30 </w:t>
      </w:r>
      <w:r w:rsidR="004B03D4" w:rsidRPr="00B61F72">
        <w:rPr>
          <w:rFonts w:ascii="Times New Roman" w:hAnsi="Times New Roman" w:cs="Times New Roman"/>
        </w:rPr>
        <w:t xml:space="preserve">000 </w:t>
      </w:r>
      <w:r w:rsidR="0028091E" w:rsidRPr="00B61F72">
        <w:rPr>
          <w:rFonts w:ascii="Times New Roman" w:hAnsi="Times New Roman" w:cs="Times New Roman"/>
        </w:rPr>
        <w:t>EURO</w:t>
      </w:r>
      <w:r w:rsidR="004B03D4" w:rsidRPr="00B61F72">
        <w:rPr>
          <w:rFonts w:ascii="Times New Roman" w:hAnsi="Times New Roman" w:cs="Times New Roman"/>
        </w:rPr>
        <w:t>, pn.</w:t>
      </w:r>
      <w:r w:rsidR="0028091E" w:rsidRPr="00B61F72">
        <w:rPr>
          <w:rFonts w:ascii="Times New Roman" w:hAnsi="Times New Roman" w:cs="Times New Roman"/>
        </w:rPr>
        <w:t xml:space="preserve"> </w:t>
      </w:r>
      <w:r w:rsidR="004B03D4" w:rsidRPr="00B61F72">
        <w:rPr>
          <w:rFonts w:ascii="Times New Roman" w:hAnsi="Times New Roman" w:cs="Times New Roman"/>
        </w:rPr>
        <w:t>„</w:t>
      </w:r>
      <w:r w:rsidR="004B03D4" w:rsidRPr="00B61F72">
        <w:rPr>
          <w:rFonts w:ascii="Times New Roman" w:hAnsi="Times New Roman" w:cs="Times New Roman"/>
          <w:i/>
        </w:rPr>
        <w:t>Zakup sprzętu komputerowego w postaci komputerów p</w:t>
      </w:r>
      <w:r w:rsidR="0028091E" w:rsidRPr="00B61F72">
        <w:rPr>
          <w:rFonts w:ascii="Times New Roman" w:hAnsi="Times New Roman" w:cs="Times New Roman"/>
          <w:i/>
        </w:rPr>
        <w:t xml:space="preserve">rzenośnych </w:t>
      </w:r>
      <w:r w:rsidR="00CD7D56" w:rsidRPr="00B61F72">
        <w:rPr>
          <w:rFonts w:ascii="Times New Roman" w:hAnsi="Times New Roman" w:cs="Times New Roman"/>
          <w:i/>
        </w:rPr>
        <w:t>w ramach programu Granty PPGR</w:t>
      </w:r>
      <w:r w:rsidR="004B03D4" w:rsidRPr="00B61F72">
        <w:rPr>
          <w:rFonts w:ascii="Times New Roman" w:hAnsi="Times New Roman" w:cs="Times New Roman"/>
        </w:rPr>
        <w:t xml:space="preserve">” zgodnie z Umową o powierzenie grantu w ramach Programu Operacyjnego Polska Cyfrowa na lata </w:t>
      </w:r>
      <w:r w:rsidR="00711B23" w:rsidRPr="00B61F72">
        <w:rPr>
          <w:rFonts w:ascii="Times New Roman" w:hAnsi="Times New Roman" w:cs="Times New Roman"/>
        </w:rPr>
        <w:t xml:space="preserve">2014 – 2020, Oś priorytetowa </w:t>
      </w:r>
      <w:r w:rsidR="00CD7D56" w:rsidRPr="00B61F72">
        <w:rPr>
          <w:rFonts w:ascii="Times New Roman" w:hAnsi="Times New Roman" w:cs="Times New Roman"/>
        </w:rPr>
        <w:t>V</w:t>
      </w:r>
      <w:r w:rsidR="004B03D4" w:rsidRPr="00B61F72">
        <w:rPr>
          <w:rFonts w:ascii="Times New Roman" w:hAnsi="Times New Roman" w:cs="Times New Roman"/>
        </w:rPr>
        <w:t xml:space="preserve">: </w:t>
      </w:r>
      <w:bookmarkStart w:id="0" w:name="_Hlk97712006"/>
      <w:r w:rsidR="00CD7D56" w:rsidRPr="00B61F72">
        <w:rPr>
          <w:rFonts w:ascii="Times New Roman" w:hAnsi="Times New Roman" w:cs="Times New Roman"/>
        </w:rPr>
        <w:t>Rozwój cyfrowy JST oraz wzmocnienie cyfrowej odporności na zagrożenia REACT-EU,</w:t>
      </w:r>
      <w:r w:rsidR="00711B23" w:rsidRPr="00B61F72">
        <w:rPr>
          <w:rFonts w:ascii="Times New Roman" w:hAnsi="Times New Roman" w:cs="Times New Roman"/>
        </w:rPr>
        <w:t xml:space="preserve"> D</w:t>
      </w:r>
      <w:r w:rsidR="004B03D4" w:rsidRPr="00B61F72">
        <w:rPr>
          <w:rFonts w:ascii="Times New Roman" w:hAnsi="Times New Roman" w:cs="Times New Roman"/>
        </w:rPr>
        <w:t xml:space="preserve">ziałanie </w:t>
      </w:r>
      <w:r w:rsidR="00CD7D56" w:rsidRPr="00B61F72">
        <w:rPr>
          <w:rFonts w:ascii="Times New Roman" w:hAnsi="Times New Roman" w:cs="Times New Roman"/>
        </w:rPr>
        <w:t>5</w:t>
      </w:r>
      <w:r w:rsidR="004B03D4" w:rsidRPr="00B61F72">
        <w:rPr>
          <w:rFonts w:ascii="Times New Roman" w:hAnsi="Times New Roman" w:cs="Times New Roman"/>
        </w:rPr>
        <w:t xml:space="preserve">.1: </w:t>
      </w:r>
      <w:r w:rsidR="00CD7D56" w:rsidRPr="00B61F72">
        <w:rPr>
          <w:rFonts w:ascii="Times New Roman" w:hAnsi="Times New Roman" w:cs="Times New Roman"/>
        </w:rPr>
        <w:t>Rozwój cyfrowy JST oraz wzmocnienie cyfrowej odporności na zagrożenia</w:t>
      </w:r>
      <w:bookmarkEnd w:id="0"/>
      <w:r w:rsidR="004A7CEE" w:rsidRPr="00B61F72">
        <w:rPr>
          <w:rFonts w:ascii="Times New Roman" w:hAnsi="Times New Roman" w:cs="Times New Roman"/>
        </w:rPr>
        <w:t>, dotyczącą</w:t>
      </w:r>
      <w:r w:rsidR="004B03D4" w:rsidRPr="00B61F72">
        <w:rPr>
          <w:rFonts w:ascii="Times New Roman" w:hAnsi="Times New Roman" w:cs="Times New Roman"/>
        </w:rPr>
        <w:t xml:space="preserve"> real</w:t>
      </w:r>
      <w:r w:rsidR="0028091E" w:rsidRPr="00B61F72">
        <w:rPr>
          <w:rFonts w:ascii="Times New Roman" w:hAnsi="Times New Roman" w:cs="Times New Roman"/>
        </w:rPr>
        <w:t>izacji projektu grantowego pn. „</w:t>
      </w:r>
      <w:r w:rsidR="0044739E" w:rsidRPr="00B61F72">
        <w:rPr>
          <w:rFonts w:ascii="Times New Roman" w:hAnsi="Times New Roman" w:cs="Times New Roman"/>
          <w:i/>
        </w:rPr>
        <w:t>Wsparcie dzieci z rodzin pegeerowskich w rozwoju cyfrowym – Granty PPGR</w:t>
      </w:r>
      <w:r w:rsidR="0028091E" w:rsidRPr="00B61F72">
        <w:rPr>
          <w:rFonts w:ascii="Times New Roman" w:hAnsi="Times New Roman" w:cs="Times New Roman"/>
        </w:rPr>
        <w:t>”</w:t>
      </w:r>
      <w:r w:rsidR="0028091E" w:rsidRPr="00B61F72">
        <w:rPr>
          <w:rFonts w:ascii="Times New Roman" w:eastAsia="Times New Roman" w:hAnsi="Times New Roman" w:cs="Times New Roman"/>
          <w:bCs/>
          <w:lang w:eastAsia="pl-PL"/>
        </w:rPr>
        <w:t>.</w:t>
      </w:r>
    </w:p>
    <w:p w14:paraId="41894EBF" w14:textId="70722653" w:rsidR="006D6C77" w:rsidRPr="00B61F72" w:rsidRDefault="006D6C77" w:rsidP="00F835C1">
      <w:pPr>
        <w:spacing w:after="0" w:line="276" w:lineRule="auto"/>
        <w:ind w:firstLine="708"/>
        <w:jc w:val="both"/>
        <w:rPr>
          <w:rFonts w:ascii="Times New Roman" w:hAnsi="Times New Roman" w:cs="Times New Roman"/>
        </w:rPr>
      </w:pPr>
    </w:p>
    <w:p w14:paraId="4B9ED8D1" w14:textId="77777777" w:rsidR="006D6C77" w:rsidRPr="00B61F72" w:rsidRDefault="00711B23" w:rsidP="00F835C1">
      <w:pPr>
        <w:spacing w:after="0" w:line="276" w:lineRule="auto"/>
        <w:jc w:val="both"/>
        <w:rPr>
          <w:rFonts w:ascii="Times New Roman" w:hAnsi="Times New Roman" w:cs="Times New Roman"/>
          <w:b/>
        </w:rPr>
      </w:pPr>
      <w:r w:rsidRPr="00B61F72">
        <w:rPr>
          <w:rFonts w:ascii="Times New Roman" w:hAnsi="Times New Roman" w:cs="Times New Roman"/>
          <w:b/>
        </w:rPr>
        <w:t xml:space="preserve">I. </w:t>
      </w:r>
      <w:r w:rsidR="00A03DEE" w:rsidRPr="00B61F72">
        <w:rPr>
          <w:rFonts w:ascii="Times New Roman" w:hAnsi="Times New Roman" w:cs="Times New Roman"/>
          <w:b/>
        </w:rPr>
        <w:t>Nazwa i adres Zamawiającego:</w:t>
      </w:r>
    </w:p>
    <w:p w14:paraId="27F0A531" w14:textId="77777777"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Tryb i zasady udzielenia zamówienia</w:t>
      </w:r>
    </w:p>
    <w:p w14:paraId="55FE056B" w14:textId="71B225A1"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711B23" w:rsidRPr="00B61F72">
        <w:rPr>
          <w:rFonts w:ascii="Times New Roman" w:hAnsi="Times New Roman" w:cs="Times New Roman"/>
        </w:rPr>
        <w:t xml:space="preserve"> </w:t>
      </w:r>
      <w:r w:rsidR="004559D4" w:rsidRPr="00B61F72">
        <w:rPr>
          <w:rFonts w:ascii="Times New Roman" w:hAnsi="Times New Roman" w:cs="Times New Roman"/>
        </w:rPr>
        <w:t xml:space="preserve">Zamawiającym jest Gmina </w:t>
      </w:r>
      <w:r w:rsidR="0033508F">
        <w:rPr>
          <w:rFonts w:ascii="Times New Roman" w:hAnsi="Times New Roman" w:cs="Times New Roman"/>
        </w:rPr>
        <w:t>Wodzierady</w:t>
      </w:r>
      <w:r w:rsidR="004559D4" w:rsidRPr="00B61F72">
        <w:rPr>
          <w:rFonts w:ascii="Times New Roman" w:hAnsi="Times New Roman" w:cs="Times New Roman"/>
        </w:rPr>
        <w:t xml:space="preserve"> działająca poprzez Wójta Gminy </w:t>
      </w:r>
      <w:r w:rsidR="0033508F">
        <w:rPr>
          <w:rFonts w:ascii="Times New Roman" w:hAnsi="Times New Roman" w:cs="Times New Roman"/>
        </w:rPr>
        <w:t>Wodzierady</w:t>
      </w:r>
      <w:r w:rsidR="004559D4" w:rsidRPr="00B61F72">
        <w:rPr>
          <w:rFonts w:ascii="Times New Roman" w:hAnsi="Times New Roman" w:cs="Times New Roman"/>
        </w:rPr>
        <w:t xml:space="preserve"> – </w:t>
      </w:r>
      <w:r w:rsidR="0033508F">
        <w:rPr>
          <w:rFonts w:ascii="Times New Roman" w:hAnsi="Times New Roman" w:cs="Times New Roman"/>
        </w:rPr>
        <w:t xml:space="preserve">Renatę Szafrańską, Wodzierady 24, 98-105 Wodzierady, e-mail: </w:t>
      </w:r>
      <w:hyperlink r:id="rId8" w:history="1">
        <w:r w:rsidR="0033508F" w:rsidRPr="00F569E0">
          <w:rPr>
            <w:rStyle w:val="Hipercze"/>
            <w:rFonts w:ascii="Times New Roman" w:hAnsi="Times New Roman" w:cs="Times New Roman"/>
          </w:rPr>
          <w:t>urzad@wodzierady.pl</w:t>
        </w:r>
      </w:hyperlink>
      <w:r w:rsidR="0033508F">
        <w:rPr>
          <w:rFonts w:ascii="Times New Roman" w:hAnsi="Times New Roman" w:cs="Times New Roman"/>
        </w:rPr>
        <w:t xml:space="preserve">, tel. 43 677 33 23, </w:t>
      </w:r>
      <w:proofErr w:type="spellStart"/>
      <w:r w:rsidR="0033508F">
        <w:rPr>
          <w:rFonts w:ascii="Times New Roman" w:hAnsi="Times New Roman" w:cs="Times New Roman"/>
        </w:rPr>
        <w:t>epuap</w:t>
      </w:r>
      <w:proofErr w:type="spellEnd"/>
      <w:r w:rsidR="0033508F">
        <w:rPr>
          <w:rFonts w:ascii="Times New Roman" w:hAnsi="Times New Roman" w:cs="Times New Roman"/>
        </w:rPr>
        <w:t>:</w:t>
      </w:r>
      <w:r w:rsidR="0033508F" w:rsidRPr="0033508F">
        <w:t xml:space="preserve"> /hy58g4a5b1/</w:t>
      </w:r>
      <w:proofErr w:type="spellStart"/>
      <w:r w:rsidR="0033508F" w:rsidRPr="0033508F">
        <w:t>SkrytkaESP</w:t>
      </w:r>
      <w:proofErr w:type="spellEnd"/>
    </w:p>
    <w:p w14:paraId="0D22B1B1" w14:textId="77777777"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w:t>
      </w:r>
      <w:r w:rsidR="00711B23" w:rsidRPr="00B61F72">
        <w:rPr>
          <w:rFonts w:ascii="Times New Roman" w:hAnsi="Times New Roman" w:cs="Times New Roman"/>
        </w:rPr>
        <w:t xml:space="preserve"> </w:t>
      </w:r>
      <w:r w:rsidRPr="00B61F72">
        <w:rPr>
          <w:rFonts w:ascii="Times New Roman" w:hAnsi="Times New Roman" w:cs="Times New Roman"/>
        </w:rPr>
        <w:t>Postępowanie prowadzone jest w języku polskim.</w:t>
      </w:r>
    </w:p>
    <w:p w14:paraId="07078249" w14:textId="2815AE92"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3.</w:t>
      </w:r>
      <w:r w:rsidR="00711B23" w:rsidRPr="00B61F72">
        <w:rPr>
          <w:rFonts w:ascii="Times New Roman" w:hAnsi="Times New Roman" w:cs="Times New Roman"/>
        </w:rPr>
        <w:t xml:space="preserve"> </w:t>
      </w:r>
      <w:r w:rsidRPr="00B61F72">
        <w:rPr>
          <w:rFonts w:ascii="Times New Roman" w:hAnsi="Times New Roman" w:cs="Times New Roman"/>
        </w:rPr>
        <w:t>Oferty złożone po terminie nie zostaną rozpatrzone.</w:t>
      </w:r>
    </w:p>
    <w:p w14:paraId="62D6DCA5" w14:textId="77777777" w:rsidR="000F13C6" w:rsidRPr="00B61F72" w:rsidRDefault="000F13C6" w:rsidP="00F835C1">
      <w:pPr>
        <w:spacing w:after="0" w:line="276" w:lineRule="auto"/>
        <w:jc w:val="both"/>
        <w:rPr>
          <w:rFonts w:ascii="Times New Roman" w:hAnsi="Times New Roman" w:cs="Times New Roman"/>
        </w:rPr>
      </w:pPr>
    </w:p>
    <w:p w14:paraId="461DD9B9" w14:textId="77777777"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b/>
        </w:rPr>
        <w:t>II.</w:t>
      </w:r>
      <w:r w:rsidRPr="00B61F72">
        <w:rPr>
          <w:rFonts w:ascii="Times New Roman" w:hAnsi="Times New Roman" w:cs="Times New Roman"/>
        </w:rPr>
        <w:t xml:space="preserve"> </w:t>
      </w:r>
      <w:r w:rsidRPr="00B61F72">
        <w:rPr>
          <w:rFonts w:ascii="Times New Roman" w:hAnsi="Times New Roman" w:cs="Times New Roman"/>
          <w:b/>
        </w:rPr>
        <w:t>Informacje o sposobie porozumiewania się Zamawiającego z Wykonawcami oraz przekazywania oświadczeń i dokumentów, wskazanie osób uprawnionych do porozumiewania się z Wykonawcami</w:t>
      </w:r>
      <w:r w:rsidR="00BB5AF7" w:rsidRPr="00B61F72">
        <w:rPr>
          <w:rFonts w:ascii="Times New Roman" w:hAnsi="Times New Roman" w:cs="Times New Roman"/>
          <w:b/>
        </w:rPr>
        <w:t>:</w:t>
      </w:r>
    </w:p>
    <w:p w14:paraId="023678AF" w14:textId="4325DB6A"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711B23" w:rsidRPr="00B61F72">
        <w:rPr>
          <w:rFonts w:ascii="Times New Roman" w:hAnsi="Times New Roman" w:cs="Times New Roman"/>
        </w:rPr>
        <w:t xml:space="preserve"> </w:t>
      </w:r>
      <w:r w:rsidRPr="00B61F72">
        <w:rPr>
          <w:rFonts w:ascii="Times New Roman" w:hAnsi="Times New Roman" w:cs="Times New Roman"/>
        </w:rPr>
        <w:t>Oświadczenia, wnioski, zawiadomienia i informacje, Zamawiający i Wykonawcy przekazują pisemnie lub drogą elektroniczną, z zastrzeżeniem pkt</w:t>
      </w:r>
      <w:r w:rsidR="00BB5AF7" w:rsidRPr="00B61F72">
        <w:rPr>
          <w:rFonts w:ascii="Times New Roman" w:hAnsi="Times New Roman" w:cs="Times New Roman"/>
        </w:rPr>
        <w:t>.</w:t>
      </w:r>
      <w:r w:rsidRPr="00B61F72">
        <w:rPr>
          <w:rFonts w:ascii="Times New Roman" w:hAnsi="Times New Roman" w:cs="Times New Roman"/>
        </w:rPr>
        <w:t xml:space="preserve"> 2.</w:t>
      </w:r>
    </w:p>
    <w:p w14:paraId="7EC08951" w14:textId="146A0D92"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w:t>
      </w:r>
      <w:r w:rsidR="00711B23" w:rsidRPr="00B61F72">
        <w:rPr>
          <w:rFonts w:ascii="Times New Roman" w:hAnsi="Times New Roman" w:cs="Times New Roman"/>
        </w:rPr>
        <w:t xml:space="preserve"> </w:t>
      </w:r>
      <w:r w:rsidRPr="00B61F72">
        <w:rPr>
          <w:rFonts w:ascii="Times New Roman" w:hAnsi="Times New Roman" w:cs="Times New Roman"/>
        </w:rPr>
        <w:t>Oferty wraz z wymaganymi dokumentami m</w:t>
      </w:r>
      <w:r w:rsidR="0033508F">
        <w:rPr>
          <w:rFonts w:ascii="Times New Roman" w:hAnsi="Times New Roman" w:cs="Times New Roman"/>
        </w:rPr>
        <w:t>ogą</w:t>
      </w:r>
      <w:r w:rsidRPr="00B61F72">
        <w:rPr>
          <w:rFonts w:ascii="Times New Roman" w:hAnsi="Times New Roman" w:cs="Times New Roman"/>
        </w:rPr>
        <w:t xml:space="preserve"> być złożone w formie pisemne</w:t>
      </w:r>
      <w:r w:rsidR="0033508F">
        <w:rPr>
          <w:rFonts w:ascii="Times New Roman" w:hAnsi="Times New Roman" w:cs="Times New Roman"/>
        </w:rPr>
        <w:t xml:space="preserve">j oraz elektronicznej na adres </w:t>
      </w:r>
      <w:proofErr w:type="spellStart"/>
      <w:r w:rsidR="0033508F">
        <w:rPr>
          <w:rFonts w:ascii="Times New Roman" w:hAnsi="Times New Roman" w:cs="Times New Roman"/>
        </w:rPr>
        <w:t>epuap</w:t>
      </w:r>
      <w:proofErr w:type="spellEnd"/>
      <w:r w:rsidR="0033508F">
        <w:rPr>
          <w:rFonts w:ascii="Times New Roman" w:hAnsi="Times New Roman" w:cs="Times New Roman"/>
        </w:rPr>
        <w:t xml:space="preserve"> lub e-mail zamawiającego (opatrzone elektronicznym podpisem)</w:t>
      </w:r>
    </w:p>
    <w:p w14:paraId="3B60EE07" w14:textId="660143B1"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3.</w:t>
      </w:r>
      <w:r w:rsidR="00711B23" w:rsidRPr="00B61F72">
        <w:rPr>
          <w:rFonts w:ascii="Times New Roman" w:hAnsi="Times New Roman" w:cs="Times New Roman"/>
        </w:rPr>
        <w:t xml:space="preserve"> </w:t>
      </w:r>
      <w:r w:rsidRPr="00B61F72">
        <w:rPr>
          <w:rFonts w:ascii="Times New Roman" w:hAnsi="Times New Roman" w:cs="Times New Roman"/>
        </w:rPr>
        <w:t>Adres Zamawiającego do korespondencji oraz adres e-mail zawarto w pkt</w:t>
      </w:r>
      <w:r w:rsidR="00BB5AF7" w:rsidRPr="00B61F72">
        <w:rPr>
          <w:rFonts w:ascii="Times New Roman" w:hAnsi="Times New Roman" w:cs="Times New Roman"/>
        </w:rPr>
        <w:t>.</w:t>
      </w:r>
      <w:r w:rsidRPr="00B61F72">
        <w:rPr>
          <w:rFonts w:ascii="Times New Roman" w:hAnsi="Times New Roman" w:cs="Times New Roman"/>
        </w:rPr>
        <w:t xml:space="preserve"> I Zapytania.</w:t>
      </w:r>
    </w:p>
    <w:p w14:paraId="109847DB" w14:textId="6044986F"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4.</w:t>
      </w:r>
      <w:r w:rsidR="00711B23" w:rsidRPr="00B61F72">
        <w:rPr>
          <w:rFonts w:ascii="Times New Roman" w:hAnsi="Times New Roman" w:cs="Times New Roman"/>
        </w:rPr>
        <w:t xml:space="preserve"> </w:t>
      </w:r>
      <w:r w:rsidRPr="00B61F72">
        <w:rPr>
          <w:rFonts w:ascii="Times New Roman" w:hAnsi="Times New Roman" w:cs="Times New Roman"/>
        </w:rPr>
        <w:t>W przypadku dokumentów lub informacji przekazanych</w:t>
      </w:r>
      <w:r w:rsidR="00AD1517">
        <w:rPr>
          <w:rFonts w:ascii="Times New Roman" w:hAnsi="Times New Roman" w:cs="Times New Roman"/>
        </w:rPr>
        <w:t xml:space="preserve"> </w:t>
      </w:r>
      <w:r w:rsidRPr="00B61F72">
        <w:rPr>
          <w:rFonts w:ascii="Times New Roman" w:hAnsi="Times New Roman" w:cs="Times New Roman"/>
        </w:rPr>
        <w:t>drogą elektroniczną każda ze Stron, na żądanie drugiej, niezwłocznie potwierdza fakt ich otrzymania.</w:t>
      </w:r>
    </w:p>
    <w:p w14:paraId="3D0950B6" w14:textId="0AE5C9D0" w:rsidR="006D6C77" w:rsidRPr="00B61F72" w:rsidRDefault="006D6C77" w:rsidP="00F835C1">
      <w:pPr>
        <w:spacing w:after="0" w:line="276" w:lineRule="auto"/>
        <w:jc w:val="both"/>
        <w:rPr>
          <w:rFonts w:ascii="Times New Roman" w:hAnsi="Times New Roman" w:cs="Times New Roman"/>
          <w:highlight w:val="green"/>
        </w:rPr>
      </w:pPr>
      <w:r w:rsidRPr="00B61F72">
        <w:rPr>
          <w:rFonts w:ascii="Times New Roman" w:hAnsi="Times New Roman" w:cs="Times New Roman"/>
        </w:rPr>
        <w:t>5.</w:t>
      </w:r>
      <w:r w:rsidR="00711B23" w:rsidRPr="00B61F72">
        <w:rPr>
          <w:rFonts w:ascii="Times New Roman" w:hAnsi="Times New Roman" w:cs="Times New Roman"/>
        </w:rPr>
        <w:t xml:space="preserve"> </w:t>
      </w:r>
      <w:r w:rsidRPr="00B61F72">
        <w:rPr>
          <w:rFonts w:ascii="Times New Roman" w:hAnsi="Times New Roman" w:cs="Times New Roman"/>
        </w:rPr>
        <w:t xml:space="preserve">Wykonawca może zwrócić się do Zamawiającego o wyjaśnienie treści zapytania. Zamawiający udzieli wyjaśnień nie później niż na 2 dni przed upływem terminu składania ofert pod warunkiem, że wniosek o wyjaśnienie treści zapytania wpłynął do Zamawiającego nie później niż do końca dnia, </w:t>
      </w:r>
      <w:r w:rsidR="00B61F72">
        <w:rPr>
          <w:rFonts w:ascii="Times New Roman" w:hAnsi="Times New Roman" w:cs="Times New Roman"/>
        </w:rPr>
        <w:br/>
      </w:r>
      <w:r w:rsidRPr="00B61F72">
        <w:rPr>
          <w:rFonts w:ascii="Times New Roman" w:hAnsi="Times New Roman" w:cs="Times New Roman"/>
        </w:rPr>
        <w:t>w którym upływa połowa wyznaczonego terminu składania ofert.</w:t>
      </w:r>
    </w:p>
    <w:p w14:paraId="615EE7BD" w14:textId="0676CDBF" w:rsidR="00AD1517" w:rsidRDefault="006D6C77" w:rsidP="00AD1517">
      <w:pPr>
        <w:spacing w:after="0" w:line="276" w:lineRule="auto"/>
        <w:jc w:val="both"/>
        <w:rPr>
          <w:rFonts w:ascii="Times New Roman" w:hAnsi="Times New Roman" w:cs="Times New Roman"/>
        </w:rPr>
      </w:pPr>
      <w:r w:rsidRPr="00B61F72">
        <w:rPr>
          <w:rFonts w:ascii="Times New Roman" w:hAnsi="Times New Roman" w:cs="Times New Roman"/>
        </w:rPr>
        <w:t>6.</w:t>
      </w:r>
      <w:r w:rsidR="00711B23" w:rsidRPr="00B61F72">
        <w:rPr>
          <w:rFonts w:ascii="Times New Roman" w:hAnsi="Times New Roman" w:cs="Times New Roman"/>
        </w:rPr>
        <w:t xml:space="preserve"> </w:t>
      </w:r>
      <w:r w:rsidR="004559D4" w:rsidRPr="00B61F72">
        <w:rPr>
          <w:rFonts w:ascii="Times New Roman" w:hAnsi="Times New Roman" w:cs="Times New Roman"/>
        </w:rPr>
        <w:t xml:space="preserve">Ze strony Zamawiającego osobami upoważnionymi do kontaktów z Wykonawcami są: </w:t>
      </w:r>
      <w:r w:rsidR="00AD1517">
        <w:rPr>
          <w:rFonts w:ascii="Times New Roman" w:hAnsi="Times New Roman" w:cs="Times New Roman"/>
        </w:rPr>
        <w:t>Kamil</w:t>
      </w:r>
      <w:r w:rsidR="004559D4" w:rsidRPr="00B61F72">
        <w:rPr>
          <w:rFonts w:ascii="Times New Roman" w:hAnsi="Times New Roman" w:cs="Times New Roman"/>
        </w:rPr>
        <w:t xml:space="preserve"> </w:t>
      </w:r>
      <w:r w:rsidR="00AD1517">
        <w:rPr>
          <w:rFonts w:ascii="Times New Roman" w:hAnsi="Times New Roman" w:cs="Times New Roman"/>
        </w:rPr>
        <w:t>Wodziński</w:t>
      </w:r>
      <w:r w:rsidR="004559D4" w:rsidRPr="00B61F72">
        <w:rPr>
          <w:rFonts w:ascii="Times New Roman" w:hAnsi="Times New Roman" w:cs="Times New Roman"/>
        </w:rPr>
        <w:t xml:space="preserve"> e-mail: </w:t>
      </w:r>
      <w:hyperlink r:id="rId9" w:history="1">
        <w:r w:rsidR="00AD1517" w:rsidRPr="00F569E0">
          <w:rPr>
            <w:rStyle w:val="Hipercze"/>
            <w:rFonts w:ascii="Times New Roman" w:hAnsi="Times New Roman" w:cs="Times New Roman"/>
          </w:rPr>
          <w:t>informatyk@wodzierady.pl</w:t>
        </w:r>
      </w:hyperlink>
      <w:r w:rsidR="004559D4" w:rsidRPr="00B61F72">
        <w:rPr>
          <w:rFonts w:ascii="Times New Roman" w:hAnsi="Times New Roman" w:cs="Times New Roman"/>
        </w:rPr>
        <w:t xml:space="preserve">, tel. </w:t>
      </w:r>
      <w:r w:rsidR="00AD1517">
        <w:rPr>
          <w:rFonts w:ascii="Times New Roman" w:hAnsi="Times New Roman" w:cs="Times New Roman"/>
        </w:rPr>
        <w:t>43 677 49 73</w:t>
      </w:r>
    </w:p>
    <w:p w14:paraId="666BC1F4" w14:textId="72693E25" w:rsidR="006D6C77" w:rsidRPr="00B61F72" w:rsidRDefault="006D6C77" w:rsidP="00AD1517">
      <w:pPr>
        <w:spacing w:after="0" w:line="276" w:lineRule="auto"/>
        <w:jc w:val="both"/>
        <w:rPr>
          <w:rFonts w:ascii="Times New Roman" w:hAnsi="Times New Roman" w:cs="Times New Roman"/>
          <w:b/>
        </w:rPr>
      </w:pPr>
      <w:r w:rsidRPr="00B61F72">
        <w:rPr>
          <w:rFonts w:ascii="Times New Roman" w:hAnsi="Times New Roman" w:cs="Times New Roman"/>
          <w:b/>
        </w:rPr>
        <w:t>III. Opis przedmiotu zamówienia</w:t>
      </w:r>
    </w:p>
    <w:p w14:paraId="4EFCA59A" w14:textId="6F02FCF1"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711B23" w:rsidRPr="00B61F72">
        <w:rPr>
          <w:rFonts w:ascii="Times New Roman" w:hAnsi="Times New Roman" w:cs="Times New Roman"/>
        </w:rPr>
        <w:t xml:space="preserve"> </w:t>
      </w:r>
      <w:r w:rsidRPr="00B61F72">
        <w:rPr>
          <w:rFonts w:ascii="Times New Roman" w:hAnsi="Times New Roman" w:cs="Times New Roman"/>
        </w:rPr>
        <w:t xml:space="preserve">Przedmiotem zamówienia jest zakup </w:t>
      </w:r>
      <w:r w:rsidR="00AD1517">
        <w:rPr>
          <w:rFonts w:ascii="Times New Roman" w:hAnsi="Times New Roman" w:cs="Times New Roman"/>
        </w:rPr>
        <w:t>32</w:t>
      </w:r>
      <w:r w:rsidRPr="00B61F72">
        <w:rPr>
          <w:rFonts w:ascii="Times New Roman" w:hAnsi="Times New Roman" w:cs="Times New Roman"/>
        </w:rPr>
        <w:t xml:space="preserve"> sztuk komputerów przenośnych</w:t>
      </w:r>
      <w:r w:rsidR="000048E7" w:rsidRPr="00B61F72">
        <w:rPr>
          <w:rFonts w:ascii="Times New Roman" w:hAnsi="Times New Roman" w:cs="Times New Roman"/>
        </w:rPr>
        <w:t xml:space="preserve"> takich samych modeli</w:t>
      </w:r>
      <w:r w:rsidRPr="00B61F72">
        <w:rPr>
          <w:rFonts w:ascii="Times New Roman" w:hAnsi="Times New Roman" w:cs="Times New Roman"/>
        </w:rPr>
        <w:t xml:space="preserve"> wraz z </w:t>
      </w:r>
      <w:r w:rsidR="003D7630" w:rsidRPr="00B61F72">
        <w:rPr>
          <w:rFonts w:ascii="Times New Roman" w:hAnsi="Times New Roman" w:cs="Times New Roman"/>
        </w:rPr>
        <w:t>oprogramowaniem</w:t>
      </w:r>
      <w:r w:rsidR="001677C5" w:rsidRPr="00B61F72">
        <w:rPr>
          <w:rFonts w:ascii="Times New Roman" w:hAnsi="Times New Roman" w:cs="Times New Roman"/>
        </w:rPr>
        <w:t xml:space="preserve"> i ich</w:t>
      </w:r>
      <w:r w:rsidR="0029506D" w:rsidRPr="00B61F72">
        <w:rPr>
          <w:rFonts w:ascii="Times New Roman" w:hAnsi="Times New Roman" w:cs="Times New Roman"/>
        </w:rPr>
        <w:t xml:space="preserve"> dostawa.</w:t>
      </w:r>
      <w:r w:rsidR="008E2F6E" w:rsidRPr="00B61F72">
        <w:rPr>
          <w:rFonts w:ascii="Times New Roman" w:hAnsi="Times New Roman" w:cs="Times New Roman"/>
        </w:rPr>
        <w:t xml:space="preserve"> Sprzęt wykazany w zapytaniu ofertowym powinien być fabrycznie nowy, pozbawiony wad.</w:t>
      </w:r>
    </w:p>
    <w:p w14:paraId="4D69D75E" w14:textId="77777777" w:rsidR="009C30B1" w:rsidRPr="00B61F72" w:rsidRDefault="00BB5AF7" w:rsidP="00F835C1">
      <w:pPr>
        <w:spacing w:after="0" w:line="276" w:lineRule="auto"/>
        <w:jc w:val="both"/>
        <w:rPr>
          <w:rFonts w:ascii="Times New Roman" w:hAnsi="Times New Roman" w:cs="Times New Roman"/>
        </w:rPr>
      </w:pPr>
      <w:r w:rsidRPr="00B61F72">
        <w:rPr>
          <w:rFonts w:ascii="Times New Roman" w:hAnsi="Times New Roman" w:cs="Times New Roman"/>
        </w:rPr>
        <w:t>2. Nr i nazwy kodów CPV:</w:t>
      </w:r>
    </w:p>
    <w:p w14:paraId="7078037E" w14:textId="77777777" w:rsidR="00BB5AF7" w:rsidRPr="00B61F72" w:rsidRDefault="00BB5AF7" w:rsidP="00F835C1">
      <w:pPr>
        <w:spacing w:after="0" w:line="276" w:lineRule="auto"/>
        <w:jc w:val="both"/>
        <w:rPr>
          <w:rFonts w:ascii="Times New Roman" w:hAnsi="Times New Roman" w:cs="Times New Roman"/>
        </w:rPr>
      </w:pPr>
      <w:r w:rsidRPr="00B61F72">
        <w:rPr>
          <w:rFonts w:ascii="Times New Roman" w:hAnsi="Times New Roman" w:cs="Times New Roman"/>
        </w:rPr>
        <w:t>CPV 30200000 - 1 Urządzenia komputerowe</w:t>
      </w:r>
    </w:p>
    <w:p w14:paraId="472AEA84" w14:textId="77777777" w:rsidR="00BB5AF7" w:rsidRPr="00B61F72" w:rsidRDefault="00BB5AF7" w:rsidP="00F835C1">
      <w:pPr>
        <w:spacing w:after="0" w:line="276" w:lineRule="auto"/>
        <w:jc w:val="both"/>
        <w:rPr>
          <w:rFonts w:ascii="Times New Roman" w:hAnsi="Times New Roman" w:cs="Times New Roman"/>
        </w:rPr>
      </w:pPr>
      <w:r w:rsidRPr="00B61F72">
        <w:rPr>
          <w:rFonts w:ascii="Times New Roman" w:hAnsi="Times New Roman" w:cs="Times New Roman"/>
        </w:rPr>
        <w:t xml:space="preserve">CPV 30213100 - 1 Komputery przenośne </w:t>
      </w:r>
    </w:p>
    <w:p w14:paraId="59A4AB08" w14:textId="2C95518F" w:rsidR="000F13C6" w:rsidRDefault="00BB5AF7" w:rsidP="00F835C1">
      <w:pPr>
        <w:spacing w:after="0" w:line="276" w:lineRule="auto"/>
        <w:jc w:val="both"/>
        <w:rPr>
          <w:rFonts w:ascii="Times New Roman" w:hAnsi="Times New Roman" w:cs="Times New Roman"/>
        </w:rPr>
      </w:pPr>
      <w:r w:rsidRPr="00B61F72">
        <w:rPr>
          <w:rFonts w:ascii="Times New Roman" w:hAnsi="Times New Roman" w:cs="Times New Roman"/>
        </w:rPr>
        <w:t>3. Wymagane minimalne parametry techniczne</w:t>
      </w:r>
      <w:r w:rsidR="00AD1517">
        <w:rPr>
          <w:rFonts w:ascii="Times New Roman" w:hAnsi="Times New Roman" w:cs="Times New Roman"/>
        </w:rPr>
        <w:t xml:space="preserve"> zostały umieszczone w załączniku numer 1 do zapytania. </w:t>
      </w:r>
    </w:p>
    <w:p w14:paraId="7766A101" w14:textId="77777777" w:rsidR="00AD1517" w:rsidRDefault="00AD1517" w:rsidP="00F835C1">
      <w:pPr>
        <w:spacing w:after="0" w:line="276" w:lineRule="auto"/>
        <w:jc w:val="both"/>
        <w:rPr>
          <w:rFonts w:ascii="Times New Roman" w:hAnsi="Times New Roman" w:cs="Times New Roman"/>
        </w:rPr>
      </w:pPr>
    </w:p>
    <w:p w14:paraId="7A610629" w14:textId="77777777" w:rsidR="000F13C6" w:rsidRPr="00B61F72" w:rsidRDefault="000F13C6" w:rsidP="00F835C1">
      <w:pPr>
        <w:spacing w:after="0" w:line="276" w:lineRule="auto"/>
        <w:jc w:val="both"/>
        <w:rPr>
          <w:rFonts w:ascii="Times New Roman" w:hAnsi="Times New Roman" w:cs="Times New Roman"/>
        </w:rPr>
      </w:pPr>
    </w:p>
    <w:p w14:paraId="3FEFED56" w14:textId="77777777" w:rsidR="006D6C77" w:rsidRPr="00B61F72" w:rsidRDefault="006D6C77" w:rsidP="00F835C1">
      <w:pPr>
        <w:spacing w:after="0" w:line="276" w:lineRule="auto"/>
        <w:jc w:val="both"/>
        <w:rPr>
          <w:rFonts w:ascii="Times New Roman" w:hAnsi="Times New Roman" w:cs="Times New Roman"/>
          <w:b/>
        </w:rPr>
      </w:pPr>
      <w:r w:rsidRPr="00B61F72">
        <w:rPr>
          <w:rFonts w:ascii="Times New Roman" w:hAnsi="Times New Roman" w:cs="Times New Roman"/>
          <w:b/>
        </w:rPr>
        <w:lastRenderedPageBreak/>
        <w:t>IV. Warunki realizacji zamówienia:</w:t>
      </w:r>
    </w:p>
    <w:p w14:paraId="7270DCBF" w14:textId="77777777"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8742BC" w:rsidRPr="00B61F72">
        <w:rPr>
          <w:rFonts w:ascii="Times New Roman" w:hAnsi="Times New Roman" w:cs="Times New Roman"/>
        </w:rPr>
        <w:t xml:space="preserve"> </w:t>
      </w:r>
      <w:r w:rsidRPr="00B61F72">
        <w:rPr>
          <w:rFonts w:ascii="Times New Roman" w:hAnsi="Times New Roman" w:cs="Times New Roman"/>
        </w:rPr>
        <w:t>Wykonawca zobowiązuje się zrealizować przedmiot umowy w nieprzekraczalnym terminie do 30 dni od podpisania umowy.</w:t>
      </w:r>
    </w:p>
    <w:p w14:paraId="6ED189CA" w14:textId="53AA1E2C"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w:t>
      </w:r>
      <w:r w:rsidR="00DA4CE0" w:rsidRPr="00B61F72">
        <w:rPr>
          <w:rFonts w:ascii="Times New Roman" w:hAnsi="Times New Roman" w:cs="Times New Roman"/>
        </w:rPr>
        <w:t xml:space="preserve"> </w:t>
      </w:r>
      <w:r w:rsidRPr="00B61F72">
        <w:rPr>
          <w:rFonts w:ascii="Times New Roman" w:hAnsi="Times New Roman" w:cs="Times New Roman"/>
        </w:rPr>
        <w:t>Okres trwania gwarancji jakości na dostarczone urządzenia komputerowe nie moż</w:t>
      </w:r>
      <w:r w:rsidR="00DA4CE0" w:rsidRPr="00B61F72">
        <w:rPr>
          <w:rFonts w:ascii="Times New Roman" w:hAnsi="Times New Roman" w:cs="Times New Roman"/>
        </w:rPr>
        <w:t xml:space="preserve">e być krótszy niż </w:t>
      </w:r>
      <w:r w:rsidR="005F1C53">
        <w:rPr>
          <w:rFonts w:ascii="Times New Roman" w:hAnsi="Times New Roman" w:cs="Times New Roman"/>
        </w:rPr>
        <w:t>36</w:t>
      </w:r>
      <w:r w:rsidR="00DA4CE0" w:rsidRPr="00B61F72">
        <w:rPr>
          <w:rFonts w:ascii="Times New Roman" w:hAnsi="Times New Roman" w:cs="Times New Roman"/>
        </w:rPr>
        <w:t xml:space="preserve"> </w:t>
      </w:r>
      <w:r w:rsidR="00051116" w:rsidRPr="00B61F72">
        <w:rPr>
          <w:rFonts w:ascii="Times New Roman" w:hAnsi="Times New Roman" w:cs="Times New Roman"/>
        </w:rPr>
        <w:t>miesi</w:t>
      </w:r>
      <w:r w:rsidR="005F1C53">
        <w:rPr>
          <w:rFonts w:ascii="Times New Roman" w:hAnsi="Times New Roman" w:cs="Times New Roman"/>
        </w:rPr>
        <w:t>ęcy</w:t>
      </w:r>
      <w:r w:rsidR="00DA4CE0" w:rsidRPr="00B61F72">
        <w:rPr>
          <w:rFonts w:ascii="Times New Roman" w:hAnsi="Times New Roman" w:cs="Times New Roman"/>
        </w:rPr>
        <w:t xml:space="preserve">. </w:t>
      </w:r>
      <w:r w:rsidRPr="00B61F72">
        <w:rPr>
          <w:rFonts w:ascii="Times New Roman" w:hAnsi="Times New Roman" w:cs="Times New Roman"/>
        </w:rPr>
        <w:t xml:space="preserve">Bieg terminu gwarancji rozpoczyna się od dnia podpisania przez obie strony bezusterkowego </w:t>
      </w:r>
      <w:r w:rsidR="00DE6FD4">
        <w:rPr>
          <w:rFonts w:ascii="Times New Roman" w:hAnsi="Times New Roman" w:cs="Times New Roman"/>
        </w:rPr>
        <w:t>p</w:t>
      </w:r>
      <w:r w:rsidRPr="00B61F72">
        <w:rPr>
          <w:rFonts w:ascii="Times New Roman" w:hAnsi="Times New Roman" w:cs="Times New Roman"/>
        </w:rPr>
        <w:t xml:space="preserve">rotokołu </w:t>
      </w:r>
      <w:r w:rsidR="001677C5" w:rsidRPr="00B61F72">
        <w:rPr>
          <w:rFonts w:ascii="Times New Roman" w:hAnsi="Times New Roman" w:cs="Times New Roman"/>
        </w:rPr>
        <w:t>o</w:t>
      </w:r>
      <w:r w:rsidRPr="00B61F72">
        <w:rPr>
          <w:rFonts w:ascii="Times New Roman" w:hAnsi="Times New Roman" w:cs="Times New Roman"/>
        </w:rPr>
        <w:t>dbioru.</w:t>
      </w:r>
    </w:p>
    <w:p w14:paraId="779FF4B4" w14:textId="77777777"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3.</w:t>
      </w:r>
      <w:r w:rsidR="00DA4CE0" w:rsidRPr="00B61F72">
        <w:rPr>
          <w:rFonts w:ascii="Times New Roman" w:hAnsi="Times New Roman" w:cs="Times New Roman"/>
        </w:rPr>
        <w:t xml:space="preserve"> </w:t>
      </w:r>
      <w:r w:rsidRPr="00B61F72">
        <w:rPr>
          <w:rFonts w:ascii="Times New Roman" w:hAnsi="Times New Roman" w:cs="Times New Roman"/>
        </w:rPr>
        <w:t xml:space="preserve">Wykonawca wystawi fakturę VAT na realizację całości zamówienia. </w:t>
      </w:r>
    </w:p>
    <w:p w14:paraId="4E7B9400" w14:textId="77777777"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4.</w:t>
      </w:r>
      <w:r w:rsidR="00DA4CE0" w:rsidRPr="00B61F72">
        <w:rPr>
          <w:rFonts w:ascii="Times New Roman" w:hAnsi="Times New Roman" w:cs="Times New Roman"/>
        </w:rPr>
        <w:t xml:space="preserve"> </w:t>
      </w:r>
      <w:r w:rsidRPr="00B61F72">
        <w:rPr>
          <w:rFonts w:ascii="Times New Roman" w:hAnsi="Times New Roman" w:cs="Times New Roman"/>
        </w:rPr>
        <w:t>Wykonawca uwzględni w ofercie koszty dostawy zamówienia.</w:t>
      </w:r>
    </w:p>
    <w:p w14:paraId="75E9B284" w14:textId="070DF9D5" w:rsidR="006D6C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5.</w:t>
      </w:r>
      <w:r w:rsidR="00DA4CE0" w:rsidRPr="00B61F72">
        <w:rPr>
          <w:rFonts w:ascii="Times New Roman" w:hAnsi="Times New Roman" w:cs="Times New Roman"/>
        </w:rPr>
        <w:t xml:space="preserve"> </w:t>
      </w:r>
      <w:r w:rsidRPr="00B61F72">
        <w:rPr>
          <w:rFonts w:ascii="Times New Roman" w:hAnsi="Times New Roman" w:cs="Times New Roman"/>
        </w:rPr>
        <w:t xml:space="preserve">Pominięcie jakiegokolwiek elementu z dokumentacji ofertowej przy wycenie i nie ujęcie </w:t>
      </w:r>
      <w:r w:rsidR="000F13C6" w:rsidRPr="00B61F72">
        <w:rPr>
          <w:rFonts w:ascii="Times New Roman" w:hAnsi="Times New Roman" w:cs="Times New Roman"/>
        </w:rPr>
        <w:br/>
      </w:r>
      <w:r w:rsidRPr="00B61F72">
        <w:rPr>
          <w:rFonts w:ascii="Times New Roman" w:hAnsi="Times New Roman" w:cs="Times New Roman"/>
        </w:rPr>
        <w:t>w cenie ofertowej nie może stanowić podstawy żądania dodatkowego wynagrodzenia z powyższego tytułu.</w:t>
      </w:r>
    </w:p>
    <w:p w14:paraId="07ACC3A7" w14:textId="4DDA8F93" w:rsidR="000F13C6" w:rsidRPr="00B61F72" w:rsidRDefault="006D6C77" w:rsidP="008726E3">
      <w:pPr>
        <w:spacing w:after="0" w:line="276" w:lineRule="auto"/>
        <w:jc w:val="both"/>
        <w:rPr>
          <w:rFonts w:ascii="Times New Roman" w:hAnsi="Times New Roman" w:cs="Times New Roman"/>
        </w:rPr>
      </w:pPr>
      <w:r w:rsidRPr="00B61F72">
        <w:rPr>
          <w:rFonts w:ascii="Times New Roman" w:hAnsi="Times New Roman" w:cs="Times New Roman"/>
        </w:rPr>
        <w:t>6.</w:t>
      </w:r>
      <w:r w:rsidR="00DA4CE0" w:rsidRPr="00B61F72">
        <w:rPr>
          <w:rFonts w:ascii="Times New Roman" w:hAnsi="Times New Roman" w:cs="Times New Roman"/>
        </w:rPr>
        <w:t xml:space="preserve"> </w:t>
      </w:r>
      <w:r w:rsidRPr="00B61F72">
        <w:rPr>
          <w:rFonts w:ascii="Times New Roman" w:hAnsi="Times New Roman" w:cs="Times New Roman"/>
        </w:rPr>
        <w:t xml:space="preserve">Ceny jednostkowe przedmiotu </w:t>
      </w:r>
      <w:r w:rsidR="008742BC" w:rsidRPr="00B61F72">
        <w:rPr>
          <w:rFonts w:ascii="Times New Roman" w:hAnsi="Times New Roman" w:cs="Times New Roman"/>
        </w:rPr>
        <w:t xml:space="preserve">zamówienia </w:t>
      </w:r>
      <w:r w:rsidRPr="00B61F72">
        <w:rPr>
          <w:rFonts w:ascii="Times New Roman" w:hAnsi="Times New Roman" w:cs="Times New Roman"/>
        </w:rPr>
        <w:t>nie mogą ulec podwyższeniu przez cał</w:t>
      </w:r>
      <w:r w:rsidR="004E76EC" w:rsidRPr="00B61F72">
        <w:rPr>
          <w:rFonts w:ascii="Times New Roman" w:hAnsi="Times New Roman" w:cs="Times New Roman"/>
        </w:rPr>
        <w:t xml:space="preserve">y okres realizacji zamówienia. </w:t>
      </w:r>
    </w:p>
    <w:p w14:paraId="54C2DB22" w14:textId="77777777" w:rsidR="00B61F72" w:rsidRPr="00B61F72" w:rsidRDefault="00B61F72" w:rsidP="00F835C1">
      <w:pPr>
        <w:spacing w:line="276" w:lineRule="auto"/>
        <w:jc w:val="both"/>
        <w:rPr>
          <w:rFonts w:ascii="Times New Roman" w:hAnsi="Times New Roman" w:cs="Times New Roman"/>
        </w:rPr>
      </w:pPr>
    </w:p>
    <w:p w14:paraId="3E1C5FA8" w14:textId="77777777" w:rsidR="004E76EC" w:rsidRPr="00B61F72" w:rsidRDefault="006D6C77" w:rsidP="00F835C1">
      <w:pPr>
        <w:spacing w:line="276" w:lineRule="auto"/>
        <w:jc w:val="both"/>
        <w:rPr>
          <w:rFonts w:ascii="Times New Roman" w:hAnsi="Times New Roman" w:cs="Times New Roman"/>
          <w:b/>
        </w:rPr>
      </w:pPr>
      <w:r w:rsidRPr="00B61F72">
        <w:rPr>
          <w:rFonts w:ascii="Times New Roman" w:hAnsi="Times New Roman" w:cs="Times New Roman"/>
          <w:b/>
        </w:rPr>
        <w:t>V. Warunki udziału w postępowaniu oraz opis sposobu dokonywania oceny spełniania tych warunków</w:t>
      </w:r>
      <w:r w:rsidR="004E76EC" w:rsidRPr="00B61F72">
        <w:rPr>
          <w:rFonts w:ascii="Times New Roman" w:hAnsi="Times New Roman" w:cs="Times New Roman"/>
          <w:b/>
        </w:rPr>
        <w:t>:</w:t>
      </w:r>
    </w:p>
    <w:p w14:paraId="618E8081"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4E76EC" w:rsidRPr="00B61F72">
        <w:rPr>
          <w:rFonts w:ascii="Times New Roman" w:hAnsi="Times New Roman" w:cs="Times New Roman"/>
        </w:rPr>
        <w:t xml:space="preserve"> </w:t>
      </w:r>
      <w:r w:rsidRPr="00B61F72">
        <w:rPr>
          <w:rFonts w:ascii="Times New Roman" w:hAnsi="Times New Roman" w:cs="Times New Roman"/>
        </w:rPr>
        <w:t>O udzielenie zamówienia publicznego mogą ubiegać się Wykonawcy, którzy spełniają następujące warunki:</w:t>
      </w:r>
    </w:p>
    <w:p w14:paraId="32E4B1DA"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a)</w:t>
      </w:r>
      <w:r w:rsidR="004E76EC" w:rsidRPr="00B61F72">
        <w:rPr>
          <w:rFonts w:ascii="Times New Roman" w:hAnsi="Times New Roman" w:cs="Times New Roman"/>
        </w:rPr>
        <w:t xml:space="preserve"> </w:t>
      </w:r>
      <w:r w:rsidRPr="00B61F72">
        <w:rPr>
          <w:rFonts w:ascii="Times New Roman" w:hAnsi="Times New Roman" w:cs="Times New Roman"/>
        </w:rPr>
        <w:t>posiadają</w:t>
      </w:r>
      <w:r w:rsidR="004E76EC" w:rsidRPr="00B61F72">
        <w:rPr>
          <w:rFonts w:ascii="Times New Roman" w:hAnsi="Times New Roman" w:cs="Times New Roman"/>
        </w:rPr>
        <w:t xml:space="preserve"> </w:t>
      </w:r>
      <w:r w:rsidRPr="00B61F72">
        <w:rPr>
          <w:rFonts w:ascii="Times New Roman" w:hAnsi="Times New Roman" w:cs="Times New Roman"/>
        </w:rPr>
        <w:t>uprawnienia do wykonywania określonej działalności lub czynności, jeżeli przepisy prawa nakładają obowiązek ich posiadania;</w:t>
      </w:r>
    </w:p>
    <w:p w14:paraId="0A87BBA2"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b)</w:t>
      </w:r>
      <w:r w:rsidR="004E76EC" w:rsidRPr="00B61F72">
        <w:rPr>
          <w:rFonts w:ascii="Times New Roman" w:hAnsi="Times New Roman" w:cs="Times New Roman"/>
        </w:rPr>
        <w:t xml:space="preserve"> </w:t>
      </w:r>
      <w:r w:rsidRPr="00B61F72">
        <w:rPr>
          <w:rFonts w:ascii="Times New Roman" w:hAnsi="Times New Roman" w:cs="Times New Roman"/>
        </w:rPr>
        <w:t>posiadają wiedzę i doświadczenie;</w:t>
      </w:r>
    </w:p>
    <w:p w14:paraId="1435FB9D"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c)</w:t>
      </w:r>
      <w:r w:rsidR="004E76EC" w:rsidRPr="00B61F72">
        <w:rPr>
          <w:rFonts w:ascii="Times New Roman" w:hAnsi="Times New Roman" w:cs="Times New Roman"/>
        </w:rPr>
        <w:t xml:space="preserve"> </w:t>
      </w:r>
      <w:r w:rsidRPr="00B61F72">
        <w:rPr>
          <w:rFonts w:ascii="Times New Roman" w:hAnsi="Times New Roman" w:cs="Times New Roman"/>
        </w:rPr>
        <w:t>dysponują odpowiednim potencjałem technicznym oraz osobami zdolnymi do wykonania zamówienia;</w:t>
      </w:r>
    </w:p>
    <w:p w14:paraId="76026DA1"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d)</w:t>
      </w:r>
      <w:r w:rsidR="004E76EC" w:rsidRPr="00B61F72">
        <w:rPr>
          <w:rFonts w:ascii="Times New Roman" w:hAnsi="Times New Roman" w:cs="Times New Roman"/>
        </w:rPr>
        <w:t xml:space="preserve"> </w:t>
      </w:r>
      <w:r w:rsidRPr="00B61F72">
        <w:rPr>
          <w:rFonts w:ascii="Times New Roman" w:hAnsi="Times New Roman" w:cs="Times New Roman"/>
        </w:rPr>
        <w:t>znajdują się w odpowiedniej sytuacji finansowej i ekonomicznej.</w:t>
      </w:r>
    </w:p>
    <w:p w14:paraId="5634B126"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 xml:space="preserve">2. Zamawiający uzna, że Wykonawcy spełniają warunki, o których mowa w ust. 1, gdy złożą </w:t>
      </w:r>
      <w:r w:rsidR="007C1CDA" w:rsidRPr="00B61F72">
        <w:rPr>
          <w:rFonts w:ascii="Times New Roman" w:hAnsi="Times New Roman" w:cs="Times New Roman"/>
        </w:rPr>
        <w:t>oświadczenie w tym zakresie wg załącznika nr 3 do Zapytania.</w:t>
      </w:r>
    </w:p>
    <w:p w14:paraId="3E7CDBCB" w14:textId="77777777" w:rsidR="004E76EC" w:rsidRPr="00B61F72" w:rsidRDefault="004E76EC" w:rsidP="00F835C1">
      <w:pPr>
        <w:spacing w:after="0" w:line="276" w:lineRule="auto"/>
        <w:jc w:val="both"/>
        <w:rPr>
          <w:rFonts w:ascii="Times New Roman" w:hAnsi="Times New Roman" w:cs="Times New Roman"/>
        </w:rPr>
      </w:pPr>
      <w:r w:rsidRPr="00B61F72">
        <w:rPr>
          <w:rFonts w:ascii="Times New Roman" w:hAnsi="Times New Roman" w:cs="Times New Roman"/>
        </w:rPr>
        <w:t>3. W przypadku Wykonawców wspólnie ubiegających się o udzielenie zamówienia, oświadczenia musi złożyć każdy z Wykonawców samodzielnie.</w:t>
      </w:r>
    </w:p>
    <w:p w14:paraId="5708BE2E" w14:textId="0EC58980" w:rsidR="00B06245" w:rsidRPr="00B61F72" w:rsidRDefault="004E76EC" w:rsidP="00F835C1">
      <w:pPr>
        <w:spacing w:after="0" w:line="276" w:lineRule="auto"/>
        <w:jc w:val="both"/>
        <w:rPr>
          <w:rFonts w:ascii="Times New Roman" w:hAnsi="Times New Roman" w:cs="Times New Roman"/>
        </w:rPr>
      </w:pPr>
      <w:r w:rsidRPr="00B61F72">
        <w:rPr>
          <w:rFonts w:ascii="Times New Roman" w:hAnsi="Times New Roman" w:cs="Times New Roman"/>
        </w:rPr>
        <w:t>4</w:t>
      </w:r>
      <w:r w:rsidR="006D6C77" w:rsidRPr="00B61F72">
        <w:rPr>
          <w:rFonts w:ascii="Times New Roman" w:hAnsi="Times New Roman" w:cs="Times New Roman"/>
        </w:rPr>
        <w:t>.</w:t>
      </w:r>
      <w:r w:rsidRPr="00B61F72">
        <w:rPr>
          <w:rFonts w:ascii="Times New Roman" w:hAnsi="Times New Roman" w:cs="Times New Roman"/>
        </w:rPr>
        <w:t xml:space="preserve"> </w:t>
      </w:r>
      <w:r w:rsidR="006D6C77" w:rsidRPr="00B61F72">
        <w:rPr>
          <w:rFonts w:ascii="Times New Roman" w:hAnsi="Times New Roman" w:cs="Times New Roman"/>
        </w:rPr>
        <w:t>Ponadto o udzielenie zamówienia mogą ubiegać się Wykonawcy,</w:t>
      </w:r>
      <w:r w:rsidRPr="00B61F72">
        <w:rPr>
          <w:rFonts w:ascii="Times New Roman" w:hAnsi="Times New Roman" w:cs="Times New Roman"/>
        </w:rPr>
        <w:t xml:space="preserve"> </w:t>
      </w:r>
      <w:r w:rsidR="006D6C77" w:rsidRPr="00B61F72">
        <w:rPr>
          <w:rFonts w:ascii="Times New Roman" w:hAnsi="Times New Roman" w:cs="Times New Roman"/>
        </w:rPr>
        <w:t xml:space="preserve">którzy nie mają powiązań kapitałowych i osobowych z Zamawiającym, na potwierdzenie czego Wykonawca winien złożyć oświadczenie wg załącznika </w:t>
      </w:r>
      <w:r w:rsidRPr="00B61F72">
        <w:rPr>
          <w:rFonts w:ascii="Times New Roman" w:hAnsi="Times New Roman" w:cs="Times New Roman"/>
        </w:rPr>
        <w:t xml:space="preserve">nr 4 </w:t>
      </w:r>
      <w:r w:rsidR="006D6C77" w:rsidRPr="00B61F72">
        <w:rPr>
          <w:rFonts w:ascii="Times New Roman" w:hAnsi="Times New Roman" w:cs="Times New Roman"/>
        </w:rPr>
        <w:t xml:space="preserve">do Zapytania. </w:t>
      </w:r>
      <w:r w:rsidR="00B06245" w:rsidRPr="00B61F72">
        <w:rPr>
          <w:rFonts w:ascii="Times New Roman" w:eastAsia="Times New Roman" w:hAnsi="Times New Roman" w:cs="Times New Roman"/>
        </w:rPr>
        <w:t xml:space="preserve">Przez powiązania kapitałowe lub osobowe rozumie się wzajemne powiązania między beneficjentem lub osobami upoważnionymi do zaciągania zobowiązań </w:t>
      </w:r>
      <w:r w:rsidR="008726E3">
        <w:rPr>
          <w:rFonts w:ascii="Times New Roman" w:eastAsia="Times New Roman" w:hAnsi="Times New Roman" w:cs="Times New Roman"/>
        </w:rPr>
        <w:br/>
      </w:r>
      <w:r w:rsidR="00B06245" w:rsidRPr="00B61F72">
        <w:rPr>
          <w:rFonts w:ascii="Times New Roman" w:eastAsia="Times New Roman" w:hAnsi="Times New Roman" w:cs="Times New Roman"/>
        </w:rPr>
        <w:t>w imieniu beneficjenta lub osobami wykonującymi w imieniu beneficjenta czynności związan</w:t>
      </w:r>
      <w:r w:rsidR="001677C5" w:rsidRPr="00B61F72">
        <w:rPr>
          <w:rFonts w:ascii="Times New Roman" w:eastAsia="Times New Roman" w:hAnsi="Times New Roman" w:cs="Times New Roman"/>
        </w:rPr>
        <w:t>e</w:t>
      </w:r>
      <w:r w:rsidR="00B06245" w:rsidRPr="00B61F72">
        <w:rPr>
          <w:rFonts w:ascii="Times New Roman" w:eastAsia="Times New Roman" w:hAnsi="Times New Roman" w:cs="Times New Roman"/>
        </w:rPr>
        <w:t xml:space="preserve"> </w:t>
      </w:r>
      <w:r w:rsidR="008726E3">
        <w:rPr>
          <w:rFonts w:ascii="Times New Roman" w:eastAsia="Times New Roman" w:hAnsi="Times New Roman" w:cs="Times New Roman"/>
        </w:rPr>
        <w:br/>
      </w:r>
      <w:r w:rsidR="00B06245" w:rsidRPr="00B61F72">
        <w:rPr>
          <w:rFonts w:ascii="Times New Roman" w:eastAsia="Times New Roman" w:hAnsi="Times New Roman" w:cs="Times New Roman"/>
        </w:rPr>
        <w:t xml:space="preserve">z przygotowaniem i przeprowadzeniem procedury wyboru Wykonawcy,  a Wykonawcą, polegające </w:t>
      </w:r>
      <w:r w:rsidR="008726E3">
        <w:rPr>
          <w:rFonts w:ascii="Times New Roman" w:eastAsia="Times New Roman" w:hAnsi="Times New Roman" w:cs="Times New Roman"/>
        </w:rPr>
        <w:br/>
      </w:r>
      <w:r w:rsidR="00B06245" w:rsidRPr="00B61F72">
        <w:rPr>
          <w:rFonts w:ascii="Times New Roman" w:eastAsia="Times New Roman" w:hAnsi="Times New Roman" w:cs="Times New Roman"/>
        </w:rPr>
        <w:t>w szczególności na:</w:t>
      </w:r>
    </w:p>
    <w:p w14:paraId="0574D6D6" w14:textId="77777777" w:rsidR="00B06245" w:rsidRPr="00B61F72" w:rsidRDefault="00B06245" w:rsidP="00F835C1">
      <w:pPr>
        <w:pStyle w:val="Akapitzlist"/>
        <w:numPr>
          <w:ilvl w:val="0"/>
          <w:numId w:val="2"/>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uczestniczeniu w spółce jako wspólnik spółki cywilnej lub spółki osobowej,</w:t>
      </w:r>
    </w:p>
    <w:p w14:paraId="6E628756" w14:textId="77777777" w:rsidR="00B06245" w:rsidRPr="00B61F72" w:rsidRDefault="00B06245" w:rsidP="00B617D1">
      <w:pPr>
        <w:pStyle w:val="Akapitzlist"/>
        <w:numPr>
          <w:ilvl w:val="0"/>
          <w:numId w:val="2"/>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posiadaniu co najmniej 10 % udziałów lub akcji, o ile niższy próg nie wynika z przepisów prawa lub nie został określony przez IZ PO,</w:t>
      </w:r>
    </w:p>
    <w:p w14:paraId="54EEE5E7" w14:textId="77777777" w:rsidR="00B06245" w:rsidRPr="00B61F72" w:rsidRDefault="00B06245" w:rsidP="00B617D1">
      <w:pPr>
        <w:pStyle w:val="Akapitzlist"/>
        <w:numPr>
          <w:ilvl w:val="0"/>
          <w:numId w:val="2"/>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pełnieniu funkcji członka organu nadzorczego lub zarządzającego, prokurenta, pełnomocnika,</w:t>
      </w:r>
    </w:p>
    <w:p w14:paraId="6BF6ABE7" w14:textId="77777777" w:rsidR="0029506D" w:rsidRPr="00B61F72" w:rsidRDefault="00B06245" w:rsidP="00B617D1">
      <w:pPr>
        <w:pStyle w:val="Akapitzlist"/>
        <w:numPr>
          <w:ilvl w:val="0"/>
          <w:numId w:val="2"/>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pozostawaniu w związku małżeńskim, w stosunku pokrewieństwa lub powinowactwa w linii prostej, pokrewieństwa drugiego stopnia lub powinowactwa drugiego stopnia w linii bocznej lub w stosunku przysposobienia, opieki lub kurateli.</w:t>
      </w:r>
    </w:p>
    <w:p w14:paraId="712DA6B7" w14:textId="77777777" w:rsidR="004E76EC" w:rsidRPr="00B61F72" w:rsidRDefault="004E76EC" w:rsidP="00A03DEE">
      <w:pPr>
        <w:jc w:val="both"/>
        <w:rPr>
          <w:rFonts w:ascii="Times New Roman" w:hAnsi="Times New Roman" w:cs="Times New Roman"/>
        </w:rPr>
      </w:pPr>
      <w:r w:rsidRPr="00B61F72">
        <w:rPr>
          <w:rFonts w:ascii="Times New Roman" w:hAnsi="Times New Roman" w:cs="Times New Roman"/>
        </w:rPr>
        <w:t>5</w:t>
      </w:r>
      <w:r w:rsidR="006D6C77" w:rsidRPr="00B61F72">
        <w:rPr>
          <w:rFonts w:ascii="Times New Roman" w:hAnsi="Times New Roman" w:cs="Times New Roman"/>
        </w:rPr>
        <w:t>.</w:t>
      </w:r>
      <w:r w:rsidRPr="00B61F72">
        <w:rPr>
          <w:rFonts w:ascii="Times New Roman" w:hAnsi="Times New Roman" w:cs="Times New Roman"/>
        </w:rPr>
        <w:t xml:space="preserve"> </w:t>
      </w:r>
      <w:r w:rsidR="006D6C77" w:rsidRPr="00B61F72">
        <w:rPr>
          <w:rFonts w:ascii="Times New Roman" w:hAnsi="Times New Roman" w:cs="Times New Roman"/>
        </w:rPr>
        <w:t>Ocena spełniania warunków udziału w postępowaniu dokonana zostanie zgodnie z formułą „spełnia - nie spełnia”, w oparciu o informacje zawarte w wymaganyc</w:t>
      </w:r>
      <w:r w:rsidRPr="00B61F72">
        <w:rPr>
          <w:rFonts w:ascii="Times New Roman" w:hAnsi="Times New Roman" w:cs="Times New Roman"/>
        </w:rPr>
        <w:t>h oświadczeniach.</w:t>
      </w:r>
    </w:p>
    <w:p w14:paraId="7F61A699" w14:textId="64BB35CD" w:rsidR="004E76EC" w:rsidRPr="00B61F72" w:rsidRDefault="004E76EC" w:rsidP="008726E3">
      <w:pPr>
        <w:spacing w:after="0"/>
        <w:jc w:val="both"/>
        <w:rPr>
          <w:rFonts w:ascii="Times New Roman" w:hAnsi="Times New Roman" w:cs="Times New Roman"/>
        </w:rPr>
      </w:pPr>
      <w:r w:rsidRPr="00B61F72">
        <w:rPr>
          <w:rFonts w:ascii="Times New Roman" w:hAnsi="Times New Roman" w:cs="Times New Roman"/>
        </w:rPr>
        <w:t xml:space="preserve">6. </w:t>
      </w:r>
      <w:r w:rsidR="006D6C77" w:rsidRPr="00B61F72">
        <w:rPr>
          <w:rFonts w:ascii="Times New Roman" w:hAnsi="Times New Roman" w:cs="Times New Roman"/>
        </w:rPr>
        <w:t>W przypadku niespełnienia jakiegokolwiek warunku udziału w postępowaniu Wykonawca zostanie wykluczony z postępowania.</w:t>
      </w:r>
    </w:p>
    <w:p w14:paraId="7D0BEEA8" w14:textId="77777777" w:rsidR="00DE3A1F" w:rsidRPr="00B61F72" w:rsidRDefault="00DE3A1F" w:rsidP="00A03DEE">
      <w:pPr>
        <w:jc w:val="both"/>
        <w:rPr>
          <w:rFonts w:ascii="Times New Roman" w:hAnsi="Times New Roman" w:cs="Times New Roman"/>
        </w:rPr>
      </w:pPr>
    </w:p>
    <w:p w14:paraId="60413FFB" w14:textId="77777777" w:rsidR="004E76EC" w:rsidRPr="00B61F72" w:rsidRDefault="006D6C77" w:rsidP="00F835C1">
      <w:pPr>
        <w:spacing w:after="0" w:line="276" w:lineRule="auto"/>
        <w:jc w:val="both"/>
        <w:rPr>
          <w:rFonts w:ascii="Times New Roman" w:hAnsi="Times New Roman" w:cs="Times New Roman"/>
          <w:b/>
        </w:rPr>
      </w:pPr>
      <w:r w:rsidRPr="00B61F72">
        <w:rPr>
          <w:rFonts w:ascii="Times New Roman" w:hAnsi="Times New Roman" w:cs="Times New Roman"/>
          <w:b/>
        </w:rPr>
        <w:lastRenderedPageBreak/>
        <w:t>VI. Wykaz oświadczeń i dokumentów, jakie mają dostarczyć Wykonawcy w celu potwierdzenia spełnienia warunków udziału w postępowaniu</w:t>
      </w:r>
      <w:r w:rsidR="004E76EC" w:rsidRPr="00B61F72">
        <w:rPr>
          <w:rFonts w:ascii="Times New Roman" w:hAnsi="Times New Roman" w:cs="Times New Roman"/>
          <w:b/>
        </w:rPr>
        <w:t>:</w:t>
      </w:r>
    </w:p>
    <w:p w14:paraId="42405886" w14:textId="6EB43D1C" w:rsidR="0029506D" w:rsidRPr="00B61F72" w:rsidRDefault="0029506D" w:rsidP="00F835C1">
      <w:pPr>
        <w:spacing w:after="0" w:line="276" w:lineRule="auto"/>
        <w:jc w:val="both"/>
        <w:rPr>
          <w:rFonts w:ascii="Times New Roman" w:hAnsi="Times New Roman" w:cs="Times New Roman"/>
        </w:rPr>
      </w:pPr>
      <w:r w:rsidRPr="00B61F72">
        <w:rPr>
          <w:rFonts w:ascii="Times New Roman" w:hAnsi="Times New Roman" w:cs="Times New Roman"/>
        </w:rPr>
        <w:t xml:space="preserve">1. </w:t>
      </w:r>
      <w:r w:rsidR="006D6C77" w:rsidRPr="00B61F72">
        <w:rPr>
          <w:rFonts w:ascii="Times New Roman" w:hAnsi="Times New Roman" w:cs="Times New Roman"/>
        </w:rPr>
        <w:t>W celu wykazania spełnienia przez Wykonawców warunków udziału w postępowaniu określonych w rozdz. V niniejszego</w:t>
      </w:r>
      <w:r w:rsidR="004E76EC" w:rsidRPr="00B61F72">
        <w:rPr>
          <w:rFonts w:ascii="Times New Roman" w:hAnsi="Times New Roman" w:cs="Times New Roman"/>
        </w:rPr>
        <w:t xml:space="preserve"> </w:t>
      </w:r>
      <w:r w:rsidR="006D6C77" w:rsidRPr="00B61F72">
        <w:rPr>
          <w:rFonts w:ascii="Times New Roman" w:hAnsi="Times New Roman" w:cs="Times New Roman"/>
        </w:rPr>
        <w:t>Zapytania</w:t>
      </w:r>
      <w:r w:rsidR="004E76EC" w:rsidRPr="00B61F72">
        <w:rPr>
          <w:rFonts w:ascii="Times New Roman" w:hAnsi="Times New Roman" w:cs="Times New Roman"/>
        </w:rPr>
        <w:t xml:space="preserve"> </w:t>
      </w:r>
      <w:r w:rsidR="006D6C77" w:rsidRPr="00B61F72">
        <w:rPr>
          <w:rFonts w:ascii="Times New Roman" w:hAnsi="Times New Roman" w:cs="Times New Roman"/>
        </w:rPr>
        <w:t>Wykonawcy muszą złożyć:</w:t>
      </w:r>
    </w:p>
    <w:p w14:paraId="3990EC70" w14:textId="3696C975" w:rsidR="0029506D" w:rsidRPr="00B61F72" w:rsidRDefault="0029506D" w:rsidP="00F835C1">
      <w:pPr>
        <w:spacing w:after="0" w:line="276" w:lineRule="auto"/>
        <w:rPr>
          <w:rFonts w:ascii="Times New Roman" w:hAnsi="Times New Roman" w:cs="Times New Roman"/>
        </w:rPr>
      </w:pPr>
      <w:r w:rsidRPr="00B61F72">
        <w:rPr>
          <w:rFonts w:ascii="Times New Roman" w:eastAsia="Times New Roman" w:hAnsi="Times New Roman" w:cs="Times New Roman"/>
          <w:lang w:eastAsia="pl-PL"/>
        </w:rPr>
        <w:t>- Załącznik nr 2 –</w:t>
      </w:r>
      <w:r w:rsidR="001677C5" w:rsidRPr="00B61F72">
        <w:rPr>
          <w:rFonts w:ascii="Times New Roman" w:eastAsia="Times New Roman" w:hAnsi="Times New Roman" w:cs="Times New Roman"/>
          <w:lang w:eastAsia="pl-PL"/>
        </w:rPr>
        <w:t xml:space="preserve"> F</w:t>
      </w:r>
      <w:r w:rsidRPr="00B61F72">
        <w:rPr>
          <w:rFonts w:ascii="Times New Roman" w:eastAsia="Times New Roman" w:hAnsi="Times New Roman" w:cs="Times New Roman"/>
          <w:lang w:eastAsia="pl-PL"/>
        </w:rPr>
        <w:t>ormularz oferty</w:t>
      </w:r>
      <w:r w:rsidRPr="00B61F72">
        <w:rPr>
          <w:rFonts w:ascii="Times New Roman" w:eastAsia="Times New Roman" w:hAnsi="Times New Roman" w:cs="Times New Roman"/>
          <w:lang w:eastAsia="pl-PL"/>
        </w:rPr>
        <w:br/>
        <w:t>- Załącznik nr 3 - Oświadczenie o spełnieniu warunków udziału w postępowaniu</w:t>
      </w:r>
      <w:r w:rsidRPr="00B61F72">
        <w:rPr>
          <w:rFonts w:ascii="Times New Roman" w:eastAsia="Times New Roman" w:hAnsi="Times New Roman" w:cs="Times New Roman"/>
          <w:lang w:eastAsia="pl-PL"/>
        </w:rPr>
        <w:br/>
        <w:t>- Załącznik nr 4 - Oświadczenie o braku powiązań  z Zamawiającym</w:t>
      </w:r>
    </w:p>
    <w:p w14:paraId="07CB63C6" w14:textId="2340160C"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 Jeżeli Wykonawca nie złoży wymaganych oświadczeń, co</w:t>
      </w:r>
      <w:r w:rsidR="004E76EC" w:rsidRPr="00B61F72">
        <w:rPr>
          <w:rFonts w:ascii="Times New Roman" w:hAnsi="Times New Roman" w:cs="Times New Roman"/>
        </w:rPr>
        <w:t xml:space="preserve"> </w:t>
      </w:r>
      <w:r w:rsidRPr="00B61F72">
        <w:rPr>
          <w:rFonts w:ascii="Times New Roman" w:hAnsi="Times New Roman" w:cs="Times New Roman"/>
        </w:rPr>
        <w:t>powodowałoby brak możliwości wybrania oferty najkorzystniejszej złożonej przez Wykonawcę, Zamawiający może wezwać Wykonawcę do uzupełnienia</w:t>
      </w:r>
      <w:r w:rsidR="004E76EC" w:rsidRPr="00B61F72">
        <w:rPr>
          <w:rFonts w:ascii="Times New Roman" w:hAnsi="Times New Roman" w:cs="Times New Roman"/>
        </w:rPr>
        <w:t xml:space="preserve"> </w:t>
      </w:r>
      <w:r w:rsidRPr="00B61F72">
        <w:rPr>
          <w:rFonts w:ascii="Times New Roman" w:hAnsi="Times New Roman" w:cs="Times New Roman"/>
        </w:rPr>
        <w:t>dokumentów lub wyjaśnienia treści oferty.</w:t>
      </w:r>
    </w:p>
    <w:p w14:paraId="6C9A7E95" w14:textId="77777777" w:rsidR="00DE3A1F" w:rsidRPr="00B61F72" w:rsidRDefault="00DE3A1F" w:rsidP="00F835C1">
      <w:pPr>
        <w:spacing w:after="0" w:line="276" w:lineRule="auto"/>
        <w:jc w:val="both"/>
        <w:rPr>
          <w:rFonts w:ascii="Times New Roman" w:hAnsi="Times New Roman" w:cs="Times New Roman"/>
        </w:rPr>
      </w:pPr>
    </w:p>
    <w:p w14:paraId="20BF69AA"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b/>
        </w:rPr>
        <w:t>VII. Termin związania ofertą</w:t>
      </w:r>
      <w:r w:rsidR="004E76EC" w:rsidRPr="00B61F72">
        <w:rPr>
          <w:rFonts w:ascii="Times New Roman" w:hAnsi="Times New Roman" w:cs="Times New Roman"/>
          <w:b/>
        </w:rPr>
        <w:t>:</w:t>
      </w:r>
    </w:p>
    <w:p w14:paraId="6A456437"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4E76EC" w:rsidRPr="00B61F72">
        <w:rPr>
          <w:rFonts w:ascii="Times New Roman" w:hAnsi="Times New Roman" w:cs="Times New Roman"/>
        </w:rPr>
        <w:t xml:space="preserve"> </w:t>
      </w:r>
      <w:r w:rsidRPr="00B61F72">
        <w:rPr>
          <w:rFonts w:ascii="Times New Roman" w:hAnsi="Times New Roman" w:cs="Times New Roman"/>
        </w:rPr>
        <w:t>Wykonawca jest zwi</w:t>
      </w:r>
      <w:r w:rsidR="004E76EC" w:rsidRPr="00B61F72">
        <w:rPr>
          <w:rFonts w:ascii="Times New Roman" w:hAnsi="Times New Roman" w:cs="Times New Roman"/>
        </w:rPr>
        <w:t>ązany ofertą przez okres 30 dni</w:t>
      </w:r>
      <w:r w:rsidRPr="00B61F72">
        <w:rPr>
          <w:rFonts w:ascii="Times New Roman" w:hAnsi="Times New Roman" w:cs="Times New Roman"/>
        </w:rPr>
        <w:t xml:space="preserve">. </w:t>
      </w:r>
    </w:p>
    <w:p w14:paraId="03227A6F" w14:textId="7DF70B1E"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w:t>
      </w:r>
      <w:r w:rsidR="004E76EC" w:rsidRPr="00B61F72">
        <w:rPr>
          <w:rFonts w:ascii="Times New Roman" w:hAnsi="Times New Roman" w:cs="Times New Roman"/>
        </w:rPr>
        <w:t xml:space="preserve"> </w:t>
      </w:r>
      <w:r w:rsidRPr="00B61F72">
        <w:rPr>
          <w:rFonts w:ascii="Times New Roman" w:hAnsi="Times New Roman" w:cs="Times New Roman"/>
        </w:rPr>
        <w:t>Bieg terminu związania ofertą rozpoczyna się wraz z upływem terminu składania ofert.</w:t>
      </w:r>
    </w:p>
    <w:p w14:paraId="09727ACF" w14:textId="77777777" w:rsidR="00DE3A1F" w:rsidRPr="00B61F72" w:rsidRDefault="00DE3A1F" w:rsidP="00F835C1">
      <w:pPr>
        <w:spacing w:after="0" w:line="276" w:lineRule="auto"/>
        <w:jc w:val="both"/>
        <w:rPr>
          <w:rFonts w:ascii="Times New Roman" w:hAnsi="Times New Roman" w:cs="Times New Roman"/>
        </w:rPr>
      </w:pPr>
    </w:p>
    <w:p w14:paraId="5CBFAFBE" w14:textId="77777777" w:rsidR="004E76EC" w:rsidRPr="00B61F72" w:rsidRDefault="006D6C77" w:rsidP="00F835C1">
      <w:pPr>
        <w:spacing w:after="0" w:line="276" w:lineRule="auto"/>
        <w:jc w:val="both"/>
        <w:rPr>
          <w:rFonts w:ascii="Times New Roman" w:hAnsi="Times New Roman" w:cs="Times New Roman"/>
          <w:b/>
        </w:rPr>
      </w:pPr>
      <w:r w:rsidRPr="00B61F72">
        <w:rPr>
          <w:rFonts w:ascii="Times New Roman" w:hAnsi="Times New Roman" w:cs="Times New Roman"/>
          <w:b/>
        </w:rPr>
        <w:t>VIII. Opis sposobu przygotowywania ofert</w:t>
      </w:r>
      <w:r w:rsidR="004E76EC" w:rsidRPr="00B61F72">
        <w:rPr>
          <w:rFonts w:ascii="Times New Roman" w:hAnsi="Times New Roman" w:cs="Times New Roman"/>
          <w:b/>
        </w:rPr>
        <w:t>:</w:t>
      </w:r>
    </w:p>
    <w:p w14:paraId="40C5E770"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4E76EC" w:rsidRPr="00B61F72">
        <w:rPr>
          <w:rFonts w:ascii="Times New Roman" w:hAnsi="Times New Roman" w:cs="Times New Roman"/>
        </w:rPr>
        <w:t xml:space="preserve"> </w:t>
      </w:r>
      <w:r w:rsidRPr="00B61F72">
        <w:rPr>
          <w:rFonts w:ascii="Times New Roman" w:hAnsi="Times New Roman" w:cs="Times New Roman"/>
        </w:rPr>
        <w:t>Ofertę należy sporządzić w jednym egzemplarzu, w języku polskim, na druku formularza</w:t>
      </w:r>
      <w:r w:rsidR="004E76EC" w:rsidRPr="00B61F72">
        <w:rPr>
          <w:rFonts w:ascii="Times New Roman" w:hAnsi="Times New Roman" w:cs="Times New Roman"/>
        </w:rPr>
        <w:t xml:space="preserve"> </w:t>
      </w:r>
      <w:r w:rsidRPr="00B61F72">
        <w:rPr>
          <w:rFonts w:ascii="Times New Roman" w:hAnsi="Times New Roman" w:cs="Times New Roman"/>
        </w:rPr>
        <w:t>ofertowego lub według wzoru tego druku, stanowiąc</w:t>
      </w:r>
      <w:r w:rsidR="004E76EC" w:rsidRPr="00B61F72">
        <w:rPr>
          <w:rFonts w:ascii="Times New Roman" w:hAnsi="Times New Roman" w:cs="Times New Roman"/>
        </w:rPr>
        <w:t>ego załącznik nr 2 do Zapytania</w:t>
      </w:r>
      <w:r w:rsidRPr="00B61F72">
        <w:rPr>
          <w:rFonts w:ascii="Times New Roman" w:hAnsi="Times New Roman" w:cs="Times New Roman"/>
        </w:rPr>
        <w:t>,</w:t>
      </w:r>
      <w:r w:rsidR="004E76EC" w:rsidRPr="00B61F72">
        <w:rPr>
          <w:rFonts w:ascii="Times New Roman" w:hAnsi="Times New Roman" w:cs="Times New Roman"/>
        </w:rPr>
        <w:t xml:space="preserve"> </w:t>
      </w:r>
      <w:r w:rsidRPr="00B61F72">
        <w:rPr>
          <w:rFonts w:ascii="Times New Roman" w:hAnsi="Times New Roman" w:cs="Times New Roman"/>
        </w:rPr>
        <w:t>poprzez jego odpowiednie wypełnienie.</w:t>
      </w:r>
    </w:p>
    <w:p w14:paraId="034C9540"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w:t>
      </w:r>
      <w:r w:rsidR="004E76EC" w:rsidRPr="00B61F72">
        <w:rPr>
          <w:rFonts w:ascii="Times New Roman" w:hAnsi="Times New Roman" w:cs="Times New Roman"/>
        </w:rPr>
        <w:t xml:space="preserve"> </w:t>
      </w:r>
      <w:r w:rsidRPr="00B61F72">
        <w:rPr>
          <w:rFonts w:ascii="Times New Roman" w:hAnsi="Times New Roman" w:cs="Times New Roman"/>
        </w:rPr>
        <w:t>Treść oferty musi odpowiadać wymaganiom określonym w Zapytaniu.</w:t>
      </w:r>
    </w:p>
    <w:p w14:paraId="2C065865"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3.</w:t>
      </w:r>
      <w:r w:rsidR="004E76EC" w:rsidRPr="00B61F72">
        <w:rPr>
          <w:rFonts w:ascii="Times New Roman" w:hAnsi="Times New Roman" w:cs="Times New Roman"/>
        </w:rPr>
        <w:t xml:space="preserve"> </w:t>
      </w:r>
      <w:r w:rsidRPr="00B61F72">
        <w:rPr>
          <w:rFonts w:ascii="Times New Roman" w:hAnsi="Times New Roman" w:cs="Times New Roman"/>
        </w:rPr>
        <w:t>Ofertę należy sporządzić w formie pisemnej.</w:t>
      </w:r>
    </w:p>
    <w:p w14:paraId="0A79F19D" w14:textId="77777777" w:rsidR="004E76EC"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4.</w:t>
      </w:r>
      <w:r w:rsidR="004E76EC" w:rsidRPr="00B61F72">
        <w:rPr>
          <w:rFonts w:ascii="Times New Roman" w:hAnsi="Times New Roman" w:cs="Times New Roman"/>
        </w:rPr>
        <w:t xml:space="preserve"> </w:t>
      </w:r>
      <w:r w:rsidRPr="00B61F72">
        <w:rPr>
          <w:rFonts w:ascii="Times New Roman" w:hAnsi="Times New Roman" w:cs="Times New Roman"/>
        </w:rPr>
        <w:t xml:space="preserve">Do oferty należy załączyć dokumenty, o których mowa w </w:t>
      </w:r>
      <w:r w:rsidR="00A03DEE" w:rsidRPr="00B61F72">
        <w:rPr>
          <w:rFonts w:ascii="Times New Roman" w:hAnsi="Times New Roman" w:cs="Times New Roman"/>
        </w:rPr>
        <w:t>pkt. VI Zapytania</w:t>
      </w:r>
      <w:r w:rsidRPr="00B61F72">
        <w:rPr>
          <w:rFonts w:ascii="Times New Roman" w:hAnsi="Times New Roman" w:cs="Times New Roman"/>
        </w:rPr>
        <w:t xml:space="preserve">. </w:t>
      </w:r>
    </w:p>
    <w:p w14:paraId="0336D321" w14:textId="6B216DF8" w:rsidR="008C2A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5.</w:t>
      </w:r>
      <w:r w:rsidR="004E76EC" w:rsidRPr="00B61F72">
        <w:rPr>
          <w:rFonts w:ascii="Times New Roman" w:hAnsi="Times New Roman" w:cs="Times New Roman"/>
        </w:rPr>
        <w:t xml:space="preserve"> </w:t>
      </w:r>
      <w:r w:rsidRPr="00B61F72">
        <w:rPr>
          <w:rFonts w:ascii="Times New Roman" w:hAnsi="Times New Roman" w:cs="Times New Roman"/>
        </w:rPr>
        <w:t>Oferta, w miejscu określonym przez Zamawiającego – musi być opatrzon</w:t>
      </w:r>
      <w:r w:rsidR="00DE3A1F" w:rsidRPr="00B61F72">
        <w:rPr>
          <w:rFonts w:ascii="Times New Roman" w:hAnsi="Times New Roman" w:cs="Times New Roman"/>
        </w:rPr>
        <w:t>a</w:t>
      </w:r>
      <w:r w:rsidRPr="00B61F72">
        <w:rPr>
          <w:rFonts w:ascii="Times New Roman" w:hAnsi="Times New Roman" w:cs="Times New Roman"/>
        </w:rPr>
        <w:t xml:space="preserve"> podpisem</w:t>
      </w:r>
      <w:r w:rsidR="008C2A77" w:rsidRPr="00B61F72">
        <w:rPr>
          <w:rFonts w:ascii="Times New Roman" w:hAnsi="Times New Roman" w:cs="Times New Roman"/>
        </w:rPr>
        <w:t xml:space="preserve"> </w:t>
      </w:r>
      <w:r w:rsidRPr="00B61F72">
        <w:rPr>
          <w:rFonts w:ascii="Times New Roman" w:hAnsi="Times New Roman" w:cs="Times New Roman"/>
        </w:rPr>
        <w:t>osoby uprawnionej do reprezentowania Wykonawcy (zaleca się opatrzenie podpisu</w:t>
      </w:r>
      <w:r w:rsidR="008C2A77" w:rsidRPr="00B61F72">
        <w:rPr>
          <w:rFonts w:ascii="Times New Roman" w:hAnsi="Times New Roman" w:cs="Times New Roman"/>
        </w:rPr>
        <w:t xml:space="preserve"> </w:t>
      </w:r>
      <w:r w:rsidRPr="00B61F72">
        <w:rPr>
          <w:rFonts w:ascii="Times New Roman" w:hAnsi="Times New Roman" w:cs="Times New Roman"/>
        </w:rPr>
        <w:t>pieczęcią imienną).</w:t>
      </w:r>
    </w:p>
    <w:p w14:paraId="7B8206C8" w14:textId="077103F8" w:rsidR="008C2A77" w:rsidRPr="00B61F72" w:rsidRDefault="00DE3A1F" w:rsidP="00F835C1">
      <w:pPr>
        <w:spacing w:after="0" w:line="276" w:lineRule="auto"/>
        <w:jc w:val="both"/>
        <w:rPr>
          <w:rFonts w:ascii="Times New Roman" w:hAnsi="Times New Roman" w:cs="Times New Roman"/>
        </w:rPr>
      </w:pPr>
      <w:r w:rsidRPr="00B61F72">
        <w:rPr>
          <w:rFonts w:ascii="Times New Roman" w:hAnsi="Times New Roman" w:cs="Times New Roman"/>
        </w:rPr>
        <w:t>6</w:t>
      </w:r>
      <w:r w:rsidR="006D6C77" w:rsidRPr="00B61F72">
        <w:rPr>
          <w:rFonts w:ascii="Times New Roman" w:hAnsi="Times New Roman" w:cs="Times New Roman"/>
        </w:rPr>
        <w:t>.</w:t>
      </w:r>
      <w:r w:rsidR="008C2A77" w:rsidRPr="00B61F72">
        <w:rPr>
          <w:rFonts w:ascii="Times New Roman" w:hAnsi="Times New Roman" w:cs="Times New Roman"/>
        </w:rPr>
        <w:t xml:space="preserve"> </w:t>
      </w:r>
      <w:r w:rsidR="006D6C77" w:rsidRPr="00B61F72">
        <w:rPr>
          <w:rFonts w:ascii="Times New Roman" w:hAnsi="Times New Roman" w:cs="Times New Roman"/>
        </w:rPr>
        <w:t>Dokumenty składane wraz z ofertą mogą być oryginałami albo kopiami poświadczonymi</w:t>
      </w:r>
      <w:r w:rsidR="008C2A77" w:rsidRPr="00B61F72">
        <w:rPr>
          <w:rFonts w:ascii="Times New Roman" w:hAnsi="Times New Roman" w:cs="Times New Roman"/>
        </w:rPr>
        <w:t xml:space="preserve"> </w:t>
      </w:r>
      <w:r w:rsidR="006D6C77" w:rsidRPr="00B61F72">
        <w:rPr>
          <w:rFonts w:ascii="Times New Roman" w:hAnsi="Times New Roman" w:cs="Times New Roman"/>
        </w:rPr>
        <w:t>za zgodność z oryginałem przez Wykonawcę (osobę uprawnioną).</w:t>
      </w:r>
    </w:p>
    <w:p w14:paraId="464B1F97" w14:textId="4B38B476" w:rsidR="008C2A77" w:rsidRPr="00B61F72" w:rsidRDefault="00DE3A1F" w:rsidP="00F835C1">
      <w:pPr>
        <w:spacing w:after="0" w:line="276" w:lineRule="auto"/>
        <w:jc w:val="both"/>
        <w:rPr>
          <w:rFonts w:ascii="Times New Roman" w:hAnsi="Times New Roman" w:cs="Times New Roman"/>
        </w:rPr>
      </w:pPr>
      <w:r w:rsidRPr="00B61F72">
        <w:rPr>
          <w:rFonts w:ascii="Times New Roman" w:hAnsi="Times New Roman" w:cs="Times New Roman"/>
        </w:rPr>
        <w:t>7</w:t>
      </w:r>
      <w:r w:rsidR="006D6C77" w:rsidRPr="00B61F72">
        <w:rPr>
          <w:rFonts w:ascii="Times New Roman" w:hAnsi="Times New Roman" w:cs="Times New Roman"/>
        </w:rPr>
        <w:t>.</w:t>
      </w:r>
      <w:r w:rsidR="008C2A77" w:rsidRPr="00B61F72">
        <w:rPr>
          <w:rFonts w:ascii="Times New Roman" w:hAnsi="Times New Roman" w:cs="Times New Roman"/>
        </w:rPr>
        <w:t xml:space="preserve"> </w:t>
      </w:r>
      <w:r w:rsidR="006D6C77" w:rsidRPr="00B61F72">
        <w:rPr>
          <w:rFonts w:ascii="Times New Roman" w:hAnsi="Times New Roman" w:cs="Times New Roman"/>
        </w:rPr>
        <w:t xml:space="preserve">W przypadku wspólnego ubiegania się o udzielenie zamówienia Wykonawców występujących wspólnie (dotyczy również spółki cywilnej), do oferty należy dołączyć pełnomocnictwa do reprezentowania w postępowaniu o udzielenie zamówienia albo reprezentowania w postępowaniu </w:t>
      </w:r>
      <w:r w:rsidR="008726E3">
        <w:rPr>
          <w:rFonts w:ascii="Times New Roman" w:hAnsi="Times New Roman" w:cs="Times New Roman"/>
        </w:rPr>
        <w:br/>
      </w:r>
      <w:r w:rsidR="006D6C77" w:rsidRPr="00B61F72">
        <w:rPr>
          <w:rFonts w:ascii="Times New Roman" w:hAnsi="Times New Roman" w:cs="Times New Roman"/>
        </w:rPr>
        <w:t>i zawarcia umowy w sprawie zamówienia publicznego (oryginał lub poświadczona notarialnie kopia).</w:t>
      </w:r>
    </w:p>
    <w:p w14:paraId="4B07C44A" w14:textId="4C203287" w:rsidR="008C2A77" w:rsidRPr="00B61F72" w:rsidRDefault="00DE3A1F" w:rsidP="00F835C1">
      <w:pPr>
        <w:spacing w:after="0" w:line="276" w:lineRule="auto"/>
        <w:jc w:val="both"/>
        <w:rPr>
          <w:rFonts w:ascii="Times New Roman" w:hAnsi="Times New Roman" w:cs="Times New Roman"/>
        </w:rPr>
      </w:pPr>
      <w:r w:rsidRPr="00B61F72">
        <w:rPr>
          <w:rFonts w:ascii="Times New Roman" w:hAnsi="Times New Roman" w:cs="Times New Roman"/>
        </w:rPr>
        <w:t>8</w:t>
      </w:r>
      <w:r w:rsidR="008C2A77" w:rsidRPr="00B61F72">
        <w:rPr>
          <w:rFonts w:ascii="Times New Roman" w:hAnsi="Times New Roman" w:cs="Times New Roman"/>
        </w:rPr>
        <w:t xml:space="preserve">. </w:t>
      </w:r>
      <w:r w:rsidR="006D6C77" w:rsidRPr="00B61F72">
        <w:rPr>
          <w:rFonts w:ascii="Times New Roman" w:hAnsi="Times New Roman" w:cs="Times New Roman"/>
        </w:rPr>
        <w:t>Dokumenty sporządzone w języku obcym muszą być złożone wraz</w:t>
      </w:r>
      <w:r w:rsidR="008C2A77" w:rsidRPr="00B61F72">
        <w:rPr>
          <w:rFonts w:ascii="Times New Roman" w:hAnsi="Times New Roman" w:cs="Times New Roman"/>
        </w:rPr>
        <w:t xml:space="preserve"> z tłumaczeniem na język polski.</w:t>
      </w:r>
    </w:p>
    <w:p w14:paraId="04021BF6" w14:textId="77777777" w:rsidR="00B06245" w:rsidRPr="00B61F72" w:rsidRDefault="006D6C77" w:rsidP="00F835C1">
      <w:pPr>
        <w:spacing w:after="0"/>
        <w:jc w:val="both"/>
        <w:rPr>
          <w:rFonts w:ascii="Times New Roman" w:hAnsi="Times New Roman" w:cs="Times New Roman"/>
          <w:b/>
        </w:rPr>
      </w:pPr>
      <w:r w:rsidRPr="00B61F72">
        <w:rPr>
          <w:rFonts w:ascii="Times New Roman" w:hAnsi="Times New Roman" w:cs="Times New Roman"/>
          <w:b/>
        </w:rPr>
        <w:t>IX. Miejsce oraz termin składania ofert</w:t>
      </w:r>
      <w:r w:rsidR="00B06245" w:rsidRPr="00B61F72">
        <w:rPr>
          <w:rFonts w:ascii="Times New Roman" w:hAnsi="Times New Roman" w:cs="Times New Roman"/>
          <w:b/>
        </w:rPr>
        <w:t>:</w:t>
      </w:r>
    </w:p>
    <w:p w14:paraId="5FF74E02" w14:textId="77777777" w:rsidR="00B06245" w:rsidRPr="00B61F72" w:rsidRDefault="00B06245" w:rsidP="00400C2A">
      <w:pPr>
        <w:shd w:val="clear" w:color="auto" w:fill="FFFFFF"/>
        <w:spacing w:after="0"/>
        <w:ind w:right="300"/>
        <w:jc w:val="both"/>
        <w:rPr>
          <w:rFonts w:ascii="Times New Roman" w:eastAsia="Times New Roman" w:hAnsi="Times New Roman" w:cs="Times New Roman"/>
          <w:b/>
        </w:rPr>
      </w:pPr>
      <w:r w:rsidRPr="00B61F72">
        <w:rPr>
          <w:rFonts w:ascii="Times New Roman" w:eastAsia="Times New Roman" w:hAnsi="Times New Roman" w:cs="Times New Roman"/>
        </w:rPr>
        <w:t xml:space="preserve">1. </w:t>
      </w:r>
      <w:r w:rsidRPr="00B61F72">
        <w:rPr>
          <w:rFonts w:ascii="Times New Roman" w:eastAsia="Times New Roman" w:hAnsi="Times New Roman" w:cs="Times New Roman"/>
          <w:b/>
        </w:rPr>
        <w:t>Ofertę należy złożyć:</w:t>
      </w:r>
    </w:p>
    <w:p w14:paraId="2D7891EC" w14:textId="40B3EC32" w:rsidR="004559D4" w:rsidRPr="00B61F72" w:rsidRDefault="004559D4" w:rsidP="00400C2A">
      <w:pPr>
        <w:shd w:val="clear" w:color="auto" w:fill="FFFFFF"/>
        <w:spacing w:after="0" w:line="276" w:lineRule="auto"/>
        <w:ind w:right="300"/>
        <w:jc w:val="both"/>
        <w:rPr>
          <w:rFonts w:ascii="Times New Roman" w:eastAsia="Times New Roman" w:hAnsi="Times New Roman" w:cs="Times New Roman"/>
        </w:rPr>
      </w:pPr>
      <w:r w:rsidRPr="00B61F72">
        <w:rPr>
          <w:rFonts w:ascii="Times New Roman" w:eastAsia="Times New Roman" w:hAnsi="Times New Roman" w:cs="Times New Roman"/>
        </w:rPr>
        <w:t xml:space="preserve">- osobiście w siedzibie Zamawiającego, tj.: </w:t>
      </w:r>
      <w:r w:rsidR="00B8198A" w:rsidRPr="00B61F72">
        <w:rPr>
          <w:rFonts w:ascii="Times New Roman" w:eastAsia="Times New Roman" w:hAnsi="Times New Roman" w:cs="Times New Roman"/>
        </w:rPr>
        <w:t>Urzędzie</w:t>
      </w:r>
      <w:r w:rsidRPr="00B61F72">
        <w:rPr>
          <w:rFonts w:ascii="Times New Roman" w:eastAsia="Times New Roman" w:hAnsi="Times New Roman" w:cs="Times New Roman"/>
        </w:rPr>
        <w:t xml:space="preserve"> Gminy </w:t>
      </w:r>
      <w:r w:rsidR="00051116">
        <w:rPr>
          <w:rFonts w:ascii="Times New Roman" w:eastAsia="Times New Roman" w:hAnsi="Times New Roman" w:cs="Times New Roman"/>
        </w:rPr>
        <w:t>Wodzierady</w:t>
      </w:r>
      <w:r w:rsidRPr="00B61F72">
        <w:rPr>
          <w:rFonts w:ascii="Times New Roman" w:eastAsia="Times New Roman" w:hAnsi="Times New Roman" w:cs="Times New Roman"/>
        </w:rPr>
        <w:t xml:space="preserve">, </w:t>
      </w:r>
      <w:r w:rsidR="00051116">
        <w:rPr>
          <w:rFonts w:ascii="Times New Roman" w:eastAsia="Times New Roman" w:hAnsi="Times New Roman" w:cs="Times New Roman"/>
        </w:rPr>
        <w:t>98-105 Wodzierady, Wodzierady 24</w:t>
      </w:r>
      <w:r w:rsidRPr="00B61F72">
        <w:rPr>
          <w:rFonts w:ascii="Times New Roman" w:eastAsia="Times New Roman" w:hAnsi="Times New Roman" w:cs="Times New Roman"/>
        </w:rPr>
        <w:t xml:space="preserve">  lub</w:t>
      </w:r>
    </w:p>
    <w:p w14:paraId="0582D37E" w14:textId="77777777" w:rsidR="004559D4" w:rsidRPr="00B61F72" w:rsidRDefault="004559D4" w:rsidP="00400C2A">
      <w:pPr>
        <w:shd w:val="clear" w:color="auto" w:fill="FFFFFF"/>
        <w:spacing w:after="0" w:line="276" w:lineRule="auto"/>
        <w:ind w:right="300"/>
        <w:jc w:val="both"/>
        <w:rPr>
          <w:rFonts w:ascii="Times New Roman" w:eastAsia="Times New Roman" w:hAnsi="Times New Roman" w:cs="Times New Roman"/>
        </w:rPr>
      </w:pPr>
      <w:r w:rsidRPr="00B61F72">
        <w:rPr>
          <w:rFonts w:ascii="Times New Roman" w:eastAsia="Times New Roman" w:hAnsi="Times New Roman" w:cs="Times New Roman"/>
        </w:rPr>
        <w:t>- listownie pod w/w adres lub</w:t>
      </w:r>
    </w:p>
    <w:p w14:paraId="06F84A90" w14:textId="0E5570E9" w:rsidR="004559D4" w:rsidRPr="00B61F72" w:rsidRDefault="004559D4" w:rsidP="00400C2A">
      <w:pPr>
        <w:shd w:val="clear" w:color="auto" w:fill="FFFFFF"/>
        <w:spacing w:after="0" w:line="276" w:lineRule="auto"/>
        <w:ind w:right="300"/>
        <w:jc w:val="both"/>
        <w:rPr>
          <w:rFonts w:ascii="Times New Roman" w:eastAsia="Times New Roman" w:hAnsi="Times New Roman" w:cs="Times New Roman"/>
        </w:rPr>
      </w:pPr>
      <w:r w:rsidRPr="00B61F72">
        <w:rPr>
          <w:rFonts w:ascii="Times New Roman" w:eastAsia="Times New Roman" w:hAnsi="Times New Roman" w:cs="Times New Roman"/>
        </w:rPr>
        <w:t>-  e-mailem na adres</w:t>
      </w:r>
      <w:r w:rsidR="008726E3">
        <w:rPr>
          <w:rFonts w:ascii="Times New Roman" w:eastAsia="Times New Roman" w:hAnsi="Times New Roman" w:cs="Times New Roman"/>
        </w:rPr>
        <w:t>:</w:t>
      </w:r>
      <w:r w:rsidRPr="00B61F72">
        <w:rPr>
          <w:rFonts w:ascii="Times New Roman" w:eastAsia="Times New Roman" w:hAnsi="Times New Roman" w:cs="Times New Roman"/>
        </w:rPr>
        <w:t> </w:t>
      </w:r>
      <w:r w:rsidR="00051116">
        <w:rPr>
          <w:rFonts w:ascii="Times New Roman" w:eastAsia="Times New Roman" w:hAnsi="Times New Roman" w:cs="Times New Roman"/>
        </w:rPr>
        <w:t>urzad@wodzierady.pl</w:t>
      </w:r>
    </w:p>
    <w:p w14:paraId="7E513C38" w14:textId="629B5B99" w:rsidR="004559D4" w:rsidRPr="00B61F72" w:rsidRDefault="004559D4" w:rsidP="00F835C1">
      <w:pPr>
        <w:shd w:val="clear" w:color="auto" w:fill="FFFFFF"/>
        <w:spacing w:after="0" w:line="276" w:lineRule="auto"/>
        <w:ind w:right="300"/>
        <w:jc w:val="both"/>
        <w:rPr>
          <w:rFonts w:ascii="Times New Roman" w:eastAsia="Times New Roman" w:hAnsi="Times New Roman" w:cs="Times New Roman"/>
        </w:rPr>
      </w:pPr>
      <w:r w:rsidRPr="00B61F72">
        <w:rPr>
          <w:rFonts w:ascii="Times New Roman" w:eastAsia="Times New Roman" w:hAnsi="Times New Roman" w:cs="Times New Roman"/>
        </w:rPr>
        <w:t xml:space="preserve">2. Termin złożenia oferty. </w:t>
      </w:r>
      <w:r w:rsidRPr="00B61F72">
        <w:rPr>
          <w:rFonts w:ascii="Times New Roman" w:eastAsia="Times New Roman" w:hAnsi="Times New Roman" w:cs="Times New Roman"/>
          <w:b/>
        </w:rPr>
        <w:t xml:space="preserve">Ofertę należy złożyć do dnia </w:t>
      </w:r>
      <w:r w:rsidR="00051116">
        <w:rPr>
          <w:rFonts w:ascii="Times New Roman" w:eastAsia="Times New Roman" w:hAnsi="Times New Roman" w:cs="Times New Roman"/>
          <w:b/>
        </w:rPr>
        <w:t>2</w:t>
      </w:r>
      <w:r w:rsidR="000E24CD">
        <w:rPr>
          <w:rFonts w:ascii="Times New Roman" w:eastAsia="Times New Roman" w:hAnsi="Times New Roman" w:cs="Times New Roman"/>
          <w:b/>
        </w:rPr>
        <w:t>2</w:t>
      </w:r>
      <w:r w:rsidR="00DE6FD4" w:rsidRPr="00DE6FD4">
        <w:rPr>
          <w:rFonts w:ascii="Times New Roman" w:eastAsia="Times New Roman" w:hAnsi="Times New Roman" w:cs="Times New Roman"/>
          <w:b/>
        </w:rPr>
        <w:t xml:space="preserve"> czerwca</w:t>
      </w:r>
      <w:r w:rsidRPr="00DE6FD4">
        <w:rPr>
          <w:rFonts w:ascii="Times New Roman" w:eastAsia="Times New Roman" w:hAnsi="Times New Roman" w:cs="Times New Roman"/>
          <w:b/>
        </w:rPr>
        <w:t xml:space="preserve"> 20</w:t>
      </w:r>
      <w:r w:rsidR="00DE3A1F" w:rsidRPr="00DE6FD4">
        <w:rPr>
          <w:rFonts w:ascii="Times New Roman" w:eastAsia="Times New Roman" w:hAnsi="Times New Roman" w:cs="Times New Roman"/>
          <w:b/>
        </w:rPr>
        <w:t>22</w:t>
      </w:r>
      <w:r w:rsidRPr="00DE6FD4">
        <w:rPr>
          <w:rFonts w:ascii="Times New Roman" w:eastAsia="Times New Roman" w:hAnsi="Times New Roman" w:cs="Times New Roman"/>
          <w:b/>
        </w:rPr>
        <w:t xml:space="preserve"> </w:t>
      </w:r>
      <w:r w:rsidRPr="00B61F72">
        <w:rPr>
          <w:rFonts w:ascii="Times New Roman" w:eastAsia="Times New Roman" w:hAnsi="Times New Roman" w:cs="Times New Roman"/>
          <w:b/>
        </w:rPr>
        <w:t xml:space="preserve">r. do godz. </w:t>
      </w:r>
      <w:r w:rsidR="000E24CD">
        <w:rPr>
          <w:rFonts w:ascii="Times New Roman" w:eastAsia="Times New Roman" w:hAnsi="Times New Roman" w:cs="Times New Roman"/>
          <w:b/>
        </w:rPr>
        <w:t>9</w:t>
      </w:r>
      <w:r w:rsidRPr="00B61F72">
        <w:rPr>
          <w:rFonts w:ascii="Times New Roman" w:eastAsia="Times New Roman" w:hAnsi="Times New Roman" w:cs="Times New Roman"/>
          <w:b/>
        </w:rPr>
        <w:t>:00 (data i godz. wpływu).</w:t>
      </w:r>
      <w:r w:rsidRPr="00B61F72">
        <w:rPr>
          <w:rFonts w:ascii="Times New Roman" w:eastAsia="Times New Roman" w:hAnsi="Times New Roman" w:cs="Times New Roman"/>
        </w:rPr>
        <w:t xml:space="preserve"> Oferty, które wpłyną po tym terminie nie będą rozpatrywane.</w:t>
      </w:r>
    </w:p>
    <w:p w14:paraId="0D801C3E" w14:textId="093E41C7" w:rsidR="00B06245" w:rsidRPr="00B61F72" w:rsidRDefault="00B06245" w:rsidP="00F835C1">
      <w:pPr>
        <w:shd w:val="clear" w:color="auto" w:fill="FFFFFF"/>
        <w:spacing w:after="0" w:line="276" w:lineRule="auto"/>
        <w:ind w:right="300"/>
        <w:jc w:val="both"/>
        <w:rPr>
          <w:rFonts w:ascii="Times New Roman" w:eastAsia="Times New Roman" w:hAnsi="Times New Roman" w:cs="Times New Roman"/>
        </w:rPr>
      </w:pPr>
      <w:r w:rsidRPr="00B61F72">
        <w:rPr>
          <w:rFonts w:ascii="Times New Roman" w:eastAsia="Times New Roman" w:hAnsi="Times New Roman" w:cs="Times New Roman"/>
        </w:rPr>
        <w:t xml:space="preserve">3. Oferty składane w siedzibie Zamawiającego powinny znajdować się w zamkniętym </w:t>
      </w:r>
      <w:r w:rsidRPr="00B61F72">
        <w:rPr>
          <w:rFonts w:ascii="Times New Roman" w:eastAsia="Times New Roman" w:hAnsi="Times New Roman" w:cs="Times New Roman"/>
        </w:rPr>
        <w:br/>
        <w:t>i nieprzezroczystym opakowaniu zaadresowanym do Zamawiającego z dopiskiem „</w:t>
      </w:r>
      <w:r w:rsidRPr="00B61F72">
        <w:rPr>
          <w:rFonts w:ascii="Times New Roman" w:eastAsia="Times New Roman" w:hAnsi="Times New Roman" w:cs="Times New Roman"/>
          <w:i/>
        </w:rPr>
        <w:t>Oferta</w:t>
      </w:r>
      <w:r w:rsidRPr="00B61F72">
        <w:rPr>
          <w:rFonts w:ascii="Times New Roman" w:eastAsia="Times New Roman" w:hAnsi="Times New Roman" w:cs="Times New Roman"/>
        </w:rPr>
        <w:t xml:space="preserve"> </w:t>
      </w:r>
      <w:r w:rsidRPr="00B61F72">
        <w:rPr>
          <w:rFonts w:ascii="Times New Roman" w:eastAsia="Times New Roman" w:hAnsi="Times New Roman" w:cs="Times New Roman"/>
          <w:i/>
        </w:rPr>
        <w:t xml:space="preserve">na </w:t>
      </w:r>
      <w:r w:rsidRPr="00B61F72">
        <w:rPr>
          <w:rFonts w:ascii="Times New Roman" w:hAnsi="Times New Roman" w:cs="Times New Roman"/>
        </w:rPr>
        <w:t>z</w:t>
      </w:r>
      <w:r w:rsidRPr="00B61F72">
        <w:rPr>
          <w:rFonts w:ascii="Times New Roman" w:hAnsi="Times New Roman" w:cs="Times New Roman"/>
          <w:i/>
        </w:rPr>
        <w:t xml:space="preserve">akup sprzętu komputerowego w postaci komputerów przenośnych </w:t>
      </w:r>
      <w:r w:rsidR="00DE3A1F" w:rsidRPr="00B61F72">
        <w:rPr>
          <w:rFonts w:ascii="Times New Roman" w:hAnsi="Times New Roman" w:cs="Times New Roman"/>
          <w:i/>
        </w:rPr>
        <w:t>w ramach programu Granty PPGR</w:t>
      </w:r>
      <w:r w:rsidRPr="00B61F72">
        <w:rPr>
          <w:rFonts w:ascii="Times New Roman" w:hAnsi="Times New Roman" w:cs="Times New Roman"/>
          <w:i/>
        </w:rPr>
        <w:t>”</w:t>
      </w:r>
      <w:r w:rsidRPr="00B61F72">
        <w:rPr>
          <w:rFonts w:ascii="Times New Roman" w:eastAsia="Times New Roman" w:hAnsi="Times New Roman" w:cs="Times New Roman"/>
        </w:rPr>
        <w:t>. Poza oznaczeniami podanymi wyżej koperta zewnętrzna powinna posiadać nazwę i adres Wykonawcy.</w:t>
      </w:r>
    </w:p>
    <w:p w14:paraId="2A71C04B" w14:textId="77777777" w:rsidR="008355F4" w:rsidRPr="00B61F72" w:rsidRDefault="008355F4" w:rsidP="00F835C1">
      <w:pPr>
        <w:shd w:val="clear" w:color="auto" w:fill="FFFFFF"/>
        <w:spacing w:after="0" w:line="276" w:lineRule="auto"/>
        <w:ind w:right="300"/>
        <w:jc w:val="both"/>
        <w:rPr>
          <w:rFonts w:ascii="Times New Roman" w:eastAsia="Times New Roman" w:hAnsi="Times New Roman" w:cs="Times New Roman"/>
        </w:rPr>
      </w:pPr>
    </w:p>
    <w:p w14:paraId="06C83F95" w14:textId="77777777" w:rsidR="008C2A77" w:rsidRPr="00B61F72" w:rsidRDefault="006D6C77" w:rsidP="00F835C1">
      <w:pPr>
        <w:spacing w:after="0"/>
        <w:jc w:val="both"/>
        <w:rPr>
          <w:rFonts w:ascii="Times New Roman" w:hAnsi="Times New Roman" w:cs="Times New Roman"/>
          <w:b/>
        </w:rPr>
      </w:pPr>
      <w:r w:rsidRPr="00B61F72">
        <w:rPr>
          <w:rFonts w:ascii="Times New Roman" w:hAnsi="Times New Roman" w:cs="Times New Roman"/>
          <w:b/>
        </w:rPr>
        <w:t>X. Opis sposobu obliczenia ceny</w:t>
      </w:r>
      <w:r w:rsidR="008C2A77" w:rsidRPr="00B61F72">
        <w:rPr>
          <w:rFonts w:ascii="Times New Roman" w:hAnsi="Times New Roman" w:cs="Times New Roman"/>
          <w:b/>
        </w:rPr>
        <w:t>:</w:t>
      </w:r>
    </w:p>
    <w:p w14:paraId="4B3BEE6D" w14:textId="77777777" w:rsidR="008C2A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8C2A77" w:rsidRPr="00B61F72">
        <w:rPr>
          <w:rFonts w:ascii="Times New Roman" w:hAnsi="Times New Roman" w:cs="Times New Roman"/>
        </w:rPr>
        <w:t xml:space="preserve"> </w:t>
      </w:r>
      <w:r w:rsidRPr="00B61F72">
        <w:rPr>
          <w:rFonts w:ascii="Times New Roman" w:hAnsi="Times New Roman" w:cs="Times New Roman"/>
        </w:rPr>
        <w:t>Cenę oferty należy podać</w:t>
      </w:r>
      <w:r w:rsidR="008C2A77" w:rsidRPr="00B61F72">
        <w:rPr>
          <w:rFonts w:ascii="Times New Roman" w:hAnsi="Times New Roman" w:cs="Times New Roman"/>
        </w:rPr>
        <w:t xml:space="preserve"> </w:t>
      </w:r>
      <w:r w:rsidRPr="00B61F72">
        <w:rPr>
          <w:rFonts w:ascii="Times New Roman" w:hAnsi="Times New Roman" w:cs="Times New Roman"/>
        </w:rPr>
        <w:t>jako cenę ryczałtową w wartości brutto</w:t>
      </w:r>
      <w:r w:rsidR="008C2A77" w:rsidRPr="00B61F72">
        <w:rPr>
          <w:rFonts w:ascii="Times New Roman" w:hAnsi="Times New Roman" w:cs="Times New Roman"/>
        </w:rPr>
        <w:t xml:space="preserve"> </w:t>
      </w:r>
      <w:r w:rsidRPr="00B61F72">
        <w:rPr>
          <w:rFonts w:ascii="Times New Roman" w:hAnsi="Times New Roman" w:cs="Times New Roman"/>
        </w:rPr>
        <w:t>w złotych polskich.</w:t>
      </w:r>
    </w:p>
    <w:p w14:paraId="5536A762" w14:textId="4A76AAD6" w:rsidR="008C2A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lastRenderedPageBreak/>
        <w:t xml:space="preserve">2. Cena oferty musi obejmować wszystkie koszty realizacji przedmiotu zamówienia określone </w:t>
      </w:r>
      <w:r w:rsidR="008726E3">
        <w:rPr>
          <w:rFonts w:ascii="Times New Roman" w:hAnsi="Times New Roman" w:cs="Times New Roman"/>
        </w:rPr>
        <w:br/>
      </w:r>
      <w:r w:rsidRPr="00B61F72">
        <w:rPr>
          <w:rFonts w:ascii="Times New Roman" w:hAnsi="Times New Roman" w:cs="Times New Roman"/>
        </w:rPr>
        <w:t>w niniejszym Zapytaniu</w:t>
      </w:r>
      <w:r w:rsidR="008C2A77" w:rsidRPr="00B61F72">
        <w:rPr>
          <w:rFonts w:ascii="Times New Roman" w:hAnsi="Times New Roman" w:cs="Times New Roman"/>
        </w:rPr>
        <w:t xml:space="preserve"> </w:t>
      </w:r>
      <w:r w:rsidRPr="00B61F72">
        <w:rPr>
          <w:rFonts w:ascii="Times New Roman" w:hAnsi="Times New Roman" w:cs="Times New Roman"/>
        </w:rPr>
        <w:t xml:space="preserve">oraz wykonanie wszystkich </w:t>
      </w:r>
      <w:r w:rsidR="008C2A77" w:rsidRPr="00B61F72">
        <w:rPr>
          <w:rFonts w:ascii="Times New Roman" w:hAnsi="Times New Roman" w:cs="Times New Roman"/>
        </w:rPr>
        <w:t>usług</w:t>
      </w:r>
      <w:r w:rsidR="00484AF4" w:rsidRPr="00B61F72">
        <w:rPr>
          <w:rFonts w:ascii="Times New Roman" w:hAnsi="Times New Roman" w:cs="Times New Roman"/>
        </w:rPr>
        <w:t xml:space="preserve"> </w:t>
      </w:r>
      <w:r w:rsidR="008C2A77" w:rsidRPr="00B61F72">
        <w:rPr>
          <w:rFonts w:ascii="Times New Roman" w:hAnsi="Times New Roman" w:cs="Times New Roman"/>
        </w:rPr>
        <w:t>i c</w:t>
      </w:r>
      <w:r w:rsidRPr="00B61F72">
        <w:rPr>
          <w:rFonts w:ascii="Times New Roman" w:hAnsi="Times New Roman" w:cs="Times New Roman"/>
        </w:rPr>
        <w:t xml:space="preserve">zynności świadczonych na warunkach określonych w ofercie i wzorze umowy oraz inne koszty, które Wykonawca będzie musiał ponieść </w:t>
      </w:r>
      <w:r w:rsidR="008726E3">
        <w:rPr>
          <w:rFonts w:ascii="Times New Roman" w:hAnsi="Times New Roman" w:cs="Times New Roman"/>
        </w:rPr>
        <w:br/>
      </w:r>
      <w:r w:rsidRPr="00B61F72">
        <w:rPr>
          <w:rFonts w:ascii="Times New Roman" w:hAnsi="Times New Roman" w:cs="Times New Roman"/>
        </w:rPr>
        <w:t>w celu należytego wykonania przedmiotu zamówienia.</w:t>
      </w:r>
    </w:p>
    <w:p w14:paraId="2CC04800" w14:textId="4584B78C" w:rsidR="008C2A77" w:rsidRPr="00B61F72" w:rsidRDefault="008742BC" w:rsidP="00F835C1">
      <w:pPr>
        <w:spacing w:after="0" w:line="276" w:lineRule="auto"/>
        <w:jc w:val="both"/>
        <w:rPr>
          <w:rFonts w:ascii="Times New Roman" w:hAnsi="Times New Roman" w:cs="Times New Roman"/>
        </w:rPr>
      </w:pPr>
      <w:r w:rsidRPr="00B61F72">
        <w:rPr>
          <w:rFonts w:ascii="Times New Roman" w:hAnsi="Times New Roman" w:cs="Times New Roman"/>
        </w:rPr>
        <w:t>3</w:t>
      </w:r>
      <w:r w:rsidR="006D6C77" w:rsidRPr="00B61F72">
        <w:rPr>
          <w:rFonts w:ascii="Times New Roman" w:hAnsi="Times New Roman" w:cs="Times New Roman"/>
        </w:rPr>
        <w:t>. Zamawi</w:t>
      </w:r>
      <w:r w:rsidR="008C2A77" w:rsidRPr="00B61F72">
        <w:rPr>
          <w:rFonts w:ascii="Times New Roman" w:hAnsi="Times New Roman" w:cs="Times New Roman"/>
        </w:rPr>
        <w:t>ający może zwrócić się o udziel</w:t>
      </w:r>
      <w:r w:rsidR="006D6C77" w:rsidRPr="00B61F72">
        <w:rPr>
          <w:rFonts w:ascii="Times New Roman" w:hAnsi="Times New Roman" w:cs="Times New Roman"/>
        </w:rPr>
        <w:t xml:space="preserve">enie wyjaśnień, w tym o złożenie dowodów, dotyczących elementów oferty mających wpływ na wysokość ceny, jeżeli zaoferowana cena oferty lub jej istotne części składowe wydawać się będą rażąco niskie w stosunku do przedmiotu zamówienia i budzić będą wątpliwości Zamawiającego co do możliwości wykonania przedmiotu zamówienia zgodnie </w:t>
      </w:r>
      <w:r w:rsidR="008726E3">
        <w:rPr>
          <w:rFonts w:ascii="Times New Roman" w:hAnsi="Times New Roman" w:cs="Times New Roman"/>
        </w:rPr>
        <w:br/>
      </w:r>
      <w:r w:rsidR="006D6C77" w:rsidRPr="00B61F72">
        <w:rPr>
          <w:rFonts w:ascii="Times New Roman" w:hAnsi="Times New Roman" w:cs="Times New Roman"/>
        </w:rPr>
        <w:t>z wymaganiami określonymi przez Zamawiającego lub wynikającymi</w:t>
      </w:r>
      <w:r w:rsidR="008C2A77" w:rsidRPr="00B61F72">
        <w:rPr>
          <w:rFonts w:ascii="Times New Roman" w:hAnsi="Times New Roman" w:cs="Times New Roman"/>
        </w:rPr>
        <w:t xml:space="preserve"> </w:t>
      </w:r>
      <w:r w:rsidR="006D6C77" w:rsidRPr="00B61F72">
        <w:rPr>
          <w:rFonts w:ascii="Times New Roman" w:hAnsi="Times New Roman" w:cs="Times New Roman"/>
        </w:rPr>
        <w:t>z odrębnych przepisów.</w:t>
      </w:r>
    </w:p>
    <w:p w14:paraId="6796E2F7" w14:textId="77777777" w:rsidR="008C2A77" w:rsidRPr="00B61F72" w:rsidRDefault="008742BC" w:rsidP="00F835C1">
      <w:pPr>
        <w:spacing w:after="0" w:line="276" w:lineRule="auto"/>
        <w:jc w:val="both"/>
        <w:rPr>
          <w:rFonts w:ascii="Times New Roman" w:hAnsi="Times New Roman" w:cs="Times New Roman"/>
        </w:rPr>
      </w:pPr>
      <w:r w:rsidRPr="00B61F72">
        <w:rPr>
          <w:rFonts w:ascii="Times New Roman" w:hAnsi="Times New Roman" w:cs="Times New Roman"/>
        </w:rPr>
        <w:t>4</w:t>
      </w:r>
      <w:r w:rsidR="006D6C77" w:rsidRPr="00B61F72">
        <w:rPr>
          <w:rFonts w:ascii="Times New Roman" w:hAnsi="Times New Roman" w:cs="Times New Roman"/>
        </w:rPr>
        <w:t>. Obowiązek wykazania, że oferta nie zawiera rażąco niskiej ceny spoczywać będzie na Wykonawcy.</w:t>
      </w:r>
    </w:p>
    <w:p w14:paraId="228E1C10" w14:textId="77777777" w:rsidR="008C2A77" w:rsidRPr="00B61F72" w:rsidRDefault="008742BC" w:rsidP="00F835C1">
      <w:pPr>
        <w:spacing w:after="0" w:line="276" w:lineRule="auto"/>
        <w:jc w:val="both"/>
        <w:rPr>
          <w:rFonts w:ascii="Times New Roman" w:hAnsi="Times New Roman" w:cs="Times New Roman"/>
        </w:rPr>
      </w:pPr>
      <w:r w:rsidRPr="00B61F72">
        <w:rPr>
          <w:rFonts w:ascii="Times New Roman" w:hAnsi="Times New Roman" w:cs="Times New Roman"/>
        </w:rPr>
        <w:t>5</w:t>
      </w:r>
      <w:r w:rsidR="006D6C77" w:rsidRPr="00B61F72">
        <w:rPr>
          <w:rFonts w:ascii="Times New Roman" w:hAnsi="Times New Roman" w:cs="Times New Roman"/>
        </w:rPr>
        <w:t>. Zamawiający poprawi w treści oferty następujące omyłki:</w:t>
      </w:r>
    </w:p>
    <w:p w14:paraId="40D74EBB" w14:textId="77777777" w:rsidR="008C2A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a)</w:t>
      </w:r>
      <w:r w:rsidR="008C2A77" w:rsidRPr="00B61F72">
        <w:rPr>
          <w:rFonts w:ascii="Times New Roman" w:hAnsi="Times New Roman" w:cs="Times New Roman"/>
        </w:rPr>
        <w:t xml:space="preserve"> </w:t>
      </w:r>
      <w:r w:rsidRPr="00B61F72">
        <w:rPr>
          <w:rFonts w:ascii="Times New Roman" w:hAnsi="Times New Roman" w:cs="Times New Roman"/>
        </w:rPr>
        <w:t>oczywiste omyłki pisarskie,</w:t>
      </w:r>
    </w:p>
    <w:p w14:paraId="1EF42943" w14:textId="77777777" w:rsidR="008C2A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b)</w:t>
      </w:r>
      <w:r w:rsidR="008C2A77" w:rsidRPr="00B61F72">
        <w:rPr>
          <w:rFonts w:ascii="Times New Roman" w:hAnsi="Times New Roman" w:cs="Times New Roman"/>
        </w:rPr>
        <w:t xml:space="preserve"> </w:t>
      </w:r>
      <w:r w:rsidRPr="00B61F72">
        <w:rPr>
          <w:rFonts w:ascii="Times New Roman" w:hAnsi="Times New Roman" w:cs="Times New Roman"/>
        </w:rPr>
        <w:t>oczywiste omyłki rachunkowe, z uwzględnieniem konsekwencji rachunkowych dokonanych poprawek,</w:t>
      </w:r>
    </w:p>
    <w:p w14:paraId="17DFB434" w14:textId="010AF8BC" w:rsidR="008C2A77"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c)</w:t>
      </w:r>
      <w:r w:rsidR="008C2A77" w:rsidRPr="00B61F72">
        <w:rPr>
          <w:rFonts w:ascii="Times New Roman" w:hAnsi="Times New Roman" w:cs="Times New Roman"/>
        </w:rPr>
        <w:t xml:space="preserve"> </w:t>
      </w:r>
      <w:r w:rsidRPr="00B61F72">
        <w:rPr>
          <w:rFonts w:ascii="Times New Roman" w:hAnsi="Times New Roman" w:cs="Times New Roman"/>
        </w:rPr>
        <w:t>inne omyłki polegające na niezgodności oferty z Zapytaniem, niepowodujące istotnych</w:t>
      </w:r>
      <w:r w:rsidR="008C2A77" w:rsidRPr="00B61F72">
        <w:rPr>
          <w:rFonts w:ascii="Times New Roman" w:hAnsi="Times New Roman" w:cs="Times New Roman"/>
        </w:rPr>
        <w:t xml:space="preserve"> </w:t>
      </w:r>
      <w:r w:rsidRPr="00B61F72">
        <w:rPr>
          <w:rFonts w:ascii="Times New Roman" w:hAnsi="Times New Roman" w:cs="Times New Roman"/>
        </w:rPr>
        <w:t>zmian w treści oferty,</w:t>
      </w:r>
      <w:r w:rsidR="008C2A77" w:rsidRPr="00B61F72">
        <w:rPr>
          <w:rFonts w:ascii="Times New Roman" w:hAnsi="Times New Roman" w:cs="Times New Roman"/>
        </w:rPr>
        <w:t xml:space="preserve"> </w:t>
      </w:r>
      <w:r w:rsidRPr="00B61F72">
        <w:rPr>
          <w:rFonts w:ascii="Times New Roman" w:hAnsi="Times New Roman" w:cs="Times New Roman"/>
        </w:rPr>
        <w:t>niezwłocznie zawiadamiając o tym Wykonawcę, którego oferta została poprawiona.</w:t>
      </w:r>
    </w:p>
    <w:p w14:paraId="1CF4FDD8" w14:textId="77777777" w:rsidR="002A2862" w:rsidRPr="00B61F72" w:rsidRDefault="002A2862" w:rsidP="00F835C1">
      <w:pPr>
        <w:spacing w:after="0" w:line="276" w:lineRule="auto"/>
        <w:jc w:val="both"/>
        <w:rPr>
          <w:rFonts w:ascii="Times New Roman" w:hAnsi="Times New Roman" w:cs="Times New Roman"/>
        </w:rPr>
      </w:pPr>
    </w:p>
    <w:p w14:paraId="7C10DF97" w14:textId="77777777" w:rsidR="008C2A77" w:rsidRPr="00B61F72" w:rsidRDefault="006D6C77" w:rsidP="00F835C1">
      <w:pPr>
        <w:spacing w:after="0"/>
        <w:jc w:val="both"/>
        <w:rPr>
          <w:rFonts w:ascii="Times New Roman" w:hAnsi="Times New Roman" w:cs="Times New Roman"/>
        </w:rPr>
      </w:pPr>
      <w:r w:rsidRPr="00B61F72">
        <w:rPr>
          <w:rFonts w:ascii="Times New Roman" w:hAnsi="Times New Roman" w:cs="Times New Roman"/>
          <w:b/>
        </w:rPr>
        <w:t>XI.</w:t>
      </w:r>
      <w:r w:rsidRPr="00B61F72">
        <w:rPr>
          <w:rFonts w:ascii="Times New Roman" w:hAnsi="Times New Roman" w:cs="Times New Roman"/>
        </w:rPr>
        <w:t xml:space="preserve"> </w:t>
      </w:r>
      <w:r w:rsidR="008C2A77" w:rsidRPr="00B61F72">
        <w:rPr>
          <w:rFonts w:ascii="Times New Roman" w:eastAsia="Times New Roman" w:hAnsi="Times New Roman" w:cs="Times New Roman"/>
          <w:b/>
          <w:bCs/>
          <w:lang w:eastAsia="pl-PL"/>
        </w:rPr>
        <w:t>Kryteria oceny i opis sposobu przyznawania punktacji:</w:t>
      </w:r>
    </w:p>
    <w:p w14:paraId="2E5EA69B" w14:textId="77777777" w:rsidR="008742BC" w:rsidRPr="00B61F72" w:rsidRDefault="008C2A77" w:rsidP="00A03DEE">
      <w:pPr>
        <w:spacing w:after="0"/>
        <w:jc w:val="both"/>
        <w:rPr>
          <w:rFonts w:ascii="Times New Roman" w:eastAsia="Times New Roman" w:hAnsi="Times New Roman" w:cs="Times New Roman"/>
          <w:lang w:eastAsia="pl-PL"/>
        </w:rPr>
      </w:pPr>
      <w:r w:rsidRPr="00B61F72">
        <w:rPr>
          <w:rFonts w:ascii="Times New Roman" w:eastAsia="Times New Roman" w:hAnsi="Times New Roman" w:cs="Times New Roman"/>
          <w:lang w:eastAsia="pl-PL"/>
        </w:rPr>
        <w:t>1) Zamawiający dokona oceny ważnych ofert na podstawie następujących kryteriów:</w:t>
      </w:r>
    </w:p>
    <w:p w14:paraId="0C19D1FC" w14:textId="77777777" w:rsidR="002A2862" w:rsidRPr="00B61F72" w:rsidRDefault="008C2A77" w:rsidP="008742BC">
      <w:pPr>
        <w:spacing w:after="0"/>
        <w:rPr>
          <w:rFonts w:ascii="Times New Roman" w:eastAsia="Times New Roman" w:hAnsi="Times New Roman" w:cs="Times New Roman"/>
          <w:lang w:eastAsia="pl-PL"/>
        </w:rPr>
      </w:pPr>
      <w:r w:rsidRPr="00B61F72">
        <w:rPr>
          <w:rFonts w:ascii="Times New Roman" w:eastAsia="Times New Roman" w:hAnsi="Times New Roman" w:cs="Times New Roman"/>
          <w:lang w:eastAsia="pl-PL"/>
        </w:rPr>
        <w:br/>
        <w:t>Cena: 100 %</w:t>
      </w:r>
      <w:r w:rsidRPr="00B61F72">
        <w:rPr>
          <w:rFonts w:ascii="Times New Roman" w:eastAsia="Times New Roman" w:hAnsi="Times New Roman" w:cs="Times New Roman"/>
          <w:lang w:eastAsia="pl-PL"/>
        </w:rPr>
        <w:br/>
        <w:t>Ilość punktów dla każdej oferty w kryterium „Cena” zostanie wyliczona wg poniższego wzoru:</w:t>
      </w:r>
    </w:p>
    <w:p w14:paraId="77E15462" w14:textId="77777777" w:rsidR="002A2862" w:rsidRPr="00B61F72" w:rsidRDefault="008C2A77" w:rsidP="002A2862">
      <w:pPr>
        <w:spacing w:after="0"/>
        <w:ind w:left="708"/>
        <w:rPr>
          <w:rFonts w:ascii="Times New Roman" w:eastAsia="Times New Roman" w:hAnsi="Times New Roman" w:cs="Times New Roman"/>
          <w:lang w:eastAsia="pl-PL"/>
        </w:rPr>
      </w:pPr>
      <w:r w:rsidRPr="00B61F72">
        <w:rPr>
          <w:rFonts w:ascii="Times New Roman" w:eastAsia="Times New Roman" w:hAnsi="Times New Roman" w:cs="Times New Roman"/>
          <w:lang w:eastAsia="pl-PL"/>
        </w:rPr>
        <w:br/>
        <w:t>C min.</w:t>
      </w:r>
      <w:r w:rsidRPr="00B61F72">
        <w:rPr>
          <w:rFonts w:ascii="Times New Roman" w:eastAsia="Times New Roman" w:hAnsi="Times New Roman" w:cs="Times New Roman"/>
          <w:lang w:eastAsia="pl-PL"/>
        </w:rPr>
        <w:br/>
        <w:t>C= ---------------- x 100 % gdzie: 1 % - 1 punkt</w:t>
      </w:r>
      <w:r w:rsidRPr="00B61F72">
        <w:rPr>
          <w:rFonts w:ascii="Times New Roman" w:eastAsia="Times New Roman" w:hAnsi="Times New Roman" w:cs="Times New Roman"/>
          <w:lang w:eastAsia="pl-PL"/>
        </w:rPr>
        <w:br/>
        <w:t>C o</w:t>
      </w:r>
      <w:r w:rsidRPr="00B61F72">
        <w:rPr>
          <w:rFonts w:ascii="Times New Roman" w:eastAsia="Times New Roman" w:hAnsi="Times New Roman" w:cs="Times New Roman"/>
          <w:lang w:eastAsia="pl-PL"/>
        </w:rPr>
        <w:br/>
      </w:r>
    </w:p>
    <w:p w14:paraId="002A60CE" w14:textId="55995F14" w:rsidR="008742BC" w:rsidRPr="00B61F72" w:rsidRDefault="008C2A77" w:rsidP="008742BC">
      <w:pPr>
        <w:spacing w:after="0"/>
        <w:rPr>
          <w:rFonts w:ascii="Times New Roman" w:eastAsia="Times New Roman" w:hAnsi="Times New Roman" w:cs="Times New Roman"/>
          <w:lang w:eastAsia="pl-PL"/>
        </w:rPr>
      </w:pPr>
      <w:r w:rsidRPr="00B61F72">
        <w:rPr>
          <w:rFonts w:ascii="Times New Roman" w:eastAsia="Times New Roman" w:hAnsi="Times New Roman" w:cs="Times New Roman"/>
          <w:lang w:eastAsia="pl-PL"/>
        </w:rPr>
        <w:t>gdzie:</w:t>
      </w:r>
      <w:r w:rsidRPr="00B61F72">
        <w:rPr>
          <w:rFonts w:ascii="Times New Roman" w:eastAsia="Times New Roman" w:hAnsi="Times New Roman" w:cs="Times New Roman"/>
          <w:lang w:eastAsia="pl-PL"/>
        </w:rPr>
        <w:br/>
        <w:t>C - ilość punktów oferty ocenianej</w:t>
      </w:r>
      <w:r w:rsidRPr="00B61F72">
        <w:rPr>
          <w:rFonts w:ascii="Times New Roman" w:eastAsia="Times New Roman" w:hAnsi="Times New Roman" w:cs="Times New Roman"/>
          <w:lang w:eastAsia="pl-PL"/>
        </w:rPr>
        <w:br/>
        <w:t>C min. - cena minimalna spośród wszystkich ofert niepodlegających odrzuceniu</w:t>
      </w:r>
      <w:r w:rsidRPr="00B61F72">
        <w:rPr>
          <w:rFonts w:ascii="Times New Roman" w:eastAsia="Times New Roman" w:hAnsi="Times New Roman" w:cs="Times New Roman"/>
          <w:lang w:eastAsia="pl-PL"/>
        </w:rPr>
        <w:br/>
        <w:t>C o - cena oferty ocenianej</w:t>
      </w:r>
    </w:p>
    <w:p w14:paraId="74D05FCD" w14:textId="4AF12BC3" w:rsidR="008C2A77" w:rsidRPr="00B61F72" w:rsidRDefault="008C2A77" w:rsidP="00A03DEE">
      <w:pPr>
        <w:spacing w:after="0"/>
        <w:jc w:val="both"/>
        <w:rPr>
          <w:rFonts w:ascii="Times New Roman" w:eastAsia="Times New Roman" w:hAnsi="Times New Roman" w:cs="Times New Roman"/>
          <w:lang w:eastAsia="pl-PL"/>
        </w:rPr>
      </w:pPr>
      <w:r w:rsidRPr="00B61F72">
        <w:rPr>
          <w:rFonts w:ascii="Times New Roman" w:eastAsia="Times New Roman" w:hAnsi="Times New Roman" w:cs="Times New Roman"/>
          <w:lang w:eastAsia="pl-PL"/>
        </w:rPr>
        <w:br/>
        <w:t>2. Jeżeli zostały złożone oferty o takiej samej cenie. Zamawiający wezwie Wykonawców, którzy złożyli te oferty, do złożenia w terminie określonym przez Zamawiającego ofert dodatkowych.</w:t>
      </w:r>
      <w:r w:rsidRPr="00B61F72">
        <w:rPr>
          <w:rFonts w:ascii="Times New Roman" w:eastAsia="Times New Roman" w:hAnsi="Times New Roman" w:cs="Times New Roman"/>
          <w:lang w:eastAsia="pl-PL"/>
        </w:rPr>
        <w:br/>
        <w:t xml:space="preserve">3. Wykonawcy składający oferty dodatkowe nie mogą zaoferować cen wyższych niż zaoferowane </w:t>
      </w:r>
      <w:r w:rsidR="008726E3">
        <w:rPr>
          <w:rFonts w:ascii="Times New Roman" w:eastAsia="Times New Roman" w:hAnsi="Times New Roman" w:cs="Times New Roman"/>
          <w:lang w:eastAsia="pl-PL"/>
        </w:rPr>
        <w:br/>
      </w:r>
      <w:r w:rsidRPr="00B61F72">
        <w:rPr>
          <w:rFonts w:ascii="Times New Roman" w:eastAsia="Times New Roman" w:hAnsi="Times New Roman" w:cs="Times New Roman"/>
          <w:lang w:eastAsia="pl-PL"/>
        </w:rPr>
        <w:t>w złożonych ofertach.</w:t>
      </w:r>
    </w:p>
    <w:p w14:paraId="78F838AD" w14:textId="1A6F36CE" w:rsidR="008C2A77" w:rsidRPr="00B61F72" w:rsidRDefault="008C2A77" w:rsidP="00F835C1">
      <w:pPr>
        <w:spacing w:after="0" w:line="276" w:lineRule="auto"/>
        <w:jc w:val="both"/>
        <w:rPr>
          <w:rFonts w:ascii="Times New Roman" w:eastAsia="Times New Roman" w:hAnsi="Times New Roman" w:cs="Times New Roman"/>
          <w:lang w:eastAsia="pl-PL"/>
        </w:rPr>
      </w:pPr>
      <w:r w:rsidRPr="00B61F72">
        <w:rPr>
          <w:rFonts w:ascii="Times New Roman" w:eastAsia="Times New Roman" w:hAnsi="Times New Roman" w:cs="Times New Roman"/>
          <w:lang w:eastAsia="pl-PL"/>
        </w:rPr>
        <w:t>4. Zamawiający może nie rozstrzygnąć postępowania lub zmniejszyć zakres zamówienia jeżeli cena oferty uznanej za najkorzystniejszą, przewyższy kwotę jaką Zamawiający zamierza przeznaczyć na sfinansowanie zamówienia.</w:t>
      </w:r>
    </w:p>
    <w:p w14:paraId="65A34127" w14:textId="77777777" w:rsidR="008C2A77" w:rsidRPr="00B61F72" w:rsidRDefault="008C2A77" w:rsidP="00F835C1">
      <w:pPr>
        <w:spacing w:after="0" w:line="276" w:lineRule="auto"/>
        <w:jc w:val="both"/>
        <w:rPr>
          <w:rFonts w:ascii="Times New Roman" w:hAnsi="Times New Roman" w:cs="Times New Roman"/>
        </w:rPr>
      </w:pPr>
      <w:r w:rsidRPr="00B61F72">
        <w:rPr>
          <w:rFonts w:ascii="Times New Roman" w:eastAsia="Times New Roman" w:hAnsi="Times New Roman" w:cs="Times New Roman"/>
          <w:lang w:eastAsia="pl-PL"/>
        </w:rPr>
        <w:t xml:space="preserve">5. </w:t>
      </w:r>
      <w:r w:rsidR="006D6C77" w:rsidRPr="00B61F72">
        <w:rPr>
          <w:rFonts w:ascii="Times New Roman" w:hAnsi="Times New Roman" w:cs="Times New Roman"/>
        </w:rPr>
        <w:t>Zamawiający przyjmie do oceny podaną przez Wykonawcę cenę</w:t>
      </w:r>
      <w:r w:rsidRPr="00B61F72">
        <w:rPr>
          <w:rFonts w:ascii="Times New Roman" w:hAnsi="Times New Roman" w:cs="Times New Roman"/>
        </w:rPr>
        <w:t xml:space="preserve"> brutto w złotych.</w:t>
      </w:r>
    </w:p>
    <w:p w14:paraId="43075C32" w14:textId="77777777" w:rsidR="008C2A77" w:rsidRPr="00B61F72" w:rsidRDefault="008C2A77" w:rsidP="00F835C1">
      <w:pPr>
        <w:spacing w:after="0" w:line="276" w:lineRule="auto"/>
        <w:jc w:val="both"/>
        <w:rPr>
          <w:rFonts w:ascii="Times New Roman" w:hAnsi="Times New Roman" w:cs="Times New Roman"/>
        </w:rPr>
      </w:pPr>
      <w:r w:rsidRPr="00B61F72">
        <w:rPr>
          <w:rFonts w:ascii="Times New Roman" w:hAnsi="Times New Roman" w:cs="Times New Roman"/>
        </w:rPr>
        <w:t xml:space="preserve">6. </w:t>
      </w:r>
      <w:r w:rsidR="006D6C77" w:rsidRPr="00B61F72">
        <w:rPr>
          <w:rFonts w:ascii="Times New Roman" w:hAnsi="Times New Roman" w:cs="Times New Roman"/>
        </w:rPr>
        <w:t>Zamawiający zastosuje zaokrąglenie wynikó</w:t>
      </w:r>
      <w:r w:rsidRPr="00B61F72">
        <w:rPr>
          <w:rFonts w:ascii="Times New Roman" w:hAnsi="Times New Roman" w:cs="Times New Roman"/>
        </w:rPr>
        <w:t>w do dwóch miejsc po przecinku</w:t>
      </w:r>
      <w:r w:rsidR="007C1CDA" w:rsidRPr="00B61F72">
        <w:rPr>
          <w:rFonts w:ascii="Times New Roman" w:hAnsi="Times New Roman" w:cs="Times New Roman"/>
        </w:rPr>
        <w:t>.</w:t>
      </w:r>
    </w:p>
    <w:p w14:paraId="1818BB1E" w14:textId="2128C7DC" w:rsidR="002A2862" w:rsidRPr="00B61F72" w:rsidRDefault="008C2A77" w:rsidP="00F835C1">
      <w:pPr>
        <w:spacing w:after="0" w:line="276" w:lineRule="auto"/>
        <w:jc w:val="both"/>
        <w:rPr>
          <w:rFonts w:ascii="Times New Roman" w:hAnsi="Times New Roman" w:cs="Times New Roman"/>
        </w:rPr>
      </w:pPr>
      <w:r w:rsidRPr="00B61F72">
        <w:rPr>
          <w:rFonts w:ascii="Times New Roman" w:hAnsi="Times New Roman" w:cs="Times New Roman"/>
        </w:rPr>
        <w:t>7</w:t>
      </w:r>
      <w:r w:rsidR="006D6C77" w:rsidRPr="00B61F72">
        <w:rPr>
          <w:rFonts w:ascii="Times New Roman" w:hAnsi="Times New Roman" w:cs="Times New Roman"/>
        </w:rPr>
        <w:t>. Ocena punktowa będzie dotyczyć wyłącznie ofert uznanych za ważne i niepodlegających odrzuceniu.</w:t>
      </w:r>
    </w:p>
    <w:p w14:paraId="3C53718F" w14:textId="77777777" w:rsidR="00D40016" w:rsidRPr="00B61F72" w:rsidRDefault="00D40016" w:rsidP="00F835C1">
      <w:pPr>
        <w:spacing w:after="0" w:line="276" w:lineRule="auto"/>
        <w:jc w:val="both"/>
        <w:rPr>
          <w:rFonts w:ascii="Times New Roman" w:hAnsi="Times New Roman" w:cs="Times New Roman"/>
        </w:rPr>
      </w:pPr>
    </w:p>
    <w:p w14:paraId="28CCDC34" w14:textId="77777777" w:rsidR="009C30B1" w:rsidRPr="00B61F72" w:rsidRDefault="006D6C77" w:rsidP="00F835C1">
      <w:pPr>
        <w:spacing w:after="0" w:line="276" w:lineRule="auto"/>
        <w:jc w:val="both"/>
        <w:rPr>
          <w:rFonts w:ascii="Times New Roman" w:hAnsi="Times New Roman" w:cs="Times New Roman"/>
          <w:b/>
        </w:rPr>
      </w:pPr>
      <w:r w:rsidRPr="00B61F72">
        <w:rPr>
          <w:rFonts w:ascii="Times New Roman" w:hAnsi="Times New Roman" w:cs="Times New Roman"/>
          <w:b/>
        </w:rPr>
        <w:t>XII. Zamawiający odrzuci ofertę w przypadku gdy:</w:t>
      </w:r>
    </w:p>
    <w:p w14:paraId="56287A53"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 xml:space="preserve">1. Jest niezgodna z wymaganiami określonymi w Zapytaniu. </w:t>
      </w:r>
    </w:p>
    <w:p w14:paraId="69E9AE46"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 Jej złożenie stanowi czyn nieuczciwej konkurencji w rozumieniu przepisów o zwalczaniu</w:t>
      </w:r>
      <w:r w:rsidR="009C30B1" w:rsidRPr="00B61F72">
        <w:rPr>
          <w:rFonts w:ascii="Times New Roman" w:hAnsi="Times New Roman" w:cs="Times New Roman"/>
        </w:rPr>
        <w:t xml:space="preserve"> </w:t>
      </w:r>
      <w:r w:rsidRPr="00B61F72">
        <w:rPr>
          <w:rFonts w:ascii="Times New Roman" w:hAnsi="Times New Roman" w:cs="Times New Roman"/>
        </w:rPr>
        <w:t>nieuczciwej konkurencji.</w:t>
      </w:r>
    </w:p>
    <w:p w14:paraId="44CF9164"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3. Zawiera rażąco niską cenę w stosunku do przedmiotu zamówienia.</w:t>
      </w:r>
    </w:p>
    <w:p w14:paraId="6A097AA0"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4. Zawiera omyłki rachunkowe w obliczeniu ceny, których nie można poprawić na</w:t>
      </w:r>
      <w:r w:rsidR="009C30B1" w:rsidRPr="00B61F72">
        <w:rPr>
          <w:rFonts w:ascii="Times New Roman" w:hAnsi="Times New Roman" w:cs="Times New Roman"/>
        </w:rPr>
        <w:t xml:space="preserve"> </w:t>
      </w:r>
      <w:r w:rsidRPr="00B61F72">
        <w:rPr>
          <w:rFonts w:ascii="Times New Roman" w:hAnsi="Times New Roman" w:cs="Times New Roman"/>
        </w:rPr>
        <w:t>zasadzie oczywistych omyłek rachunkowych bądź błędów rachunkowych.</w:t>
      </w:r>
    </w:p>
    <w:p w14:paraId="08B2290A"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lastRenderedPageBreak/>
        <w:t>5. Została złożona po wyznaczonym terminie lub/i w niewłaściwym miejscu.</w:t>
      </w:r>
    </w:p>
    <w:p w14:paraId="35DD211A" w14:textId="07CF20A1"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6. Wykonawca został wykluczony, ponieważ nie spełnia warunk</w:t>
      </w:r>
      <w:r w:rsidR="009C30B1" w:rsidRPr="00B61F72">
        <w:rPr>
          <w:rFonts w:ascii="Times New Roman" w:hAnsi="Times New Roman" w:cs="Times New Roman"/>
        </w:rPr>
        <w:t>ów udziału w postępowaniu okreś</w:t>
      </w:r>
      <w:r w:rsidRPr="00B61F72">
        <w:rPr>
          <w:rFonts w:ascii="Times New Roman" w:hAnsi="Times New Roman" w:cs="Times New Roman"/>
        </w:rPr>
        <w:t>lonych w pkt.</w:t>
      </w:r>
      <w:r w:rsidR="009C30B1" w:rsidRPr="00B61F72">
        <w:rPr>
          <w:rFonts w:ascii="Times New Roman" w:hAnsi="Times New Roman" w:cs="Times New Roman"/>
        </w:rPr>
        <w:t xml:space="preserve"> </w:t>
      </w:r>
      <w:r w:rsidRPr="00B61F72">
        <w:rPr>
          <w:rFonts w:ascii="Times New Roman" w:hAnsi="Times New Roman" w:cs="Times New Roman"/>
        </w:rPr>
        <w:t>V Zapytania.</w:t>
      </w:r>
    </w:p>
    <w:p w14:paraId="302372D7" w14:textId="77777777" w:rsidR="002A2862" w:rsidRPr="00B61F72" w:rsidRDefault="002A2862" w:rsidP="00F835C1">
      <w:pPr>
        <w:spacing w:after="0" w:line="276" w:lineRule="auto"/>
        <w:jc w:val="both"/>
        <w:rPr>
          <w:rFonts w:ascii="Times New Roman" w:hAnsi="Times New Roman" w:cs="Times New Roman"/>
        </w:rPr>
      </w:pPr>
    </w:p>
    <w:p w14:paraId="7F4BAC52" w14:textId="77777777" w:rsidR="009C30B1" w:rsidRPr="00B61F72" w:rsidRDefault="006D6C77" w:rsidP="00F835C1">
      <w:pPr>
        <w:spacing w:after="0" w:line="276" w:lineRule="auto"/>
        <w:jc w:val="both"/>
        <w:rPr>
          <w:rFonts w:ascii="Times New Roman" w:hAnsi="Times New Roman" w:cs="Times New Roman"/>
          <w:b/>
        </w:rPr>
      </w:pPr>
      <w:r w:rsidRPr="00B61F72">
        <w:rPr>
          <w:rFonts w:ascii="Times New Roman" w:hAnsi="Times New Roman" w:cs="Times New Roman"/>
          <w:b/>
        </w:rPr>
        <w:t>XIII. Informacje o formalnościach, jakie powinny zostać dopełnione po wyborze oferty w celu zawarcia umowy w sprawie zamówienia</w:t>
      </w:r>
      <w:r w:rsidR="009C30B1" w:rsidRPr="00B61F72">
        <w:rPr>
          <w:rFonts w:ascii="Times New Roman" w:hAnsi="Times New Roman" w:cs="Times New Roman"/>
          <w:b/>
        </w:rPr>
        <w:t>:</w:t>
      </w:r>
    </w:p>
    <w:p w14:paraId="151EC9BE"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9C30B1" w:rsidRPr="00B61F72">
        <w:rPr>
          <w:rFonts w:ascii="Times New Roman" w:hAnsi="Times New Roman" w:cs="Times New Roman"/>
        </w:rPr>
        <w:t xml:space="preserve"> </w:t>
      </w:r>
      <w:r w:rsidRPr="00B61F72">
        <w:rPr>
          <w:rFonts w:ascii="Times New Roman" w:hAnsi="Times New Roman" w:cs="Times New Roman"/>
        </w:rPr>
        <w:t>Zamawiający podpisze umowę z Wykonawcą, który przedłoży najkorzystniejszą ofertę z punktu widzenia kryteriów przyjętych w Zapytaniu.</w:t>
      </w:r>
    </w:p>
    <w:p w14:paraId="592E2C8D"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2.</w:t>
      </w:r>
      <w:r w:rsidR="009C30B1" w:rsidRPr="00B61F72">
        <w:rPr>
          <w:rFonts w:ascii="Times New Roman" w:hAnsi="Times New Roman" w:cs="Times New Roman"/>
        </w:rPr>
        <w:t xml:space="preserve"> </w:t>
      </w:r>
      <w:r w:rsidRPr="00B61F72">
        <w:rPr>
          <w:rFonts w:ascii="Times New Roman" w:hAnsi="Times New Roman" w:cs="Times New Roman"/>
        </w:rPr>
        <w:t>Najpóźniej w dniu popisania umowy, Wykonawca, który złożył ofertę wspólną, przedłoży kopię umowy lub inny dokument potwierdzający zawarcie konsorcjum/spółki cywilnej, podpisaną przez wszystkich partnerów, przy czym termin, na jaki została zawarta umowa konsorcjum, nie może być krótszy niż termin realizacji zamówienia.</w:t>
      </w:r>
    </w:p>
    <w:p w14:paraId="5B7015B5"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3.</w:t>
      </w:r>
      <w:r w:rsidR="009C30B1" w:rsidRPr="00B61F72">
        <w:rPr>
          <w:rFonts w:ascii="Times New Roman" w:hAnsi="Times New Roman" w:cs="Times New Roman"/>
        </w:rPr>
        <w:t xml:space="preserve"> </w:t>
      </w:r>
      <w:r w:rsidRPr="00B61F72">
        <w:rPr>
          <w:rFonts w:ascii="Times New Roman" w:hAnsi="Times New Roman" w:cs="Times New Roman"/>
        </w:rPr>
        <w:t>O miejscu i terminie podpisania umowy zamawiający powiadomi Wykonawcę pisemnie (fax, e-mail) bądź telefonicznie.</w:t>
      </w:r>
      <w:r w:rsidR="009C30B1" w:rsidRPr="00B61F72">
        <w:rPr>
          <w:rFonts w:ascii="Times New Roman" w:hAnsi="Times New Roman" w:cs="Times New Roman"/>
        </w:rPr>
        <w:t xml:space="preserve"> </w:t>
      </w:r>
      <w:r w:rsidRPr="00B61F72">
        <w:rPr>
          <w:rFonts w:ascii="Times New Roman" w:hAnsi="Times New Roman" w:cs="Times New Roman"/>
        </w:rPr>
        <w:t>Jeżeli Wykonawca, którego oferta została wybrana, uchyla się od zawarcia umowy, Zamawiający może wybrać ofertę najkorzystniejszą spośród pozostałych ofert, bez przeprowadzenia ich ponownego badania i oceny, chyba że zachodzą przesłanki unieważnienia postępowania.</w:t>
      </w:r>
    </w:p>
    <w:p w14:paraId="75FD9D96"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4.</w:t>
      </w:r>
      <w:r w:rsidR="009C30B1" w:rsidRPr="00B61F72">
        <w:rPr>
          <w:rFonts w:ascii="Times New Roman" w:hAnsi="Times New Roman" w:cs="Times New Roman"/>
        </w:rPr>
        <w:t xml:space="preserve"> </w:t>
      </w:r>
      <w:r w:rsidRPr="00B61F72">
        <w:rPr>
          <w:rFonts w:ascii="Times New Roman" w:hAnsi="Times New Roman" w:cs="Times New Roman"/>
        </w:rPr>
        <w:t>Umowa zostanie zawarta z uwzględnieniem postanowień wynikających z treści Zapytania i danych z</w:t>
      </w:r>
      <w:r w:rsidR="009C30B1" w:rsidRPr="00B61F72">
        <w:rPr>
          <w:rFonts w:ascii="Times New Roman" w:hAnsi="Times New Roman" w:cs="Times New Roman"/>
        </w:rPr>
        <w:t>awartych w ofercie oraz zapisów, k</w:t>
      </w:r>
      <w:r w:rsidRPr="00B61F72">
        <w:rPr>
          <w:rFonts w:ascii="Times New Roman" w:hAnsi="Times New Roman" w:cs="Times New Roman"/>
        </w:rPr>
        <w:t>tóre zawarto w projekcie</w:t>
      </w:r>
      <w:r w:rsidR="009C30B1" w:rsidRPr="00B61F72">
        <w:rPr>
          <w:rFonts w:ascii="Times New Roman" w:hAnsi="Times New Roman" w:cs="Times New Roman"/>
        </w:rPr>
        <w:t xml:space="preserve"> </w:t>
      </w:r>
      <w:r w:rsidRPr="00B61F72">
        <w:rPr>
          <w:rFonts w:ascii="Times New Roman" w:hAnsi="Times New Roman" w:cs="Times New Roman"/>
        </w:rPr>
        <w:t>umowy o zamówienie publiczne.</w:t>
      </w:r>
    </w:p>
    <w:p w14:paraId="1D9385B8" w14:textId="77777777" w:rsidR="009C30B1" w:rsidRPr="00B61F72" w:rsidRDefault="0029506D" w:rsidP="00F835C1">
      <w:pPr>
        <w:spacing w:after="0" w:line="276" w:lineRule="auto"/>
        <w:jc w:val="both"/>
        <w:rPr>
          <w:rFonts w:ascii="Times New Roman" w:hAnsi="Times New Roman" w:cs="Times New Roman"/>
        </w:rPr>
      </w:pPr>
      <w:r w:rsidRPr="00B61F72">
        <w:rPr>
          <w:rFonts w:ascii="Times New Roman" w:hAnsi="Times New Roman" w:cs="Times New Roman"/>
        </w:rPr>
        <w:t>5</w:t>
      </w:r>
      <w:r w:rsidR="006D6C77" w:rsidRPr="00B61F72">
        <w:rPr>
          <w:rFonts w:ascii="Times New Roman" w:hAnsi="Times New Roman" w:cs="Times New Roman"/>
        </w:rPr>
        <w:t>.</w:t>
      </w:r>
      <w:r w:rsidR="00A03DEE" w:rsidRPr="00B61F72">
        <w:rPr>
          <w:rFonts w:ascii="Times New Roman" w:hAnsi="Times New Roman" w:cs="Times New Roman"/>
        </w:rPr>
        <w:t xml:space="preserve"> </w:t>
      </w:r>
      <w:r w:rsidR="006D6C77" w:rsidRPr="00B61F72">
        <w:rPr>
          <w:rFonts w:ascii="Times New Roman" w:hAnsi="Times New Roman" w:cs="Times New Roman"/>
        </w:rPr>
        <w:t xml:space="preserve">Zamawiający zastrzega sobie prawo do unieważnienia przedmiotowego postępowania na każdym jego etapie, bez podania przyczyny. </w:t>
      </w:r>
    </w:p>
    <w:p w14:paraId="00554D6D" w14:textId="77777777" w:rsidR="00810315" w:rsidRPr="00B61F72" w:rsidRDefault="00810315" w:rsidP="00F835C1">
      <w:pPr>
        <w:spacing w:after="0" w:line="276" w:lineRule="auto"/>
        <w:jc w:val="both"/>
        <w:rPr>
          <w:rFonts w:ascii="Times New Roman" w:hAnsi="Times New Roman" w:cs="Times New Roman"/>
        </w:rPr>
      </w:pPr>
    </w:p>
    <w:p w14:paraId="5422486C" w14:textId="77777777" w:rsidR="006D6C77" w:rsidRPr="00B61F72" w:rsidRDefault="00B06245" w:rsidP="00F835C1">
      <w:pPr>
        <w:spacing w:after="0" w:line="276" w:lineRule="auto"/>
        <w:jc w:val="both"/>
        <w:rPr>
          <w:rFonts w:ascii="Times New Roman" w:hAnsi="Times New Roman" w:cs="Times New Roman"/>
          <w:b/>
        </w:rPr>
      </w:pPr>
      <w:r w:rsidRPr="00B61F72">
        <w:rPr>
          <w:rFonts w:ascii="Times New Roman" w:hAnsi="Times New Roman" w:cs="Times New Roman"/>
          <w:b/>
        </w:rPr>
        <w:t>XIV.</w:t>
      </w:r>
      <w:r w:rsidRPr="00B61F72">
        <w:rPr>
          <w:rFonts w:ascii="Times New Roman" w:hAnsi="Times New Roman" w:cs="Times New Roman"/>
        </w:rPr>
        <w:t xml:space="preserve"> </w:t>
      </w:r>
      <w:r w:rsidR="006D6C77" w:rsidRPr="00B61F72">
        <w:rPr>
          <w:rFonts w:ascii="Times New Roman" w:hAnsi="Times New Roman" w:cs="Times New Roman"/>
          <w:b/>
        </w:rPr>
        <w:t>Klauzula informacyjna z art. 13 RODO</w:t>
      </w:r>
    </w:p>
    <w:p w14:paraId="1C26CED9" w14:textId="77777777" w:rsidR="005F1C53" w:rsidRPr="00C45142" w:rsidRDefault="005F1C53" w:rsidP="005F1C53">
      <w:pPr>
        <w:pStyle w:val="Tekstpodstawowy"/>
        <w:tabs>
          <w:tab w:val="clear" w:pos="900"/>
        </w:tabs>
        <w:spacing w:line="276" w:lineRule="auto"/>
        <w:ind w:left="426" w:hanging="426"/>
        <w:rPr>
          <w:rFonts w:ascii="Calibri" w:hAnsi="Calibri" w:cs="Calibri"/>
          <w:iCs/>
          <w:sz w:val="22"/>
          <w:szCs w:val="22"/>
        </w:rPr>
      </w:pPr>
      <w:r w:rsidRPr="00C45142">
        <w:rPr>
          <w:rFonts w:ascii="Calibri" w:hAnsi="Calibri" w:cs="Calibri"/>
          <w:iCs/>
          <w:sz w:val="22"/>
          <w:szCs w:val="22"/>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informuję, że:</w:t>
      </w:r>
    </w:p>
    <w:p w14:paraId="17DA2696"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a)</w:t>
      </w:r>
      <w:r w:rsidRPr="00C45142">
        <w:rPr>
          <w:rFonts w:ascii="Calibri" w:hAnsi="Calibri" w:cs="Calibri"/>
          <w:iCs/>
          <w:sz w:val="22"/>
          <w:szCs w:val="22"/>
        </w:rPr>
        <w:tab/>
        <w:t xml:space="preserve">administratorem danych osobowych wskazanych w złożonych ofertach jest </w:t>
      </w:r>
      <w:r>
        <w:rPr>
          <w:rFonts w:ascii="Calibri" w:hAnsi="Calibri" w:cs="Calibri"/>
          <w:iCs/>
          <w:sz w:val="22"/>
          <w:szCs w:val="22"/>
        </w:rPr>
        <w:t>Wójt Gminy Wodzierady.</w:t>
      </w:r>
    </w:p>
    <w:p w14:paraId="27071479" w14:textId="77777777" w:rsidR="005F1C53" w:rsidRPr="00523575" w:rsidRDefault="005F1C53" w:rsidP="005F1C53">
      <w:pPr>
        <w:pStyle w:val="Tekstpodstawowy"/>
        <w:tabs>
          <w:tab w:val="clear" w:pos="900"/>
        </w:tabs>
        <w:spacing w:line="276" w:lineRule="auto"/>
        <w:ind w:left="851" w:hanging="426"/>
        <w:rPr>
          <w:rFonts w:ascii="Calibri" w:hAnsi="Calibri" w:cs="Calibri"/>
          <w:iCs/>
          <w:sz w:val="22"/>
          <w:szCs w:val="22"/>
        </w:rPr>
      </w:pPr>
      <w:r w:rsidRPr="00523575">
        <w:rPr>
          <w:rFonts w:ascii="Calibri" w:hAnsi="Calibri" w:cs="Calibri"/>
          <w:iCs/>
          <w:sz w:val="22"/>
          <w:szCs w:val="22"/>
        </w:rPr>
        <w:t>b)</w:t>
      </w:r>
      <w:r w:rsidRPr="00523575">
        <w:rPr>
          <w:rFonts w:ascii="Calibri" w:hAnsi="Calibri" w:cs="Calibri"/>
          <w:iCs/>
          <w:sz w:val="22"/>
          <w:szCs w:val="22"/>
        </w:rPr>
        <w:tab/>
        <w:t xml:space="preserve">inspektorem ochrony danych osobowych jest </w:t>
      </w:r>
      <w:r w:rsidRPr="00523575">
        <w:rPr>
          <w:rFonts w:ascii="Calibri" w:hAnsi="Calibri" w:cs="Calibri"/>
          <w:sz w:val="22"/>
          <w:szCs w:val="22"/>
        </w:rPr>
        <w:t xml:space="preserve">Piotr Leśniewski, kontakt: </w:t>
      </w:r>
      <w:hyperlink r:id="rId10" w:history="1">
        <w:r w:rsidRPr="00523575">
          <w:rPr>
            <w:rStyle w:val="Hipercze"/>
            <w:rFonts w:ascii="Calibri" w:hAnsi="Calibri" w:cs="Calibri"/>
            <w:sz w:val="22"/>
            <w:szCs w:val="22"/>
          </w:rPr>
          <w:t>iod@wodzierady.pl</w:t>
        </w:r>
      </w:hyperlink>
    </w:p>
    <w:p w14:paraId="55A9207A"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c)</w:t>
      </w:r>
      <w:r w:rsidRPr="00C45142">
        <w:rPr>
          <w:rFonts w:ascii="Calibri" w:hAnsi="Calibri" w:cs="Calibri"/>
          <w:iCs/>
          <w:sz w:val="22"/>
          <w:szCs w:val="22"/>
        </w:rPr>
        <w:tab/>
        <w:t>dane osobowe Wykonawcy przetwarzane będą na podstawie art. 6 ust. 1 lit. c RODO w celu związanym z przedmiotowym postępowaniem o udzielenie zamówienia publicznego;</w:t>
      </w:r>
    </w:p>
    <w:p w14:paraId="544FBCD7"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d)</w:t>
      </w:r>
      <w:r w:rsidRPr="00C45142">
        <w:rPr>
          <w:rFonts w:ascii="Calibri" w:hAnsi="Calibri" w:cs="Calibri"/>
          <w:iCs/>
          <w:sz w:val="22"/>
          <w:szCs w:val="22"/>
        </w:rPr>
        <w:tab/>
        <w:t>odbiorcami danych osobowych Wykonawcy będą osoby lub podmioty, którym udostępniona zostanie dokumentacja postępowania w oparciu o art. 18 oraz art. 74</w:t>
      </w:r>
      <w:r>
        <w:rPr>
          <w:rFonts w:ascii="Calibri" w:hAnsi="Calibri" w:cs="Calibri"/>
          <w:iCs/>
          <w:sz w:val="22"/>
          <w:szCs w:val="22"/>
        </w:rPr>
        <w:t xml:space="preserve"> ustawy z dnia 11 września 2019</w:t>
      </w:r>
      <w:r w:rsidRPr="00C45142">
        <w:rPr>
          <w:rFonts w:ascii="Calibri" w:hAnsi="Calibri" w:cs="Calibri"/>
          <w:iCs/>
          <w:sz w:val="22"/>
          <w:szCs w:val="22"/>
        </w:rPr>
        <w:t xml:space="preserve">r. – Prawo zamówień publicznych, dalej „ustawa </w:t>
      </w:r>
      <w:proofErr w:type="spellStart"/>
      <w:r w:rsidRPr="00C45142">
        <w:rPr>
          <w:rFonts w:ascii="Calibri" w:hAnsi="Calibri" w:cs="Calibri"/>
          <w:iCs/>
          <w:sz w:val="22"/>
          <w:szCs w:val="22"/>
        </w:rPr>
        <w:t>Pzp</w:t>
      </w:r>
      <w:proofErr w:type="spellEnd"/>
      <w:r w:rsidRPr="00C45142">
        <w:rPr>
          <w:rFonts w:ascii="Calibri" w:hAnsi="Calibri" w:cs="Calibri"/>
          <w:iCs/>
          <w:sz w:val="22"/>
          <w:szCs w:val="22"/>
        </w:rPr>
        <w:t>”;</w:t>
      </w:r>
    </w:p>
    <w:p w14:paraId="120C59C0"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e)</w:t>
      </w:r>
      <w:r w:rsidRPr="00C45142">
        <w:rPr>
          <w:rFonts w:ascii="Calibri" w:hAnsi="Calibri" w:cs="Calibri"/>
          <w:iCs/>
          <w:sz w:val="22"/>
          <w:szCs w:val="22"/>
        </w:rPr>
        <w:tab/>
        <w:t xml:space="preserve">dane osobowe Wykonawcy będą przechowywane, zgodnie z art. 78 ustawy </w:t>
      </w:r>
      <w:proofErr w:type="spellStart"/>
      <w:r w:rsidRPr="00C45142">
        <w:rPr>
          <w:rFonts w:ascii="Calibri" w:hAnsi="Calibri" w:cs="Calibri"/>
          <w:iCs/>
          <w:sz w:val="22"/>
          <w:szCs w:val="22"/>
        </w:rPr>
        <w:t>Pzp</w:t>
      </w:r>
      <w:proofErr w:type="spellEnd"/>
      <w:r w:rsidRPr="00C45142">
        <w:rPr>
          <w:rFonts w:ascii="Calibri" w:hAnsi="Calibri" w:cs="Calibri"/>
          <w:iCs/>
          <w:sz w:val="22"/>
          <w:szCs w:val="22"/>
        </w:rPr>
        <w:t>, przez okres 4 lat od dnia zakończenia postępowania o udzielenie zamówienia, a jeżeli czas trwania umowy przekracza 4 lata, okres przechowywania obejmuje cały czas trwania umowy;</w:t>
      </w:r>
    </w:p>
    <w:p w14:paraId="7EDBE5D3"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f)</w:t>
      </w:r>
      <w:r w:rsidRPr="00C45142">
        <w:rPr>
          <w:rFonts w:ascii="Calibri" w:hAnsi="Calibri" w:cs="Calibri"/>
          <w:iCs/>
          <w:sz w:val="22"/>
          <w:szCs w:val="22"/>
        </w:rPr>
        <w:tab/>
        <w:t xml:space="preserve">obowiązek podania przez Wykonawcę danych osobowych bezpośrednio dotyczących jest wymogiem ustawowym określonym w przepisach ustawy </w:t>
      </w:r>
      <w:proofErr w:type="spellStart"/>
      <w:r w:rsidRPr="00C45142">
        <w:rPr>
          <w:rFonts w:ascii="Calibri" w:hAnsi="Calibri" w:cs="Calibri"/>
          <w:iCs/>
          <w:sz w:val="22"/>
          <w:szCs w:val="22"/>
        </w:rPr>
        <w:t>Pzp</w:t>
      </w:r>
      <w:proofErr w:type="spellEnd"/>
      <w:r w:rsidRPr="00C45142">
        <w:rPr>
          <w:rFonts w:ascii="Calibri" w:hAnsi="Calibri" w:cs="Calibri"/>
          <w:iCs/>
          <w:sz w:val="22"/>
          <w:szCs w:val="22"/>
        </w:rPr>
        <w:t>, związanym z udziałem w</w:t>
      </w:r>
      <w:r>
        <w:rPr>
          <w:rFonts w:ascii="Calibri" w:hAnsi="Calibri" w:cs="Calibri"/>
          <w:iCs/>
          <w:sz w:val="22"/>
          <w:szCs w:val="22"/>
        </w:rPr>
        <w:t> </w:t>
      </w:r>
      <w:r w:rsidRPr="00C45142">
        <w:rPr>
          <w:rFonts w:ascii="Calibri" w:hAnsi="Calibri" w:cs="Calibri"/>
          <w:iCs/>
          <w:sz w:val="22"/>
          <w:szCs w:val="22"/>
        </w:rPr>
        <w:t xml:space="preserve">postępowaniu o udzielenie zamówienia publicznego; konsekwencje niepodania określonych danych wynikają z ustawy </w:t>
      </w:r>
      <w:proofErr w:type="spellStart"/>
      <w:r w:rsidRPr="00C45142">
        <w:rPr>
          <w:rFonts w:ascii="Calibri" w:hAnsi="Calibri" w:cs="Calibri"/>
          <w:iCs/>
          <w:sz w:val="22"/>
          <w:szCs w:val="22"/>
        </w:rPr>
        <w:t>Pzp</w:t>
      </w:r>
      <w:proofErr w:type="spellEnd"/>
      <w:r w:rsidRPr="00C45142">
        <w:rPr>
          <w:rFonts w:ascii="Calibri" w:hAnsi="Calibri" w:cs="Calibri"/>
          <w:iCs/>
          <w:sz w:val="22"/>
          <w:szCs w:val="22"/>
        </w:rPr>
        <w:t>;</w:t>
      </w:r>
    </w:p>
    <w:p w14:paraId="550CD001"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g)</w:t>
      </w:r>
      <w:r w:rsidRPr="00C45142">
        <w:rPr>
          <w:rFonts w:ascii="Calibri" w:hAnsi="Calibri" w:cs="Calibri"/>
          <w:iCs/>
          <w:sz w:val="22"/>
          <w:szCs w:val="22"/>
        </w:rPr>
        <w:tab/>
        <w:t>w odniesieniu do danych osobowych Wykonawcy decyzje nie będą podejmowane w sposób zautomatyzowany, stosowanie do art. 22 RODO;</w:t>
      </w:r>
    </w:p>
    <w:p w14:paraId="6794960B"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h)</w:t>
      </w:r>
      <w:r w:rsidRPr="00C45142">
        <w:rPr>
          <w:rFonts w:ascii="Calibri" w:hAnsi="Calibri" w:cs="Calibri"/>
          <w:iCs/>
          <w:sz w:val="22"/>
          <w:szCs w:val="22"/>
        </w:rPr>
        <w:tab/>
        <w:t>Wykonawca posiada:</w:t>
      </w:r>
    </w:p>
    <w:p w14:paraId="4A4D227A" w14:textId="77777777" w:rsidR="005F1C53" w:rsidRPr="00C45142" w:rsidRDefault="005F1C53" w:rsidP="005F1C53">
      <w:pPr>
        <w:pStyle w:val="Tekstpodstawowy"/>
        <w:numPr>
          <w:ilvl w:val="0"/>
          <w:numId w:val="26"/>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t>na podstawie art. 15 RODO prawo dostępu do danych osobowych Pani/Pana dotyczących;</w:t>
      </w:r>
    </w:p>
    <w:p w14:paraId="0C306D2D" w14:textId="77777777" w:rsidR="005F1C53" w:rsidRPr="0026736D" w:rsidRDefault="005F1C53" w:rsidP="005F1C53">
      <w:pPr>
        <w:pStyle w:val="Tekstpodstawowy"/>
        <w:numPr>
          <w:ilvl w:val="0"/>
          <w:numId w:val="26"/>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lastRenderedPageBreak/>
        <w:t>na podstawie art. 16 RODO prawo do sprostowania Pani/Pana danych osobowych;</w:t>
      </w:r>
    </w:p>
    <w:p w14:paraId="38D91C6F" w14:textId="77777777" w:rsidR="005F1C53" w:rsidRPr="00C45142" w:rsidRDefault="005F1C53" w:rsidP="005F1C53">
      <w:pPr>
        <w:pStyle w:val="Tekstpodstawowy"/>
        <w:numPr>
          <w:ilvl w:val="0"/>
          <w:numId w:val="26"/>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t>na podstawie art. 18 RODO prawo żądania od administratora ograniczenia przetwarzania danych osobowych z zastrzeżeniem przypadków, o których mowa w</w:t>
      </w:r>
      <w:r>
        <w:rPr>
          <w:rFonts w:ascii="Calibri" w:hAnsi="Calibri" w:cs="Calibri"/>
          <w:iCs/>
          <w:sz w:val="22"/>
          <w:szCs w:val="22"/>
        </w:rPr>
        <w:t> </w:t>
      </w:r>
      <w:r w:rsidRPr="00C45142">
        <w:rPr>
          <w:rFonts w:ascii="Calibri" w:hAnsi="Calibri" w:cs="Calibri"/>
          <w:iCs/>
          <w:sz w:val="22"/>
          <w:szCs w:val="22"/>
        </w:rPr>
        <w:t>art.</w:t>
      </w:r>
      <w:r>
        <w:rPr>
          <w:rFonts w:ascii="Calibri" w:hAnsi="Calibri" w:cs="Calibri"/>
          <w:iCs/>
          <w:sz w:val="22"/>
          <w:szCs w:val="22"/>
        </w:rPr>
        <w:t> </w:t>
      </w:r>
      <w:r w:rsidRPr="00C45142">
        <w:rPr>
          <w:rFonts w:ascii="Calibri" w:hAnsi="Calibri" w:cs="Calibri"/>
          <w:iCs/>
          <w:sz w:val="22"/>
          <w:szCs w:val="22"/>
        </w:rPr>
        <w:t>18 ust. 2 RODO;</w:t>
      </w:r>
    </w:p>
    <w:p w14:paraId="7C2493EE" w14:textId="77777777" w:rsidR="005F1C53" w:rsidRPr="00C45142" w:rsidRDefault="005F1C53" w:rsidP="005F1C53">
      <w:pPr>
        <w:pStyle w:val="Tekstpodstawowy"/>
        <w:numPr>
          <w:ilvl w:val="0"/>
          <w:numId w:val="26"/>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t>prawo do wniesienia skargi do Prezesa Urzędu Ochrony Danych Osobowych, gdy Wykonawca uzna, że przetwarzanie danych osobowych Pani/Pana dotyczących narusza przepisy RODO;</w:t>
      </w:r>
    </w:p>
    <w:p w14:paraId="224C07DA" w14:textId="77777777" w:rsidR="005F1C53" w:rsidRPr="00C45142" w:rsidRDefault="005F1C53" w:rsidP="005F1C53">
      <w:pPr>
        <w:pStyle w:val="Tekstpodstawowy"/>
        <w:tabs>
          <w:tab w:val="clear" w:pos="900"/>
        </w:tabs>
        <w:spacing w:line="276" w:lineRule="auto"/>
        <w:ind w:left="851" w:hanging="426"/>
        <w:rPr>
          <w:rFonts w:ascii="Calibri" w:hAnsi="Calibri" w:cs="Calibri"/>
          <w:iCs/>
          <w:sz w:val="22"/>
          <w:szCs w:val="22"/>
        </w:rPr>
      </w:pPr>
      <w:r w:rsidRPr="00C45142">
        <w:rPr>
          <w:rFonts w:ascii="Calibri" w:hAnsi="Calibri" w:cs="Calibri"/>
          <w:iCs/>
          <w:sz w:val="22"/>
          <w:szCs w:val="22"/>
        </w:rPr>
        <w:t>i)</w:t>
      </w:r>
      <w:r w:rsidRPr="00C45142">
        <w:rPr>
          <w:rFonts w:ascii="Calibri" w:hAnsi="Calibri" w:cs="Calibri"/>
          <w:iCs/>
          <w:sz w:val="22"/>
          <w:szCs w:val="22"/>
        </w:rPr>
        <w:tab/>
        <w:t>Wykonawcy nie przysługuje:</w:t>
      </w:r>
    </w:p>
    <w:p w14:paraId="59D5E95F" w14:textId="77777777" w:rsidR="005F1C53" w:rsidRPr="00C45142" w:rsidRDefault="005F1C53" w:rsidP="005F1C53">
      <w:pPr>
        <w:pStyle w:val="Tekstpodstawowy"/>
        <w:numPr>
          <w:ilvl w:val="0"/>
          <w:numId w:val="27"/>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t>w związku z art. 17 ust. 3 lit. b, d lub e RODO prawo do usunięcia danych osobowych;</w:t>
      </w:r>
    </w:p>
    <w:p w14:paraId="7E66BDAC" w14:textId="77777777" w:rsidR="005F1C53" w:rsidRPr="00C45142" w:rsidRDefault="005F1C53" w:rsidP="005F1C53">
      <w:pPr>
        <w:pStyle w:val="Tekstpodstawowy"/>
        <w:numPr>
          <w:ilvl w:val="0"/>
          <w:numId w:val="27"/>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t>prawo do przenoszenia danych osobowych, o którym mowa w art. 20 RODO;</w:t>
      </w:r>
    </w:p>
    <w:p w14:paraId="4687595C" w14:textId="77777777" w:rsidR="005F1C53" w:rsidRPr="00C45142" w:rsidRDefault="005F1C53" w:rsidP="005F1C53">
      <w:pPr>
        <w:pStyle w:val="Tekstpodstawowy"/>
        <w:numPr>
          <w:ilvl w:val="0"/>
          <w:numId w:val="27"/>
        </w:numPr>
        <w:tabs>
          <w:tab w:val="clear" w:pos="900"/>
        </w:tabs>
        <w:spacing w:line="276" w:lineRule="auto"/>
        <w:ind w:left="1276" w:hanging="426"/>
        <w:rPr>
          <w:rFonts w:ascii="Calibri" w:hAnsi="Calibri" w:cs="Calibri"/>
          <w:iCs/>
          <w:sz w:val="22"/>
          <w:szCs w:val="22"/>
        </w:rPr>
      </w:pPr>
      <w:r w:rsidRPr="00C45142">
        <w:rPr>
          <w:rFonts w:ascii="Calibri" w:hAnsi="Calibri" w:cs="Calibri"/>
          <w:iCs/>
          <w:sz w:val="22"/>
          <w:szCs w:val="22"/>
        </w:rPr>
        <w:t>na podstawie art. 21 RODO prawo sprzeciwu, wobec przetwarzania danych osobowych, gdyż podstawą prawną przetwarzania Pani/Pana danych osobowych jest art. 6 ust. 1 lit. c RODO.</w:t>
      </w:r>
    </w:p>
    <w:p w14:paraId="26F79BD0" w14:textId="77777777" w:rsidR="00810315" w:rsidRPr="00B61F72" w:rsidRDefault="00810315" w:rsidP="00F835C1">
      <w:pPr>
        <w:spacing w:after="0" w:line="276" w:lineRule="auto"/>
        <w:jc w:val="both"/>
        <w:rPr>
          <w:rFonts w:ascii="Times New Roman" w:hAnsi="Times New Roman" w:cs="Times New Roman"/>
        </w:rPr>
      </w:pPr>
    </w:p>
    <w:p w14:paraId="67A3E5B9" w14:textId="77777777" w:rsidR="009C30B1" w:rsidRPr="00B61F72" w:rsidRDefault="009C30B1" w:rsidP="00F835C1">
      <w:pPr>
        <w:spacing w:after="0" w:line="276" w:lineRule="auto"/>
        <w:jc w:val="both"/>
        <w:rPr>
          <w:rFonts w:ascii="Times New Roman" w:hAnsi="Times New Roman" w:cs="Times New Roman"/>
          <w:b/>
        </w:rPr>
      </w:pPr>
      <w:r w:rsidRPr="00B61F72">
        <w:rPr>
          <w:rFonts w:ascii="Times New Roman" w:hAnsi="Times New Roman" w:cs="Times New Roman"/>
          <w:b/>
        </w:rPr>
        <w:t xml:space="preserve">XV. </w:t>
      </w:r>
      <w:r w:rsidR="006D6C77" w:rsidRPr="00B61F72">
        <w:rPr>
          <w:rFonts w:ascii="Times New Roman" w:hAnsi="Times New Roman" w:cs="Times New Roman"/>
          <w:b/>
        </w:rPr>
        <w:t>Załączniki</w:t>
      </w:r>
      <w:r w:rsidRPr="00B61F72">
        <w:rPr>
          <w:rFonts w:ascii="Times New Roman" w:hAnsi="Times New Roman" w:cs="Times New Roman"/>
          <w:b/>
        </w:rPr>
        <w:t>:</w:t>
      </w:r>
    </w:p>
    <w:p w14:paraId="15B0D5E2" w14:textId="77777777" w:rsidR="009C30B1" w:rsidRPr="00B61F72" w:rsidRDefault="006D6C77" w:rsidP="00F835C1">
      <w:pPr>
        <w:spacing w:after="0" w:line="276" w:lineRule="auto"/>
        <w:jc w:val="both"/>
        <w:rPr>
          <w:rFonts w:ascii="Times New Roman" w:hAnsi="Times New Roman" w:cs="Times New Roman"/>
        </w:rPr>
      </w:pPr>
      <w:r w:rsidRPr="00B61F72">
        <w:rPr>
          <w:rFonts w:ascii="Times New Roman" w:hAnsi="Times New Roman" w:cs="Times New Roman"/>
        </w:rPr>
        <w:t>1.</w:t>
      </w:r>
      <w:r w:rsidR="009C30B1" w:rsidRPr="00B61F72">
        <w:rPr>
          <w:rFonts w:ascii="Times New Roman" w:hAnsi="Times New Roman" w:cs="Times New Roman"/>
        </w:rPr>
        <w:t xml:space="preserve"> </w:t>
      </w:r>
      <w:r w:rsidRPr="00B61F72">
        <w:rPr>
          <w:rFonts w:ascii="Times New Roman" w:hAnsi="Times New Roman" w:cs="Times New Roman"/>
        </w:rPr>
        <w:t>Załącznik</w:t>
      </w:r>
      <w:r w:rsidR="009C30B1" w:rsidRPr="00B61F72">
        <w:rPr>
          <w:rFonts w:ascii="Times New Roman" w:hAnsi="Times New Roman" w:cs="Times New Roman"/>
        </w:rPr>
        <w:t xml:space="preserve"> </w:t>
      </w:r>
      <w:r w:rsidRPr="00B61F72">
        <w:rPr>
          <w:rFonts w:ascii="Times New Roman" w:hAnsi="Times New Roman" w:cs="Times New Roman"/>
        </w:rPr>
        <w:t>nr 1 - Projekt umowy</w:t>
      </w:r>
    </w:p>
    <w:p w14:paraId="35E748AD" w14:textId="337D1768" w:rsidR="00D60DA4" w:rsidRPr="00B61F72" w:rsidRDefault="0029506D" w:rsidP="00810315">
      <w:pPr>
        <w:spacing w:after="0" w:line="276" w:lineRule="auto"/>
        <w:rPr>
          <w:rFonts w:ascii="Times New Roman" w:eastAsia="Times New Roman" w:hAnsi="Times New Roman" w:cs="Times New Roman"/>
          <w:b/>
        </w:rPr>
      </w:pPr>
      <w:r w:rsidRPr="00B61F72">
        <w:rPr>
          <w:rFonts w:ascii="Times New Roman" w:eastAsia="Times New Roman" w:hAnsi="Times New Roman" w:cs="Times New Roman"/>
          <w:lang w:eastAsia="pl-PL"/>
        </w:rPr>
        <w:t>2. Załącznik nr 2</w:t>
      </w:r>
      <w:r w:rsidR="00327FB6">
        <w:rPr>
          <w:rFonts w:ascii="Times New Roman" w:eastAsia="Times New Roman" w:hAnsi="Times New Roman" w:cs="Times New Roman"/>
          <w:lang w:eastAsia="pl-PL"/>
        </w:rPr>
        <w:t xml:space="preserve"> - </w:t>
      </w:r>
      <w:r w:rsidRPr="00B61F72">
        <w:rPr>
          <w:rFonts w:ascii="Times New Roman" w:eastAsia="Times New Roman" w:hAnsi="Times New Roman" w:cs="Times New Roman"/>
          <w:lang w:eastAsia="pl-PL"/>
        </w:rPr>
        <w:t>Wzór formularza oferty</w:t>
      </w:r>
      <w:r w:rsidRPr="00B61F72">
        <w:rPr>
          <w:rFonts w:ascii="Times New Roman" w:eastAsia="Times New Roman" w:hAnsi="Times New Roman" w:cs="Times New Roman"/>
          <w:lang w:eastAsia="pl-PL"/>
        </w:rPr>
        <w:br/>
        <w:t>3. Załącznik nr 3 - Oświadczenie o spełnieniu warunków udziału w postępowaniu</w:t>
      </w:r>
      <w:r w:rsidRPr="00B61F72">
        <w:rPr>
          <w:rFonts w:ascii="Times New Roman" w:eastAsia="Times New Roman" w:hAnsi="Times New Roman" w:cs="Times New Roman"/>
          <w:lang w:eastAsia="pl-PL"/>
        </w:rPr>
        <w:br/>
        <w:t>4. Załącznik nr 4 - Oświadczenie o braku powiązań z Zamawiającym</w:t>
      </w:r>
    </w:p>
    <w:p w14:paraId="55169EAA" w14:textId="7EAA9B48" w:rsidR="00055EEA" w:rsidRDefault="00055EEA" w:rsidP="00C960AD">
      <w:pPr>
        <w:spacing w:afterLines="60" w:after="144"/>
        <w:jc w:val="right"/>
        <w:rPr>
          <w:rFonts w:ascii="Times New Roman" w:eastAsia="Times New Roman" w:hAnsi="Times New Roman" w:cs="Times New Roman"/>
          <w:b/>
          <w:sz w:val="24"/>
          <w:szCs w:val="24"/>
        </w:rPr>
      </w:pPr>
    </w:p>
    <w:p w14:paraId="7214044D" w14:textId="04F5F497" w:rsidR="005B65C5" w:rsidRDefault="005B65C5" w:rsidP="00C960AD">
      <w:pPr>
        <w:spacing w:afterLines="60" w:after="144"/>
        <w:jc w:val="right"/>
        <w:rPr>
          <w:rFonts w:ascii="Times New Roman" w:eastAsia="Times New Roman" w:hAnsi="Times New Roman" w:cs="Times New Roman"/>
          <w:b/>
          <w:sz w:val="24"/>
          <w:szCs w:val="24"/>
        </w:rPr>
      </w:pPr>
    </w:p>
    <w:p w14:paraId="6AB4E6A5" w14:textId="68385FE0" w:rsidR="005B65C5" w:rsidRDefault="005B65C5" w:rsidP="00C960AD">
      <w:pPr>
        <w:spacing w:afterLines="60" w:after="144"/>
        <w:jc w:val="right"/>
        <w:rPr>
          <w:rFonts w:ascii="Times New Roman" w:eastAsia="Times New Roman" w:hAnsi="Times New Roman" w:cs="Times New Roman"/>
          <w:b/>
          <w:sz w:val="24"/>
          <w:szCs w:val="24"/>
        </w:rPr>
      </w:pPr>
    </w:p>
    <w:p w14:paraId="55C307EA" w14:textId="3613794B" w:rsidR="00D40016" w:rsidRDefault="00D40016" w:rsidP="00C960AD">
      <w:pPr>
        <w:spacing w:afterLines="60" w:after="144"/>
        <w:jc w:val="right"/>
        <w:rPr>
          <w:rFonts w:ascii="Times New Roman" w:eastAsia="Times New Roman" w:hAnsi="Times New Roman" w:cs="Times New Roman"/>
          <w:b/>
          <w:sz w:val="24"/>
          <w:szCs w:val="24"/>
        </w:rPr>
      </w:pPr>
    </w:p>
    <w:p w14:paraId="2421118F" w14:textId="23AB503A" w:rsidR="00D40016" w:rsidRDefault="00D40016" w:rsidP="00C960AD">
      <w:pPr>
        <w:spacing w:afterLines="60" w:after="144"/>
        <w:jc w:val="right"/>
        <w:rPr>
          <w:rFonts w:ascii="Times New Roman" w:eastAsia="Times New Roman" w:hAnsi="Times New Roman" w:cs="Times New Roman"/>
          <w:b/>
          <w:sz w:val="24"/>
          <w:szCs w:val="24"/>
        </w:rPr>
      </w:pPr>
    </w:p>
    <w:p w14:paraId="7E317A2A" w14:textId="4B5E8816" w:rsidR="00D40016" w:rsidRDefault="001B1889" w:rsidP="001B1889">
      <w:pPr>
        <w:spacing w:afterLines="60" w:after="144"/>
        <w:ind w:left="5664"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Wójt</w:t>
      </w:r>
    </w:p>
    <w:p w14:paraId="04979601" w14:textId="3BC7A328" w:rsidR="001B1889" w:rsidRDefault="001B1889" w:rsidP="00C960AD">
      <w:pPr>
        <w:spacing w:afterLines="60" w:after="14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Renata Szafrańska</w:t>
      </w:r>
    </w:p>
    <w:p w14:paraId="6CC970AB" w14:textId="316F6005" w:rsidR="00D40016" w:rsidRDefault="00D40016" w:rsidP="00C960AD">
      <w:pPr>
        <w:spacing w:afterLines="60" w:after="144"/>
        <w:jc w:val="right"/>
        <w:rPr>
          <w:rFonts w:ascii="Times New Roman" w:eastAsia="Times New Roman" w:hAnsi="Times New Roman" w:cs="Times New Roman"/>
          <w:b/>
          <w:sz w:val="24"/>
          <w:szCs w:val="24"/>
        </w:rPr>
      </w:pPr>
    </w:p>
    <w:p w14:paraId="18C364FA" w14:textId="1B059766" w:rsidR="008726E3" w:rsidRDefault="008726E3" w:rsidP="00C960AD">
      <w:pPr>
        <w:spacing w:afterLines="60" w:after="144"/>
        <w:jc w:val="right"/>
        <w:rPr>
          <w:rFonts w:ascii="Times New Roman" w:eastAsia="Times New Roman" w:hAnsi="Times New Roman" w:cs="Times New Roman"/>
          <w:b/>
          <w:sz w:val="24"/>
          <w:szCs w:val="24"/>
        </w:rPr>
      </w:pPr>
    </w:p>
    <w:p w14:paraId="408DEFF5" w14:textId="77777777" w:rsidR="008726E3" w:rsidRDefault="008726E3" w:rsidP="00C960AD">
      <w:pPr>
        <w:spacing w:afterLines="60" w:after="144"/>
        <w:jc w:val="right"/>
        <w:rPr>
          <w:rFonts w:ascii="Times New Roman" w:eastAsia="Times New Roman" w:hAnsi="Times New Roman" w:cs="Times New Roman"/>
          <w:b/>
          <w:sz w:val="24"/>
          <w:szCs w:val="24"/>
        </w:rPr>
      </w:pPr>
    </w:p>
    <w:p w14:paraId="00C3AA6B" w14:textId="77777777" w:rsidR="005B65C5" w:rsidRDefault="005B65C5" w:rsidP="00C960AD">
      <w:pPr>
        <w:spacing w:afterLines="60" w:after="144"/>
        <w:jc w:val="right"/>
        <w:rPr>
          <w:rFonts w:ascii="Times New Roman" w:eastAsia="Times New Roman" w:hAnsi="Times New Roman" w:cs="Times New Roman"/>
          <w:b/>
          <w:sz w:val="24"/>
          <w:szCs w:val="24"/>
        </w:rPr>
      </w:pPr>
    </w:p>
    <w:p w14:paraId="32E51899" w14:textId="77777777" w:rsidR="00CE6CF8" w:rsidRDefault="00CE6CF8" w:rsidP="00D867A1">
      <w:pPr>
        <w:spacing w:afterLines="60" w:after="144"/>
        <w:jc w:val="right"/>
        <w:rPr>
          <w:rFonts w:ascii="Times New Roman" w:eastAsia="Times New Roman" w:hAnsi="Times New Roman" w:cs="Times New Roman"/>
          <w:b/>
        </w:rPr>
      </w:pPr>
    </w:p>
    <w:p w14:paraId="4871B611" w14:textId="77777777" w:rsidR="00CE6CF8" w:rsidRDefault="00CE6CF8" w:rsidP="00D867A1">
      <w:pPr>
        <w:spacing w:afterLines="60" w:after="144"/>
        <w:jc w:val="right"/>
        <w:rPr>
          <w:rFonts w:ascii="Times New Roman" w:eastAsia="Times New Roman" w:hAnsi="Times New Roman" w:cs="Times New Roman"/>
          <w:b/>
        </w:rPr>
      </w:pPr>
    </w:p>
    <w:p w14:paraId="5A469E67" w14:textId="77777777" w:rsidR="00CE6CF8" w:rsidRDefault="00CE6CF8" w:rsidP="00D867A1">
      <w:pPr>
        <w:spacing w:afterLines="60" w:after="144"/>
        <w:jc w:val="right"/>
        <w:rPr>
          <w:rFonts w:ascii="Times New Roman" w:eastAsia="Times New Roman" w:hAnsi="Times New Roman" w:cs="Times New Roman"/>
          <w:b/>
        </w:rPr>
      </w:pPr>
    </w:p>
    <w:p w14:paraId="11F432FB" w14:textId="77777777" w:rsidR="00CE6CF8" w:rsidRDefault="00CE6CF8" w:rsidP="00D867A1">
      <w:pPr>
        <w:spacing w:afterLines="60" w:after="144"/>
        <w:jc w:val="right"/>
        <w:rPr>
          <w:rFonts w:ascii="Times New Roman" w:eastAsia="Times New Roman" w:hAnsi="Times New Roman" w:cs="Times New Roman"/>
          <w:b/>
        </w:rPr>
      </w:pPr>
    </w:p>
    <w:p w14:paraId="264B3C0A" w14:textId="77777777" w:rsidR="00CE6CF8" w:rsidRDefault="00CE6CF8" w:rsidP="00D867A1">
      <w:pPr>
        <w:spacing w:afterLines="60" w:after="144"/>
        <w:jc w:val="right"/>
        <w:rPr>
          <w:rFonts w:ascii="Times New Roman" w:eastAsia="Times New Roman" w:hAnsi="Times New Roman" w:cs="Times New Roman"/>
          <w:b/>
        </w:rPr>
      </w:pPr>
    </w:p>
    <w:p w14:paraId="6E402347" w14:textId="77777777" w:rsidR="00CE6CF8" w:rsidRDefault="00CE6CF8" w:rsidP="00D867A1">
      <w:pPr>
        <w:spacing w:afterLines="60" w:after="144"/>
        <w:jc w:val="right"/>
        <w:rPr>
          <w:rFonts w:ascii="Times New Roman" w:eastAsia="Times New Roman" w:hAnsi="Times New Roman" w:cs="Times New Roman"/>
          <w:b/>
        </w:rPr>
      </w:pPr>
    </w:p>
    <w:p w14:paraId="79003EE8" w14:textId="77777777" w:rsidR="00CE6CF8" w:rsidRDefault="00CE6CF8" w:rsidP="00D867A1">
      <w:pPr>
        <w:spacing w:afterLines="60" w:after="144"/>
        <w:jc w:val="right"/>
        <w:rPr>
          <w:rFonts w:ascii="Times New Roman" w:eastAsia="Times New Roman" w:hAnsi="Times New Roman" w:cs="Times New Roman"/>
          <w:b/>
        </w:rPr>
      </w:pPr>
    </w:p>
    <w:p w14:paraId="0004915A" w14:textId="77777777" w:rsidR="00CE6CF8" w:rsidRDefault="00CE6CF8" w:rsidP="00D867A1">
      <w:pPr>
        <w:spacing w:afterLines="60" w:after="144"/>
        <w:jc w:val="right"/>
        <w:rPr>
          <w:rFonts w:ascii="Times New Roman" w:eastAsia="Times New Roman" w:hAnsi="Times New Roman" w:cs="Times New Roman"/>
          <w:b/>
        </w:rPr>
      </w:pPr>
    </w:p>
    <w:p w14:paraId="68345456" w14:textId="77777777" w:rsidR="00CE6CF8" w:rsidRDefault="00CE6CF8" w:rsidP="00D867A1">
      <w:pPr>
        <w:spacing w:afterLines="60" w:after="144"/>
        <w:jc w:val="right"/>
        <w:rPr>
          <w:rFonts w:ascii="Times New Roman" w:eastAsia="Times New Roman" w:hAnsi="Times New Roman" w:cs="Times New Roman"/>
          <w:b/>
        </w:rPr>
      </w:pPr>
    </w:p>
    <w:p w14:paraId="68DBA2E5" w14:textId="77777777" w:rsidR="00CE6CF8" w:rsidRDefault="00CE6CF8" w:rsidP="00D867A1">
      <w:pPr>
        <w:spacing w:afterLines="60" w:after="144"/>
        <w:jc w:val="right"/>
        <w:rPr>
          <w:rFonts w:ascii="Times New Roman" w:eastAsia="Times New Roman" w:hAnsi="Times New Roman" w:cs="Times New Roman"/>
          <w:b/>
        </w:rPr>
      </w:pPr>
    </w:p>
    <w:p w14:paraId="5A199677" w14:textId="77777777" w:rsidR="00CE6CF8" w:rsidRDefault="00CE6CF8" w:rsidP="00D867A1">
      <w:pPr>
        <w:spacing w:afterLines="60" w:after="144"/>
        <w:jc w:val="right"/>
        <w:rPr>
          <w:rFonts w:ascii="Times New Roman" w:eastAsia="Times New Roman" w:hAnsi="Times New Roman" w:cs="Times New Roman"/>
          <w:b/>
        </w:rPr>
      </w:pPr>
    </w:p>
    <w:p w14:paraId="5D5A0DBF" w14:textId="4D052998" w:rsidR="00D867A1" w:rsidRPr="00B61F72" w:rsidRDefault="00D867A1" w:rsidP="00D867A1">
      <w:pPr>
        <w:spacing w:afterLines="60" w:after="144"/>
        <w:jc w:val="right"/>
        <w:rPr>
          <w:rStyle w:val="Hipercze"/>
          <w:rFonts w:ascii="Times New Roman" w:eastAsia="Times New Roman" w:hAnsi="Times New Roman" w:cs="Times New Roman"/>
          <w:b/>
        </w:rPr>
      </w:pPr>
      <w:r w:rsidRPr="00B61F72">
        <w:rPr>
          <w:rFonts w:ascii="Times New Roman" w:eastAsia="Times New Roman" w:hAnsi="Times New Roman" w:cs="Times New Roman"/>
          <w:b/>
        </w:rPr>
        <w:t xml:space="preserve">Załącznik nr 1 do zapytania ofertowego </w:t>
      </w:r>
      <w:r w:rsidRPr="00B61F72">
        <w:rPr>
          <w:rFonts w:ascii="Times New Roman" w:hAnsi="Times New Roman" w:cs="Times New Roman"/>
        </w:rPr>
        <w:fldChar w:fldCharType="begin"/>
      </w:r>
      <w:r w:rsidRPr="00B61F72">
        <w:rPr>
          <w:rFonts w:ascii="Times New Roman" w:hAnsi="Times New Roman" w:cs="Times New Roman"/>
        </w:rPr>
        <w:instrText xml:space="preserve"> HYPERLINK "https://bip-files.idcom-web.pl/sites/47011/wiadomosci/443180/files/zalacznik_nr1_umowa_projekt.pdf" \l "page=5" \o "Strona 5" </w:instrText>
      </w:r>
      <w:r w:rsidRPr="00B61F72">
        <w:rPr>
          <w:rFonts w:ascii="Times New Roman" w:hAnsi="Times New Roman" w:cs="Times New Roman"/>
        </w:rPr>
        <w:fldChar w:fldCharType="separate"/>
      </w:r>
    </w:p>
    <w:p w14:paraId="62CE3047"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fldChar w:fldCharType="end"/>
      </w:r>
    </w:p>
    <w:p w14:paraId="1B1EF01B" w14:textId="77777777" w:rsidR="00D867A1" w:rsidRPr="00B61F72" w:rsidRDefault="00D867A1" w:rsidP="00D867A1">
      <w:pPr>
        <w:jc w:val="center"/>
        <w:rPr>
          <w:rFonts w:ascii="Times New Roman" w:hAnsi="Times New Roman" w:cs="Times New Roman"/>
          <w:b/>
        </w:rPr>
      </w:pPr>
      <w:r w:rsidRPr="00B61F72">
        <w:rPr>
          <w:rFonts w:ascii="Times New Roman" w:hAnsi="Times New Roman" w:cs="Times New Roman"/>
          <w:b/>
        </w:rPr>
        <w:t>U M O W A Nr……/2022</w:t>
      </w:r>
    </w:p>
    <w:p w14:paraId="0CEE0D42" w14:textId="77777777" w:rsidR="00D867A1" w:rsidRPr="00B61F72" w:rsidRDefault="00D867A1" w:rsidP="00D867A1">
      <w:pPr>
        <w:rPr>
          <w:rFonts w:ascii="Times New Roman" w:hAnsi="Times New Roman" w:cs="Times New Roman"/>
          <w:b/>
        </w:rPr>
      </w:pPr>
    </w:p>
    <w:p w14:paraId="237F6177" w14:textId="47908730" w:rsidR="00D867A1" w:rsidRPr="00B61F72" w:rsidRDefault="00D867A1" w:rsidP="00D867A1">
      <w:pPr>
        <w:jc w:val="both"/>
        <w:rPr>
          <w:rFonts w:ascii="Times New Roman" w:hAnsi="Times New Roman" w:cs="Times New Roman"/>
        </w:rPr>
      </w:pPr>
      <w:r w:rsidRPr="00B61F72">
        <w:rPr>
          <w:rFonts w:ascii="Times New Roman" w:hAnsi="Times New Roman" w:cs="Times New Roman"/>
        </w:rPr>
        <w:t xml:space="preserve">zawarta w </w:t>
      </w:r>
      <w:r w:rsidR="00CE6CF8">
        <w:rPr>
          <w:rFonts w:ascii="Times New Roman" w:hAnsi="Times New Roman" w:cs="Times New Roman"/>
        </w:rPr>
        <w:t>Wodzieradach</w:t>
      </w:r>
      <w:r w:rsidRPr="00B61F72">
        <w:rPr>
          <w:rFonts w:ascii="Times New Roman" w:hAnsi="Times New Roman" w:cs="Times New Roman"/>
        </w:rPr>
        <w:t xml:space="preserve"> dnia ...............  2022 roku pomiędzy: </w:t>
      </w:r>
    </w:p>
    <w:p w14:paraId="68CAC674" w14:textId="4C3EDCA4" w:rsidR="00D867A1" w:rsidRPr="00B61F72" w:rsidRDefault="00CE6CF8" w:rsidP="00D867A1">
      <w:pPr>
        <w:rPr>
          <w:rFonts w:ascii="Times New Roman" w:hAnsi="Times New Roman" w:cs="Times New Roman"/>
          <w:b/>
          <w:bCs/>
        </w:rPr>
      </w:pPr>
      <w:r>
        <w:rPr>
          <w:rFonts w:ascii="Times New Roman" w:hAnsi="Times New Roman" w:cs="Times New Roman"/>
          <w:b/>
          <w:bCs/>
        </w:rPr>
        <w:t>Gminą Wodzierady</w:t>
      </w:r>
      <w:r w:rsidR="00D867A1" w:rsidRPr="00B61F72">
        <w:rPr>
          <w:rFonts w:ascii="Times New Roman" w:hAnsi="Times New Roman" w:cs="Times New Roman"/>
          <w:b/>
          <w:bCs/>
        </w:rPr>
        <w:t xml:space="preserve">, </w:t>
      </w:r>
    </w:p>
    <w:p w14:paraId="462C4122" w14:textId="1B8372D0" w:rsidR="00D867A1" w:rsidRPr="00B61F72" w:rsidRDefault="005F1C53" w:rsidP="00D867A1">
      <w:pPr>
        <w:rPr>
          <w:rFonts w:ascii="Times New Roman" w:hAnsi="Times New Roman" w:cs="Times New Roman"/>
        </w:rPr>
      </w:pPr>
      <w:r>
        <w:rPr>
          <w:rFonts w:ascii="Times New Roman" w:hAnsi="Times New Roman" w:cs="Times New Roman"/>
        </w:rPr>
        <w:t>Wodzierady 24, 98-105 Wodzierady</w:t>
      </w:r>
    </w:p>
    <w:p w14:paraId="2ACB8BE5" w14:textId="70C8B04F" w:rsidR="00D867A1" w:rsidRPr="00B61F72" w:rsidRDefault="00D867A1" w:rsidP="00D867A1">
      <w:pPr>
        <w:rPr>
          <w:rFonts w:ascii="Times New Roman" w:hAnsi="Times New Roman" w:cs="Times New Roman"/>
        </w:rPr>
      </w:pPr>
      <w:r w:rsidRPr="00B61F72">
        <w:rPr>
          <w:rFonts w:ascii="Times New Roman" w:hAnsi="Times New Roman" w:cs="Times New Roman"/>
        </w:rPr>
        <w:t xml:space="preserve">NIP: </w:t>
      </w:r>
      <w:r w:rsidR="005F1C53">
        <w:rPr>
          <w:rFonts w:ascii="Times New Roman" w:hAnsi="Times New Roman" w:cs="Times New Roman"/>
        </w:rPr>
        <w:t>831 156 61 10</w:t>
      </w:r>
      <w:r w:rsidRPr="00B61F72">
        <w:rPr>
          <w:rFonts w:ascii="Times New Roman" w:hAnsi="Times New Roman" w:cs="Times New Roman"/>
        </w:rPr>
        <w:tab/>
      </w:r>
      <w:r w:rsidRPr="00B61F72">
        <w:rPr>
          <w:rFonts w:ascii="Times New Roman" w:hAnsi="Times New Roman" w:cs="Times New Roman"/>
        </w:rPr>
        <w:tab/>
      </w:r>
    </w:p>
    <w:p w14:paraId="5DC2A229"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zwaną dalej Zamawiającym reprezentowaną przez:</w:t>
      </w:r>
    </w:p>
    <w:p w14:paraId="0ED3F429" w14:textId="77777777" w:rsidR="00D867A1" w:rsidRPr="00B61F72" w:rsidRDefault="00D867A1" w:rsidP="00D867A1">
      <w:pPr>
        <w:pStyle w:val="Akapitzlist"/>
        <w:numPr>
          <w:ilvl w:val="0"/>
          <w:numId w:val="12"/>
        </w:numPr>
        <w:rPr>
          <w:rFonts w:ascii="Times New Roman" w:hAnsi="Times New Roman" w:cs="Times New Roman"/>
        </w:rPr>
      </w:pPr>
      <w:r w:rsidRPr="00B61F72">
        <w:rPr>
          <w:rFonts w:ascii="Times New Roman" w:hAnsi="Times New Roman" w:cs="Times New Roman"/>
        </w:rPr>
        <w:t>................................................................ – ………………………</w:t>
      </w:r>
    </w:p>
    <w:p w14:paraId="744A86A2"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przy kontrasygnacie skarbnika gminy .........................................................</w:t>
      </w:r>
    </w:p>
    <w:p w14:paraId="6A1BE877" w14:textId="77777777" w:rsidR="00D867A1" w:rsidRPr="00B61F72" w:rsidRDefault="00D867A1" w:rsidP="00D867A1">
      <w:pPr>
        <w:rPr>
          <w:rFonts w:ascii="Times New Roman" w:hAnsi="Times New Roman" w:cs="Times New Roman"/>
        </w:rPr>
      </w:pPr>
    </w:p>
    <w:p w14:paraId="4BB2018F"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 xml:space="preserve">a </w:t>
      </w:r>
    </w:p>
    <w:p w14:paraId="06F2AD1C"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 ........................................................................................................................</w:t>
      </w:r>
    </w:p>
    <w:p w14:paraId="26E7BCB4"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NIP: ........................................,  REGON: ..................................</w:t>
      </w:r>
    </w:p>
    <w:p w14:paraId="233EFB57"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zwanym dalej Wykonawcą reprezentowanym przez:</w:t>
      </w:r>
    </w:p>
    <w:p w14:paraId="423D0A0D" w14:textId="77777777" w:rsidR="00D867A1" w:rsidRPr="00B61F72" w:rsidRDefault="00D867A1" w:rsidP="00D867A1">
      <w:pPr>
        <w:pStyle w:val="Akapitzlist"/>
        <w:numPr>
          <w:ilvl w:val="0"/>
          <w:numId w:val="13"/>
        </w:numPr>
        <w:rPr>
          <w:rFonts w:ascii="Times New Roman" w:hAnsi="Times New Roman" w:cs="Times New Roman"/>
        </w:rPr>
      </w:pPr>
      <w:r w:rsidRPr="00B61F72">
        <w:rPr>
          <w:rFonts w:ascii="Times New Roman" w:hAnsi="Times New Roman" w:cs="Times New Roman"/>
        </w:rPr>
        <w:t xml:space="preserve">..................................................................................................... </w:t>
      </w:r>
    </w:p>
    <w:p w14:paraId="3AB77F92" w14:textId="77777777" w:rsidR="00D867A1" w:rsidRPr="00B61F72" w:rsidRDefault="00D867A1" w:rsidP="00D867A1">
      <w:pPr>
        <w:spacing w:after="120"/>
        <w:jc w:val="both"/>
        <w:rPr>
          <w:rFonts w:ascii="Times New Roman" w:hAnsi="Times New Roman" w:cs="Times New Roman"/>
        </w:rPr>
      </w:pPr>
    </w:p>
    <w:p w14:paraId="2CA5DEA1" w14:textId="77777777" w:rsidR="00D867A1" w:rsidRPr="00B61F72" w:rsidRDefault="00D867A1" w:rsidP="008726E3">
      <w:pPr>
        <w:spacing w:after="0"/>
        <w:jc w:val="both"/>
        <w:rPr>
          <w:rFonts w:ascii="Times New Roman" w:hAnsi="Times New Roman" w:cs="Times New Roman"/>
          <w:b/>
        </w:rPr>
      </w:pPr>
      <w:r w:rsidRPr="00B61F72">
        <w:rPr>
          <w:rFonts w:ascii="Times New Roman" w:hAnsi="Times New Roman" w:cs="Times New Roman"/>
        </w:rPr>
        <w:t>W rezultacie dokonania przez Zamawiającego wyboru oferty Wykonawcy realizacji zamówienia pn. „</w:t>
      </w:r>
      <w:r w:rsidRPr="00B61F72">
        <w:rPr>
          <w:rFonts w:ascii="Times New Roman" w:hAnsi="Times New Roman" w:cs="Times New Roman"/>
          <w:i/>
        </w:rPr>
        <w:t>Zakup sprzętu komputerowego w postaci komputerów przenośnych w ramach projektu Granty PPGR</w:t>
      </w:r>
      <w:r w:rsidRPr="00B61F72">
        <w:rPr>
          <w:rFonts w:ascii="Times New Roman" w:hAnsi="Times New Roman" w:cs="Times New Roman"/>
        </w:rPr>
        <w:t>” przeprowadzonego w trybie zapytania ofertowego o wartości nie przekraczającej kwoty 30 000 EURO netto, została zawarta umowa o następującej treści:</w:t>
      </w:r>
    </w:p>
    <w:p w14:paraId="725A911D" w14:textId="77777777" w:rsidR="00D867A1" w:rsidRPr="00B61F72" w:rsidRDefault="00D867A1" w:rsidP="008726E3">
      <w:pPr>
        <w:spacing w:after="120"/>
        <w:jc w:val="center"/>
        <w:rPr>
          <w:rFonts w:ascii="Times New Roman" w:hAnsi="Times New Roman" w:cs="Times New Roman"/>
        </w:rPr>
      </w:pPr>
      <w:r w:rsidRPr="00B61F72">
        <w:rPr>
          <w:rFonts w:ascii="Times New Roman" w:hAnsi="Times New Roman" w:cs="Times New Roman"/>
        </w:rPr>
        <w:t>§1.</w:t>
      </w:r>
    </w:p>
    <w:p w14:paraId="177E0272" w14:textId="15DFDF6D" w:rsidR="00D867A1" w:rsidRPr="00B61F72" w:rsidRDefault="00D867A1" w:rsidP="00D867A1">
      <w:pPr>
        <w:pStyle w:val="Akapitzlist"/>
        <w:numPr>
          <w:ilvl w:val="0"/>
          <w:numId w:val="5"/>
        </w:numPr>
        <w:spacing w:after="0"/>
        <w:ind w:left="425" w:hanging="425"/>
        <w:jc w:val="both"/>
        <w:rPr>
          <w:rFonts w:ascii="Times New Roman" w:hAnsi="Times New Roman" w:cs="Times New Roman"/>
        </w:rPr>
      </w:pPr>
      <w:r w:rsidRPr="00B61F72">
        <w:rPr>
          <w:rFonts w:ascii="Times New Roman" w:hAnsi="Times New Roman" w:cs="Times New Roman"/>
        </w:rPr>
        <w:t xml:space="preserve">Przedmiotem zamówienia jest zakup i dostawa </w:t>
      </w:r>
      <w:r w:rsidR="00D46ACA">
        <w:rPr>
          <w:rFonts w:ascii="Times New Roman" w:hAnsi="Times New Roman" w:cs="Times New Roman"/>
        </w:rPr>
        <w:t>32</w:t>
      </w:r>
      <w:r w:rsidRPr="00B61F72">
        <w:rPr>
          <w:rFonts w:ascii="Times New Roman" w:hAnsi="Times New Roman" w:cs="Times New Roman"/>
        </w:rPr>
        <w:t xml:space="preserve"> sztuk jednakowych komputerów przenośnych wraz z oprogramowaniem</w:t>
      </w:r>
      <w:r w:rsidR="002C51D1">
        <w:rPr>
          <w:rFonts w:ascii="Times New Roman" w:hAnsi="Times New Roman" w:cs="Times New Roman"/>
        </w:rPr>
        <w:t xml:space="preserve"> zgodnie z ofertą stanowiącą załącznik do umowy.</w:t>
      </w:r>
    </w:p>
    <w:p w14:paraId="58307B19" w14:textId="77777777" w:rsidR="00D867A1" w:rsidRPr="00B61F72" w:rsidRDefault="00D867A1" w:rsidP="00D867A1">
      <w:pPr>
        <w:pStyle w:val="Akapitzlist"/>
        <w:numPr>
          <w:ilvl w:val="0"/>
          <w:numId w:val="5"/>
        </w:numPr>
        <w:spacing w:after="0"/>
        <w:ind w:left="425" w:hanging="425"/>
        <w:jc w:val="both"/>
        <w:rPr>
          <w:rFonts w:ascii="Times New Roman" w:hAnsi="Times New Roman" w:cs="Times New Roman"/>
        </w:rPr>
      </w:pPr>
      <w:r w:rsidRPr="00B61F72">
        <w:rPr>
          <w:rFonts w:ascii="Times New Roman" w:hAnsi="Times New Roman" w:cs="Times New Roman"/>
        </w:rPr>
        <w:t>Zamówienie jest realizowane zgodnie z Umową o powierzenie grantu w ramach Programu Operacyjnego Polska Cyfrowa na lata 2014 – 2020, Oś priorytetowa V: Rozwój cyfrowy JST oraz wzmocnienie cyfrowej odporności na zagrożenia REACT-EU, Działanie 5.1: Rozwój cyfrowy JST oraz wzmocnienie cyfrowej odporności na zagrożenia, dotyczącą realizacji projektu grantowego pn. „</w:t>
      </w:r>
      <w:r w:rsidRPr="00B61F72">
        <w:rPr>
          <w:rFonts w:ascii="Times New Roman" w:hAnsi="Times New Roman" w:cs="Times New Roman"/>
          <w:i/>
        </w:rPr>
        <w:t>Wsparcie dzieci z rodzin pegeerowskich w rozwoju cyfrowym – Granty PPGR</w:t>
      </w:r>
      <w:r w:rsidRPr="00B61F72">
        <w:rPr>
          <w:rFonts w:ascii="Times New Roman" w:hAnsi="Times New Roman" w:cs="Times New Roman"/>
        </w:rPr>
        <w:t>”.</w:t>
      </w:r>
    </w:p>
    <w:p w14:paraId="56EF43F3" w14:textId="77777777" w:rsidR="00D867A1" w:rsidRPr="00B61F72" w:rsidRDefault="00D867A1" w:rsidP="00D867A1">
      <w:pPr>
        <w:pStyle w:val="Akapitzlist"/>
        <w:numPr>
          <w:ilvl w:val="0"/>
          <w:numId w:val="5"/>
        </w:numPr>
        <w:spacing w:after="0"/>
        <w:ind w:left="425" w:hanging="425"/>
        <w:jc w:val="both"/>
        <w:rPr>
          <w:rFonts w:ascii="Times New Roman" w:hAnsi="Times New Roman" w:cs="Times New Roman"/>
        </w:rPr>
      </w:pPr>
      <w:r w:rsidRPr="00B61F72">
        <w:rPr>
          <w:rFonts w:ascii="Times New Roman" w:hAnsi="Times New Roman" w:cs="Times New Roman"/>
          <w:bCs/>
        </w:rPr>
        <w:t>Przedmiot zamówienia, o którym mowa w ust. 1, obejmuje:</w:t>
      </w:r>
    </w:p>
    <w:p w14:paraId="340EA143" w14:textId="06F39DF2" w:rsidR="00D867A1" w:rsidRPr="00B61F72" w:rsidRDefault="00D867A1" w:rsidP="00D867A1">
      <w:pPr>
        <w:pStyle w:val="Akapitzlist"/>
        <w:numPr>
          <w:ilvl w:val="0"/>
          <w:numId w:val="6"/>
        </w:numPr>
        <w:tabs>
          <w:tab w:val="left" w:pos="284"/>
          <w:tab w:val="left" w:pos="426"/>
          <w:tab w:val="left" w:pos="567"/>
        </w:tabs>
        <w:spacing w:after="0"/>
        <w:jc w:val="both"/>
        <w:rPr>
          <w:rFonts w:ascii="Times New Roman" w:hAnsi="Times New Roman" w:cs="Times New Roman"/>
        </w:rPr>
      </w:pPr>
      <w:bookmarkStart w:id="1" w:name="_Hlk54590458"/>
      <w:r w:rsidRPr="00B61F72">
        <w:rPr>
          <w:rFonts w:ascii="Times New Roman" w:hAnsi="Times New Roman" w:cs="Times New Roman"/>
        </w:rPr>
        <w:t xml:space="preserve">dostawę </w:t>
      </w:r>
      <w:r w:rsidR="005F1C53">
        <w:rPr>
          <w:rFonts w:ascii="Times New Roman" w:hAnsi="Times New Roman" w:cs="Times New Roman"/>
        </w:rPr>
        <w:t>32</w:t>
      </w:r>
      <w:r w:rsidRPr="00B61F72">
        <w:rPr>
          <w:rFonts w:ascii="Times New Roman" w:hAnsi="Times New Roman" w:cs="Times New Roman"/>
        </w:rPr>
        <w:t xml:space="preserve"> fabrycznie nowych laptopów objętych przedmiotem zamówienia (dalej sprzęt), </w:t>
      </w:r>
    </w:p>
    <w:p w14:paraId="304D54F8" w14:textId="77777777" w:rsidR="00D867A1" w:rsidRPr="00B61F72" w:rsidRDefault="00D867A1" w:rsidP="00D867A1">
      <w:pPr>
        <w:pStyle w:val="Akapitzlist"/>
        <w:numPr>
          <w:ilvl w:val="0"/>
          <w:numId w:val="6"/>
        </w:numPr>
        <w:tabs>
          <w:tab w:val="left" w:pos="284"/>
          <w:tab w:val="left" w:pos="426"/>
          <w:tab w:val="left" w:pos="567"/>
        </w:tabs>
        <w:spacing w:after="0"/>
        <w:jc w:val="both"/>
        <w:rPr>
          <w:rFonts w:ascii="Times New Roman" w:hAnsi="Times New Roman" w:cs="Times New Roman"/>
        </w:rPr>
      </w:pPr>
      <w:r w:rsidRPr="00B61F72">
        <w:rPr>
          <w:rFonts w:ascii="Times New Roman" w:hAnsi="Times New Roman" w:cs="Times New Roman"/>
        </w:rPr>
        <w:t>dowóz sprzętu do siedziby Zamawiającego wraz z jego załadunkiem i rozładunkiem;</w:t>
      </w:r>
    </w:p>
    <w:p w14:paraId="21C16877" w14:textId="77777777" w:rsidR="00D867A1" w:rsidRPr="00B61F72" w:rsidRDefault="00D867A1" w:rsidP="00D867A1">
      <w:pPr>
        <w:pStyle w:val="Akapitzlist"/>
        <w:numPr>
          <w:ilvl w:val="0"/>
          <w:numId w:val="6"/>
        </w:numPr>
        <w:tabs>
          <w:tab w:val="left" w:pos="284"/>
        </w:tabs>
        <w:spacing w:after="0"/>
        <w:jc w:val="both"/>
        <w:rPr>
          <w:rFonts w:ascii="Times New Roman" w:hAnsi="Times New Roman" w:cs="Times New Roman"/>
        </w:rPr>
      </w:pPr>
      <w:r w:rsidRPr="00B61F72">
        <w:rPr>
          <w:rFonts w:ascii="Times New Roman" w:hAnsi="Times New Roman" w:cs="Times New Roman"/>
        </w:rPr>
        <w:t xml:space="preserve">przekazanie Zamawiającemu kart gwarancyjnych, instrukcji obsługi w języku polskim na dostarczony sprzęt oraz dokumentów wymaganych w zapytaniu ofertowym. </w:t>
      </w:r>
    </w:p>
    <w:bookmarkEnd w:id="1"/>
    <w:p w14:paraId="13D163D1" w14:textId="77777777" w:rsidR="00D867A1" w:rsidRPr="00B61F72" w:rsidRDefault="00D867A1" w:rsidP="00D867A1">
      <w:pPr>
        <w:pStyle w:val="Bezodstpw"/>
        <w:numPr>
          <w:ilvl w:val="0"/>
          <w:numId w:val="7"/>
        </w:numPr>
        <w:jc w:val="both"/>
        <w:rPr>
          <w:rFonts w:ascii="Times New Roman" w:hAnsi="Times New Roman" w:cs="Times New Roman"/>
        </w:rPr>
      </w:pPr>
      <w:r w:rsidRPr="00B61F72">
        <w:rPr>
          <w:rFonts w:ascii="Times New Roman" w:hAnsi="Times New Roman" w:cs="Times New Roman"/>
        </w:rPr>
        <w:t xml:space="preserve">Wykonawca oświadcza, że znany mu jest zakres rzeczowy dostawy oraz wymagania Zamawiającego dotyczące jakości sprzętu objętego niniejszą umową i nie zgłasza do nich zastrzeżeń oraz oświadcza, że uzyskał wszelkie informacje niezbędne do prawidłowej realizacji przedmiotu zamówienia. </w:t>
      </w:r>
    </w:p>
    <w:p w14:paraId="62EF0072" w14:textId="77777777" w:rsidR="00D867A1" w:rsidRPr="00B61F72" w:rsidRDefault="00D867A1" w:rsidP="00D867A1">
      <w:pPr>
        <w:pStyle w:val="Bezodstpw"/>
        <w:numPr>
          <w:ilvl w:val="0"/>
          <w:numId w:val="7"/>
        </w:numPr>
        <w:jc w:val="both"/>
        <w:rPr>
          <w:rFonts w:ascii="Times New Roman" w:hAnsi="Times New Roman" w:cs="Times New Roman"/>
        </w:rPr>
      </w:pPr>
      <w:r w:rsidRPr="00B61F72">
        <w:rPr>
          <w:rFonts w:ascii="Times New Roman" w:hAnsi="Times New Roman" w:cs="Times New Roman"/>
        </w:rPr>
        <w:t>Wykonawca oświadcza, że dostarczony przez niego sprzęt spełnia wszelkie normy wymagane obowiązującymi przepisami prawa oraz że jest dopuszczony do użytkowania na terenie Unii Europejskiej.</w:t>
      </w:r>
    </w:p>
    <w:p w14:paraId="05F1061C" w14:textId="3F8B6309" w:rsidR="00D867A1" w:rsidRPr="00B61F72" w:rsidRDefault="00D867A1" w:rsidP="00D867A1">
      <w:pPr>
        <w:pStyle w:val="Bezodstpw"/>
        <w:numPr>
          <w:ilvl w:val="0"/>
          <w:numId w:val="7"/>
        </w:numPr>
        <w:jc w:val="both"/>
        <w:rPr>
          <w:rFonts w:ascii="Times New Roman" w:hAnsi="Times New Roman" w:cs="Times New Roman"/>
        </w:rPr>
      </w:pPr>
      <w:r w:rsidRPr="00B61F72">
        <w:rPr>
          <w:rFonts w:ascii="Times New Roman" w:hAnsi="Times New Roman" w:cs="Times New Roman"/>
        </w:rPr>
        <w:t>Wykonawca oświadcza, że dostarczony przez niego sprzęt spełnia wymagania techniczne zawarte zapytaniu ofertowym tj. jest fabrycznie nowy, wolny od wad, zapakowany</w:t>
      </w:r>
      <w:r w:rsidR="008726E3">
        <w:rPr>
          <w:rFonts w:ascii="Times New Roman" w:hAnsi="Times New Roman" w:cs="Times New Roman"/>
        </w:rPr>
        <w:t xml:space="preserve"> </w:t>
      </w:r>
      <w:r w:rsidRPr="00B61F72">
        <w:rPr>
          <w:rFonts w:ascii="Times New Roman" w:hAnsi="Times New Roman" w:cs="Times New Roman"/>
        </w:rPr>
        <w:t xml:space="preserve">w opakowania </w:t>
      </w:r>
      <w:r w:rsidRPr="00B61F72">
        <w:rPr>
          <w:rFonts w:ascii="Times New Roman" w:hAnsi="Times New Roman" w:cs="Times New Roman"/>
        </w:rPr>
        <w:lastRenderedPageBreak/>
        <w:t xml:space="preserve">umożliwiające jednoznaczną identyfikację zapakowanego produktu, kompletny i gotowy do użytku bez żadnych dodatkowych zakupów oraz gwarantuje bezpieczeństwo ich użytkowników. </w:t>
      </w:r>
    </w:p>
    <w:p w14:paraId="0A841AD8" w14:textId="77777777" w:rsidR="00D867A1" w:rsidRPr="00B61F72" w:rsidRDefault="00D867A1" w:rsidP="00D867A1">
      <w:pPr>
        <w:pStyle w:val="Bezodstpw"/>
        <w:numPr>
          <w:ilvl w:val="0"/>
          <w:numId w:val="7"/>
        </w:numPr>
        <w:jc w:val="both"/>
        <w:rPr>
          <w:rFonts w:ascii="Times New Roman" w:hAnsi="Times New Roman" w:cs="Times New Roman"/>
        </w:rPr>
      </w:pPr>
      <w:r w:rsidRPr="00B61F72">
        <w:rPr>
          <w:rFonts w:ascii="Times New Roman" w:hAnsi="Times New Roman" w:cs="Times New Roman"/>
        </w:rPr>
        <w:t xml:space="preserve">Wszelkie koszty związane z prawidłowym wykonaniem przedmiotu umowy ponosi Wykonawca. </w:t>
      </w:r>
    </w:p>
    <w:p w14:paraId="09068C91" w14:textId="77777777" w:rsidR="00D867A1" w:rsidRPr="00B61F72" w:rsidRDefault="00D867A1" w:rsidP="00D867A1">
      <w:pPr>
        <w:pStyle w:val="Bezodstpw"/>
        <w:numPr>
          <w:ilvl w:val="0"/>
          <w:numId w:val="7"/>
        </w:numPr>
        <w:jc w:val="both"/>
        <w:rPr>
          <w:rFonts w:ascii="Times New Roman" w:hAnsi="Times New Roman" w:cs="Times New Roman"/>
        </w:rPr>
      </w:pPr>
      <w:r w:rsidRPr="00B61F72">
        <w:rPr>
          <w:rFonts w:ascii="Times New Roman" w:hAnsi="Times New Roman" w:cs="Times New Roman"/>
        </w:rPr>
        <w:t>W trakcie realizacji przedmiotu umowy Zamawiający ma prawo dokonania bieżącej oceny sposobu realizacji zamówienia przez Wykonawcę, a także zgłaszania wiążących dla niego uwag w tym zakresie.</w:t>
      </w:r>
    </w:p>
    <w:p w14:paraId="5B4B3DB6" w14:textId="77777777" w:rsidR="00D867A1" w:rsidRPr="00B61F72" w:rsidRDefault="00D867A1" w:rsidP="00D867A1">
      <w:pPr>
        <w:pStyle w:val="Bezodstpw"/>
        <w:numPr>
          <w:ilvl w:val="0"/>
          <w:numId w:val="7"/>
        </w:numPr>
        <w:jc w:val="both"/>
        <w:rPr>
          <w:rFonts w:ascii="Times New Roman" w:hAnsi="Times New Roman" w:cs="Times New Roman"/>
        </w:rPr>
      </w:pPr>
      <w:r w:rsidRPr="00B61F72">
        <w:rPr>
          <w:rFonts w:ascii="Times New Roman" w:hAnsi="Times New Roman" w:cs="Times New Roman"/>
        </w:rPr>
        <w:t>Wykonawca oraz Zamawiający zobowiązują się do wzajemnego przekazywania wszelkich informacji mających wpływ na realizację umowy oraz do niezwłocznego udzielania odpowiedzi na zgłaszane uwagi dotyczące realizacji przedmiotu umowy, w terminie nie dłuższym niż 3 dni robocze od dnia otrzymania pisma lub wiadomości. Informacje, uwagi oraz odpowiedzi na zgłaszane uwagi przekazywane będą w formie pisemnej lub pocztą elektroniczną.</w:t>
      </w:r>
    </w:p>
    <w:p w14:paraId="708B614E" w14:textId="77777777" w:rsidR="00D867A1" w:rsidRPr="00B61F72" w:rsidRDefault="00D867A1" w:rsidP="00D867A1">
      <w:pPr>
        <w:pStyle w:val="Akapitzlist"/>
        <w:numPr>
          <w:ilvl w:val="0"/>
          <w:numId w:val="7"/>
        </w:numPr>
        <w:spacing w:after="0"/>
        <w:jc w:val="both"/>
        <w:rPr>
          <w:rFonts w:ascii="Times New Roman" w:hAnsi="Times New Roman" w:cs="Times New Roman"/>
        </w:rPr>
      </w:pPr>
      <w:r w:rsidRPr="00B61F72">
        <w:rPr>
          <w:rFonts w:ascii="Times New Roman" w:hAnsi="Times New Roman" w:cs="Times New Roman"/>
        </w:rPr>
        <w:t>Wykonawca zobowiązuje się do zapewnienia instytucjom uprawnionym do przeprowadzenia kontroli prawo wglądu we wszystkie dokumenty związane z realizacją zamówienia do projektu, w tym w dokumenty elektroniczne przez cały okres ich przechowywania.</w:t>
      </w:r>
    </w:p>
    <w:p w14:paraId="2E20E6A5"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2.</w:t>
      </w:r>
    </w:p>
    <w:p w14:paraId="3F3D24C7" w14:textId="77777777" w:rsidR="00D867A1" w:rsidRPr="00B61F72" w:rsidRDefault="00D867A1" w:rsidP="00D867A1">
      <w:pPr>
        <w:pStyle w:val="Akapitzlist"/>
        <w:numPr>
          <w:ilvl w:val="0"/>
          <w:numId w:val="8"/>
        </w:numPr>
        <w:jc w:val="both"/>
        <w:rPr>
          <w:rFonts w:ascii="Times New Roman" w:hAnsi="Times New Roman" w:cs="Times New Roman"/>
        </w:rPr>
      </w:pPr>
      <w:r w:rsidRPr="00B61F72">
        <w:rPr>
          <w:rFonts w:ascii="Times New Roman" w:hAnsi="Times New Roman" w:cs="Times New Roman"/>
        </w:rPr>
        <w:t>Wykonawca zobowiązuje się zrealizować przedmiot umowy w nieprzekraczalnym terminie do 30 dni od podpisania umowy.</w:t>
      </w:r>
    </w:p>
    <w:p w14:paraId="27B8C228" w14:textId="77777777" w:rsidR="00D867A1" w:rsidRPr="00B61F72" w:rsidRDefault="00D867A1" w:rsidP="00D867A1">
      <w:pPr>
        <w:pStyle w:val="Akapitzlist"/>
        <w:numPr>
          <w:ilvl w:val="0"/>
          <w:numId w:val="8"/>
        </w:numPr>
        <w:jc w:val="both"/>
        <w:rPr>
          <w:rFonts w:ascii="Times New Roman" w:hAnsi="Times New Roman" w:cs="Times New Roman"/>
        </w:rPr>
      </w:pPr>
      <w:r w:rsidRPr="00B61F72">
        <w:rPr>
          <w:rFonts w:ascii="Times New Roman" w:hAnsi="Times New Roman" w:cs="Times New Roman"/>
        </w:rPr>
        <w:t>Za dzień zakończenia wszystkich zobowiązań umowy uważa się dzień, w którym podpisany zostanie przez obie strony bezusterkowy protokół odbioru przedmiotu umowy.</w:t>
      </w:r>
    </w:p>
    <w:p w14:paraId="75FD4687" w14:textId="09D87EAC" w:rsidR="00D867A1" w:rsidRPr="00B61F72" w:rsidRDefault="00D867A1" w:rsidP="00D867A1">
      <w:pPr>
        <w:pStyle w:val="Akapitzlist"/>
        <w:numPr>
          <w:ilvl w:val="0"/>
          <w:numId w:val="8"/>
        </w:numPr>
        <w:jc w:val="both"/>
        <w:rPr>
          <w:rFonts w:ascii="Times New Roman" w:hAnsi="Times New Roman" w:cs="Times New Roman"/>
        </w:rPr>
      </w:pPr>
      <w:r w:rsidRPr="00B61F72">
        <w:rPr>
          <w:rFonts w:ascii="Times New Roman" w:hAnsi="Times New Roman" w:cs="Times New Roman"/>
        </w:rPr>
        <w:t xml:space="preserve">Termin realizacji przedmiotu umowy, o którym mowa w ust. 1, może odpowiednio ulec zmianie </w:t>
      </w:r>
      <w:r w:rsidR="008726E3">
        <w:rPr>
          <w:rFonts w:ascii="Times New Roman" w:hAnsi="Times New Roman" w:cs="Times New Roman"/>
        </w:rPr>
        <w:br/>
      </w:r>
      <w:r w:rsidRPr="00B61F72">
        <w:rPr>
          <w:rFonts w:ascii="Times New Roman" w:hAnsi="Times New Roman" w:cs="Times New Roman"/>
        </w:rPr>
        <w:t>w przypadku:</w:t>
      </w:r>
    </w:p>
    <w:p w14:paraId="1087AC9F" w14:textId="77777777" w:rsidR="00D867A1" w:rsidRPr="00B61F72" w:rsidRDefault="00D867A1" w:rsidP="00D867A1">
      <w:pPr>
        <w:pStyle w:val="Akapitzlist"/>
        <w:numPr>
          <w:ilvl w:val="0"/>
          <w:numId w:val="9"/>
        </w:numPr>
        <w:overflowPunct w:val="0"/>
        <w:autoSpaceDE w:val="0"/>
        <w:autoSpaceDN w:val="0"/>
        <w:adjustRightInd w:val="0"/>
        <w:spacing w:after="0"/>
        <w:ind w:left="720"/>
        <w:jc w:val="both"/>
        <w:textAlignment w:val="baseline"/>
        <w:rPr>
          <w:rFonts w:ascii="Times New Roman" w:hAnsi="Times New Roman" w:cs="Times New Roman"/>
        </w:rPr>
      </w:pPr>
      <w:r w:rsidRPr="00B61F72">
        <w:rPr>
          <w:rFonts w:ascii="Times New Roman" w:hAnsi="Times New Roman" w:cs="Times New Roman"/>
        </w:rPr>
        <w:t>wstrzymania dostawy w przypadku wystąpienia trudności finansowych u Zamawiającego;</w:t>
      </w:r>
      <w:bookmarkStart w:id="2" w:name="_Hlk55376433"/>
    </w:p>
    <w:p w14:paraId="3FF601BD" w14:textId="77777777" w:rsidR="00D867A1" w:rsidRPr="00B61F72" w:rsidRDefault="00D867A1" w:rsidP="00D867A1">
      <w:pPr>
        <w:pStyle w:val="Akapitzlist"/>
        <w:numPr>
          <w:ilvl w:val="0"/>
          <w:numId w:val="9"/>
        </w:numPr>
        <w:overflowPunct w:val="0"/>
        <w:autoSpaceDE w:val="0"/>
        <w:autoSpaceDN w:val="0"/>
        <w:adjustRightInd w:val="0"/>
        <w:spacing w:after="0"/>
        <w:ind w:left="720"/>
        <w:jc w:val="both"/>
        <w:textAlignment w:val="baseline"/>
        <w:rPr>
          <w:rFonts w:ascii="Times New Roman" w:hAnsi="Times New Roman" w:cs="Times New Roman"/>
        </w:rPr>
      </w:pPr>
      <w:r w:rsidRPr="00B61F72">
        <w:rPr>
          <w:rFonts w:ascii="Times New Roman" w:hAnsi="Times New Roman" w:cs="Times New Roman"/>
        </w:rPr>
        <w:t>w przypadku rozprzestrzeniania się COVID-19 lub zaistnienia innej pandemii, których skutki uniemożliwiają realizację przedmiotu zamówienia;</w:t>
      </w:r>
      <w:bookmarkEnd w:id="2"/>
    </w:p>
    <w:p w14:paraId="5BAD8F6B" w14:textId="77777777" w:rsidR="00D867A1" w:rsidRPr="00B61F72" w:rsidRDefault="00D867A1" w:rsidP="00D867A1">
      <w:pPr>
        <w:pStyle w:val="Akapitzlist"/>
        <w:numPr>
          <w:ilvl w:val="0"/>
          <w:numId w:val="9"/>
        </w:numPr>
        <w:overflowPunct w:val="0"/>
        <w:autoSpaceDE w:val="0"/>
        <w:autoSpaceDN w:val="0"/>
        <w:adjustRightInd w:val="0"/>
        <w:spacing w:after="0"/>
        <w:ind w:left="720"/>
        <w:jc w:val="both"/>
        <w:textAlignment w:val="baseline"/>
        <w:rPr>
          <w:rFonts w:ascii="Times New Roman" w:hAnsi="Times New Roman" w:cs="Times New Roman"/>
        </w:rPr>
      </w:pPr>
      <w:r w:rsidRPr="00B61F72">
        <w:rPr>
          <w:rFonts w:ascii="Times New Roman" w:hAnsi="Times New Roman" w:cs="Times New Roman"/>
        </w:rPr>
        <w:t>zaistnienia siły wyższej.</w:t>
      </w:r>
    </w:p>
    <w:p w14:paraId="2C63DAF5" w14:textId="77777777" w:rsidR="00D867A1" w:rsidRPr="00B61F72" w:rsidRDefault="00D867A1" w:rsidP="00D867A1">
      <w:pPr>
        <w:pStyle w:val="Akapitzlist"/>
        <w:numPr>
          <w:ilvl w:val="0"/>
          <w:numId w:val="8"/>
        </w:numPr>
        <w:jc w:val="both"/>
        <w:rPr>
          <w:rFonts w:ascii="Times New Roman" w:hAnsi="Times New Roman" w:cs="Times New Roman"/>
        </w:rPr>
      </w:pPr>
      <w:r w:rsidRPr="00B61F72">
        <w:rPr>
          <w:rFonts w:ascii="Times New Roman" w:hAnsi="Times New Roman" w:cs="Times New Roman"/>
        </w:rPr>
        <w:t xml:space="preserve">Pod pojęciem siły wyższej Strony rozumieją okoliczności, które pomimo zachowania należytej staranności i podjęcia wszelkich działań w normalnym zakresie, nie mogą być przez Strony przewidziane oraz którym Strony nie mogą zapobiec, bądź się im przeciwstawić w sposób skuteczny. </w:t>
      </w:r>
    </w:p>
    <w:p w14:paraId="0DD3AFBD" w14:textId="77777777" w:rsidR="00D867A1" w:rsidRPr="00B61F72" w:rsidRDefault="00D867A1" w:rsidP="00D867A1">
      <w:pPr>
        <w:pStyle w:val="Akapitzlist"/>
        <w:numPr>
          <w:ilvl w:val="0"/>
          <w:numId w:val="8"/>
        </w:numPr>
        <w:jc w:val="both"/>
        <w:rPr>
          <w:rFonts w:ascii="Times New Roman" w:hAnsi="Times New Roman" w:cs="Times New Roman"/>
        </w:rPr>
      </w:pPr>
      <w:r w:rsidRPr="00B61F72">
        <w:rPr>
          <w:rFonts w:ascii="Times New Roman" w:hAnsi="Times New Roman" w:cs="Times New Roman"/>
        </w:rPr>
        <w:t>W przypadkach określonych w ust. 3, Zamawiający wyznacza nowy termin realizacji zamówienia. W przypadku wstrzymania dostawy, okres przesunięcia terminu zakończenia zadania równy będzie okresowi na jaki dostawy zostały wstrzymane.</w:t>
      </w:r>
    </w:p>
    <w:p w14:paraId="0D09AB1F" w14:textId="77777777" w:rsidR="00D867A1" w:rsidRPr="00B61F72" w:rsidRDefault="00D867A1" w:rsidP="00D867A1">
      <w:pPr>
        <w:pStyle w:val="Akapitzlist"/>
        <w:numPr>
          <w:ilvl w:val="0"/>
          <w:numId w:val="8"/>
        </w:numPr>
        <w:jc w:val="both"/>
        <w:rPr>
          <w:rFonts w:ascii="Times New Roman" w:hAnsi="Times New Roman" w:cs="Times New Roman"/>
        </w:rPr>
      </w:pPr>
      <w:r w:rsidRPr="00B61F72">
        <w:rPr>
          <w:rFonts w:ascii="Times New Roman" w:hAnsi="Times New Roman" w:cs="Times New Roman"/>
        </w:rPr>
        <w:t xml:space="preserve">Zmiany terminu realizacji przedmiotu zamówienia, o którym mowa w ust. 1, wynikające </w:t>
      </w:r>
      <w:r w:rsidRPr="00B61F72">
        <w:rPr>
          <w:rFonts w:ascii="Times New Roman" w:hAnsi="Times New Roman" w:cs="Times New Roman"/>
        </w:rPr>
        <w:br/>
        <w:t>z przyczyn określonych w ust. 3, zostaną dokonane na podstawie pisemnego uzasadnienia zmian zatwierdzonego przez Zamawiającego oraz wymagają aneksu w formie pisemnej pod rygorem nieważności.</w:t>
      </w:r>
    </w:p>
    <w:p w14:paraId="46F68659"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3.</w:t>
      </w:r>
    </w:p>
    <w:p w14:paraId="7A8CE61C" w14:textId="77777777"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t>Wykonawca przysługuje wynagrodzenie ryczałtowe za przedmiot umowy w łącznej kwocie: brutto ........................ zł (słownie: ............................................................ zł).</w:t>
      </w:r>
    </w:p>
    <w:p w14:paraId="0A64C1F4" w14:textId="77777777"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t xml:space="preserve">Wykonawca wystawi fakturę VAT na realizację dostawy. </w:t>
      </w:r>
    </w:p>
    <w:p w14:paraId="567151D4" w14:textId="14A504E3"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t>Pominięcie jakiegokolwiek elementu z dokumentacji ofertowej przy wycenie i nie ujęcie w cenie ofertowej nie może stanowić podstawy żądania dodatkowego wynagrodzenia z powyższego tytułu.</w:t>
      </w:r>
    </w:p>
    <w:p w14:paraId="545D27F4" w14:textId="77777777"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t>Ceny jednostkowe przedmiotu dostawy nie mogą ulec podwyższeniu przez cały okres realizacji dostawy.</w:t>
      </w:r>
    </w:p>
    <w:p w14:paraId="14D291BC" w14:textId="7AC6B943"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t xml:space="preserve">Wynagrodzenie będzie płatne przez Zamawiającego przelewem bankowym na rachunek Wykonawcy wskazany w fakturze, w terminie 14 dni od daty otrzymania prawidłowo wystawionej faktury. Podstawę do wystawienia faktury stanowi </w:t>
      </w:r>
      <w:r w:rsidR="00256A23">
        <w:rPr>
          <w:rFonts w:ascii="Times New Roman" w:hAnsi="Times New Roman" w:cs="Times New Roman"/>
        </w:rPr>
        <w:t>p</w:t>
      </w:r>
      <w:r w:rsidRPr="00B61F72">
        <w:rPr>
          <w:rFonts w:ascii="Times New Roman" w:hAnsi="Times New Roman" w:cs="Times New Roman"/>
        </w:rPr>
        <w:t xml:space="preserve">rotokół </w:t>
      </w:r>
      <w:r w:rsidR="00256A23">
        <w:rPr>
          <w:rFonts w:ascii="Times New Roman" w:hAnsi="Times New Roman" w:cs="Times New Roman"/>
        </w:rPr>
        <w:t>o</w:t>
      </w:r>
      <w:r w:rsidRPr="00B61F72">
        <w:rPr>
          <w:rFonts w:ascii="Times New Roman" w:hAnsi="Times New Roman" w:cs="Times New Roman"/>
        </w:rPr>
        <w:t>dbioru podpisany przez obie strony bez uwag i zastrzeżeń.</w:t>
      </w:r>
    </w:p>
    <w:p w14:paraId="6D2DA7D2" w14:textId="19B933D0"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t xml:space="preserve">Wykonawca oświadcza, że numer rachunku rozliczeniowego wskazany we wszystkich fakturach, które będą wystawione w jego imieniu, jest rachunkiem/nie jest rachunkiem* dla którego zgodnie </w:t>
      </w:r>
      <w:r w:rsidR="008726E3">
        <w:rPr>
          <w:rFonts w:ascii="Times New Roman" w:hAnsi="Times New Roman" w:cs="Times New Roman"/>
        </w:rPr>
        <w:br/>
      </w:r>
      <w:r w:rsidRPr="00B61F72">
        <w:rPr>
          <w:rFonts w:ascii="Times New Roman" w:hAnsi="Times New Roman" w:cs="Times New Roman"/>
        </w:rPr>
        <w:t xml:space="preserve">z Rozdziałem 3a ustawy z dnia 29 sierpnia 1997 r. Prawo bankowe (t. j. Dz. U. z 2019 r. poz. 2357 z </w:t>
      </w:r>
      <w:proofErr w:type="spellStart"/>
      <w:r w:rsidRPr="00B61F72">
        <w:rPr>
          <w:rFonts w:ascii="Times New Roman" w:hAnsi="Times New Roman" w:cs="Times New Roman"/>
        </w:rPr>
        <w:t>późn</w:t>
      </w:r>
      <w:proofErr w:type="spellEnd"/>
      <w:r w:rsidRPr="00B61F72">
        <w:rPr>
          <w:rFonts w:ascii="Times New Roman" w:hAnsi="Times New Roman" w:cs="Times New Roman"/>
        </w:rPr>
        <w:t>. zm.) prowadzony jest rachunek VAT.</w:t>
      </w:r>
    </w:p>
    <w:p w14:paraId="0B8C0AEB" w14:textId="77777777" w:rsidR="00D867A1" w:rsidRPr="00B61F72" w:rsidRDefault="00D867A1" w:rsidP="00D867A1">
      <w:pPr>
        <w:pStyle w:val="Akapitzlist"/>
        <w:numPr>
          <w:ilvl w:val="0"/>
          <w:numId w:val="11"/>
        </w:numPr>
        <w:spacing w:after="0"/>
        <w:jc w:val="both"/>
        <w:rPr>
          <w:rFonts w:ascii="Times New Roman" w:hAnsi="Times New Roman" w:cs="Times New Roman"/>
        </w:rPr>
      </w:pPr>
      <w:r w:rsidRPr="00B61F72">
        <w:rPr>
          <w:rFonts w:ascii="Times New Roman" w:hAnsi="Times New Roman" w:cs="Times New Roman"/>
        </w:rPr>
        <w:lastRenderedPageBreak/>
        <w:t>Jeśli numer rachunku rozliczeniowego wskazany przez Wykonawcę jest rachunkiem, dla którego zgodnie z Rozdziałem 3a ustawy z dnia 29 sierpnia 1997 r. Prawo bankowe (</w:t>
      </w:r>
      <w:proofErr w:type="spellStart"/>
      <w:r w:rsidRPr="00B61F72">
        <w:rPr>
          <w:rFonts w:ascii="Times New Roman" w:hAnsi="Times New Roman" w:cs="Times New Roman"/>
        </w:rPr>
        <w:t>t.j</w:t>
      </w:r>
      <w:proofErr w:type="spellEnd"/>
      <w:r w:rsidRPr="00B61F72">
        <w:rPr>
          <w:rFonts w:ascii="Times New Roman" w:hAnsi="Times New Roman" w:cs="Times New Roman"/>
        </w:rPr>
        <w:t xml:space="preserve">. Dz. U. z 2019 r. poz. 2357 z </w:t>
      </w:r>
      <w:proofErr w:type="spellStart"/>
      <w:r w:rsidRPr="00B61F72">
        <w:rPr>
          <w:rFonts w:ascii="Times New Roman" w:hAnsi="Times New Roman" w:cs="Times New Roman"/>
        </w:rPr>
        <w:t>późn</w:t>
      </w:r>
      <w:proofErr w:type="spellEnd"/>
      <w:r w:rsidRPr="00B61F72">
        <w:rPr>
          <w:rFonts w:ascii="Times New Roman" w:hAnsi="Times New Roman" w:cs="Times New Roman"/>
        </w:rPr>
        <w:t>. zm.) prowadzony jest rachunek VAT to:</w:t>
      </w:r>
    </w:p>
    <w:p w14:paraId="168B94F1" w14:textId="77777777" w:rsidR="00D867A1" w:rsidRPr="00B61F72" w:rsidRDefault="00D867A1" w:rsidP="00D867A1">
      <w:pPr>
        <w:pStyle w:val="Akapitzlist"/>
        <w:numPr>
          <w:ilvl w:val="0"/>
          <w:numId w:val="10"/>
        </w:numPr>
        <w:autoSpaceDE w:val="0"/>
        <w:autoSpaceDN w:val="0"/>
        <w:adjustRightInd w:val="0"/>
        <w:spacing w:after="0" w:line="276" w:lineRule="auto"/>
        <w:jc w:val="both"/>
        <w:rPr>
          <w:rFonts w:ascii="Times New Roman" w:hAnsi="Times New Roman" w:cs="Times New Roman"/>
        </w:rPr>
      </w:pPr>
      <w:r w:rsidRPr="00B61F72">
        <w:rPr>
          <w:rFonts w:ascii="Times New Roman" w:hAnsi="Times New Roman" w:cs="Times New Roman"/>
        </w:rPr>
        <w:t xml:space="preserve">Zamawiający oświadcza, że będzie realizować płatności za faktury z zastosowaniem mechanizmu podzielonej płatności tzw. </w:t>
      </w:r>
      <w:proofErr w:type="spellStart"/>
      <w:r w:rsidRPr="00B61F72">
        <w:rPr>
          <w:rFonts w:ascii="Times New Roman" w:hAnsi="Times New Roman" w:cs="Times New Roman"/>
        </w:rPr>
        <w:t>split</w:t>
      </w:r>
      <w:proofErr w:type="spellEnd"/>
      <w:r w:rsidRPr="00B61F72">
        <w:rPr>
          <w:rFonts w:ascii="Times New Roman" w:hAnsi="Times New Roman" w:cs="Times New Roman"/>
        </w:rPr>
        <w:t xml:space="preserve"> </w:t>
      </w:r>
      <w:proofErr w:type="spellStart"/>
      <w:r w:rsidRPr="00B61F72">
        <w:rPr>
          <w:rFonts w:ascii="Times New Roman" w:hAnsi="Times New Roman" w:cs="Times New Roman"/>
        </w:rPr>
        <w:t>payment</w:t>
      </w:r>
      <w:proofErr w:type="spellEnd"/>
      <w:r w:rsidRPr="00B61F72">
        <w:rPr>
          <w:rFonts w:ascii="Times New Roman" w:hAnsi="Times New Roman" w:cs="Times New Roman"/>
        </w:rPr>
        <w:t xml:space="preserve">. </w:t>
      </w:r>
    </w:p>
    <w:p w14:paraId="03DDA48A" w14:textId="77777777" w:rsidR="00D867A1" w:rsidRPr="00B61F72" w:rsidRDefault="00D867A1" w:rsidP="00D867A1">
      <w:pPr>
        <w:pStyle w:val="Akapitzlist"/>
        <w:numPr>
          <w:ilvl w:val="0"/>
          <w:numId w:val="10"/>
        </w:numPr>
        <w:autoSpaceDE w:val="0"/>
        <w:autoSpaceDN w:val="0"/>
        <w:adjustRightInd w:val="0"/>
        <w:spacing w:after="0" w:line="276" w:lineRule="auto"/>
        <w:contextualSpacing w:val="0"/>
        <w:jc w:val="both"/>
        <w:rPr>
          <w:rFonts w:ascii="Times New Roman" w:hAnsi="Times New Roman" w:cs="Times New Roman"/>
        </w:rPr>
      </w:pPr>
      <w:r w:rsidRPr="00B61F72">
        <w:rPr>
          <w:rFonts w:ascii="Times New Roman" w:hAnsi="Times New Roman" w:cs="Times New Roman"/>
        </w:rPr>
        <w:t xml:space="preserve">Podzieloną płatność tzw. </w:t>
      </w:r>
      <w:proofErr w:type="spellStart"/>
      <w:r w:rsidRPr="00B61F72">
        <w:rPr>
          <w:rFonts w:ascii="Times New Roman" w:hAnsi="Times New Roman" w:cs="Times New Roman"/>
        </w:rPr>
        <w:t>split</w:t>
      </w:r>
      <w:proofErr w:type="spellEnd"/>
      <w:r w:rsidRPr="00B61F72">
        <w:rPr>
          <w:rFonts w:ascii="Times New Roman" w:hAnsi="Times New Roman" w:cs="Times New Roman"/>
        </w:rPr>
        <w:t xml:space="preserve"> </w:t>
      </w:r>
      <w:proofErr w:type="spellStart"/>
      <w:r w:rsidRPr="00B61F72">
        <w:rPr>
          <w:rFonts w:ascii="Times New Roman" w:hAnsi="Times New Roman" w:cs="Times New Roman"/>
        </w:rPr>
        <w:t>payment</w:t>
      </w:r>
      <w:proofErr w:type="spellEnd"/>
      <w:r w:rsidRPr="00B61F72">
        <w:rPr>
          <w:rFonts w:ascii="Times New Roman" w:hAnsi="Times New Roman"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68FE0471" w14:textId="77777777" w:rsidR="00D867A1" w:rsidRPr="00B61F72" w:rsidRDefault="00D867A1" w:rsidP="00D867A1">
      <w:pPr>
        <w:pStyle w:val="Akapitzlist"/>
        <w:widowControl w:val="0"/>
        <w:numPr>
          <w:ilvl w:val="0"/>
          <w:numId w:val="14"/>
        </w:numPr>
        <w:suppressAutoHyphens/>
        <w:autoSpaceDE w:val="0"/>
        <w:autoSpaceDN w:val="0"/>
        <w:adjustRightInd w:val="0"/>
        <w:spacing w:after="0"/>
        <w:jc w:val="both"/>
        <w:rPr>
          <w:rFonts w:ascii="Times New Roman" w:hAnsi="Times New Roman" w:cs="Times New Roman"/>
        </w:rPr>
      </w:pPr>
      <w:r w:rsidRPr="00B61F72">
        <w:rPr>
          <w:rFonts w:ascii="Times New Roman" w:hAnsi="Times New Roman" w:cs="Times New Roman"/>
        </w:rPr>
        <w:t>Zamawiający uprawniony jest do potrącenia z wynagrodzenia Wykonawcy wszelkich należnych jemu na podstawie niniejszej umowy kwot, w szczególności z tytułu kar umownych.</w:t>
      </w:r>
    </w:p>
    <w:p w14:paraId="73FD59BC" w14:textId="062C130C" w:rsidR="00D867A1" w:rsidRPr="00B61F72" w:rsidRDefault="00D867A1" w:rsidP="00D867A1">
      <w:pPr>
        <w:pStyle w:val="Akapitzlist"/>
        <w:widowControl w:val="0"/>
        <w:numPr>
          <w:ilvl w:val="0"/>
          <w:numId w:val="14"/>
        </w:numPr>
        <w:suppressAutoHyphens/>
        <w:autoSpaceDE w:val="0"/>
        <w:autoSpaceDN w:val="0"/>
        <w:adjustRightInd w:val="0"/>
        <w:spacing w:after="0"/>
        <w:jc w:val="both"/>
        <w:rPr>
          <w:rFonts w:ascii="Times New Roman" w:hAnsi="Times New Roman" w:cs="Times New Roman"/>
        </w:rPr>
      </w:pPr>
      <w:r w:rsidRPr="00B61F72">
        <w:rPr>
          <w:rFonts w:ascii="Times New Roman" w:hAnsi="Times New Roman" w:cs="Times New Roman"/>
          <w:kern w:val="2"/>
        </w:rPr>
        <w:t xml:space="preserve">Wynagrodzenie nie podlega waloryzacji z wyjątkiem podwyższenia stawki podatku od towarów </w:t>
      </w:r>
      <w:r w:rsidR="008726E3">
        <w:rPr>
          <w:rFonts w:ascii="Times New Roman" w:hAnsi="Times New Roman" w:cs="Times New Roman"/>
          <w:kern w:val="2"/>
        </w:rPr>
        <w:br/>
      </w:r>
      <w:r w:rsidRPr="00B61F72">
        <w:rPr>
          <w:rFonts w:ascii="Times New Roman" w:hAnsi="Times New Roman" w:cs="Times New Roman"/>
          <w:kern w:val="2"/>
        </w:rPr>
        <w:t>i usług.</w:t>
      </w:r>
    </w:p>
    <w:p w14:paraId="596876B5" w14:textId="11C50E93" w:rsidR="00D867A1" w:rsidRPr="00B61F72" w:rsidRDefault="00D867A1" w:rsidP="00D867A1">
      <w:pPr>
        <w:pStyle w:val="Akapitzlist"/>
        <w:widowControl w:val="0"/>
        <w:numPr>
          <w:ilvl w:val="0"/>
          <w:numId w:val="14"/>
        </w:numPr>
        <w:suppressAutoHyphens/>
        <w:autoSpaceDE w:val="0"/>
        <w:autoSpaceDN w:val="0"/>
        <w:adjustRightInd w:val="0"/>
        <w:spacing w:after="0"/>
        <w:contextualSpacing w:val="0"/>
        <w:jc w:val="both"/>
        <w:rPr>
          <w:rFonts w:ascii="Times New Roman" w:hAnsi="Times New Roman" w:cs="Times New Roman"/>
        </w:rPr>
      </w:pPr>
      <w:r w:rsidRPr="00B61F72">
        <w:rPr>
          <w:rFonts w:ascii="Times New Roman" w:hAnsi="Times New Roman" w:cs="Times New Roman"/>
        </w:rPr>
        <w:t xml:space="preserve">Zamawiający informuje, że fakturę za realizację przedmiotu umowy należy wystawić na: </w:t>
      </w:r>
      <w:r w:rsidRPr="00B61F72">
        <w:rPr>
          <w:rFonts w:ascii="Times New Roman" w:hAnsi="Times New Roman" w:cs="Times New Roman"/>
          <w:b/>
        </w:rPr>
        <w:t xml:space="preserve">Gmina </w:t>
      </w:r>
      <w:r w:rsidR="008F65B9">
        <w:rPr>
          <w:rFonts w:ascii="Times New Roman" w:hAnsi="Times New Roman" w:cs="Times New Roman"/>
          <w:b/>
        </w:rPr>
        <w:t>Wodzierady</w:t>
      </w:r>
      <w:r w:rsidRPr="00B61F72">
        <w:rPr>
          <w:rFonts w:ascii="Times New Roman" w:hAnsi="Times New Roman" w:cs="Times New Roman"/>
          <w:b/>
        </w:rPr>
        <w:t xml:space="preserve">, </w:t>
      </w:r>
      <w:r w:rsidR="008F65B9">
        <w:rPr>
          <w:rFonts w:ascii="Times New Roman" w:hAnsi="Times New Roman" w:cs="Times New Roman"/>
          <w:b/>
        </w:rPr>
        <w:t>Wodzierady 24</w:t>
      </w:r>
      <w:r w:rsidRPr="00B61F72">
        <w:rPr>
          <w:rFonts w:ascii="Times New Roman" w:hAnsi="Times New Roman" w:cs="Times New Roman"/>
          <w:b/>
        </w:rPr>
        <w:t xml:space="preserve">, </w:t>
      </w:r>
      <w:r w:rsidR="008F65B9">
        <w:rPr>
          <w:rFonts w:ascii="Times New Roman" w:hAnsi="Times New Roman" w:cs="Times New Roman"/>
          <w:b/>
        </w:rPr>
        <w:t>98-105 Wodzierady</w:t>
      </w:r>
      <w:r w:rsidRPr="00B61F72">
        <w:rPr>
          <w:rFonts w:ascii="Times New Roman" w:hAnsi="Times New Roman" w:cs="Times New Roman"/>
          <w:b/>
        </w:rPr>
        <w:t xml:space="preserve">, NIP </w:t>
      </w:r>
      <w:r w:rsidR="008F65B9">
        <w:rPr>
          <w:rFonts w:ascii="Times New Roman" w:hAnsi="Times New Roman" w:cs="Times New Roman"/>
          <w:b/>
        </w:rPr>
        <w:t>831 156 61 10</w:t>
      </w:r>
      <w:r w:rsidRPr="00B61F72">
        <w:rPr>
          <w:rFonts w:ascii="Times New Roman" w:hAnsi="Times New Roman" w:cs="Times New Roman"/>
        </w:rPr>
        <w:t>.</w:t>
      </w:r>
    </w:p>
    <w:p w14:paraId="179EEFDF" w14:textId="77777777" w:rsidR="00D867A1" w:rsidRPr="00B61F72" w:rsidRDefault="00D867A1" w:rsidP="00D867A1">
      <w:pPr>
        <w:pStyle w:val="Akapitzlist"/>
        <w:widowControl w:val="0"/>
        <w:numPr>
          <w:ilvl w:val="0"/>
          <w:numId w:val="14"/>
        </w:numPr>
        <w:suppressAutoHyphens/>
        <w:autoSpaceDE w:val="0"/>
        <w:autoSpaceDN w:val="0"/>
        <w:adjustRightInd w:val="0"/>
        <w:spacing w:after="0"/>
        <w:contextualSpacing w:val="0"/>
        <w:jc w:val="both"/>
        <w:rPr>
          <w:rFonts w:ascii="Times New Roman" w:hAnsi="Times New Roman" w:cs="Times New Roman"/>
        </w:rPr>
      </w:pPr>
      <w:r w:rsidRPr="00B61F72">
        <w:rPr>
          <w:rFonts w:ascii="Times New Roman" w:hAnsi="Times New Roman" w:cs="Times New Roman"/>
        </w:rPr>
        <w:t xml:space="preserve">Za dzień dokonania płatności strony uznają datę obciążenia rachunku Zamawiającego. </w:t>
      </w:r>
    </w:p>
    <w:p w14:paraId="476509FD" w14:textId="77777777" w:rsidR="00D867A1" w:rsidRPr="00B61F72" w:rsidRDefault="00D867A1" w:rsidP="00D867A1">
      <w:pPr>
        <w:pStyle w:val="Akapitzlist"/>
        <w:widowControl w:val="0"/>
        <w:numPr>
          <w:ilvl w:val="0"/>
          <w:numId w:val="14"/>
        </w:numPr>
        <w:suppressAutoHyphens/>
        <w:autoSpaceDE w:val="0"/>
        <w:autoSpaceDN w:val="0"/>
        <w:adjustRightInd w:val="0"/>
        <w:spacing w:after="0"/>
        <w:contextualSpacing w:val="0"/>
        <w:jc w:val="both"/>
        <w:rPr>
          <w:rFonts w:ascii="Times New Roman" w:hAnsi="Times New Roman" w:cs="Times New Roman"/>
        </w:rPr>
      </w:pPr>
      <w:r w:rsidRPr="00B61F72">
        <w:rPr>
          <w:rFonts w:ascii="Times New Roman" w:hAnsi="Times New Roman" w:cs="Times New Roman"/>
        </w:rPr>
        <w:t xml:space="preserve">Wierzytelności wynikające z umowy nie mogą być przenoszone na osobę trzecią bez zgody Zamawiającego. </w:t>
      </w:r>
    </w:p>
    <w:p w14:paraId="0A3D0FCC"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4.</w:t>
      </w:r>
    </w:p>
    <w:p w14:paraId="6393B343" w14:textId="77777777" w:rsidR="00D867A1" w:rsidRPr="00B61F72" w:rsidRDefault="00D867A1" w:rsidP="00D867A1">
      <w:pPr>
        <w:pStyle w:val="Akapitzlist"/>
        <w:numPr>
          <w:ilvl w:val="0"/>
          <w:numId w:val="15"/>
        </w:numPr>
        <w:tabs>
          <w:tab w:val="left" w:pos="426"/>
        </w:tabs>
        <w:suppressAutoHyphens/>
        <w:spacing w:after="0"/>
        <w:ind w:left="284" w:hanging="284"/>
        <w:contextualSpacing w:val="0"/>
        <w:jc w:val="both"/>
        <w:rPr>
          <w:rFonts w:ascii="Times New Roman" w:hAnsi="Times New Roman" w:cs="Times New Roman"/>
        </w:rPr>
      </w:pPr>
      <w:r w:rsidRPr="00B61F72">
        <w:rPr>
          <w:rFonts w:ascii="Times New Roman" w:hAnsi="Times New Roman" w:cs="Times New Roman"/>
        </w:rPr>
        <w:t>Wykonawca zawiadomi Zamawiającego o terminie dostawy najpóźniej na 2 dni robocze przed tym terminem.</w:t>
      </w:r>
    </w:p>
    <w:p w14:paraId="34510D59" w14:textId="1A33217B" w:rsidR="00D867A1" w:rsidRPr="00B61F72" w:rsidRDefault="00D867A1" w:rsidP="00D867A1">
      <w:pPr>
        <w:pStyle w:val="Bezodstpw"/>
        <w:numPr>
          <w:ilvl w:val="0"/>
          <w:numId w:val="15"/>
        </w:numPr>
        <w:tabs>
          <w:tab w:val="clear" w:pos="2340"/>
          <w:tab w:val="num" w:pos="360"/>
          <w:tab w:val="left" w:pos="426"/>
        </w:tabs>
        <w:ind w:left="284" w:hanging="284"/>
        <w:jc w:val="both"/>
        <w:rPr>
          <w:rFonts w:ascii="Times New Roman" w:hAnsi="Times New Roman" w:cs="Times New Roman"/>
        </w:rPr>
      </w:pPr>
      <w:r w:rsidRPr="00B61F72">
        <w:rPr>
          <w:rFonts w:ascii="Times New Roman" w:hAnsi="Times New Roman" w:cs="Times New Roman"/>
        </w:rPr>
        <w:t xml:space="preserve">Wykonawca dostarczy przedmiot umowy własnym transportem, na własny koszt do siedziby Zamawiającego, </w:t>
      </w:r>
      <w:r w:rsidR="008F65B9">
        <w:rPr>
          <w:rFonts w:ascii="Times New Roman" w:hAnsi="Times New Roman" w:cs="Times New Roman"/>
        </w:rPr>
        <w:t>Wodzierady 24, 98-105 Wodzierady</w:t>
      </w:r>
      <w:r w:rsidRPr="00B61F72">
        <w:rPr>
          <w:rFonts w:ascii="Times New Roman" w:hAnsi="Times New Roman" w:cs="Times New Roman"/>
        </w:rPr>
        <w:t xml:space="preserve">, w terminie do 30 dni od podpisania umowy. </w:t>
      </w:r>
    </w:p>
    <w:p w14:paraId="2479DA6A" w14:textId="77777777" w:rsidR="00D867A1" w:rsidRPr="00B61F72" w:rsidRDefault="00D867A1" w:rsidP="00D867A1">
      <w:pPr>
        <w:pStyle w:val="Bezodstpw"/>
        <w:numPr>
          <w:ilvl w:val="0"/>
          <w:numId w:val="15"/>
        </w:numPr>
        <w:tabs>
          <w:tab w:val="clear" w:pos="2340"/>
          <w:tab w:val="num" w:pos="360"/>
          <w:tab w:val="left" w:pos="426"/>
        </w:tabs>
        <w:ind w:left="284" w:hanging="284"/>
        <w:jc w:val="both"/>
        <w:rPr>
          <w:rFonts w:ascii="Times New Roman" w:hAnsi="Times New Roman" w:cs="Times New Roman"/>
        </w:rPr>
      </w:pPr>
      <w:r w:rsidRPr="00B61F72">
        <w:rPr>
          <w:rFonts w:ascii="Times New Roman" w:hAnsi="Times New Roman" w:cs="Times New Roman"/>
        </w:rPr>
        <w:t>Odpowiedzialność za uszkodzenia produktów w czasie transportu ponosi Wykonawca.</w:t>
      </w:r>
    </w:p>
    <w:p w14:paraId="71BCC821" w14:textId="77777777" w:rsidR="00D867A1" w:rsidRPr="00B61F72" w:rsidRDefault="00D867A1" w:rsidP="00D867A1">
      <w:pPr>
        <w:pStyle w:val="Bezodstpw"/>
        <w:numPr>
          <w:ilvl w:val="0"/>
          <w:numId w:val="15"/>
        </w:numPr>
        <w:tabs>
          <w:tab w:val="clear" w:pos="2340"/>
          <w:tab w:val="num" w:pos="360"/>
          <w:tab w:val="left" w:pos="426"/>
        </w:tabs>
        <w:ind w:left="284" w:hanging="284"/>
        <w:jc w:val="both"/>
        <w:rPr>
          <w:rFonts w:ascii="Times New Roman" w:hAnsi="Times New Roman" w:cs="Times New Roman"/>
        </w:rPr>
      </w:pPr>
      <w:r w:rsidRPr="00B61F72">
        <w:rPr>
          <w:rFonts w:ascii="Times New Roman" w:hAnsi="Times New Roman" w:cs="Times New Roman"/>
        </w:rPr>
        <w:t xml:space="preserve">Wszelkie koszty związane z wykonaniem zamówienia ponosi Wykonawca. </w:t>
      </w:r>
    </w:p>
    <w:p w14:paraId="72569FF5" w14:textId="77777777" w:rsidR="00D867A1" w:rsidRPr="00B61F72" w:rsidRDefault="00D867A1" w:rsidP="00D867A1">
      <w:pPr>
        <w:pStyle w:val="Akapitzlist"/>
        <w:numPr>
          <w:ilvl w:val="0"/>
          <w:numId w:val="15"/>
        </w:numPr>
        <w:tabs>
          <w:tab w:val="left" w:pos="426"/>
        </w:tabs>
        <w:suppressAutoHyphens/>
        <w:spacing w:after="0"/>
        <w:ind w:left="284" w:hanging="284"/>
        <w:contextualSpacing w:val="0"/>
        <w:jc w:val="both"/>
        <w:rPr>
          <w:rFonts w:ascii="Times New Roman" w:hAnsi="Times New Roman" w:cs="Times New Roman"/>
        </w:rPr>
      </w:pPr>
      <w:r w:rsidRPr="00B61F72">
        <w:rPr>
          <w:rFonts w:ascii="Times New Roman" w:hAnsi="Times New Roman" w:cs="Times New Roman"/>
        </w:rPr>
        <w:t>Zamawiający może odmówić odbioru w przypadku:</w:t>
      </w:r>
    </w:p>
    <w:p w14:paraId="00437185" w14:textId="08B8D7BD" w:rsidR="00D867A1" w:rsidRPr="00B61F72" w:rsidRDefault="00D867A1" w:rsidP="00D867A1">
      <w:pPr>
        <w:pStyle w:val="Akapitzlist"/>
        <w:numPr>
          <w:ilvl w:val="0"/>
          <w:numId w:val="16"/>
        </w:numPr>
        <w:tabs>
          <w:tab w:val="left" w:pos="567"/>
        </w:tabs>
        <w:suppressAutoHyphens/>
        <w:spacing w:after="0"/>
        <w:ind w:left="567" w:hanging="283"/>
        <w:contextualSpacing w:val="0"/>
        <w:jc w:val="both"/>
        <w:rPr>
          <w:rFonts w:ascii="Times New Roman" w:hAnsi="Times New Roman" w:cs="Times New Roman"/>
        </w:rPr>
      </w:pPr>
      <w:r w:rsidRPr="00B61F72">
        <w:rPr>
          <w:rFonts w:ascii="Times New Roman" w:hAnsi="Times New Roman" w:cs="Times New Roman"/>
        </w:rPr>
        <w:t>niezgodności dostarczonego sprzętu z parametrami technicznymi określonymi</w:t>
      </w:r>
      <w:r w:rsidRPr="00B61F72">
        <w:rPr>
          <w:rFonts w:ascii="Times New Roman" w:hAnsi="Times New Roman" w:cs="Times New Roman"/>
        </w:rPr>
        <w:br/>
        <w:t>w zapytaniu ofertowym oraz w ofercie Wykonawcy;</w:t>
      </w:r>
    </w:p>
    <w:p w14:paraId="3666A401" w14:textId="77777777" w:rsidR="00D867A1" w:rsidRPr="00B61F72" w:rsidRDefault="00D867A1" w:rsidP="00D867A1">
      <w:pPr>
        <w:pStyle w:val="Akapitzlist"/>
        <w:numPr>
          <w:ilvl w:val="0"/>
          <w:numId w:val="16"/>
        </w:numPr>
        <w:tabs>
          <w:tab w:val="left" w:pos="567"/>
        </w:tabs>
        <w:suppressAutoHyphens/>
        <w:spacing w:after="0"/>
        <w:ind w:left="567" w:hanging="283"/>
        <w:contextualSpacing w:val="0"/>
        <w:jc w:val="both"/>
        <w:rPr>
          <w:rFonts w:ascii="Times New Roman" w:hAnsi="Times New Roman" w:cs="Times New Roman"/>
        </w:rPr>
      </w:pPr>
      <w:r w:rsidRPr="00B61F72">
        <w:rPr>
          <w:rFonts w:ascii="Times New Roman" w:hAnsi="Times New Roman" w:cs="Times New Roman"/>
        </w:rPr>
        <w:t>nie przekazania wraz ze sprzętem komputerowym dokumentów gwarancyjnych oraz innych dokumentów wymaganych w zapytaniu ofertowym;</w:t>
      </w:r>
    </w:p>
    <w:p w14:paraId="1AAE860C" w14:textId="77777777" w:rsidR="00D867A1" w:rsidRPr="00B61F72" w:rsidRDefault="00D867A1" w:rsidP="00D867A1">
      <w:pPr>
        <w:pStyle w:val="Akapitzlist"/>
        <w:numPr>
          <w:ilvl w:val="0"/>
          <w:numId w:val="15"/>
        </w:numPr>
        <w:tabs>
          <w:tab w:val="left" w:pos="284"/>
        </w:tabs>
        <w:suppressAutoHyphens/>
        <w:overflowPunct w:val="0"/>
        <w:autoSpaceDE w:val="0"/>
        <w:autoSpaceDN w:val="0"/>
        <w:adjustRightInd w:val="0"/>
        <w:spacing w:after="0"/>
        <w:ind w:left="284" w:hanging="284"/>
        <w:contextualSpacing w:val="0"/>
        <w:jc w:val="both"/>
        <w:textAlignment w:val="baseline"/>
        <w:rPr>
          <w:rFonts w:ascii="Times New Roman" w:hAnsi="Times New Roman" w:cs="Times New Roman"/>
        </w:rPr>
      </w:pPr>
      <w:r w:rsidRPr="00B61F72">
        <w:rPr>
          <w:rFonts w:ascii="Times New Roman" w:hAnsi="Times New Roman" w:cs="Times New Roman"/>
          <w:color w:val="000000"/>
        </w:rPr>
        <w:t>Jeżeli w toku czynności odbioru stwierdzone zostaną wady niemożliwe do usunięcia lub wymagające dodatkowych nakładów finansowych na ich usunięcie, Zamawiający może odmówić odbioru.</w:t>
      </w:r>
    </w:p>
    <w:p w14:paraId="34592764" w14:textId="77777777" w:rsidR="00D867A1" w:rsidRPr="00B61F72" w:rsidRDefault="00D867A1" w:rsidP="00D867A1">
      <w:pPr>
        <w:numPr>
          <w:ilvl w:val="0"/>
          <w:numId w:val="15"/>
        </w:numPr>
        <w:tabs>
          <w:tab w:val="left" w:pos="284"/>
        </w:tabs>
        <w:overflowPunct w:val="0"/>
        <w:autoSpaceDE w:val="0"/>
        <w:autoSpaceDN w:val="0"/>
        <w:adjustRightInd w:val="0"/>
        <w:spacing w:after="0"/>
        <w:ind w:left="284" w:hanging="284"/>
        <w:jc w:val="both"/>
        <w:textAlignment w:val="baseline"/>
        <w:rPr>
          <w:rFonts w:ascii="Times New Roman" w:hAnsi="Times New Roman" w:cs="Times New Roman"/>
        </w:rPr>
      </w:pPr>
      <w:r w:rsidRPr="00B61F72">
        <w:rPr>
          <w:rFonts w:ascii="Times New Roman" w:hAnsi="Times New Roman" w:cs="Times New Roman"/>
          <w:color w:val="000000"/>
        </w:rPr>
        <w:t>Jeżeli w toku czynności odbioru zostaną stwierdzone istotne</w:t>
      </w:r>
      <w:r w:rsidRPr="00B61F72">
        <w:rPr>
          <w:rFonts w:ascii="Times New Roman" w:hAnsi="Times New Roman" w:cs="Times New Roman"/>
          <w:b/>
          <w:color w:val="000000"/>
        </w:rPr>
        <w:t xml:space="preserve"> </w:t>
      </w:r>
      <w:r w:rsidRPr="00B61F72">
        <w:rPr>
          <w:rFonts w:ascii="Times New Roman" w:hAnsi="Times New Roman" w:cs="Times New Roman"/>
          <w:color w:val="000000"/>
        </w:rPr>
        <w:t>wady nie pozwalające na użytkowanie przedmiotu umowy zgodnie z jego przeznaczeniem, a nadające się do usunięcia, Zamawiający może odmówić odbioru do czasu ich usunięcia.</w:t>
      </w:r>
    </w:p>
    <w:p w14:paraId="5B490789" w14:textId="77777777" w:rsidR="00D867A1" w:rsidRPr="00B61F72" w:rsidRDefault="00D867A1" w:rsidP="00D867A1">
      <w:pPr>
        <w:numPr>
          <w:ilvl w:val="0"/>
          <w:numId w:val="15"/>
        </w:numPr>
        <w:tabs>
          <w:tab w:val="left" w:pos="284"/>
          <w:tab w:val="left" w:pos="336"/>
        </w:tabs>
        <w:overflowPunct w:val="0"/>
        <w:autoSpaceDE w:val="0"/>
        <w:autoSpaceDN w:val="0"/>
        <w:adjustRightInd w:val="0"/>
        <w:spacing w:after="0"/>
        <w:ind w:left="284" w:hanging="284"/>
        <w:jc w:val="both"/>
        <w:textAlignment w:val="baseline"/>
        <w:rPr>
          <w:rFonts w:ascii="Times New Roman" w:hAnsi="Times New Roman" w:cs="Times New Roman"/>
        </w:rPr>
      </w:pPr>
      <w:r w:rsidRPr="00B61F72">
        <w:rPr>
          <w:rFonts w:ascii="Times New Roman" w:hAnsi="Times New Roman" w:cs="Times New Roman"/>
          <w:color w:val="000000"/>
        </w:rPr>
        <w:t xml:space="preserve">W przypadkach, o których mowa w ust. 5-7, Strony ustalają nowy termin odbioru, co nie zwalnia Wykonawcy z zapłaty kary umownej, o której mowa w </w:t>
      </w:r>
      <w:r w:rsidRPr="00B61F72">
        <w:rPr>
          <w:rFonts w:ascii="Times New Roman" w:hAnsi="Times New Roman" w:cs="Times New Roman"/>
        </w:rPr>
        <w:t>§ 7 ust. 1 pkt.2.</w:t>
      </w:r>
    </w:p>
    <w:p w14:paraId="1BB2F54E" w14:textId="77777777" w:rsidR="00D867A1" w:rsidRPr="00B61F72" w:rsidRDefault="00D867A1" w:rsidP="00D867A1">
      <w:pPr>
        <w:numPr>
          <w:ilvl w:val="0"/>
          <w:numId w:val="15"/>
        </w:numPr>
        <w:tabs>
          <w:tab w:val="left" w:pos="284"/>
          <w:tab w:val="left" w:pos="336"/>
        </w:tabs>
        <w:overflowPunct w:val="0"/>
        <w:autoSpaceDE w:val="0"/>
        <w:autoSpaceDN w:val="0"/>
        <w:adjustRightInd w:val="0"/>
        <w:spacing w:after="0"/>
        <w:ind w:left="284" w:hanging="284"/>
        <w:jc w:val="both"/>
        <w:textAlignment w:val="baseline"/>
        <w:rPr>
          <w:rFonts w:ascii="Times New Roman" w:hAnsi="Times New Roman" w:cs="Times New Roman"/>
        </w:rPr>
      </w:pPr>
      <w:r w:rsidRPr="00B61F72">
        <w:rPr>
          <w:rFonts w:ascii="Times New Roman" w:hAnsi="Times New Roman" w:cs="Times New Roman"/>
          <w:color w:val="000000"/>
        </w:rPr>
        <w:t>Datę odbioru końcowego przedmiotu umowy stanowi dzień podpisania przez Strony protokołu odbioru końcowego przedmiotu zamówienia.</w:t>
      </w:r>
    </w:p>
    <w:p w14:paraId="3B795F58" w14:textId="77777777" w:rsidR="00D867A1" w:rsidRPr="00B61F72" w:rsidRDefault="00D867A1" w:rsidP="00D867A1">
      <w:pPr>
        <w:numPr>
          <w:ilvl w:val="0"/>
          <w:numId w:val="15"/>
        </w:numPr>
        <w:tabs>
          <w:tab w:val="left" w:pos="284"/>
          <w:tab w:val="left" w:pos="336"/>
        </w:tabs>
        <w:overflowPunct w:val="0"/>
        <w:autoSpaceDE w:val="0"/>
        <w:autoSpaceDN w:val="0"/>
        <w:adjustRightInd w:val="0"/>
        <w:spacing w:after="0"/>
        <w:ind w:left="284" w:hanging="284"/>
        <w:jc w:val="both"/>
        <w:textAlignment w:val="baseline"/>
        <w:rPr>
          <w:rFonts w:ascii="Times New Roman" w:hAnsi="Times New Roman" w:cs="Times New Roman"/>
        </w:rPr>
      </w:pPr>
      <w:r w:rsidRPr="00B61F72">
        <w:rPr>
          <w:rFonts w:ascii="Times New Roman" w:hAnsi="Times New Roman" w:cs="Times New Roman"/>
        </w:rPr>
        <w:t>Prawo własności do przedmiotu umowy przechodzi na Zamawiającego w dniu podpisania przez Zamawiającego bezusterkowego protokołu odbioru</w:t>
      </w:r>
    </w:p>
    <w:p w14:paraId="3A4B7AAD" w14:textId="787A8CD3" w:rsidR="00D867A1" w:rsidRPr="00B61F72" w:rsidRDefault="00D867A1" w:rsidP="00D867A1">
      <w:pPr>
        <w:numPr>
          <w:ilvl w:val="0"/>
          <w:numId w:val="15"/>
        </w:numPr>
        <w:tabs>
          <w:tab w:val="left" w:pos="284"/>
          <w:tab w:val="left" w:pos="336"/>
        </w:tabs>
        <w:overflowPunct w:val="0"/>
        <w:autoSpaceDE w:val="0"/>
        <w:autoSpaceDN w:val="0"/>
        <w:adjustRightInd w:val="0"/>
        <w:spacing w:after="0"/>
        <w:ind w:left="284" w:hanging="284"/>
        <w:jc w:val="both"/>
        <w:textAlignment w:val="baseline"/>
        <w:rPr>
          <w:rFonts w:ascii="Times New Roman" w:hAnsi="Times New Roman" w:cs="Times New Roman"/>
        </w:rPr>
      </w:pPr>
      <w:r w:rsidRPr="00B61F72">
        <w:rPr>
          <w:rFonts w:ascii="Times New Roman" w:hAnsi="Times New Roman" w:cs="Times New Roman"/>
          <w:color w:val="000000"/>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r w:rsidRPr="00B61F72">
        <w:rPr>
          <w:rFonts w:ascii="Times New Roman" w:hAnsi="Times New Roman" w:cs="Times New Roman"/>
        </w:rPr>
        <w:t>Powyższe nie zwalnia Wykonawcy</w:t>
      </w:r>
      <w:r w:rsidR="00B10424">
        <w:rPr>
          <w:rFonts w:ascii="Times New Roman" w:hAnsi="Times New Roman" w:cs="Times New Roman"/>
        </w:rPr>
        <w:t xml:space="preserve"> </w:t>
      </w:r>
      <w:r w:rsidRPr="00B61F72">
        <w:rPr>
          <w:rFonts w:ascii="Times New Roman" w:hAnsi="Times New Roman" w:cs="Times New Roman"/>
        </w:rPr>
        <w:t>z zapłaty kar umownych, o których mowa w 7 ust. 1 pkt 2 oraz z zobowiązań Wykonawcy wobec Zamawiającego z tytułu rękojmi za wady przedmiotu zamówienia oraz zobowiązań gwarancyjnych.</w:t>
      </w:r>
    </w:p>
    <w:p w14:paraId="7CAE122A" w14:textId="77777777" w:rsidR="00D867A1" w:rsidRPr="00B61F72" w:rsidRDefault="00D867A1" w:rsidP="00D867A1">
      <w:pPr>
        <w:pStyle w:val="Bezodstpw"/>
        <w:numPr>
          <w:ilvl w:val="0"/>
          <w:numId w:val="15"/>
        </w:numPr>
        <w:tabs>
          <w:tab w:val="clear" w:pos="2340"/>
          <w:tab w:val="left" w:pos="284"/>
          <w:tab w:val="num" w:pos="360"/>
        </w:tabs>
        <w:ind w:left="284" w:hanging="284"/>
        <w:jc w:val="both"/>
        <w:rPr>
          <w:rFonts w:ascii="Times New Roman" w:hAnsi="Times New Roman" w:cs="Times New Roman"/>
        </w:rPr>
      </w:pPr>
      <w:r w:rsidRPr="00B61F72">
        <w:rPr>
          <w:rFonts w:ascii="Times New Roman" w:hAnsi="Times New Roman" w:cs="Times New Roman"/>
        </w:rPr>
        <w:t xml:space="preserve">Wady towaru, których Zamawiający nie mógł stwierdzić przy odbiorze, zostaną usunięte przez Wykonawcę poprzez wymianę towaru na nowy w terminie 14 dni od zgłoszenia przez Zamawiającego. </w:t>
      </w:r>
    </w:p>
    <w:p w14:paraId="3CFBD4DC" w14:textId="77777777" w:rsidR="00D867A1" w:rsidRPr="00B61F72" w:rsidRDefault="00D867A1" w:rsidP="00D867A1">
      <w:pPr>
        <w:pStyle w:val="Bezodstpw"/>
        <w:numPr>
          <w:ilvl w:val="0"/>
          <w:numId w:val="15"/>
        </w:numPr>
        <w:tabs>
          <w:tab w:val="clear" w:pos="2340"/>
          <w:tab w:val="left" w:pos="284"/>
          <w:tab w:val="num" w:pos="360"/>
        </w:tabs>
        <w:ind w:left="284" w:hanging="284"/>
        <w:jc w:val="both"/>
        <w:rPr>
          <w:rFonts w:ascii="Times New Roman" w:hAnsi="Times New Roman" w:cs="Times New Roman"/>
        </w:rPr>
      </w:pPr>
      <w:r w:rsidRPr="00B61F72">
        <w:rPr>
          <w:rFonts w:ascii="Times New Roman" w:hAnsi="Times New Roman" w:cs="Times New Roman"/>
        </w:rPr>
        <w:lastRenderedPageBreak/>
        <w:t>Zamawiający zastrzega sobie możliwość zwrotu dostarczonego sprzętu niespełniającego wymogów jakościowych oczekiwanych przez Zamawiającego w terminie 14 dni od podpisania protokołu odbioru.</w:t>
      </w:r>
    </w:p>
    <w:p w14:paraId="2421E2A7"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5.</w:t>
      </w:r>
    </w:p>
    <w:p w14:paraId="4300D545" w14:textId="77777777"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 xml:space="preserve">Wykonawca zobowiązuje się wykonywać zobowiązania umowy z należytą starannością, zapewniając prawidłowe funkcjonowanie sprzętu elektronicznego. </w:t>
      </w:r>
    </w:p>
    <w:p w14:paraId="12027F2D" w14:textId="10798174"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 xml:space="preserve">Wykonawca przy wykonaniu umowy ponosi pełną odpowiedzialność za kompetentne, rzetelne </w:t>
      </w:r>
      <w:r w:rsidR="00B10424">
        <w:rPr>
          <w:rFonts w:ascii="Times New Roman" w:hAnsi="Times New Roman" w:cs="Times New Roman"/>
        </w:rPr>
        <w:br/>
      </w:r>
      <w:r w:rsidRPr="00B61F72">
        <w:rPr>
          <w:rFonts w:ascii="Times New Roman" w:hAnsi="Times New Roman" w:cs="Times New Roman"/>
        </w:rPr>
        <w:t>i terminowe wykonanie zobowiązań umowy.</w:t>
      </w:r>
    </w:p>
    <w:p w14:paraId="04D5A34A" w14:textId="77777777"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 xml:space="preserve">Wykonawca ponosi odpowiedzialność za wszelkie szkody wyrządzone podczas wykonywania zobowiązań umowy przez zatrudnione do wykonania umowy osoby. </w:t>
      </w:r>
    </w:p>
    <w:p w14:paraId="12E5FB5E" w14:textId="36B18CBB"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 xml:space="preserve">Okres trwania gwarancji na dostarczony sprzęt wynosi </w:t>
      </w:r>
      <w:r w:rsidR="005F1C53">
        <w:rPr>
          <w:rFonts w:ascii="Times New Roman" w:hAnsi="Times New Roman" w:cs="Times New Roman"/>
        </w:rPr>
        <w:t>36</w:t>
      </w:r>
      <w:r w:rsidRPr="00B61F72">
        <w:rPr>
          <w:rFonts w:ascii="Times New Roman" w:hAnsi="Times New Roman" w:cs="Times New Roman"/>
        </w:rPr>
        <w:t xml:space="preserve"> </w:t>
      </w:r>
      <w:r w:rsidR="005F1C53">
        <w:rPr>
          <w:rFonts w:ascii="Times New Roman" w:hAnsi="Times New Roman" w:cs="Times New Roman"/>
        </w:rPr>
        <w:t>miesięcy</w:t>
      </w:r>
      <w:r w:rsidRPr="00B61F72">
        <w:rPr>
          <w:rFonts w:ascii="Times New Roman" w:hAnsi="Times New Roman" w:cs="Times New Roman"/>
        </w:rPr>
        <w:t>. Bieg terminu gwarancji rozpoczyna się od dnia podpisania przez obie strony bezusterkowego protokołu odbioru.</w:t>
      </w:r>
    </w:p>
    <w:p w14:paraId="1BE90271" w14:textId="77777777"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Wykonawca udziela rękojmi za wady wykonanego przedmiotu umowy w okresie równym okresowi gwarancji licząc od dnia wykonania zamówienia i uznania przez Zamawiającego za należycie wykonane.</w:t>
      </w:r>
    </w:p>
    <w:p w14:paraId="550F72DB" w14:textId="77777777"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Wykonawca zobowiązuje się usunąć na swój koszt wady i usterki stwierdzone</w:t>
      </w:r>
      <w:r w:rsidRPr="00B61F72">
        <w:rPr>
          <w:rFonts w:ascii="Times New Roman" w:hAnsi="Times New Roman" w:cs="Times New Roman"/>
        </w:rPr>
        <w:br/>
        <w:t>w przedmiocie niniejszej umowy w okresie rękojmi i gwarancji - w terminach technicznie</w:t>
      </w:r>
      <w:r w:rsidRPr="00B61F72">
        <w:rPr>
          <w:rFonts w:ascii="Times New Roman" w:hAnsi="Times New Roman" w:cs="Times New Roman"/>
        </w:rPr>
        <w:br/>
        <w:t xml:space="preserve">i organizacyjnie uzasadnionych, wyznaczonych przez Zamawiającego. </w:t>
      </w:r>
    </w:p>
    <w:p w14:paraId="4CB6122D" w14:textId="2067E9ED"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 xml:space="preserve">Czas usuwania usterek, wad oraz ewentualnej naprawy dostarczonego sprzętu, wyłączony będzie </w:t>
      </w:r>
      <w:r w:rsidR="00B10424">
        <w:rPr>
          <w:rFonts w:ascii="Times New Roman" w:hAnsi="Times New Roman" w:cs="Times New Roman"/>
        </w:rPr>
        <w:br/>
      </w:r>
      <w:r w:rsidRPr="00B61F72">
        <w:rPr>
          <w:rFonts w:ascii="Times New Roman" w:hAnsi="Times New Roman" w:cs="Times New Roman"/>
        </w:rPr>
        <w:t xml:space="preserve">z okresu gwarancyjnego. Czas trwania gwarancji zostanie automatycznie wydłużony o czas trwania usuwania usterek, wad oraz naprawy. </w:t>
      </w:r>
    </w:p>
    <w:p w14:paraId="7FE42149" w14:textId="4D85F812"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color w:val="000000"/>
        </w:rPr>
        <w:t xml:space="preserve">Zamawiający może dochodzić roszczeń z tytułu rękojmi i gwarancji także po upływie terminów, </w:t>
      </w:r>
      <w:r w:rsidR="00B10424">
        <w:rPr>
          <w:rFonts w:ascii="Times New Roman" w:hAnsi="Times New Roman" w:cs="Times New Roman"/>
          <w:color w:val="000000"/>
        </w:rPr>
        <w:br/>
      </w:r>
      <w:r w:rsidRPr="00B61F72">
        <w:rPr>
          <w:rFonts w:ascii="Times New Roman" w:hAnsi="Times New Roman" w:cs="Times New Roman"/>
          <w:color w:val="000000"/>
        </w:rPr>
        <w:t>o których mowa w ust. 3 i 4, jeżeli reklamował wadę przed upływem tych terminów. W tym wypadku roszczenia Zamawiającego wygasają w ciągu roku od dnia ujawnienia wady.</w:t>
      </w:r>
    </w:p>
    <w:p w14:paraId="6DDDDEA9" w14:textId="278AB59D"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 xml:space="preserve">W przypadku, gdy Wykonawca nie zgłosi się w celu stwierdzenia wad i usterek w terminie 3 dni roboczych od dnia wezwania w formie pisemnej lub drogą elektroniczną przez Zamawiającego lub nie usunie wad i usterek w terminie wskazanym przez Zamawiającego zgodnie z ust. 6, Zamawiającemu przysługuje prawo dokonania naprawy na koszt Wykonawcy, przez zatrudnienie osoby trzeciej - bez utraty praw wynikających z rękojmi i gwarancji. </w:t>
      </w:r>
    </w:p>
    <w:p w14:paraId="73B3DE05" w14:textId="77777777" w:rsidR="00D867A1" w:rsidRPr="00B61F72" w:rsidRDefault="00D867A1" w:rsidP="00D867A1">
      <w:pPr>
        <w:pStyle w:val="Akapitzlist"/>
        <w:numPr>
          <w:ilvl w:val="0"/>
          <w:numId w:val="17"/>
        </w:numPr>
        <w:spacing w:after="0"/>
        <w:jc w:val="both"/>
        <w:rPr>
          <w:rFonts w:ascii="Times New Roman" w:hAnsi="Times New Roman" w:cs="Times New Roman"/>
        </w:rPr>
      </w:pPr>
      <w:r w:rsidRPr="00B61F72">
        <w:rPr>
          <w:rFonts w:ascii="Times New Roman" w:hAnsi="Times New Roman" w:cs="Times New Roman"/>
        </w:rPr>
        <w:t>Wszystkie reklamacje będą zgłaszane przez Zamawiającego niezwłocznie i potwierdzone pisemnie lub drogą elektroniczną, najpóźniej do dnia upływu okresu rękojmi i gwarancji.</w:t>
      </w:r>
    </w:p>
    <w:p w14:paraId="565963EB"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6.</w:t>
      </w:r>
    </w:p>
    <w:p w14:paraId="3E5B232F" w14:textId="77777777" w:rsidR="00D867A1" w:rsidRPr="00B61F72" w:rsidRDefault="00D867A1" w:rsidP="00D867A1">
      <w:pPr>
        <w:spacing w:after="0"/>
        <w:rPr>
          <w:rFonts w:ascii="Times New Roman" w:hAnsi="Times New Roman" w:cs="Times New Roman"/>
        </w:rPr>
      </w:pPr>
      <w:r w:rsidRPr="00B61F72">
        <w:rPr>
          <w:rFonts w:ascii="Times New Roman" w:hAnsi="Times New Roman" w:cs="Times New Roman"/>
        </w:rPr>
        <w:t>Strony postanawiają, że uprawnionymi do reprezentowania stron i odpowiedzialnymi za realizację przedmiotu umowy są:</w:t>
      </w:r>
    </w:p>
    <w:p w14:paraId="4961A2BB" w14:textId="77777777" w:rsidR="00D867A1" w:rsidRPr="00B61F72" w:rsidRDefault="00D867A1" w:rsidP="00D867A1">
      <w:pPr>
        <w:spacing w:after="0"/>
        <w:rPr>
          <w:rFonts w:ascii="Times New Roman" w:hAnsi="Times New Roman" w:cs="Times New Roman"/>
        </w:rPr>
      </w:pPr>
      <w:r w:rsidRPr="00B61F72">
        <w:rPr>
          <w:rFonts w:ascii="Times New Roman" w:hAnsi="Times New Roman" w:cs="Times New Roman"/>
        </w:rPr>
        <w:t>a) Z  ramienia Zamawiającego ........................., tel. ......................., e – mail:</w:t>
      </w:r>
    </w:p>
    <w:p w14:paraId="41ACC5E9" w14:textId="77777777" w:rsidR="00D867A1" w:rsidRPr="00B61F72" w:rsidRDefault="00D867A1" w:rsidP="00D867A1">
      <w:pPr>
        <w:spacing w:after="0"/>
        <w:rPr>
          <w:rFonts w:ascii="Times New Roman" w:hAnsi="Times New Roman" w:cs="Times New Roman"/>
        </w:rPr>
      </w:pPr>
      <w:r w:rsidRPr="00B61F72">
        <w:rPr>
          <w:rFonts w:ascii="Times New Roman" w:hAnsi="Times New Roman" w:cs="Times New Roman"/>
        </w:rPr>
        <w:t xml:space="preserve">b) Z ramienia Wykonawcy ........................., tel. ......................., e – mail: </w:t>
      </w:r>
    </w:p>
    <w:p w14:paraId="1C315DA7"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7.</w:t>
      </w:r>
    </w:p>
    <w:p w14:paraId="2CE299A0" w14:textId="77777777" w:rsidR="00D867A1" w:rsidRPr="00B61F72" w:rsidRDefault="00D867A1" w:rsidP="00D867A1">
      <w:pPr>
        <w:pStyle w:val="Akapitzlist"/>
        <w:numPr>
          <w:ilvl w:val="0"/>
          <w:numId w:val="18"/>
        </w:numPr>
        <w:spacing w:after="0"/>
        <w:jc w:val="both"/>
        <w:rPr>
          <w:rFonts w:ascii="Times New Roman" w:hAnsi="Times New Roman" w:cs="Times New Roman"/>
        </w:rPr>
      </w:pPr>
      <w:r w:rsidRPr="00B61F72">
        <w:rPr>
          <w:rFonts w:ascii="Times New Roman" w:hAnsi="Times New Roman" w:cs="Times New Roman"/>
        </w:rPr>
        <w:t>Strony ustalają następujące kary umowne:</w:t>
      </w:r>
    </w:p>
    <w:p w14:paraId="0C2C4D52" w14:textId="77777777" w:rsidR="00D867A1" w:rsidRPr="00B61F72" w:rsidRDefault="00D867A1" w:rsidP="00D867A1">
      <w:pPr>
        <w:pStyle w:val="Akapitzlist"/>
        <w:numPr>
          <w:ilvl w:val="0"/>
          <w:numId w:val="19"/>
        </w:numPr>
        <w:spacing w:after="0"/>
        <w:jc w:val="both"/>
        <w:rPr>
          <w:rFonts w:ascii="Times New Roman" w:hAnsi="Times New Roman" w:cs="Times New Roman"/>
        </w:rPr>
      </w:pPr>
      <w:r w:rsidRPr="00B61F72">
        <w:rPr>
          <w:rFonts w:ascii="Times New Roman" w:hAnsi="Times New Roman" w:cs="Times New Roman"/>
        </w:rPr>
        <w:t>w wysokości 10 % wartości umowy brutto, gdy Zamawiający odstąpi od umowy</w:t>
      </w:r>
      <w:r w:rsidRPr="00B61F72">
        <w:rPr>
          <w:rFonts w:ascii="Times New Roman" w:hAnsi="Times New Roman" w:cs="Times New Roman"/>
        </w:rPr>
        <w:br/>
        <w:t>z powodu okoliczności, za które odpowiada Wykonawca;</w:t>
      </w:r>
    </w:p>
    <w:p w14:paraId="1A9EED20" w14:textId="77777777" w:rsidR="00D867A1" w:rsidRPr="00B61F72" w:rsidRDefault="00D867A1" w:rsidP="00D867A1">
      <w:pPr>
        <w:pStyle w:val="Akapitzlist"/>
        <w:numPr>
          <w:ilvl w:val="0"/>
          <w:numId w:val="19"/>
        </w:numPr>
        <w:spacing w:after="0"/>
        <w:jc w:val="both"/>
        <w:rPr>
          <w:rFonts w:ascii="Times New Roman" w:hAnsi="Times New Roman" w:cs="Times New Roman"/>
        </w:rPr>
      </w:pPr>
      <w:r w:rsidRPr="00B61F72">
        <w:rPr>
          <w:rFonts w:ascii="Times New Roman" w:hAnsi="Times New Roman" w:cs="Times New Roman"/>
        </w:rPr>
        <w:t>za opóźnienie w wykonaniu przedmiotu umowy i niedotrzymanie terminu określonego w § 2 ust 1 umowy oraz niedotrzymania terminu usuwania wad w wysokości 0,2% wartości umowy brutto za każdy rozpoczęty dzień opóźnienia;</w:t>
      </w:r>
    </w:p>
    <w:p w14:paraId="5DFBB027" w14:textId="77777777" w:rsidR="00D867A1" w:rsidRPr="00B61F72" w:rsidRDefault="00D867A1" w:rsidP="00D867A1">
      <w:pPr>
        <w:pStyle w:val="Akapitzlist"/>
        <w:numPr>
          <w:ilvl w:val="0"/>
          <w:numId w:val="19"/>
        </w:numPr>
        <w:spacing w:after="0"/>
        <w:jc w:val="both"/>
        <w:rPr>
          <w:rFonts w:ascii="Times New Roman" w:hAnsi="Times New Roman" w:cs="Times New Roman"/>
        </w:rPr>
      </w:pPr>
      <w:r w:rsidRPr="00B61F72">
        <w:rPr>
          <w:rFonts w:ascii="Times New Roman" w:hAnsi="Times New Roman" w:cs="Times New Roman"/>
        </w:rPr>
        <w:t>w wysokości 10 % wartości umowy brutto, gdy Wykonawca odstąpi od umowy</w:t>
      </w:r>
      <w:r w:rsidRPr="00B61F72">
        <w:rPr>
          <w:rFonts w:ascii="Times New Roman" w:hAnsi="Times New Roman" w:cs="Times New Roman"/>
        </w:rPr>
        <w:br/>
        <w:t>z powodu okoliczności, za które odpowiada Zamawiający.</w:t>
      </w:r>
    </w:p>
    <w:p w14:paraId="1BA1A59B" w14:textId="77777777" w:rsidR="00D867A1" w:rsidRPr="00B61F72" w:rsidRDefault="00D867A1" w:rsidP="00D867A1">
      <w:pPr>
        <w:pStyle w:val="Akapitzlist"/>
        <w:numPr>
          <w:ilvl w:val="0"/>
          <w:numId w:val="18"/>
        </w:numPr>
        <w:spacing w:after="0"/>
        <w:jc w:val="both"/>
        <w:rPr>
          <w:rFonts w:ascii="Times New Roman" w:hAnsi="Times New Roman" w:cs="Times New Roman"/>
        </w:rPr>
      </w:pPr>
      <w:r w:rsidRPr="00B61F72">
        <w:rPr>
          <w:rFonts w:ascii="Times New Roman" w:hAnsi="Times New Roman" w:cs="Times New Roman"/>
        </w:rPr>
        <w:t>Za zwłokę w zapłacie faktur Zamawiający zapłaci Wykonawcy odsetki ustawowe.</w:t>
      </w:r>
    </w:p>
    <w:p w14:paraId="235AF231" w14:textId="77777777" w:rsidR="00D867A1" w:rsidRPr="00B61F72" w:rsidRDefault="00D867A1" w:rsidP="00D867A1">
      <w:pPr>
        <w:pStyle w:val="Akapitzlist"/>
        <w:numPr>
          <w:ilvl w:val="0"/>
          <w:numId w:val="18"/>
        </w:numPr>
        <w:spacing w:after="0"/>
        <w:jc w:val="both"/>
        <w:rPr>
          <w:rFonts w:ascii="Times New Roman" w:hAnsi="Times New Roman" w:cs="Times New Roman"/>
        </w:rPr>
      </w:pPr>
      <w:r w:rsidRPr="00B61F72">
        <w:rPr>
          <w:rFonts w:ascii="Times New Roman" w:hAnsi="Times New Roman" w:cs="Times New Roman"/>
        </w:rPr>
        <w:t>W przypadku odstąpienia od umowy Wykonawcy przysługuje wynagrodzenie za wykonaną potwierdzoną przez Zamawiającego część umowy.</w:t>
      </w:r>
    </w:p>
    <w:p w14:paraId="730A1531" w14:textId="77777777" w:rsidR="00D867A1" w:rsidRPr="00B61F72" w:rsidRDefault="00D867A1" w:rsidP="00D867A1">
      <w:pPr>
        <w:pStyle w:val="Akapitzlist"/>
        <w:numPr>
          <w:ilvl w:val="0"/>
          <w:numId w:val="18"/>
        </w:numPr>
        <w:spacing w:after="0"/>
        <w:jc w:val="both"/>
        <w:rPr>
          <w:rFonts w:ascii="Times New Roman" w:hAnsi="Times New Roman" w:cs="Times New Roman"/>
        </w:rPr>
      </w:pPr>
      <w:r w:rsidRPr="00B61F72">
        <w:rPr>
          <w:rFonts w:ascii="Times New Roman" w:hAnsi="Times New Roman" w:cs="Times New Roman"/>
        </w:rPr>
        <w:t>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 dochodzenia odszkodowań na zasadach ogólnych.</w:t>
      </w:r>
    </w:p>
    <w:p w14:paraId="713DEF49" w14:textId="77777777" w:rsidR="00B10424" w:rsidRDefault="00B10424" w:rsidP="00D867A1">
      <w:pPr>
        <w:spacing w:before="480" w:after="120"/>
        <w:jc w:val="center"/>
        <w:rPr>
          <w:rFonts w:ascii="Times New Roman" w:hAnsi="Times New Roman" w:cs="Times New Roman"/>
        </w:rPr>
      </w:pPr>
    </w:p>
    <w:p w14:paraId="64DBFF5F" w14:textId="7176AFAA" w:rsidR="00D867A1" w:rsidRPr="00B61F72" w:rsidRDefault="00D867A1" w:rsidP="00D867A1">
      <w:pPr>
        <w:spacing w:before="480" w:after="120"/>
        <w:jc w:val="center"/>
        <w:rPr>
          <w:rFonts w:ascii="Times New Roman" w:hAnsi="Times New Roman" w:cs="Times New Roman"/>
        </w:rPr>
      </w:pPr>
      <w:r w:rsidRPr="00B61F72">
        <w:rPr>
          <w:rFonts w:ascii="Times New Roman" w:hAnsi="Times New Roman" w:cs="Times New Roman"/>
        </w:rPr>
        <w:lastRenderedPageBreak/>
        <w:t>§ 8.</w:t>
      </w:r>
    </w:p>
    <w:p w14:paraId="66E0C20A" w14:textId="77777777" w:rsidR="00D867A1" w:rsidRPr="00B61F72" w:rsidRDefault="00D867A1" w:rsidP="00D867A1">
      <w:pPr>
        <w:spacing w:after="0"/>
        <w:jc w:val="both"/>
        <w:rPr>
          <w:rFonts w:ascii="Times New Roman" w:hAnsi="Times New Roman" w:cs="Times New Roman"/>
        </w:rPr>
      </w:pPr>
      <w:r w:rsidRPr="00B61F72">
        <w:rPr>
          <w:rFonts w:ascii="Times New Roman" w:hAnsi="Times New Roman" w:cs="Times New Roman"/>
        </w:rPr>
        <w:t>Zamawiającemu przysługuje prawo natychmiastowego rozwiązania umowy w razie wadliwego jej wykonywania przez Wykonawcę, w szczególności w przypadku braku rozpatrzenia reklamacji, pomimo dwukrotnego, pisemnego wezwania Zamawiającego.</w:t>
      </w:r>
    </w:p>
    <w:p w14:paraId="5780F45D"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9.</w:t>
      </w:r>
    </w:p>
    <w:p w14:paraId="652181E0" w14:textId="3D054F56" w:rsidR="00D867A1" w:rsidRPr="00B61F72" w:rsidRDefault="00D867A1" w:rsidP="008726E3">
      <w:pPr>
        <w:spacing w:after="0"/>
        <w:rPr>
          <w:rFonts w:ascii="Times New Roman" w:hAnsi="Times New Roman" w:cs="Times New Roman"/>
        </w:rPr>
      </w:pPr>
      <w:r w:rsidRPr="00B61F72">
        <w:rPr>
          <w:rFonts w:ascii="Times New Roman" w:hAnsi="Times New Roman" w:cs="Times New Roman"/>
        </w:rPr>
        <w:t>Wszelkie zmiany niniejszej umowy wymagają formy pisemnej pod rygorem nieważności.</w:t>
      </w:r>
    </w:p>
    <w:p w14:paraId="51806DFA"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10.</w:t>
      </w:r>
    </w:p>
    <w:p w14:paraId="485ED434" w14:textId="77777777" w:rsidR="008726E3" w:rsidRDefault="00D867A1" w:rsidP="008726E3">
      <w:pPr>
        <w:spacing w:after="0"/>
        <w:jc w:val="both"/>
        <w:rPr>
          <w:rFonts w:ascii="Times New Roman" w:hAnsi="Times New Roman" w:cs="Times New Roman"/>
        </w:rPr>
      </w:pPr>
      <w:r w:rsidRPr="00B61F72">
        <w:rPr>
          <w:rFonts w:ascii="Times New Roman" w:hAnsi="Times New Roman" w:cs="Times New Roman"/>
        </w:rPr>
        <w:t xml:space="preserve">We wszystkich sprawach nieuregulowanych w niniejszej umowie zastosowanie mają przepisy Kodeksu cywilnego. </w:t>
      </w:r>
    </w:p>
    <w:p w14:paraId="178753F4" w14:textId="09F2F2F2"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11.</w:t>
      </w:r>
    </w:p>
    <w:p w14:paraId="3DAC82DE" w14:textId="77777777" w:rsidR="00D867A1" w:rsidRPr="00B61F72" w:rsidRDefault="00D867A1" w:rsidP="00D867A1">
      <w:pPr>
        <w:pStyle w:val="Akapitzlist"/>
        <w:numPr>
          <w:ilvl w:val="0"/>
          <w:numId w:val="20"/>
        </w:numPr>
        <w:spacing w:after="0"/>
        <w:jc w:val="both"/>
        <w:rPr>
          <w:rFonts w:ascii="Times New Roman" w:hAnsi="Times New Roman" w:cs="Times New Roman"/>
        </w:rPr>
      </w:pPr>
      <w:r w:rsidRPr="00B61F72">
        <w:rPr>
          <w:rFonts w:ascii="Times New Roman" w:hAnsi="Times New Roman" w:cs="Times New Roman"/>
        </w:rPr>
        <w:t xml:space="preserve">Ewentualne spory powstałe na tle wykonywania przedmiotu umowy strony rozstrzygać będą polubownie. </w:t>
      </w:r>
    </w:p>
    <w:p w14:paraId="1E256694" w14:textId="77777777" w:rsidR="00D867A1" w:rsidRPr="00B61F72" w:rsidRDefault="00D867A1" w:rsidP="00D867A1">
      <w:pPr>
        <w:pStyle w:val="Akapitzlist"/>
        <w:numPr>
          <w:ilvl w:val="0"/>
          <w:numId w:val="20"/>
        </w:numPr>
        <w:spacing w:after="0"/>
        <w:jc w:val="both"/>
        <w:rPr>
          <w:rFonts w:ascii="Times New Roman" w:hAnsi="Times New Roman" w:cs="Times New Roman"/>
        </w:rPr>
      </w:pPr>
      <w:r w:rsidRPr="00B61F72">
        <w:rPr>
          <w:rFonts w:ascii="Times New Roman" w:hAnsi="Times New Roman" w:cs="Times New Roman"/>
        </w:rPr>
        <w:t>W przypadku nie dojścia do porozumienia spory rozstrzygane będą przez Sąd właściwy miejscowo dla siedziby Zamawiającego.</w:t>
      </w:r>
    </w:p>
    <w:p w14:paraId="1BDCECC5" w14:textId="77777777" w:rsidR="00D867A1" w:rsidRPr="00B61F72" w:rsidRDefault="00D867A1" w:rsidP="008726E3">
      <w:pPr>
        <w:spacing w:after="0"/>
        <w:jc w:val="center"/>
        <w:rPr>
          <w:rFonts w:ascii="Times New Roman" w:hAnsi="Times New Roman" w:cs="Times New Roman"/>
        </w:rPr>
      </w:pPr>
      <w:r w:rsidRPr="00B61F72">
        <w:rPr>
          <w:rFonts w:ascii="Times New Roman" w:hAnsi="Times New Roman" w:cs="Times New Roman"/>
        </w:rPr>
        <w:t>§ 12.</w:t>
      </w:r>
    </w:p>
    <w:p w14:paraId="05741378" w14:textId="77777777" w:rsidR="00D867A1" w:rsidRPr="00B61F72" w:rsidRDefault="00D867A1" w:rsidP="00D867A1">
      <w:pPr>
        <w:spacing w:after="0"/>
        <w:jc w:val="both"/>
        <w:rPr>
          <w:rFonts w:ascii="Times New Roman" w:hAnsi="Times New Roman" w:cs="Times New Roman"/>
        </w:rPr>
      </w:pPr>
      <w:r w:rsidRPr="00B61F72">
        <w:rPr>
          <w:rFonts w:ascii="Times New Roman" w:hAnsi="Times New Roman" w:cs="Times New Roman"/>
        </w:rPr>
        <w:t>Umowę sporządzono w 2 jednobrzmiących egzemplarzach, po jednym dla każdej ze stron.</w:t>
      </w:r>
    </w:p>
    <w:p w14:paraId="511B8429" w14:textId="77777777" w:rsidR="00D867A1" w:rsidRPr="00B61F72" w:rsidRDefault="00D867A1" w:rsidP="00D867A1">
      <w:pPr>
        <w:jc w:val="both"/>
        <w:rPr>
          <w:rFonts w:ascii="Times New Roman" w:hAnsi="Times New Roman" w:cs="Times New Roman"/>
        </w:rPr>
      </w:pPr>
    </w:p>
    <w:p w14:paraId="27AA011F" w14:textId="77777777" w:rsidR="00D867A1" w:rsidRPr="00B61F72" w:rsidRDefault="00D867A1" w:rsidP="00D867A1">
      <w:pPr>
        <w:jc w:val="both"/>
        <w:rPr>
          <w:rFonts w:ascii="Times New Roman" w:hAnsi="Times New Roman" w:cs="Times New Roman"/>
        </w:rPr>
      </w:pPr>
    </w:p>
    <w:p w14:paraId="3FF9CF23" w14:textId="77777777" w:rsidR="00D867A1" w:rsidRPr="00B61F72" w:rsidRDefault="00D867A1" w:rsidP="00D867A1">
      <w:pPr>
        <w:jc w:val="both"/>
        <w:rPr>
          <w:rFonts w:ascii="Times New Roman" w:hAnsi="Times New Roman" w:cs="Times New Roman"/>
        </w:rPr>
      </w:pPr>
    </w:p>
    <w:p w14:paraId="6D8C597D"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WYKONAWCA:                                                                                      ZAMAWIAJĄCY:</w:t>
      </w:r>
    </w:p>
    <w:p w14:paraId="3C520034" w14:textId="77777777" w:rsidR="00D867A1" w:rsidRPr="00B61F72" w:rsidRDefault="00D867A1" w:rsidP="00D867A1">
      <w:pPr>
        <w:rPr>
          <w:rFonts w:ascii="Times New Roman" w:hAnsi="Times New Roman" w:cs="Times New Roman"/>
        </w:rPr>
      </w:pPr>
    </w:p>
    <w:p w14:paraId="30DEA508" w14:textId="77777777" w:rsidR="00D867A1" w:rsidRPr="00B61F72" w:rsidRDefault="00D867A1" w:rsidP="00D867A1">
      <w:pPr>
        <w:rPr>
          <w:rFonts w:ascii="Times New Roman" w:hAnsi="Times New Roman" w:cs="Times New Roman"/>
        </w:rPr>
      </w:pPr>
    </w:p>
    <w:p w14:paraId="686DEB16" w14:textId="77777777" w:rsidR="00D867A1" w:rsidRPr="00B61F72" w:rsidRDefault="00D867A1" w:rsidP="00D867A1">
      <w:pPr>
        <w:rPr>
          <w:rFonts w:ascii="Times New Roman" w:hAnsi="Times New Roman" w:cs="Times New Roman"/>
        </w:rPr>
      </w:pPr>
    </w:p>
    <w:p w14:paraId="5BE09A42" w14:textId="77777777" w:rsidR="00D867A1" w:rsidRPr="00B61F72" w:rsidRDefault="00D867A1" w:rsidP="00D867A1">
      <w:pPr>
        <w:rPr>
          <w:rFonts w:ascii="Times New Roman" w:hAnsi="Times New Roman" w:cs="Times New Roman"/>
        </w:rPr>
      </w:pP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r>
      <w:r w:rsidRPr="00B61F72">
        <w:rPr>
          <w:rFonts w:ascii="Times New Roman" w:hAnsi="Times New Roman" w:cs="Times New Roman"/>
        </w:rPr>
        <w:tab/>
        <w:t>Kontrasygnata skarbnika:</w:t>
      </w:r>
    </w:p>
    <w:p w14:paraId="528ACC10" w14:textId="77777777" w:rsidR="00D867A1" w:rsidRPr="00B61F72" w:rsidRDefault="00D867A1" w:rsidP="00D867A1">
      <w:pPr>
        <w:rPr>
          <w:rFonts w:ascii="Times New Roman" w:hAnsi="Times New Roman" w:cs="Times New Roman"/>
        </w:rPr>
      </w:pPr>
    </w:p>
    <w:p w14:paraId="78CDB17A" w14:textId="77777777" w:rsidR="00D867A1" w:rsidRPr="00B61F72" w:rsidRDefault="00D867A1" w:rsidP="00C960AD">
      <w:pPr>
        <w:spacing w:afterLines="60" w:after="144"/>
        <w:jc w:val="right"/>
        <w:rPr>
          <w:rFonts w:ascii="Times New Roman" w:eastAsia="Times New Roman" w:hAnsi="Times New Roman" w:cs="Times New Roman"/>
          <w:b/>
        </w:rPr>
      </w:pPr>
    </w:p>
    <w:p w14:paraId="5B41AB1E" w14:textId="77777777" w:rsidR="00D867A1" w:rsidRPr="00B61F72" w:rsidRDefault="00D867A1" w:rsidP="00C960AD">
      <w:pPr>
        <w:spacing w:afterLines="60" w:after="144"/>
        <w:jc w:val="right"/>
        <w:rPr>
          <w:rFonts w:ascii="Times New Roman" w:eastAsia="Times New Roman" w:hAnsi="Times New Roman" w:cs="Times New Roman"/>
          <w:b/>
        </w:rPr>
      </w:pPr>
    </w:p>
    <w:p w14:paraId="3F08C925" w14:textId="77777777" w:rsidR="00D867A1" w:rsidRDefault="00D867A1" w:rsidP="00C960AD">
      <w:pPr>
        <w:spacing w:afterLines="60" w:after="144"/>
        <w:jc w:val="right"/>
        <w:rPr>
          <w:rFonts w:ascii="Times New Roman" w:eastAsia="Times New Roman" w:hAnsi="Times New Roman" w:cs="Times New Roman"/>
          <w:b/>
          <w:sz w:val="24"/>
          <w:szCs w:val="24"/>
        </w:rPr>
      </w:pPr>
    </w:p>
    <w:p w14:paraId="1CEF8AB8" w14:textId="77777777" w:rsidR="00D867A1" w:rsidRDefault="00D867A1" w:rsidP="00C960AD">
      <w:pPr>
        <w:spacing w:afterLines="60" w:after="144"/>
        <w:jc w:val="right"/>
        <w:rPr>
          <w:rFonts w:ascii="Times New Roman" w:eastAsia="Times New Roman" w:hAnsi="Times New Roman" w:cs="Times New Roman"/>
          <w:b/>
          <w:sz w:val="24"/>
          <w:szCs w:val="24"/>
        </w:rPr>
      </w:pPr>
    </w:p>
    <w:p w14:paraId="79DA660B" w14:textId="77777777" w:rsidR="00D867A1" w:rsidRDefault="00D867A1" w:rsidP="00C960AD">
      <w:pPr>
        <w:spacing w:afterLines="60" w:after="144"/>
        <w:jc w:val="right"/>
        <w:rPr>
          <w:rFonts w:ascii="Times New Roman" w:eastAsia="Times New Roman" w:hAnsi="Times New Roman" w:cs="Times New Roman"/>
          <w:b/>
          <w:sz w:val="24"/>
          <w:szCs w:val="24"/>
        </w:rPr>
      </w:pPr>
    </w:p>
    <w:p w14:paraId="209C1139" w14:textId="77777777" w:rsidR="00D867A1" w:rsidRDefault="00D867A1" w:rsidP="00C960AD">
      <w:pPr>
        <w:spacing w:afterLines="60" w:after="144"/>
        <w:jc w:val="right"/>
        <w:rPr>
          <w:rFonts w:ascii="Times New Roman" w:eastAsia="Times New Roman" w:hAnsi="Times New Roman" w:cs="Times New Roman"/>
          <w:b/>
          <w:sz w:val="24"/>
          <w:szCs w:val="24"/>
        </w:rPr>
      </w:pPr>
    </w:p>
    <w:p w14:paraId="1ED2F0AF" w14:textId="77777777" w:rsidR="00D867A1" w:rsidRDefault="00D867A1" w:rsidP="00C960AD">
      <w:pPr>
        <w:spacing w:afterLines="60" w:after="144"/>
        <w:jc w:val="right"/>
        <w:rPr>
          <w:rFonts w:ascii="Times New Roman" w:eastAsia="Times New Roman" w:hAnsi="Times New Roman" w:cs="Times New Roman"/>
          <w:b/>
          <w:sz w:val="24"/>
          <w:szCs w:val="24"/>
        </w:rPr>
      </w:pPr>
    </w:p>
    <w:p w14:paraId="3F6E5F0A" w14:textId="77777777" w:rsidR="00D867A1" w:rsidRDefault="00D867A1" w:rsidP="00C960AD">
      <w:pPr>
        <w:spacing w:afterLines="60" w:after="144"/>
        <w:jc w:val="right"/>
        <w:rPr>
          <w:rFonts w:ascii="Times New Roman" w:eastAsia="Times New Roman" w:hAnsi="Times New Roman" w:cs="Times New Roman"/>
          <w:b/>
          <w:sz w:val="24"/>
          <w:szCs w:val="24"/>
        </w:rPr>
      </w:pPr>
    </w:p>
    <w:p w14:paraId="3BB5BB5D" w14:textId="77777777" w:rsidR="00D867A1" w:rsidRDefault="00D867A1" w:rsidP="00C960AD">
      <w:pPr>
        <w:spacing w:afterLines="60" w:after="144"/>
        <w:jc w:val="right"/>
        <w:rPr>
          <w:rFonts w:ascii="Times New Roman" w:eastAsia="Times New Roman" w:hAnsi="Times New Roman" w:cs="Times New Roman"/>
          <w:b/>
          <w:sz w:val="24"/>
          <w:szCs w:val="24"/>
        </w:rPr>
      </w:pPr>
    </w:p>
    <w:p w14:paraId="7C4168A7" w14:textId="77777777" w:rsidR="00D867A1" w:rsidRDefault="00D867A1" w:rsidP="00C960AD">
      <w:pPr>
        <w:spacing w:afterLines="60" w:after="144"/>
        <w:jc w:val="right"/>
        <w:rPr>
          <w:rFonts w:ascii="Times New Roman" w:eastAsia="Times New Roman" w:hAnsi="Times New Roman" w:cs="Times New Roman"/>
          <w:b/>
          <w:sz w:val="24"/>
          <w:szCs w:val="24"/>
        </w:rPr>
      </w:pPr>
    </w:p>
    <w:p w14:paraId="0BBD8CF1" w14:textId="77777777" w:rsidR="00D867A1" w:rsidRDefault="00D867A1" w:rsidP="00C960AD">
      <w:pPr>
        <w:spacing w:afterLines="60" w:after="144"/>
        <w:jc w:val="right"/>
        <w:rPr>
          <w:rFonts w:ascii="Times New Roman" w:eastAsia="Times New Roman" w:hAnsi="Times New Roman" w:cs="Times New Roman"/>
          <w:b/>
          <w:sz w:val="24"/>
          <w:szCs w:val="24"/>
        </w:rPr>
      </w:pPr>
    </w:p>
    <w:p w14:paraId="55D3C4AA" w14:textId="77777777" w:rsidR="00D867A1" w:rsidRDefault="00D867A1" w:rsidP="00C960AD">
      <w:pPr>
        <w:spacing w:afterLines="60" w:after="144"/>
        <w:jc w:val="right"/>
        <w:rPr>
          <w:rFonts w:ascii="Times New Roman" w:eastAsia="Times New Roman" w:hAnsi="Times New Roman" w:cs="Times New Roman"/>
          <w:b/>
          <w:sz w:val="24"/>
          <w:szCs w:val="24"/>
        </w:rPr>
      </w:pPr>
    </w:p>
    <w:p w14:paraId="204696A8" w14:textId="77777777" w:rsidR="00D867A1" w:rsidRDefault="00D867A1" w:rsidP="00C960AD">
      <w:pPr>
        <w:spacing w:afterLines="60" w:after="144"/>
        <w:jc w:val="right"/>
        <w:rPr>
          <w:rFonts w:ascii="Times New Roman" w:eastAsia="Times New Roman" w:hAnsi="Times New Roman" w:cs="Times New Roman"/>
          <w:b/>
          <w:sz w:val="24"/>
          <w:szCs w:val="24"/>
        </w:rPr>
      </w:pPr>
    </w:p>
    <w:p w14:paraId="74F916A5" w14:textId="77777777" w:rsidR="00D867A1" w:rsidRDefault="00D867A1" w:rsidP="00C960AD">
      <w:pPr>
        <w:spacing w:afterLines="60" w:after="144"/>
        <w:jc w:val="right"/>
        <w:rPr>
          <w:rFonts w:ascii="Times New Roman" w:eastAsia="Times New Roman" w:hAnsi="Times New Roman" w:cs="Times New Roman"/>
          <w:b/>
          <w:sz w:val="24"/>
          <w:szCs w:val="24"/>
        </w:rPr>
      </w:pPr>
    </w:p>
    <w:p w14:paraId="38CB8E42" w14:textId="77777777" w:rsidR="00D867A1" w:rsidRDefault="00D867A1" w:rsidP="00C960AD">
      <w:pPr>
        <w:spacing w:afterLines="60" w:after="144"/>
        <w:jc w:val="right"/>
        <w:rPr>
          <w:rFonts w:ascii="Times New Roman" w:eastAsia="Times New Roman" w:hAnsi="Times New Roman" w:cs="Times New Roman"/>
          <w:b/>
          <w:sz w:val="24"/>
          <w:szCs w:val="24"/>
        </w:rPr>
      </w:pPr>
    </w:p>
    <w:p w14:paraId="25D75712" w14:textId="77777777" w:rsidR="00D867A1" w:rsidRDefault="00D867A1" w:rsidP="00C960AD">
      <w:pPr>
        <w:spacing w:afterLines="60" w:after="144"/>
        <w:jc w:val="right"/>
        <w:rPr>
          <w:rFonts w:ascii="Times New Roman" w:eastAsia="Times New Roman" w:hAnsi="Times New Roman" w:cs="Times New Roman"/>
          <w:b/>
          <w:sz w:val="24"/>
          <w:szCs w:val="24"/>
        </w:rPr>
      </w:pPr>
    </w:p>
    <w:p w14:paraId="2D1B6C27" w14:textId="240EB15F" w:rsidR="004A7CEE" w:rsidRPr="00B61F72" w:rsidRDefault="004A7CEE" w:rsidP="00C960AD">
      <w:pPr>
        <w:spacing w:afterLines="60" w:after="144"/>
        <w:jc w:val="right"/>
        <w:rPr>
          <w:rFonts w:ascii="Times New Roman" w:eastAsia="Times New Roman" w:hAnsi="Times New Roman" w:cs="Times New Roman"/>
          <w:b/>
        </w:rPr>
      </w:pPr>
      <w:r w:rsidRPr="00B61F72">
        <w:rPr>
          <w:rFonts w:ascii="Times New Roman" w:eastAsia="Times New Roman" w:hAnsi="Times New Roman" w:cs="Times New Roman"/>
          <w:b/>
        </w:rPr>
        <w:lastRenderedPageBreak/>
        <w:t>Załącznik nr 2</w:t>
      </w:r>
      <w:r w:rsidR="00B10424">
        <w:rPr>
          <w:rFonts w:ascii="Times New Roman" w:eastAsia="Times New Roman" w:hAnsi="Times New Roman" w:cs="Times New Roman"/>
          <w:b/>
        </w:rPr>
        <w:t xml:space="preserve"> do zapytania ofertowego</w:t>
      </w:r>
    </w:p>
    <w:p w14:paraId="1010CE77" w14:textId="77777777" w:rsidR="004A7CEE" w:rsidRPr="00B61F72" w:rsidRDefault="004A7CEE" w:rsidP="004A7CEE">
      <w:pPr>
        <w:jc w:val="right"/>
        <w:rPr>
          <w:rFonts w:ascii="Times New Roman" w:eastAsia="Times New Roman" w:hAnsi="Times New Roman" w:cs="Times New Roman"/>
        </w:rPr>
      </w:pPr>
      <w:r w:rsidRPr="00B61F72">
        <w:rPr>
          <w:rFonts w:ascii="Times New Roman" w:eastAsia="Times New Roman" w:hAnsi="Times New Roman" w:cs="Times New Roman"/>
        </w:rPr>
        <w:t>……………………</w:t>
      </w:r>
    </w:p>
    <w:p w14:paraId="6FCD6AD8" w14:textId="18909EF7" w:rsidR="004A7CEE" w:rsidRPr="00A320DB" w:rsidRDefault="0077392F" w:rsidP="004A7CEE">
      <w:pPr>
        <w:jc w:val="center"/>
        <w:rPr>
          <w:rFonts w:ascii="Times New Roman" w:eastAsia="Times New Roman" w:hAnsi="Times New Roman" w:cs="Times New Roman"/>
          <w:sz w:val="16"/>
          <w:szCs w:val="16"/>
        </w:rPr>
      </w:pP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004A7CEE" w:rsidRPr="00B61F72">
        <w:rPr>
          <w:rFonts w:ascii="Times New Roman" w:eastAsia="Times New Roman" w:hAnsi="Times New Roman" w:cs="Times New Roman"/>
        </w:rPr>
        <w:tab/>
      </w:r>
      <w:r w:rsidR="004A7CEE" w:rsidRPr="00B61F72">
        <w:rPr>
          <w:rFonts w:ascii="Times New Roman" w:eastAsia="Times New Roman" w:hAnsi="Times New Roman" w:cs="Times New Roman"/>
        </w:rPr>
        <w:tab/>
      </w:r>
      <w:r w:rsidR="004A7CEE" w:rsidRPr="00B61F72">
        <w:rPr>
          <w:rFonts w:ascii="Times New Roman" w:eastAsia="Times New Roman" w:hAnsi="Times New Roman" w:cs="Times New Roman"/>
        </w:rPr>
        <w:tab/>
      </w:r>
      <w:r w:rsidR="004A7CEE" w:rsidRPr="00B61F72">
        <w:rPr>
          <w:rFonts w:ascii="Times New Roman" w:eastAsia="Times New Roman" w:hAnsi="Times New Roman" w:cs="Times New Roman"/>
        </w:rPr>
        <w:tab/>
      </w:r>
      <w:r w:rsidR="004A7CEE" w:rsidRPr="00B61F72">
        <w:rPr>
          <w:rFonts w:ascii="Times New Roman" w:eastAsia="Times New Roman" w:hAnsi="Times New Roman" w:cs="Times New Roman"/>
        </w:rPr>
        <w:tab/>
      </w:r>
      <w:r w:rsidR="004A7CEE" w:rsidRPr="00B61F72">
        <w:rPr>
          <w:rFonts w:ascii="Times New Roman" w:eastAsia="Times New Roman" w:hAnsi="Times New Roman" w:cs="Times New Roman"/>
        </w:rPr>
        <w:tab/>
      </w:r>
      <w:r w:rsidR="00063649" w:rsidRPr="00A320DB">
        <w:rPr>
          <w:rFonts w:ascii="Times New Roman" w:eastAsia="Times New Roman" w:hAnsi="Times New Roman" w:cs="Times New Roman"/>
          <w:sz w:val="16"/>
          <w:szCs w:val="16"/>
        </w:rPr>
        <w:tab/>
      </w:r>
      <w:r w:rsidR="00A320DB">
        <w:rPr>
          <w:rFonts w:ascii="Times New Roman" w:eastAsia="Times New Roman" w:hAnsi="Times New Roman" w:cs="Times New Roman"/>
          <w:sz w:val="16"/>
          <w:szCs w:val="16"/>
        </w:rPr>
        <w:t xml:space="preserve">      </w:t>
      </w:r>
      <w:r w:rsidR="004A7CEE" w:rsidRPr="00A320DB">
        <w:rPr>
          <w:rFonts w:ascii="Times New Roman" w:eastAsia="Times New Roman" w:hAnsi="Times New Roman" w:cs="Times New Roman"/>
          <w:sz w:val="16"/>
          <w:szCs w:val="16"/>
        </w:rPr>
        <w:t>Miejscowość, data</w:t>
      </w:r>
    </w:p>
    <w:p w14:paraId="3688C27A" w14:textId="77777777" w:rsidR="004A7CEE" w:rsidRPr="00B61F72" w:rsidRDefault="004A7CEE" w:rsidP="004A7CEE">
      <w:pPr>
        <w:rPr>
          <w:rFonts w:ascii="Times New Roman" w:eastAsia="Times New Roman" w:hAnsi="Times New Roman" w:cs="Times New Roman"/>
        </w:rPr>
      </w:pPr>
      <w:r w:rsidRPr="00B61F72">
        <w:rPr>
          <w:rFonts w:ascii="Times New Roman" w:eastAsia="Times New Roman" w:hAnsi="Times New Roman" w:cs="Times New Roman"/>
        </w:rPr>
        <w:t>………………………………</w:t>
      </w:r>
    </w:p>
    <w:p w14:paraId="37998C46" w14:textId="63B85653" w:rsidR="004A7CEE" w:rsidRPr="00A320DB" w:rsidRDefault="00A320DB" w:rsidP="004A7CEE">
      <w:pPr>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004A7CEE" w:rsidRPr="00B61F72">
        <w:rPr>
          <w:rFonts w:ascii="Times New Roman" w:eastAsia="Times New Roman" w:hAnsi="Times New Roman" w:cs="Times New Roman"/>
        </w:rPr>
        <w:t xml:space="preserve"> </w:t>
      </w:r>
      <w:r w:rsidR="004A7CEE" w:rsidRPr="00A320DB">
        <w:rPr>
          <w:rFonts w:ascii="Times New Roman" w:eastAsia="Times New Roman" w:hAnsi="Times New Roman" w:cs="Times New Roman"/>
          <w:sz w:val="16"/>
          <w:szCs w:val="16"/>
        </w:rPr>
        <w:t>Pieczęć adresowa</w:t>
      </w:r>
    </w:p>
    <w:p w14:paraId="18A73DFC" w14:textId="2E2000C5" w:rsidR="004A7CEE" w:rsidRPr="00B61F72" w:rsidRDefault="00677607" w:rsidP="00F835C1">
      <w:pPr>
        <w:spacing w:after="0" w:line="36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t>Formularz ofertowy</w:t>
      </w:r>
    </w:p>
    <w:p w14:paraId="6301BD3E" w14:textId="77777777" w:rsidR="004A7CEE" w:rsidRPr="00B61F72" w:rsidRDefault="004A7CEE" w:rsidP="00F835C1">
      <w:pPr>
        <w:spacing w:after="0" w:line="360" w:lineRule="auto"/>
        <w:rPr>
          <w:rFonts w:ascii="Times New Roman" w:eastAsia="Times New Roman" w:hAnsi="Times New Roman" w:cs="Times New Roman"/>
          <w:bCs/>
        </w:rPr>
      </w:pPr>
      <w:r w:rsidRPr="00B61F72">
        <w:rPr>
          <w:rFonts w:ascii="Times New Roman" w:eastAsia="Times New Roman" w:hAnsi="Times New Roman" w:cs="Times New Roman"/>
          <w:bCs/>
        </w:rPr>
        <w:t>Nawiązując do zaproszenia</w:t>
      </w:r>
      <w:r w:rsidRPr="00B61F72">
        <w:rPr>
          <w:rFonts w:ascii="Times New Roman" w:eastAsia="Times New Roman" w:hAnsi="Times New Roman" w:cs="Times New Roman"/>
          <w:b/>
        </w:rPr>
        <w:t xml:space="preserve"> </w:t>
      </w:r>
      <w:r w:rsidRPr="00B61F72">
        <w:rPr>
          <w:rFonts w:ascii="Times New Roman" w:eastAsia="Times New Roman" w:hAnsi="Times New Roman" w:cs="Times New Roman"/>
          <w:bCs/>
        </w:rPr>
        <w:t>na:</w:t>
      </w:r>
    </w:p>
    <w:p w14:paraId="54C5E56A" w14:textId="70FBD98B" w:rsidR="004A7CEE" w:rsidRPr="00B61F72" w:rsidRDefault="00063649" w:rsidP="00F835C1">
      <w:pPr>
        <w:spacing w:after="0"/>
        <w:jc w:val="center"/>
        <w:rPr>
          <w:rFonts w:ascii="Times New Roman" w:eastAsia="Times New Roman" w:hAnsi="Times New Roman" w:cs="Times New Roman"/>
          <w:bCs/>
          <w:color w:val="FF0000"/>
          <w:u w:val="single"/>
          <w:lang w:eastAsia="pl-PL"/>
        </w:rPr>
      </w:pPr>
      <w:r w:rsidRPr="00B61F72">
        <w:rPr>
          <w:rFonts w:ascii="Times New Roman" w:hAnsi="Times New Roman" w:cs="Times New Roman"/>
        </w:rPr>
        <w:t>„</w:t>
      </w:r>
      <w:r w:rsidRPr="00B61F72">
        <w:rPr>
          <w:rFonts w:ascii="Times New Roman" w:hAnsi="Times New Roman" w:cs="Times New Roman"/>
          <w:i/>
        </w:rPr>
        <w:t xml:space="preserve">Zakup sprzętu komputerowego w postaci komputerów przenośnych </w:t>
      </w:r>
      <w:r w:rsidR="00154654" w:rsidRPr="00B61F72">
        <w:rPr>
          <w:rFonts w:ascii="Times New Roman" w:hAnsi="Times New Roman" w:cs="Times New Roman"/>
          <w:i/>
        </w:rPr>
        <w:t>w ramach projektu Granty PPGR</w:t>
      </w:r>
      <w:r w:rsidRPr="00B61F72">
        <w:rPr>
          <w:rFonts w:ascii="Times New Roman" w:hAnsi="Times New Roman" w:cs="Times New Roman"/>
        </w:rPr>
        <w:t xml:space="preserve">” zgodnie z Umową o powierzenie grantu w ramach Programu Operacyjnego Polska Cyfrowa na lata 2014 – 2020, Oś priorytetowa </w:t>
      </w:r>
      <w:r w:rsidR="00154654" w:rsidRPr="00B61F72">
        <w:rPr>
          <w:rFonts w:ascii="Times New Roman" w:hAnsi="Times New Roman" w:cs="Times New Roman"/>
        </w:rPr>
        <w:t>V</w:t>
      </w:r>
      <w:r w:rsidRPr="00B61F72">
        <w:rPr>
          <w:rFonts w:ascii="Times New Roman" w:hAnsi="Times New Roman" w:cs="Times New Roman"/>
        </w:rPr>
        <w:t xml:space="preserve">: </w:t>
      </w:r>
      <w:r w:rsidR="00154654" w:rsidRPr="00B61F72">
        <w:rPr>
          <w:rFonts w:ascii="Times New Roman" w:hAnsi="Times New Roman" w:cs="Times New Roman"/>
        </w:rPr>
        <w:t>Rozwój cyfrowy JST oraz wzmocnienie cyfrowej odporności na zagrożenia REACT-EU, Działanie 5.1: Rozwój cyfrowy JST oraz wzmocnienie cyfrowej odporności na zagrożenia</w:t>
      </w:r>
      <w:r w:rsidRPr="00B61F72">
        <w:rPr>
          <w:rFonts w:ascii="Times New Roman" w:hAnsi="Times New Roman" w:cs="Times New Roman"/>
        </w:rPr>
        <w:t>, dotyczącą realizacji projektu grantowego pn. „</w:t>
      </w:r>
      <w:r w:rsidR="00B7690E" w:rsidRPr="00B61F72">
        <w:rPr>
          <w:rFonts w:ascii="Times New Roman" w:hAnsi="Times New Roman" w:cs="Times New Roman"/>
          <w:i/>
        </w:rPr>
        <w:t>Wsparcie dzieci z rodzin pegeerowskich w rozwoju cyfrowym – Granty PPGR</w:t>
      </w:r>
      <w:r w:rsidRPr="00B61F72">
        <w:rPr>
          <w:rFonts w:ascii="Times New Roman" w:hAnsi="Times New Roman" w:cs="Times New Roman"/>
        </w:rPr>
        <w:t>”</w:t>
      </w:r>
    </w:p>
    <w:p w14:paraId="1E4E7D3A" w14:textId="77777777" w:rsidR="00D9140C" w:rsidRPr="00B61F72" w:rsidRDefault="00D9140C" w:rsidP="00F835C1">
      <w:pPr>
        <w:spacing w:after="0" w:line="360" w:lineRule="auto"/>
        <w:ind w:left="357"/>
        <w:jc w:val="center"/>
        <w:rPr>
          <w:rFonts w:ascii="Times New Roman" w:eastAsia="Times New Roman" w:hAnsi="Times New Roman" w:cs="Times New Roman"/>
          <w:b/>
          <w:lang w:eastAsia="pl-PL"/>
        </w:rPr>
      </w:pPr>
    </w:p>
    <w:p w14:paraId="46FEF0F1" w14:textId="7547458A" w:rsidR="004A7CEE" w:rsidRDefault="004A7CEE" w:rsidP="00F835C1">
      <w:pPr>
        <w:spacing w:after="0" w:line="360" w:lineRule="auto"/>
        <w:ind w:left="357"/>
        <w:jc w:val="center"/>
        <w:rPr>
          <w:rFonts w:ascii="Times New Roman" w:eastAsia="Times New Roman" w:hAnsi="Times New Roman" w:cs="Times New Roman"/>
          <w:b/>
          <w:lang w:eastAsia="pl-PL"/>
        </w:rPr>
      </w:pPr>
      <w:r w:rsidRPr="00B61F72">
        <w:rPr>
          <w:rFonts w:ascii="Times New Roman" w:eastAsia="Times New Roman" w:hAnsi="Times New Roman" w:cs="Times New Roman"/>
          <w:b/>
          <w:lang w:eastAsia="pl-PL"/>
        </w:rPr>
        <w:t>Oferuję realizację przedmiotu zamówienia</w:t>
      </w:r>
      <w:r w:rsidR="00677607">
        <w:rPr>
          <w:rFonts w:ascii="Times New Roman" w:eastAsia="Times New Roman" w:hAnsi="Times New Roman" w:cs="Times New Roman"/>
          <w:b/>
          <w:lang w:eastAsia="pl-PL"/>
        </w:rPr>
        <w:t>:</w:t>
      </w:r>
    </w:p>
    <w:p w14:paraId="4A43B525" w14:textId="77777777" w:rsidR="00677607" w:rsidRDefault="00677607" w:rsidP="00F835C1">
      <w:pPr>
        <w:spacing w:after="0" w:line="360" w:lineRule="auto"/>
        <w:ind w:left="357"/>
        <w:jc w:val="center"/>
        <w:rPr>
          <w:rFonts w:ascii="Times New Roman" w:eastAsia="Times New Roman" w:hAnsi="Times New Roman" w:cs="Times New Roman"/>
          <w:b/>
          <w:lang w:eastAsia="pl-PL"/>
        </w:rPr>
      </w:pPr>
    </w:p>
    <w:p w14:paraId="28DA9A69" w14:textId="1A1C9C02" w:rsidR="00677607" w:rsidRDefault="00677607" w:rsidP="00051116">
      <w:pPr>
        <w:spacing w:after="0" w:line="360" w:lineRule="auto"/>
        <w:ind w:left="357"/>
        <w:rPr>
          <w:rFonts w:ascii="Times New Roman" w:eastAsia="Times New Roman" w:hAnsi="Times New Roman" w:cs="Times New Roman"/>
          <w:b/>
          <w:lang w:eastAsia="pl-PL"/>
        </w:rPr>
      </w:pPr>
      <w:r>
        <w:rPr>
          <w:rFonts w:ascii="Times New Roman" w:eastAsia="Times New Roman" w:hAnsi="Times New Roman" w:cs="Times New Roman"/>
          <w:b/>
          <w:lang w:eastAsia="pl-PL"/>
        </w:rPr>
        <w:t>32 sztuki fabrycznie nowych laptopów</w:t>
      </w:r>
      <w:r w:rsidR="00585066">
        <w:rPr>
          <w:rFonts w:ascii="Times New Roman" w:eastAsia="Times New Roman" w:hAnsi="Times New Roman" w:cs="Times New Roman"/>
          <w:b/>
          <w:lang w:eastAsia="pl-PL"/>
        </w:rPr>
        <w:t xml:space="preserve"> w cenie za sztukę: ………</w:t>
      </w:r>
      <w:r w:rsidR="00051116">
        <w:rPr>
          <w:rFonts w:ascii="Times New Roman" w:eastAsia="Times New Roman" w:hAnsi="Times New Roman" w:cs="Times New Roman"/>
          <w:b/>
          <w:lang w:eastAsia="pl-PL"/>
        </w:rPr>
        <w:t>….</w:t>
      </w:r>
      <w:r w:rsidR="00585066">
        <w:rPr>
          <w:rFonts w:ascii="Times New Roman" w:eastAsia="Times New Roman" w:hAnsi="Times New Roman" w:cs="Times New Roman"/>
          <w:b/>
          <w:lang w:eastAsia="pl-PL"/>
        </w:rPr>
        <w:t xml:space="preserve"> zł(brutto) o parametrach poniżej podanych</w:t>
      </w: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85"/>
        <w:gridCol w:w="1350"/>
        <w:gridCol w:w="5691"/>
        <w:gridCol w:w="2136"/>
      </w:tblGrid>
      <w:tr w:rsidR="00677607" w:rsidRPr="00F2265E" w14:paraId="691A61F8" w14:textId="77777777" w:rsidTr="00186BA8">
        <w:trPr>
          <w:trHeight w:val="284"/>
        </w:trPr>
        <w:tc>
          <w:tcPr>
            <w:tcW w:w="3883" w:type="pct"/>
            <w:gridSpan w:val="3"/>
            <w:shd w:val="clear" w:color="auto" w:fill="auto"/>
            <w:vAlign w:val="center"/>
          </w:tcPr>
          <w:p w14:paraId="32AA25F8" w14:textId="77777777" w:rsidR="00677607" w:rsidRPr="00F2265E" w:rsidRDefault="00677607" w:rsidP="00186BA8">
            <w:pPr>
              <w:spacing w:line="360" w:lineRule="auto"/>
              <w:rPr>
                <w:rFonts w:ascii="Arial" w:hAnsi="Arial" w:cs="Arial"/>
                <w:b/>
              </w:rPr>
            </w:pPr>
            <w:r w:rsidRPr="00F2265E">
              <w:rPr>
                <w:rFonts w:ascii="Arial" w:hAnsi="Arial" w:cs="Arial"/>
                <w:b/>
              </w:rPr>
              <w:t>Szczegółowy opis</w:t>
            </w:r>
          </w:p>
        </w:tc>
        <w:tc>
          <w:tcPr>
            <w:tcW w:w="1117" w:type="pct"/>
            <w:vAlign w:val="center"/>
          </w:tcPr>
          <w:p w14:paraId="447F778E" w14:textId="77777777" w:rsidR="00677607" w:rsidRPr="00F2265E" w:rsidRDefault="00677607" w:rsidP="00186BA8">
            <w:pPr>
              <w:spacing w:line="360" w:lineRule="auto"/>
              <w:ind w:left="-71"/>
              <w:jc w:val="both"/>
              <w:rPr>
                <w:rFonts w:ascii="Arial" w:hAnsi="Arial" w:cs="Arial"/>
                <w:b/>
              </w:rPr>
            </w:pPr>
            <w:r w:rsidRPr="00F2265E">
              <w:rPr>
                <w:rFonts w:ascii="Arial" w:hAnsi="Arial" w:cs="Arial"/>
                <w:b/>
              </w:rPr>
              <w:t>Parametry oferowane</w:t>
            </w:r>
          </w:p>
        </w:tc>
      </w:tr>
      <w:tr w:rsidR="00677607" w:rsidRPr="00F2265E" w14:paraId="4F1F2A52" w14:textId="77777777" w:rsidTr="00186BA8">
        <w:trPr>
          <w:trHeight w:val="284"/>
        </w:trPr>
        <w:tc>
          <w:tcPr>
            <w:tcW w:w="3883" w:type="pct"/>
            <w:gridSpan w:val="3"/>
            <w:shd w:val="clear" w:color="auto" w:fill="auto"/>
            <w:vAlign w:val="center"/>
          </w:tcPr>
          <w:p w14:paraId="342D49B3" w14:textId="77777777" w:rsidR="00677607" w:rsidRPr="00F2265E" w:rsidRDefault="00677607" w:rsidP="00186BA8">
            <w:pPr>
              <w:spacing w:line="360" w:lineRule="auto"/>
              <w:rPr>
                <w:rFonts w:ascii="Arial" w:hAnsi="Arial" w:cs="Arial"/>
              </w:rPr>
            </w:pPr>
            <w:r w:rsidRPr="00F2265E">
              <w:rPr>
                <w:rFonts w:ascii="Arial" w:hAnsi="Arial" w:cs="Arial"/>
              </w:rPr>
              <w:t>Komputer przenośny.</w:t>
            </w:r>
          </w:p>
          <w:p w14:paraId="4871335D" w14:textId="77777777" w:rsidR="00677607" w:rsidRPr="00F2265E" w:rsidRDefault="00677607" w:rsidP="00186BA8">
            <w:pPr>
              <w:spacing w:line="360" w:lineRule="auto"/>
              <w:rPr>
                <w:rFonts w:ascii="Arial" w:hAnsi="Arial" w:cs="Arial"/>
              </w:rPr>
            </w:pPr>
            <w:r w:rsidRPr="00F2265E">
              <w:rPr>
                <w:rFonts w:ascii="Arial" w:hAnsi="Arial" w:cs="Arial"/>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1117" w:type="pct"/>
            <w:vMerge w:val="restart"/>
          </w:tcPr>
          <w:p w14:paraId="39CC60BC" w14:textId="77777777" w:rsidR="00677607" w:rsidRPr="00F2265E" w:rsidRDefault="00677607" w:rsidP="00186BA8">
            <w:pPr>
              <w:spacing w:line="360" w:lineRule="auto"/>
              <w:rPr>
                <w:rFonts w:ascii="Arial" w:hAnsi="Arial" w:cs="Arial"/>
              </w:rPr>
            </w:pPr>
            <w:r w:rsidRPr="00F2265E">
              <w:rPr>
                <w:rFonts w:ascii="Arial" w:hAnsi="Arial" w:cs="Arial"/>
              </w:rPr>
              <w:t>Producent:</w:t>
            </w:r>
          </w:p>
          <w:p w14:paraId="70A7DFFD" w14:textId="77777777" w:rsidR="00677607" w:rsidRPr="00F2265E" w:rsidRDefault="00677607" w:rsidP="00186BA8">
            <w:pPr>
              <w:spacing w:line="360" w:lineRule="auto"/>
              <w:rPr>
                <w:rFonts w:ascii="Arial" w:hAnsi="Arial" w:cs="Arial"/>
              </w:rPr>
            </w:pPr>
            <w:r w:rsidRPr="00F2265E">
              <w:rPr>
                <w:rFonts w:ascii="Arial" w:hAnsi="Arial" w:cs="Arial"/>
              </w:rPr>
              <w:t>Model:</w:t>
            </w:r>
          </w:p>
          <w:p w14:paraId="7348E8FD" w14:textId="77777777" w:rsidR="00677607" w:rsidRPr="00F2265E" w:rsidRDefault="00677607" w:rsidP="00186BA8">
            <w:pPr>
              <w:spacing w:line="360" w:lineRule="auto"/>
              <w:rPr>
                <w:rFonts w:ascii="Arial" w:hAnsi="Arial" w:cs="Arial"/>
              </w:rPr>
            </w:pPr>
            <w:r w:rsidRPr="00F2265E">
              <w:rPr>
                <w:rFonts w:ascii="Arial" w:hAnsi="Arial" w:cs="Arial"/>
              </w:rPr>
              <w:t>Numer katalogowy (numer konfiguracji lub part numer):</w:t>
            </w:r>
          </w:p>
        </w:tc>
      </w:tr>
      <w:tr w:rsidR="00677607" w:rsidRPr="00F2265E" w14:paraId="021CB320" w14:textId="77777777" w:rsidTr="00186BA8">
        <w:trPr>
          <w:trHeight w:val="284"/>
        </w:trPr>
        <w:tc>
          <w:tcPr>
            <w:tcW w:w="3883" w:type="pct"/>
            <w:gridSpan w:val="3"/>
            <w:shd w:val="clear" w:color="auto" w:fill="auto"/>
            <w:vAlign w:val="center"/>
          </w:tcPr>
          <w:p w14:paraId="79A761BB" w14:textId="77777777" w:rsidR="00677607" w:rsidRPr="00F2265E" w:rsidRDefault="00677607" w:rsidP="00186BA8">
            <w:pPr>
              <w:spacing w:line="360" w:lineRule="auto"/>
              <w:rPr>
                <w:rFonts w:ascii="Arial" w:hAnsi="Arial" w:cs="Arial"/>
              </w:rPr>
            </w:pPr>
            <w:r w:rsidRPr="00F2265E">
              <w:rPr>
                <w:rFonts w:ascii="Arial" w:hAnsi="Arial" w:cs="Arial"/>
                <w:color w:val="000000" w:themeColor="text1"/>
              </w:rPr>
              <w:t>Nie dopuszcza się modyfikacji na drodze Producent-Zamawiający.</w:t>
            </w:r>
          </w:p>
        </w:tc>
        <w:tc>
          <w:tcPr>
            <w:tcW w:w="1117" w:type="pct"/>
            <w:vMerge/>
          </w:tcPr>
          <w:p w14:paraId="255D29E3" w14:textId="77777777" w:rsidR="00677607" w:rsidRPr="00F2265E" w:rsidRDefault="00677607" w:rsidP="00186BA8">
            <w:pPr>
              <w:spacing w:line="360" w:lineRule="auto"/>
              <w:rPr>
                <w:rFonts w:ascii="Arial" w:hAnsi="Arial" w:cs="Arial"/>
              </w:rPr>
            </w:pPr>
          </w:p>
        </w:tc>
      </w:tr>
      <w:tr w:rsidR="00677607" w:rsidRPr="00F2265E" w14:paraId="32386755" w14:textId="77777777" w:rsidTr="00186BA8">
        <w:trPr>
          <w:trHeight w:val="284"/>
        </w:trPr>
        <w:tc>
          <w:tcPr>
            <w:tcW w:w="3883" w:type="pct"/>
            <w:gridSpan w:val="3"/>
            <w:shd w:val="clear" w:color="auto" w:fill="auto"/>
            <w:vAlign w:val="center"/>
          </w:tcPr>
          <w:p w14:paraId="221074F2" w14:textId="77777777" w:rsidR="00677607" w:rsidRPr="00F2265E" w:rsidRDefault="00677607" w:rsidP="00186BA8">
            <w:pPr>
              <w:spacing w:line="360" w:lineRule="auto"/>
              <w:rPr>
                <w:rFonts w:ascii="Arial" w:hAnsi="Arial" w:cs="Arial"/>
              </w:rPr>
            </w:pPr>
            <w:r w:rsidRPr="00F2265E">
              <w:rPr>
                <w:rFonts w:ascii="Arial" w:hAnsi="Arial" w:cs="Arial"/>
              </w:rPr>
              <w:t xml:space="preserve">Zamawiający zastrzega sobie prawo sprawdzenia pełnej zgodności parametrów oferowanego sprzętu z wymogami niniejszej SIWZ. W tym celu Wykonawcy na wezwanie Zamawiającego dostarczą do siedziby Zamawiającego w terminie XX dni od daty otrzymania wezwania, próbkę oferowanego 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w:t>
            </w:r>
            <w:r w:rsidRPr="00F2265E">
              <w:rPr>
                <w:rFonts w:ascii="Arial" w:hAnsi="Arial" w:cs="Arial"/>
              </w:rPr>
              <w:lastRenderedPageBreak/>
              <w:t>zgodność próbki (oferty) z treścią SIWZ.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 89 ust. 1 pkt 2 ustawy z dnia 29 stycznia 2004 r. Prawo zamówień publicznych (Dz. U. z 2015 r. poz. 2164 ze zm.), tj. z uwagi na fakt, że treść oferty nie odpowiada treści specyfikacji istotnych warunków zamówienia. Szczegółowy sposób przygotowania i złożenia próbek zostanie dostarczony wykonawcom wraz z wezwaniem do złożenia próbek</w:t>
            </w:r>
          </w:p>
        </w:tc>
        <w:tc>
          <w:tcPr>
            <w:tcW w:w="1117" w:type="pct"/>
            <w:vMerge/>
          </w:tcPr>
          <w:p w14:paraId="6C6322BC" w14:textId="77777777" w:rsidR="00677607" w:rsidRPr="00F2265E" w:rsidRDefault="00677607" w:rsidP="00186BA8">
            <w:pPr>
              <w:spacing w:line="360" w:lineRule="auto"/>
              <w:rPr>
                <w:rFonts w:ascii="Arial" w:hAnsi="Arial" w:cs="Arial"/>
              </w:rPr>
            </w:pPr>
          </w:p>
        </w:tc>
      </w:tr>
      <w:tr w:rsidR="00677607" w:rsidRPr="00F2265E" w14:paraId="2BB0760D" w14:textId="77777777" w:rsidTr="00186BA8">
        <w:trPr>
          <w:trHeight w:val="284"/>
        </w:trPr>
        <w:tc>
          <w:tcPr>
            <w:tcW w:w="3883" w:type="pct"/>
            <w:gridSpan w:val="3"/>
            <w:shd w:val="clear" w:color="auto" w:fill="auto"/>
            <w:vAlign w:val="center"/>
          </w:tcPr>
          <w:p w14:paraId="38E0E40C" w14:textId="77777777" w:rsidR="00677607" w:rsidRPr="00F2265E" w:rsidRDefault="00677607" w:rsidP="00186BA8">
            <w:pPr>
              <w:spacing w:line="360" w:lineRule="auto"/>
              <w:rPr>
                <w:rFonts w:ascii="Arial" w:hAnsi="Arial" w:cs="Arial"/>
              </w:rPr>
            </w:pPr>
            <w:r w:rsidRPr="00F2265E">
              <w:rPr>
                <w:rFonts w:ascii="Arial" w:hAnsi="Arial" w:cs="Arial"/>
              </w:rPr>
              <w:t>Zamawiający zastrzega sobie prawo do sprawdzenia reżimu gwarancyjnego oraz dostarczonej konfiguracji na dedykowanej stronie internetowej producenta sprzętu.</w:t>
            </w:r>
          </w:p>
        </w:tc>
        <w:tc>
          <w:tcPr>
            <w:tcW w:w="1117" w:type="pct"/>
          </w:tcPr>
          <w:p w14:paraId="269974BB" w14:textId="77777777" w:rsidR="00677607" w:rsidRPr="00F2265E" w:rsidRDefault="00677607" w:rsidP="00186BA8">
            <w:pPr>
              <w:spacing w:line="360" w:lineRule="auto"/>
              <w:rPr>
                <w:rFonts w:ascii="Arial" w:hAnsi="Arial" w:cs="Arial"/>
              </w:rPr>
            </w:pPr>
            <w:r w:rsidRPr="00F2265E">
              <w:rPr>
                <w:rFonts w:ascii="Arial" w:hAnsi="Arial" w:cs="Arial"/>
              </w:rPr>
              <w:t>Linki stron producenta umożliwiające weryfikacje:</w:t>
            </w:r>
          </w:p>
          <w:p w14:paraId="681FF1A3" w14:textId="77777777" w:rsidR="00677607" w:rsidRPr="00F2265E" w:rsidRDefault="00677607" w:rsidP="00186BA8">
            <w:pPr>
              <w:spacing w:line="360" w:lineRule="auto"/>
              <w:rPr>
                <w:rFonts w:ascii="Arial" w:hAnsi="Arial" w:cs="Arial"/>
              </w:rPr>
            </w:pPr>
          </w:p>
          <w:p w14:paraId="2C85F3E6" w14:textId="77777777" w:rsidR="00677607" w:rsidRPr="00F2265E" w:rsidRDefault="00677607" w:rsidP="00186BA8">
            <w:pPr>
              <w:spacing w:line="360" w:lineRule="auto"/>
              <w:rPr>
                <w:rFonts w:ascii="Arial" w:hAnsi="Arial" w:cs="Arial"/>
              </w:rPr>
            </w:pPr>
          </w:p>
          <w:p w14:paraId="29EA97CC" w14:textId="77777777" w:rsidR="00677607" w:rsidRPr="00F2265E" w:rsidRDefault="00677607" w:rsidP="00186BA8">
            <w:pPr>
              <w:spacing w:line="360" w:lineRule="auto"/>
              <w:rPr>
                <w:rFonts w:ascii="Arial" w:hAnsi="Arial" w:cs="Arial"/>
              </w:rPr>
            </w:pPr>
          </w:p>
          <w:p w14:paraId="27CE2D66" w14:textId="77777777" w:rsidR="00677607" w:rsidRPr="00F2265E" w:rsidRDefault="00677607" w:rsidP="00186BA8">
            <w:pPr>
              <w:spacing w:line="360" w:lineRule="auto"/>
              <w:rPr>
                <w:rFonts w:ascii="Arial" w:hAnsi="Arial" w:cs="Arial"/>
              </w:rPr>
            </w:pPr>
          </w:p>
        </w:tc>
      </w:tr>
      <w:tr w:rsidR="00677607" w:rsidRPr="00F2265E" w14:paraId="3638714F" w14:textId="77777777" w:rsidTr="00186BA8">
        <w:trPr>
          <w:trHeight w:val="284"/>
        </w:trPr>
        <w:tc>
          <w:tcPr>
            <w:tcW w:w="201" w:type="pct"/>
            <w:vAlign w:val="center"/>
          </w:tcPr>
          <w:p w14:paraId="2BAD9BF4" w14:textId="77777777" w:rsidR="00677607" w:rsidRPr="00F2265E" w:rsidRDefault="00677607" w:rsidP="00186BA8">
            <w:pPr>
              <w:spacing w:line="360" w:lineRule="auto"/>
              <w:rPr>
                <w:rFonts w:ascii="Arial" w:hAnsi="Arial" w:cs="Arial"/>
                <w:bCs/>
              </w:rPr>
            </w:pPr>
            <w:r w:rsidRPr="00F2265E">
              <w:rPr>
                <w:rFonts w:ascii="Arial" w:hAnsi="Arial" w:cs="Arial"/>
                <w:b/>
              </w:rPr>
              <w:t>Lp.</w:t>
            </w:r>
          </w:p>
        </w:tc>
        <w:tc>
          <w:tcPr>
            <w:tcW w:w="706" w:type="pct"/>
            <w:vAlign w:val="center"/>
          </w:tcPr>
          <w:p w14:paraId="3E44A134" w14:textId="77777777" w:rsidR="00677607" w:rsidRPr="00677607" w:rsidRDefault="00677607" w:rsidP="00186BA8">
            <w:pPr>
              <w:spacing w:line="360" w:lineRule="auto"/>
              <w:rPr>
                <w:rFonts w:ascii="Arial" w:hAnsi="Arial" w:cs="Arial"/>
                <w:bCs/>
                <w:sz w:val="20"/>
                <w:szCs w:val="20"/>
              </w:rPr>
            </w:pPr>
            <w:r w:rsidRPr="00677607">
              <w:rPr>
                <w:rFonts w:ascii="Arial" w:hAnsi="Arial" w:cs="Arial"/>
                <w:b/>
                <w:sz w:val="20"/>
                <w:szCs w:val="20"/>
              </w:rPr>
              <w:t>Nazwa komponentu</w:t>
            </w:r>
          </w:p>
        </w:tc>
        <w:tc>
          <w:tcPr>
            <w:tcW w:w="2976" w:type="pct"/>
            <w:vAlign w:val="center"/>
          </w:tcPr>
          <w:p w14:paraId="69E91F41" w14:textId="77777777" w:rsidR="00677607" w:rsidRPr="00F2265E" w:rsidRDefault="00677607" w:rsidP="00186BA8">
            <w:pPr>
              <w:spacing w:line="360" w:lineRule="auto"/>
              <w:rPr>
                <w:rFonts w:ascii="Arial" w:hAnsi="Arial" w:cs="Arial"/>
              </w:rPr>
            </w:pPr>
            <w:r w:rsidRPr="00F2265E">
              <w:rPr>
                <w:rFonts w:ascii="Arial" w:hAnsi="Arial" w:cs="Arial"/>
                <w:b/>
              </w:rPr>
              <w:t>Wymagane minimalne parametry techniczne komputerów</w:t>
            </w:r>
          </w:p>
        </w:tc>
        <w:tc>
          <w:tcPr>
            <w:tcW w:w="1117" w:type="pct"/>
          </w:tcPr>
          <w:p w14:paraId="2F60F8E0" w14:textId="77777777" w:rsidR="00677607" w:rsidRPr="00F2265E" w:rsidRDefault="00677607" w:rsidP="00186BA8">
            <w:pPr>
              <w:spacing w:line="360" w:lineRule="auto"/>
              <w:rPr>
                <w:rFonts w:ascii="Arial" w:hAnsi="Arial" w:cs="Arial"/>
              </w:rPr>
            </w:pPr>
            <w:r w:rsidRPr="00F2265E">
              <w:rPr>
                <w:rFonts w:ascii="Arial" w:hAnsi="Arial" w:cs="Arial"/>
                <w:b/>
              </w:rPr>
              <w:t>Parametry</w:t>
            </w:r>
          </w:p>
        </w:tc>
      </w:tr>
      <w:tr w:rsidR="00677607" w:rsidRPr="00F2265E" w14:paraId="1EF35C49" w14:textId="77777777" w:rsidTr="00186BA8">
        <w:trPr>
          <w:trHeight w:val="284"/>
        </w:trPr>
        <w:tc>
          <w:tcPr>
            <w:tcW w:w="201" w:type="pct"/>
          </w:tcPr>
          <w:p w14:paraId="2E5FA590"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265F5231" w14:textId="77777777" w:rsidR="00677607" w:rsidRPr="00F2265E" w:rsidRDefault="00677607" w:rsidP="00186BA8">
            <w:pPr>
              <w:spacing w:line="360" w:lineRule="auto"/>
              <w:rPr>
                <w:rFonts w:ascii="Arial" w:hAnsi="Arial" w:cs="Arial"/>
                <w:bCs/>
              </w:rPr>
            </w:pPr>
            <w:r w:rsidRPr="00F2265E">
              <w:rPr>
                <w:rFonts w:ascii="Arial" w:hAnsi="Arial" w:cs="Arial"/>
                <w:bCs/>
              </w:rPr>
              <w:t>Procesor</w:t>
            </w:r>
          </w:p>
        </w:tc>
        <w:tc>
          <w:tcPr>
            <w:tcW w:w="2976" w:type="pct"/>
          </w:tcPr>
          <w:p w14:paraId="31E0E337" w14:textId="77777777" w:rsidR="00677607" w:rsidRPr="00F2265E" w:rsidRDefault="00677607" w:rsidP="00186BA8">
            <w:pPr>
              <w:spacing w:line="360" w:lineRule="auto"/>
              <w:rPr>
                <w:rFonts w:ascii="Arial" w:hAnsi="Arial" w:cs="Arial"/>
              </w:rPr>
            </w:pPr>
            <w:r w:rsidRPr="00F2265E">
              <w:rPr>
                <w:rFonts w:ascii="Arial" w:hAnsi="Arial" w:cs="Arial"/>
              </w:rPr>
              <w:t xml:space="preserve">Procesor wielordzeniowy ze zintegrowaną grafiką, zaprojektowany do pracy w komputerach przenośnych klasy x86. Punktacja procesora na poziomie wydajności minimum 7500 punktów w teście </w:t>
            </w:r>
            <w:proofErr w:type="spellStart"/>
            <w:r w:rsidRPr="00F2265E">
              <w:rPr>
                <w:rFonts w:ascii="Arial" w:hAnsi="Arial" w:cs="Arial"/>
              </w:rPr>
              <w:t>PerformanceTest</w:t>
            </w:r>
            <w:proofErr w:type="spellEnd"/>
            <w:r w:rsidRPr="00F2265E">
              <w:rPr>
                <w:rFonts w:ascii="Arial" w:hAnsi="Arial" w:cs="Arial"/>
              </w:rPr>
              <w:t xml:space="preserve"> w teście CPU Mark według wyników opublikowanych na http://www.cpubenchmark.net/. Wykonawca w składanej ofercie winien podać dokładny model oferowanego podzespołu.</w:t>
            </w:r>
          </w:p>
        </w:tc>
        <w:tc>
          <w:tcPr>
            <w:tcW w:w="1117" w:type="pct"/>
          </w:tcPr>
          <w:p w14:paraId="1B797E6A" w14:textId="77777777" w:rsidR="00677607" w:rsidRPr="00F2265E" w:rsidRDefault="00677607" w:rsidP="00186BA8">
            <w:pPr>
              <w:spacing w:line="360" w:lineRule="auto"/>
              <w:outlineLvl w:val="0"/>
              <w:rPr>
                <w:rFonts w:ascii="Arial" w:hAnsi="Arial" w:cs="Arial"/>
              </w:rPr>
            </w:pPr>
            <w:r w:rsidRPr="00F2265E">
              <w:rPr>
                <w:rFonts w:ascii="Arial" w:hAnsi="Arial" w:cs="Arial"/>
              </w:rPr>
              <w:t>Do oferty należy załączyć wydruk z przeprowadzonych testów na konfiguracji identycznej z zaoferowaną lub link do strony producenta testu z opublikowanym wynikiem.</w:t>
            </w:r>
          </w:p>
        </w:tc>
      </w:tr>
      <w:tr w:rsidR="00677607" w:rsidRPr="00F2265E" w14:paraId="632A1814" w14:textId="77777777" w:rsidTr="00186BA8">
        <w:trPr>
          <w:trHeight w:val="284"/>
        </w:trPr>
        <w:tc>
          <w:tcPr>
            <w:tcW w:w="201" w:type="pct"/>
          </w:tcPr>
          <w:p w14:paraId="792823B3"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13EE794D" w14:textId="77777777" w:rsidR="00677607" w:rsidRPr="00F2265E" w:rsidRDefault="00677607" w:rsidP="00186BA8">
            <w:pPr>
              <w:spacing w:line="360" w:lineRule="auto"/>
              <w:rPr>
                <w:rFonts w:ascii="Arial" w:hAnsi="Arial" w:cs="Arial"/>
                <w:bCs/>
              </w:rPr>
            </w:pPr>
            <w:r w:rsidRPr="00F2265E">
              <w:rPr>
                <w:rFonts w:ascii="Arial" w:hAnsi="Arial" w:cs="Arial"/>
                <w:bCs/>
              </w:rPr>
              <w:t>Pamięć operacyjna RAM</w:t>
            </w:r>
          </w:p>
        </w:tc>
        <w:tc>
          <w:tcPr>
            <w:tcW w:w="2976" w:type="pct"/>
          </w:tcPr>
          <w:p w14:paraId="3EB02869" w14:textId="77777777" w:rsidR="00677607" w:rsidRPr="00F2265E" w:rsidRDefault="00677607" w:rsidP="00186BA8">
            <w:pPr>
              <w:spacing w:line="360" w:lineRule="auto"/>
              <w:outlineLvl w:val="0"/>
              <w:rPr>
                <w:rFonts w:ascii="Arial" w:hAnsi="Arial" w:cs="Arial"/>
              </w:rPr>
            </w:pPr>
            <w:r w:rsidRPr="00F2265E">
              <w:rPr>
                <w:rFonts w:ascii="Arial" w:hAnsi="Arial" w:cs="Arial"/>
              </w:rPr>
              <w:t>Min. 8 GB 3200MHz</w:t>
            </w:r>
          </w:p>
          <w:p w14:paraId="070B08C8" w14:textId="77777777" w:rsidR="00677607" w:rsidRPr="00F2265E" w:rsidRDefault="00677607" w:rsidP="00186BA8">
            <w:pPr>
              <w:spacing w:line="360" w:lineRule="auto"/>
              <w:outlineLvl w:val="0"/>
              <w:rPr>
                <w:rFonts w:ascii="Arial" w:hAnsi="Arial" w:cs="Arial"/>
              </w:rPr>
            </w:pPr>
            <w:r w:rsidRPr="00F2265E">
              <w:rPr>
                <w:rFonts w:ascii="Arial" w:hAnsi="Arial" w:cs="Arial"/>
              </w:rPr>
              <w:t>Możliwość rozbudowy pamięci ram do 32GB.</w:t>
            </w:r>
          </w:p>
          <w:p w14:paraId="4D5CA2D1" w14:textId="77777777" w:rsidR="00677607" w:rsidRPr="00F2265E" w:rsidRDefault="00677607" w:rsidP="00186BA8">
            <w:pPr>
              <w:spacing w:line="360" w:lineRule="auto"/>
              <w:outlineLvl w:val="0"/>
              <w:rPr>
                <w:rFonts w:ascii="Arial" w:hAnsi="Arial" w:cs="Arial"/>
              </w:rPr>
            </w:pPr>
            <w:r w:rsidRPr="00F2265E">
              <w:rPr>
                <w:rFonts w:ascii="Arial" w:hAnsi="Arial" w:cs="Arial"/>
              </w:rPr>
              <w:t>Minimum jedno złącze pamięci RAM wolne.</w:t>
            </w:r>
          </w:p>
        </w:tc>
        <w:tc>
          <w:tcPr>
            <w:tcW w:w="1117" w:type="pct"/>
          </w:tcPr>
          <w:p w14:paraId="75DF14AC" w14:textId="77777777" w:rsidR="00677607" w:rsidRPr="00F2265E" w:rsidRDefault="00677607" w:rsidP="00186BA8">
            <w:pPr>
              <w:spacing w:line="360" w:lineRule="auto"/>
              <w:outlineLvl w:val="0"/>
              <w:rPr>
                <w:rFonts w:ascii="Arial" w:hAnsi="Arial" w:cs="Arial"/>
              </w:rPr>
            </w:pPr>
            <w:r w:rsidRPr="00F2265E">
              <w:rPr>
                <w:rFonts w:ascii="Arial" w:hAnsi="Arial" w:cs="Arial"/>
              </w:rPr>
              <w:t xml:space="preserve">Ilość zainstalowanej pamięci RAM: </w:t>
            </w:r>
          </w:p>
          <w:p w14:paraId="0A290825" w14:textId="77777777" w:rsidR="00677607" w:rsidRPr="00F2265E" w:rsidRDefault="00677607" w:rsidP="00186BA8">
            <w:pPr>
              <w:spacing w:line="360" w:lineRule="auto"/>
              <w:outlineLvl w:val="0"/>
              <w:rPr>
                <w:rFonts w:ascii="Arial" w:hAnsi="Arial" w:cs="Arial"/>
              </w:rPr>
            </w:pPr>
            <w:r w:rsidRPr="00F2265E">
              <w:rPr>
                <w:rFonts w:ascii="Arial" w:hAnsi="Arial" w:cs="Arial"/>
              </w:rPr>
              <w:lastRenderedPageBreak/>
              <w:t>Wolny slot pamięci RAM: TAK / NIE</w:t>
            </w:r>
          </w:p>
        </w:tc>
      </w:tr>
      <w:tr w:rsidR="00677607" w:rsidRPr="00F2265E" w14:paraId="08C824EA" w14:textId="77777777" w:rsidTr="00186BA8">
        <w:trPr>
          <w:trHeight w:val="284"/>
        </w:trPr>
        <w:tc>
          <w:tcPr>
            <w:tcW w:w="201" w:type="pct"/>
          </w:tcPr>
          <w:p w14:paraId="60EAB0A6"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2687B409" w14:textId="77777777" w:rsidR="00677607" w:rsidRPr="00F2265E" w:rsidRDefault="00677607" w:rsidP="00186BA8">
            <w:pPr>
              <w:spacing w:line="360" w:lineRule="auto"/>
              <w:rPr>
                <w:rFonts w:ascii="Arial" w:hAnsi="Arial" w:cs="Arial"/>
                <w:bCs/>
              </w:rPr>
            </w:pPr>
            <w:r w:rsidRPr="00F2265E">
              <w:rPr>
                <w:rFonts w:ascii="Arial" w:hAnsi="Arial" w:cs="Arial"/>
                <w:bCs/>
              </w:rPr>
              <w:t>Parametry pamięci masowej</w:t>
            </w:r>
          </w:p>
        </w:tc>
        <w:tc>
          <w:tcPr>
            <w:tcW w:w="2976" w:type="pct"/>
          </w:tcPr>
          <w:p w14:paraId="3F128E0B"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xml:space="preserve">Zainstalowany dysk o pojemności min. 256GB </w:t>
            </w:r>
          </w:p>
          <w:p w14:paraId="45E00E7E"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xml:space="preserve">Typ dysku: m.2 </w:t>
            </w:r>
            <w:proofErr w:type="spellStart"/>
            <w:r w:rsidRPr="00F2265E">
              <w:rPr>
                <w:rFonts w:ascii="Arial" w:hAnsi="Arial" w:cs="Arial"/>
              </w:rPr>
              <w:t>PCIe</w:t>
            </w:r>
            <w:proofErr w:type="spellEnd"/>
            <w:r w:rsidRPr="00F2265E">
              <w:rPr>
                <w:rFonts w:ascii="Arial" w:hAnsi="Arial" w:cs="Arial"/>
              </w:rPr>
              <w:t xml:space="preserve"> SSD</w:t>
            </w:r>
          </w:p>
          <w:p w14:paraId="3F98D117"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xml:space="preserve">Możliwość montażu drugiego dysku m.2 </w:t>
            </w:r>
            <w:proofErr w:type="spellStart"/>
            <w:r w:rsidRPr="00F2265E">
              <w:rPr>
                <w:rFonts w:ascii="Arial" w:hAnsi="Arial" w:cs="Arial"/>
              </w:rPr>
              <w:t>PCIe</w:t>
            </w:r>
            <w:proofErr w:type="spellEnd"/>
            <w:r w:rsidRPr="00F2265E">
              <w:rPr>
                <w:rFonts w:ascii="Arial" w:hAnsi="Arial" w:cs="Arial"/>
              </w:rPr>
              <w:t xml:space="preserve"> </w:t>
            </w:r>
          </w:p>
        </w:tc>
        <w:tc>
          <w:tcPr>
            <w:tcW w:w="1117" w:type="pct"/>
          </w:tcPr>
          <w:p w14:paraId="649A269C"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bCs/>
              </w:rPr>
              <w:t>Spełnia / Nie spełnia</w:t>
            </w:r>
          </w:p>
        </w:tc>
      </w:tr>
      <w:tr w:rsidR="00677607" w:rsidRPr="00F2265E" w14:paraId="21F453F0" w14:textId="77777777" w:rsidTr="00186BA8">
        <w:trPr>
          <w:trHeight w:val="284"/>
        </w:trPr>
        <w:tc>
          <w:tcPr>
            <w:tcW w:w="201" w:type="pct"/>
          </w:tcPr>
          <w:p w14:paraId="013CCA40"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1427B74B" w14:textId="77777777" w:rsidR="00677607" w:rsidRPr="00F2265E" w:rsidRDefault="00677607" w:rsidP="00186BA8">
            <w:pPr>
              <w:spacing w:line="360" w:lineRule="auto"/>
              <w:rPr>
                <w:rFonts w:ascii="Arial" w:hAnsi="Arial" w:cs="Arial"/>
                <w:bCs/>
              </w:rPr>
            </w:pPr>
            <w:r w:rsidRPr="00F2265E">
              <w:rPr>
                <w:rFonts w:ascii="Arial" w:hAnsi="Arial" w:cs="Arial"/>
                <w:bCs/>
              </w:rPr>
              <w:t>Karta graficzna</w:t>
            </w:r>
          </w:p>
        </w:tc>
        <w:tc>
          <w:tcPr>
            <w:tcW w:w="2976" w:type="pct"/>
          </w:tcPr>
          <w:p w14:paraId="52AF7B02"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Zintegrowana z procesorem</w:t>
            </w:r>
          </w:p>
        </w:tc>
        <w:tc>
          <w:tcPr>
            <w:tcW w:w="1117" w:type="pct"/>
          </w:tcPr>
          <w:p w14:paraId="310EDB00"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bCs/>
              </w:rPr>
              <w:t>Spełnia / Nie spełnia</w:t>
            </w:r>
          </w:p>
        </w:tc>
      </w:tr>
      <w:tr w:rsidR="00677607" w:rsidRPr="00F2265E" w14:paraId="39F58A26" w14:textId="77777777" w:rsidTr="00186BA8">
        <w:trPr>
          <w:trHeight w:val="284"/>
        </w:trPr>
        <w:tc>
          <w:tcPr>
            <w:tcW w:w="201" w:type="pct"/>
          </w:tcPr>
          <w:p w14:paraId="3544D5DC"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2CCD3130" w14:textId="77777777" w:rsidR="00677607" w:rsidRPr="00F2265E" w:rsidRDefault="00677607" w:rsidP="00186BA8">
            <w:pPr>
              <w:spacing w:line="360" w:lineRule="auto"/>
              <w:rPr>
                <w:rFonts w:ascii="Arial" w:hAnsi="Arial" w:cs="Arial"/>
                <w:bCs/>
              </w:rPr>
            </w:pPr>
            <w:r w:rsidRPr="00F2265E">
              <w:rPr>
                <w:rFonts w:ascii="Arial" w:hAnsi="Arial" w:cs="Arial"/>
                <w:bCs/>
              </w:rPr>
              <w:t>Wyposażenie multimedialne</w:t>
            </w:r>
          </w:p>
        </w:tc>
        <w:tc>
          <w:tcPr>
            <w:tcW w:w="2976" w:type="pct"/>
          </w:tcPr>
          <w:p w14:paraId="56E4D73A"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Karta dźwiękowa zintegrowana z płytą główną, zgodna z High Definition. Wbudowane w obudowie komputera: głośniki stereo (2x2W), port słuchawek 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F2265E">
              <w:rPr>
                <w:rFonts w:ascii="Arial" w:hAnsi="Arial" w:cs="Arial"/>
              </w:rPr>
              <w:t>mute</w:t>
            </w:r>
            <w:proofErr w:type="spellEnd"/>
            <w:r w:rsidRPr="00F2265E">
              <w:rPr>
                <w:rFonts w:ascii="Arial" w:hAnsi="Arial" w:cs="Arial"/>
              </w:rPr>
              <w:t>).</w:t>
            </w:r>
          </w:p>
          <w:p w14:paraId="2421AF47"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Kamera umożliwiająca korzystanie z funkcjonalności Windows Hello (kamera IR)</w:t>
            </w:r>
          </w:p>
        </w:tc>
        <w:tc>
          <w:tcPr>
            <w:tcW w:w="1117" w:type="pct"/>
          </w:tcPr>
          <w:p w14:paraId="3B4DFD27"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bCs/>
              </w:rPr>
              <w:t>Spełnia / Nie spełnia</w:t>
            </w:r>
          </w:p>
        </w:tc>
      </w:tr>
      <w:tr w:rsidR="00677607" w:rsidRPr="00F2265E" w14:paraId="3F5BAC24" w14:textId="77777777" w:rsidTr="00186BA8">
        <w:trPr>
          <w:trHeight w:val="284"/>
        </w:trPr>
        <w:tc>
          <w:tcPr>
            <w:tcW w:w="201" w:type="pct"/>
          </w:tcPr>
          <w:p w14:paraId="1BC1AA80"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6FB6AA0B" w14:textId="77777777" w:rsidR="00677607" w:rsidRPr="00F2265E" w:rsidRDefault="00677607" w:rsidP="00186BA8">
            <w:pPr>
              <w:spacing w:line="360" w:lineRule="auto"/>
              <w:rPr>
                <w:rFonts w:ascii="Arial" w:hAnsi="Arial" w:cs="Arial"/>
                <w:bCs/>
              </w:rPr>
            </w:pPr>
            <w:r w:rsidRPr="00F2265E">
              <w:rPr>
                <w:rFonts w:ascii="Arial" w:hAnsi="Arial" w:cs="Arial"/>
                <w:bCs/>
              </w:rPr>
              <w:t>Obudowa</w:t>
            </w:r>
          </w:p>
        </w:tc>
        <w:tc>
          <w:tcPr>
            <w:tcW w:w="2976" w:type="pct"/>
          </w:tcPr>
          <w:p w14:paraId="4DA65504"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xml:space="preserve">Wykonana z materiałów o podwyższonej odporności na uszkodzenia mechaniczne oraz przystosowana do pracy w trudnych warunkach termicznych, charakteryzujący się wzmocnioną konstrukcją, tzw. „business </w:t>
            </w:r>
            <w:proofErr w:type="spellStart"/>
            <w:r w:rsidRPr="00F2265E">
              <w:rPr>
                <w:rFonts w:ascii="Arial" w:hAnsi="Arial" w:cs="Arial"/>
              </w:rPr>
              <w:t>rugged</w:t>
            </w:r>
            <w:proofErr w:type="spellEnd"/>
            <w:r w:rsidRPr="00F2265E">
              <w:rPr>
                <w:rFonts w:ascii="Arial" w:hAnsi="Arial" w:cs="Arial"/>
              </w:rPr>
              <w:t>”, według normy Mil-Std-810H tj. taki, który zaliczył (co najmniej) następujące testy z wynikiem pozytywnym:</w:t>
            </w:r>
          </w:p>
          <w:p w14:paraId="01185F63"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Wibracje- Metoda 514</w:t>
            </w:r>
          </w:p>
          <w:p w14:paraId="1F0FFFC8"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Uderzenia- Metoda 516</w:t>
            </w:r>
          </w:p>
          <w:p w14:paraId="43D45294"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Wysoka Temperatura- Metoda 501</w:t>
            </w:r>
          </w:p>
          <w:p w14:paraId="4370E293"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Niska Temperatura- Metoda 502</w:t>
            </w:r>
          </w:p>
          <w:p w14:paraId="5CB10BA6"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Zmienna Temperatura- Metoda 503</w:t>
            </w:r>
          </w:p>
          <w:p w14:paraId="0F18CEE0"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Wilgotność- Metoda 507</w:t>
            </w:r>
          </w:p>
          <w:p w14:paraId="45C52C9C"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Wysokość- Metoda 500</w:t>
            </w:r>
          </w:p>
          <w:p w14:paraId="384D3038"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         Piasek i pył- Metoda 510</w:t>
            </w:r>
          </w:p>
          <w:p w14:paraId="043F9C21" w14:textId="77777777" w:rsidR="00677607" w:rsidRPr="00F2265E" w:rsidRDefault="00677607" w:rsidP="00186BA8">
            <w:pPr>
              <w:autoSpaceDE w:val="0"/>
              <w:autoSpaceDN w:val="0"/>
              <w:adjustRightInd w:val="0"/>
              <w:spacing w:line="360" w:lineRule="auto"/>
              <w:rPr>
                <w:rFonts w:ascii="Arial" w:hAnsi="Arial" w:cs="Arial"/>
              </w:rPr>
            </w:pPr>
          </w:p>
          <w:p w14:paraId="175551EB"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W celu potwierdzenia, że oferowana dostawa odpowiada wymaganiom określonym przez Zamawiającego, do oferty należy dołączyć:</w:t>
            </w:r>
          </w:p>
          <w:p w14:paraId="3F345320"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rPr>
              <w:t>Oświadczenie producenta lub inny dokument pochodzący od producenta, potwierdzający, że komputer spełnia standardy MIL-STD-810H, i pozytywnie przeszedł testy w zakresie minimum wyżej wymienionych. Zamawiający dopuszcza równoważny certyfikat akredytowanej jednostki wykonującej badania wytrzymałości i odporności urządzeń potwierdzający odporność w wskazanym wyżej przez Zamawiającego zakresie. Wymagane jest dostarczenie równoważnego certyfikatu wraz z opisem i dokumentacją fotograficzną z przeprowadzonych testów oraz informacją o pozytywnym ich zakończeniu wydaną przez akredytowaną jednostkę wydającą certyfikat.</w:t>
            </w:r>
          </w:p>
        </w:tc>
        <w:tc>
          <w:tcPr>
            <w:tcW w:w="1117" w:type="pct"/>
          </w:tcPr>
          <w:p w14:paraId="5565D9A7" w14:textId="77777777" w:rsidR="00677607" w:rsidRPr="00F2265E" w:rsidRDefault="00677607" w:rsidP="00186BA8">
            <w:pPr>
              <w:autoSpaceDE w:val="0"/>
              <w:autoSpaceDN w:val="0"/>
              <w:adjustRightInd w:val="0"/>
              <w:spacing w:line="360" w:lineRule="auto"/>
              <w:rPr>
                <w:rFonts w:ascii="Arial" w:hAnsi="Arial" w:cs="Arial"/>
              </w:rPr>
            </w:pPr>
            <w:r w:rsidRPr="00F2265E">
              <w:rPr>
                <w:rFonts w:ascii="Arial" w:hAnsi="Arial" w:cs="Arial"/>
                <w:bCs/>
              </w:rPr>
              <w:lastRenderedPageBreak/>
              <w:t>Spełnia / Nie spełnia</w:t>
            </w:r>
          </w:p>
        </w:tc>
      </w:tr>
      <w:tr w:rsidR="00677607" w:rsidRPr="00F2265E" w14:paraId="64FBCB0D" w14:textId="77777777" w:rsidTr="00186BA8">
        <w:trPr>
          <w:trHeight w:val="284"/>
        </w:trPr>
        <w:tc>
          <w:tcPr>
            <w:tcW w:w="201" w:type="pct"/>
          </w:tcPr>
          <w:p w14:paraId="3AE7BE11"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6773559C" w14:textId="77777777" w:rsidR="00677607" w:rsidRPr="00F2265E" w:rsidRDefault="00677607" w:rsidP="00186BA8">
            <w:pPr>
              <w:spacing w:line="360" w:lineRule="auto"/>
              <w:rPr>
                <w:rFonts w:ascii="Arial" w:hAnsi="Arial" w:cs="Arial"/>
              </w:rPr>
            </w:pPr>
            <w:r w:rsidRPr="00F2265E">
              <w:rPr>
                <w:rFonts w:ascii="Arial" w:hAnsi="Arial" w:cs="Arial"/>
              </w:rPr>
              <w:t>Płyta główna</w:t>
            </w:r>
          </w:p>
        </w:tc>
        <w:tc>
          <w:tcPr>
            <w:tcW w:w="2976" w:type="pct"/>
          </w:tcPr>
          <w:p w14:paraId="4EA82DCB" w14:textId="77777777" w:rsidR="00677607" w:rsidRPr="00F2265E" w:rsidRDefault="00677607" w:rsidP="00186BA8">
            <w:pPr>
              <w:spacing w:line="360" w:lineRule="auto"/>
              <w:rPr>
                <w:rFonts w:ascii="Arial" w:hAnsi="Arial" w:cs="Arial"/>
              </w:rPr>
            </w:pPr>
            <w:r w:rsidRPr="00F2265E">
              <w:rPr>
                <w:rFonts w:ascii="Arial" w:hAnsi="Arial" w:cs="Arial"/>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 Umożliwiająca instalację dwóch dysków SSD.</w:t>
            </w:r>
          </w:p>
        </w:tc>
        <w:tc>
          <w:tcPr>
            <w:tcW w:w="1117" w:type="pct"/>
          </w:tcPr>
          <w:p w14:paraId="24F1A2B5" w14:textId="77777777" w:rsidR="00677607" w:rsidRPr="00F2265E" w:rsidRDefault="00677607" w:rsidP="00186BA8">
            <w:pPr>
              <w:spacing w:line="360" w:lineRule="auto"/>
              <w:rPr>
                <w:rFonts w:ascii="Arial" w:hAnsi="Arial" w:cs="Arial"/>
              </w:rPr>
            </w:pPr>
            <w:r w:rsidRPr="00F2265E">
              <w:rPr>
                <w:rFonts w:ascii="Arial" w:hAnsi="Arial" w:cs="Arial"/>
                <w:bCs/>
              </w:rPr>
              <w:t>Spełnia / Nie spełnia</w:t>
            </w:r>
          </w:p>
        </w:tc>
      </w:tr>
      <w:tr w:rsidR="00677607" w:rsidRPr="00F2265E" w14:paraId="75A8AD63" w14:textId="77777777" w:rsidTr="00186BA8">
        <w:trPr>
          <w:trHeight w:val="284"/>
        </w:trPr>
        <w:tc>
          <w:tcPr>
            <w:tcW w:w="201" w:type="pct"/>
          </w:tcPr>
          <w:p w14:paraId="2AA98EA3"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45D1BFAF" w14:textId="77777777" w:rsidR="00677607" w:rsidRPr="00F2265E" w:rsidRDefault="00677607" w:rsidP="00186BA8">
            <w:pPr>
              <w:spacing w:line="360" w:lineRule="auto"/>
              <w:rPr>
                <w:rFonts w:ascii="Arial" w:hAnsi="Arial" w:cs="Arial"/>
              </w:rPr>
            </w:pPr>
            <w:r w:rsidRPr="00F2265E">
              <w:rPr>
                <w:rFonts w:ascii="Arial" w:hAnsi="Arial" w:cs="Arial"/>
              </w:rPr>
              <w:t>Zgodność z systemami operacyjnymi</w:t>
            </w:r>
          </w:p>
        </w:tc>
        <w:tc>
          <w:tcPr>
            <w:tcW w:w="2976" w:type="pct"/>
          </w:tcPr>
          <w:p w14:paraId="1AB36675" w14:textId="77777777" w:rsidR="00677607" w:rsidRPr="00F2265E" w:rsidRDefault="00677607" w:rsidP="00186BA8">
            <w:pPr>
              <w:spacing w:line="360" w:lineRule="auto"/>
              <w:rPr>
                <w:rFonts w:ascii="Arial" w:hAnsi="Arial" w:cs="Arial"/>
              </w:rPr>
            </w:pPr>
            <w:r w:rsidRPr="00F2265E">
              <w:rPr>
                <w:rFonts w:ascii="Arial" w:hAnsi="Arial" w:cs="Arial"/>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1117" w:type="pct"/>
          </w:tcPr>
          <w:p w14:paraId="6F6E4DB9" w14:textId="77777777" w:rsidR="00677607" w:rsidRPr="00F2265E" w:rsidRDefault="00677607" w:rsidP="00186BA8">
            <w:pPr>
              <w:spacing w:line="360" w:lineRule="auto"/>
              <w:rPr>
                <w:rFonts w:ascii="Arial" w:hAnsi="Arial" w:cs="Arial"/>
              </w:rPr>
            </w:pPr>
            <w:r w:rsidRPr="00F2265E">
              <w:rPr>
                <w:rFonts w:ascii="Arial" w:hAnsi="Arial" w:cs="Arial"/>
                <w:bCs/>
              </w:rPr>
              <w:t>Spełnia / Nie spełnia</w:t>
            </w:r>
          </w:p>
        </w:tc>
      </w:tr>
      <w:tr w:rsidR="00677607" w:rsidRPr="00F2265E" w14:paraId="38A13814" w14:textId="77777777" w:rsidTr="00186BA8">
        <w:trPr>
          <w:trHeight w:val="284"/>
        </w:trPr>
        <w:tc>
          <w:tcPr>
            <w:tcW w:w="201" w:type="pct"/>
          </w:tcPr>
          <w:p w14:paraId="6310A07B"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0FE96FB8" w14:textId="77777777" w:rsidR="00677607" w:rsidRPr="00F2265E" w:rsidRDefault="00677607" w:rsidP="00186BA8">
            <w:pPr>
              <w:spacing w:line="360" w:lineRule="auto"/>
              <w:rPr>
                <w:rFonts w:ascii="Arial" w:hAnsi="Arial" w:cs="Arial"/>
              </w:rPr>
            </w:pPr>
            <w:r w:rsidRPr="00F2265E">
              <w:rPr>
                <w:rFonts w:ascii="Arial" w:hAnsi="Arial" w:cs="Arial"/>
              </w:rPr>
              <w:t>Bezpieczeństwo</w:t>
            </w:r>
          </w:p>
        </w:tc>
        <w:tc>
          <w:tcPr>
            <w:tcW w:w="2976" w:type="pct"/>
          </w:tcPr>
          <w:p w14:paraId="096FA1F1" w14:textId="77777777" w:rsidR="00677607" w:rsidRPr="00F2265E" w:rsidRDefault="00677607" w:rsidP="00186BA8">
            <w:pPr>
              <w:spacing w:line="360" w:lineRule="auto"/>
              <w:rPr>
                <w:rFonts w:ascii="Arial" w:hAnsi="Arial" w:cs="Arial"/>
              </w:rPr>
            </w:pPr>
            <w:r w:rsidRPr="00F2265E">
              <w:rPr>
                <w:rFonts w:ascii="Arial" w:hAnsi="Arial" w:cs="Arial"/>
              </w:rPr>
              <w:t xml:space="preserve">Zintegrowany z płytą główną układ sprzętowy służący do tworzenia i zarządzania wygenerowanymi przez komputer kluczami szyfrowania. Zabezpieczenie to musi </w:t>
            </w:r>
            <w:r w:rsidRPr="00F2265E">
              <w:rPr>
                <w:rFonts w:ascii="Arial" w:hAnsi="Arial" w:cs="Arial"/>
              </w:rPr>
              <w:lastRenderedPageBreak/>
              <w:t>posiadać możliwość szyfrowania poufnych dokumentów przechowywanych na dysku twardym przy użyciu klucza sprzętowego zapisanego w TPM2.0 z certyfikacją TCG.  Próba usunięcia dedykowanego układu doprowadzi do uszkodzenia całej płyty głównej.</w:t>
            </w:r>
          </w:p>
          <w:p w14:paraId="1AA44197" w14:textId="77777777" w:rsidR="00677607" w:rsidRPr="00F2265E" w:rsidRDefault="00677607" w:rsidP="00186BA8">
            <w:pPr>
              <w:spacing w:line="360" w:lineRule="auto"/>
              <w:rPr>
                <w:rFonts w:ascii="Arial" w:hAnsi="Arial" w:cs="Arial"/>
              </w:rPr>
            </w:pPr>
          </w:p>
          <w:p w14:paraId="2A7509AF" w14:textId="77777777" w:rsidR="00677607" w:rsidRPr="00F2265E" w:rsidRDefault="00677607" w:rsidP="00186BA8">
            <w:pPr>
              <w:spacing w:line="360" w:lineRule="auto"/>
              <w:rPr>
                <w:rFonts w:ascii="Arial" w:hAnsi="Arial" w:cs="Arial"/>
              </w:rPr>
            </w:pPr>
            <w:r w:rsidRPr="00F2265E">
              <w:rPr>
                <w:rFonts w:ascii="Arial" w:hAnsi="Arial" w:cs="Arial"/>
              </w:rPr>
              <w:t xml:space="preserve">Dysk z zainstalowanym systemem operacyjnym zawierający partycję RECOVERY umożliwiającą odtworzenie systemu operacyjnego fabrycznie zainstalowanego na komputerze po awarii. Możliwość instalacji dodatkowego dysku SSD </w:t>
            </w:r>
            <w:proofErr w:type="spellStart"/>
            <w:r w:rsidRPr="00F2265E">
              <w:rPr>
                <w:rFonts w:ascii="Arial" w:hAnsi="Arial" w:cs="Arial"/>
              </w:rPr>
              <w:t>PCIe</w:t>
            </w:r>
            <w:proofErr w:type="spellEnd"/>
            <w:r w:rsidRPr="00F2265E">
              <w:rPr>
                <w:rFonts w:ascii="Arial" w:hAnsi="Arial" w:cs="Arial"/>
              </w:rPr>
              <w:t xml:space="preserve"> </w:t>
            </w:r>
            <w:proofErr w:type="spellStart"/>
            <w:r w:rsidRPr="00F2265E">
              <w:rPr>
                <w:rFonts w:ascii="Arial" w:hAnsi="Arial" w:cs="Arial"/>
              </w:rPr>
              <w:t>NVMe</w:t>
            </w:r>
            <w:proofErr w:type="spellEnd"/>
            <w:r w:rsidRPr="00F2265E">
              <w:rPr>
                <w:rFonts w:ascii="Arial" w:hAnsi="Arial" w:cs="Arial"/>
              </w:rPr>
              <w:t>.</w:t>
            </w:r>
          </w:p>
        </w:tc>
        <w:tc>
          <w:tcPr>
            <w:tcW w:w="1117" w:type="pct"/>
          </w:tcPr>
          <w:p w14:paraId="67015185" w14:textId="77777777" w:rsidR="00677607" w:rsidRPr="00F2265E" w:rsidRDefault="00677607" w:rsidP="00186BA8">
            <w:pPr>
              <w:spacing w:line="360" w:lineRule="auto"/>
              <w:rPr>
                <w:rFonts w:ascii="Arial" w:hAnsi="Arial" w:cs="Arial"/>
              </w:rPr>
            </w:pPr>
            <w:r w:rsidRPr="00F2265E">
              <w:rPr>
                <w:rFonts w:ascii="Arial" w:hAnsi="Arial" w:cs="Arial"/>
                <w:bCs/>
              </w:rPr>
              <w:lastRenderedPageBreak/>
              <w:t>Spełnia / Nie spełnia</w:t>
            </w:r>
          </w:p>
        </w:tc>
      </w:tr>
      <w:tr w:rsidR="00677607" w:rsidRPr="00F2265E" w14:paraId="4E77EFF8" w14:textId="77777777" w:rsidTr="00186BA8">
        <w:trPr>
          <w:trHeight w:val="284"/>
        </w:trPr>
        <w:tc>
          <w:tcPr>
            <w:tcW w:w="201" w:type="pct"/>
          </w:tcPr>
          <w:p w14:paraId="1BF12C29"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0E37F305" w14:textId="77777777" w:rsidR="00677607" w:rsidRPr="00F2265E" w:rsidRDefault="00677607" w:rsidP="00186BA8">
            <w:pPr>
              <w:spacing w:line="360" w:lineRule="auto"/>
              <w:rPr>
                <w:rFonts w:ascii="Arial" w:hAnsi="Arial" w:cs="Arial"/>
              </w:rPr>
            </w:pPr>
            <w:r w:rsidRPr="00F2265E">
              <w:rPr>
                <w:rFonts w:ascii="Arial" w:hAnsi="Arial" w:cs="Arial"/>
              </w:rPr>
              <w:t>System diagnostyczny</w:t>
            </w:r>
          </w:p>
        </w:tc>
        <w:tc>
          <w:tcPr>
            <w:tcW w:w="2976" w:type="pct"/>
          </w:tcPr>
          <w:p w14:paraId="1372BD4B" w14:textId="77777777" w:rsidR="00677607" w:rsidRPr="00F2265E" w:rsidRDefault="00677607" w:rsidP="00186BA8">
            <w:pPr>
              <w:spacing w:line="360" w:lineRule="auto"/>
              <w:rPr>
                <w:rFonts w:ascii="Arial" w:hAnsi="Arial" w:cs="Arial"/>
              </w:rPr>
            </w:pPr>
            <w:r w:rsidRPr="00F2265E">
              <w:rPr>
                <w:rFonts w:ascii="Arial" w:hAnsi="Arial" w:cs="Arial"/>
              </w:rPr>
              <w:t xml:space="preserve">Zaimplementowany w BIOS system diagnostyczny z graficznym interfejsem użytkownika dostępny z poziomu szybkiego menu </w:t>
            </w:r>
            <w:proofErr w:type="spellStart"/>
            <w:r w:rsidRPr="00F2265E">
              <w:rPr>
                <w:rFonts w:ascii="Arial" w:hAnsi="Arial" w:cs="Arial"/>
              </w:rPr>
              <w:t>boot</w:t>
            </w:r>
            <w:proofErr w:type="spellEnd"/>
            <w:r w:rsidRPr="00F2265E">
              <w:rPr>
                <w:rFonts w:ascii="Arial" w:hAnsi="Arial" w:cs="Arial"/>
              </w:rPr>
              <w:t xml:space="preserve">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33D49BBF" w14:textId="77777777" w:rsidR="00677607" w:rsidRPr="00F2265E" w:rsidRDefault="00677607" w:rsidP="00677607">
            <w:pPr>
              <w:pStyle w:val="Akapitzlist"/>
              <w:numPr>
                <w:ilvl w:val="0"/>
                <w:numId w:val="24"/>
              </w:numPr>
              <w:spacing w:after="0" w:line="360" w:lineRule="auto"/>
              <w:contextualSpacing w:val="0"/>
              <w:rPr>
                <w:rFonts w:ascii="Arial" w:hAnsi="Arial" w:cs="Arial"/>
              </w:rPr>
            </w:pPr>
            <w:r w:rsidRPr="00F2265E">
              <w:rPr>
                <w:rFonts w:ascii="Arial" w:hAnsi="Arial" w:cs="Arial"/>
              </w:rPr>
              <w:t xml:space="preserve">wykonanie testu: pamięci ram, procesora, pamięci masowej, matrycy </w:t>
            </w:r>
            <w:proofErr w:type="spellStart"/>
            <w:r w:rsidRPr="00F2265E">
              <w:rPr>
                <w:rFonts w:ascii="Arial" w:hAnsi="Arial" w:cs="Arial"/>
              </w:rPr>
              <w:t>lcd</w:t>
            </w:r>
            <w:proofErr w:type="spellEnd"/>
            <w:r w:rsidRPr="00F2265E">
              <w:rPr>
                <w:rFonts w:ascii="Arial" w:hAnsi="Arial" w:cs="Arial"/>
              </w:rPr>
              <w:t xml:space="preserve">, magistrali </w:t>
            </w:r>
            <w:proofErr w:type="spellStart"/>
            <w:r w:rsidRPr="00F2265E">
              <w:rPr>
                <w:rFonts w:ascii="Arial" w:hAnsi="Arial" w:cs="Arial"/>
              </w:rPr>
              <w:t>pci</w:t>
            </w:r>
            <w:proofErr w:type="spellEnd"/>
            <w:r w:rsidRPr="00F2265E">
              <w:rPr>
                <w:rFonts w:ascii="Arial" w:hAnsi="Arial" w:cs="Arial"/>
              </w:rPr>
              <w:t xml:space="preserve">-e, płyty głównej (chipset, </w:t>
            </w:r>
            <w:proofErr w:type="spellStart"/>
            <w:r w:rsidRPr="00F2265E">
              <w:rPr>
                <w:rFonts w:ascii="Arial" w:hAnsi="Arial" w:cs="Arial"/>
              </w:rPr>
              <w:t>usb</w:t>
            </w:r>
            <w:proofErr w:type="spellEnd"/>
            <w:r w:rsidRPr="00F2265E">
              <w:rPr>
                <w:rFonts w:ascii="Arial" w:hAnsi="Arial" w:cs="Arial"/>
              </w:rPr>
              <w:t xml:space="preserve">), klawiatury, myszy, </w:t>
            </w:r>
          </w:p>
          <w:p w14:paraId="7E67BC62" w14:textId="77777777" w:rsidR="00677607" w:rsidRPr="00F2265E" w:rsidRDefault="00677607" w:rsidP="00677607">
            <w:pPr>
              <w:pStyle w:val="Akapitzlist"/>
              <w:numPr>
                <w:ilvl w:val="0"/>
                <w:numId w:val="24"/>
              </w:numPr>
              <w:spacing w:after="0" w:line="360" w:lineRule="auto"/>
              <w:contextualSpacing w:val="0"/>
              <w:rPr>
                <w:rFonts w:ascii="Arial" w:hAnsi="Arial" w:cs="Arial"/>
              </w:rPr>
            </w:pPr>
            <w:r w:rsidRPr="00F2265E">
              <w:rPr>
                <w:rFonts w:ascii="Arial" w:hAnsi="Arial" w:cs="Arial"/>
              </w:rPr>
              <w:t xml:space="preserve">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w:t>
            </w:r>
            <w:r w:rsidRPr="00F2265E">
              <w:rPr>
                <w:rFonts w:ascii="Arial" w:hAnsi="Arial" w:cs="Arial"/>
              </w:rPr>
              <w:lastRenderedPageBreak/>
              <w:t>pojemność, temperatura), LCD (producent, model, rozdzielczość)</w:t>
            </w:r>
          </w:p>
          <w:p w14:paraId="6CB2FF2C" w14:textId="77777777" w:rsidR="00677607" w:rsidRPr="00F2265E" w:rsidRDefault="00677607" w:rsidP="00677607">
            <w:pPr>
              <w:pStyle w:val="Akapitzlist"/>
              <w:numPr>
                <w:ilvl w:val="0"/>
                <w:numId w:val="24"/>
              </w:numPr>
              <w:spacing w:after="0" w:line="360" w:lineRule="auto"/>
              <w:contextualSpacing w:val="0"/>
              <w:rPr>
                <w:rFonts w:ascii="Arial" w:hAnsi="Arial" w:cs="Arial"/>
              </w:rPr>
            </w:pPr>
            <w:r w:rsidRPr="00F2265E">
              <w:rPr>
                <w:rFonts w:ascii="Arial" w:hAnsi="Arial" w:cs="Arial"/>
              </w:rPr>
              <w:t>możliwość zapisania wyniku przeprowadzonych testów na nośniku zewnętrznym np. USB</w:t>
            </w:r>
          </w:p>
          <w:p w14:paraId="29F439B1" w14:textId="77777777" w:rsidR="00677607" w:rsidRPr="00F2265E" w:rsidRDefault="00677607" w:rsidP="00186BA8">
            <w:pPr>
              <w:spacing w:line="360" w:lineRule="auto"/>
              <w:rPr>
                <w:rFonts w:ascii="Arial" w:hAnsi="Arial" w:cs="Arial"/>
                <w:bCs/>
              </w:rPr>
            </w:pPr>
          </w:p>
          <w:p w14:paraId="1955F4C6" w14:textId="77777777" w:rsidR="00677607" w:rsidRPr="00F2265E" w:rsidRDefault="00677607" w:rsidP="00186BA8">
            <w:pPr>
              <w:spacing w:line="360" w:lineRule="auto"/>
              <w:rPr>
                <w:rFonts w:ascii="Arial" w:hAnsi="Arial" w:cs="Arial"/>
              </w:rPr>
            </w:pPr>
            <w:r w:rsidRPr="00F2265E">
              <w:rPr>
                <w:rFonts w:ascii="Arial" w:hAnsi="Arial" w:cs="Arial"/>
              </w:rPr>
              <w:t>Ponadto zaimplementowany dźwiękowy system diagnostyczny producenta umożliwiający identyfikację następujących zdarzeń:</w:t>
            </w:r>
          </w:p>
          <w:p w14:paraId="119C0F9F"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głównej magistrali systemowej</w:t>
            </w:r>
          </w:p>
          <w:p w14:paraId="2B100960"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wentylatora</w:t>
            </w:r>
          </w:p>
          <w:p w14:paraId="21446DB6"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modułu pamięci</w:t>
            </w:r>
          </w:p>
          <w:p w14:paraId="59319DAE"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 xml:space="preserve">Awaria karty rozszerzeń (M.2, </w:t>
            </w:r>
            <w:proofErr w:type="spellStart"/>
            <w:r w:rsidRPr="00F2265E">
              <w:rPr>
                <w:rFonts w:ascii="Arial" w:hAnsi="Arial" w:cs="Arial"/>
              </w:rPr>
              <w:t>PCIe</w:t>
            </w:r>
            <w:proofErr w:type="spellEnd"/>
            <w:r w:rsidRPr="00F2265E">
              <w:rPr>
                <w:rFonts w:ascii="Arial" w:hAnsi="Arial" w:cs="Arial"/>
              </w:rPr>
              <w:t>)</w:t>
            </w:r>
          </w:p>
          <w:p w14:paraId="5F7B0FC0"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modułu TPM</w:t>
            </w:r>
          </w:p>
          <w:p w14:paraId="0F18160A"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dedykowanej karty graficznej (</w:t>
            </w:r>
            <w:proofErr w:type="spellStart"/>
            <w:r w:rsidRPr="00F2265E">
              <w:rPr>
                <w:rFonts w:ascii="Arial" w:hAnsi="Arial" w:cs="Arial"/>
              </w:rPr>
              <w:t>PCIe</w:t>
            </w:r>
            <w:proofErr w:type="spellEnd"/>
            <w:r w:rsidRPr="00F2265E">
              <w:rPr>
                <w:rFonts w:ascii="Arial" w:hAnsi="Arial" w:cs="Arial"/>
              </w:rPr>
              <w:t>)</w:t>
            </w:r>
          </w:p>
          <w:p w14:paraId="2A123694"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zintegrowanej karty graficznej (w CPU)</w:t>
            </w:r>
          </w:p>
          <w:p w14:paraId="17C4A768" w14:textId="77777777" w:rsidR="00677607" w:rsidRPr="00F2265E" w:rsidRDefault="00677607" w:rsidP="00186BA8">
            <w:pPr>
              <w:spacing w:line="360" w:lineRule="auto"/>
              <w:rPr>
                <w:rFonts w:ascii="Arial" w:hAnsi="Arial" w:cs="Arial"/>
              </w:rPr>
            </w:pPr>
            <w:r w:rsidRPr="00F2265E">
              <w:rPr>
                <w:rFonts w:ascii="Arial" w:hAnsi="Arial" w:cs="Arial"/>
              </w:rPr>
              <w:t>•</w:t>
            </w:r>
            <w:r w:rsidRPr="00F2265E">
              <w:rPr>
                <w:rFonts w:ascii="Arial" w:hAnsi="Arial" w:cs="Arial"/>
              </w:rPr>
              <w:tab/>
              <w:t>Awaria połączenia pomiędzy jednostką, a wyświetlaczem</w:t>
            </w:r>
          </w:p>
          <w:p w14:paraId="6E56F9E0" w14:textId="77777777" w:rsidR="00677607" w:rsidRPr="00F2265E" w:rsidRDefault="00677607" w:rsidP="00186BA8">
            <w:pPr>
              <w:spacing w:line="360" w:lineRule="auto"/>
              <w:rPr>
                <w:rFonts w:ascii="Arial" w:hAnsi="Arial" w:cs="Arial"/>
              </w:rPr>
            </w:pPr>
          </w:p>
          <w:p w14:paraId="19BCEFF4" w14:textId="77777777" w:rsidR="00677607" w:rsidRPr="00F2265E" w:rsidRDefault="00677607" w:rsidP="00186BA8">
            <w:pPr>
              <w:spacing w:line="360" w:lineRule="auto"/>
              <w:rPr>
                <w:rFonts w:ascii="Arial" w:hAnsi="Arial" w:cs="Arial"/>
              </w:rPr>
            </w:pPr>
            <w:r w:rsidRPr="00F2265E">
              <w:rPr>
                <w:rFonts w:ascii="Arial" w:hAnsi="Arial" w:cs="Arial"/>
              </w:rPr>
              <w:t>System musi umożliwiać automatyczne rozpoznanie błędu z wykorzystaniem dedykowanego urządzenia wraz z bezpłatnym oprogramowaniem producenta na podstawie dźwięków emitowanych przez uszkodzony komputer. Rozpoznawanie błędów musi być w pełni automatyczne, tak aby operator na urządzeniu otrzymywał każdorazowo opis błędu wraz z proponowanym rozwiązaniem problemu. Diagnostyka uszkodzonego urządzenia musi odbywać się bezstykowo tzn. wyklucza się używanie jakichkolwiek urządzeń podłączanych do jakichkolwiek portów lub slotów zarówno wewnątrz jak i na zewnątrz komputera.</w:t>
            </w:r>
          </w:p>
        </w:tc>
        <w:tc>
          <w:tcPr>
            <w:tcW w:w="1117" w:type="pct"/>
          </w:tcPr>
          <w:p w14:paraId="004E1493" w14:textId="77777777" w:rsidR="00677607" w:rsidRPr="00F2265E" w:rsidRDefault="00677607" w:rsidP="00186BA8">
            <w:pPr>
              <w:spacing w:line="360" w:lineRule="auto"/>
              <w:rPr>
                <w:rFonts w:ascii="Arial" w:hAnsi="Arial" w:cs="Arial"/>
              </w:rPr>
            </w:pPr>
            <w:r w:rsidRPr="00F2265E">
              <w:rPr>
                <w:rFonts w:ascii="Arial" w:hAnsi="Arial" w:cs="Arial"/>
                <w:bCs/>
              </w:rPr>
              <w:lastRenderedPageBreak/>
              <w:t>Spełnia / Nie spełnia</w:t>
            </w:r>
          </w:p>
        </w:tc>
      </w:tr>
      <w:tr w:rsidR="00677607" w:rsidRPr="00F2265E" w14:paraId="314C4BDB" w14:textId="77777777" w:rsidTr="00186BA8">
        <w:trPr>
          <w:trHeight w:val="284"/>
        </w:trPr>
        <w:tc>
          <w:tcPr>
            <w:tcW w:w="201" w:type="pct"/>
          </w:tcPr>
          <w:p w14:paraId="6A3DC925"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5F5A86AD" w14:textId="77777777" w:rsidR="00677607" w:rsidRPr="00F2265E" w:rsidRDefault="00677607" w:rsidP="00186BA8">
            <w:pPr>
              <w:spacing w:line="360" w:lineRule="auto"/>
              <w:rPr>
                <w:rFonts w:ascii="Arial" w:hAnsi="Arial" w:cs="Arial"/>
              </w:rPr>
            </w:pPr>
            <w:r w:rsidRPr="00F2265E">
              <w:rPr>
                <w:rFonts w:ascii="Arial" w:hAnsi="Arial" w:cs="Arial"/>
              </w:rPr>
              <w:t>Wirtualizacja</w:t>
            </w:r>
          </w:p>
        </w:tc>
        <w:tc>
          <w:tcPr>
            <w:tcW w:w="2976" w:type="pct"/>
          </w:tcPr>
          <w:p w14:paraId="2EED8CD1" w14:textId="77777777" w:rsidR="00677607" w:rsidRPr="00F2265E" w:rsidRDefault="00677607" w:rsidP="00186BA8">
            <w:pPr>
              <w:spacing w:line="360" w:lineRule="auto"/>
              <w:rPr>
                <w:rFonts w:ascii="Arial" w:hAnsi="Arial" w:cs="Arial"/>
              </w:rPr>
            </w:pPr>
            <w:r w:rsidRPr="00F2265E">
              <w:rPr>
                <w:rFonts w:ascii="Arial" w:hAnsi="Arial" w:cs="Arial"/>
              </w:rPr>
              <w:t xml:space="preserve">Sprzętowe wsparcie technologii wirtualizacji realizowane łącznie w procesorze, chipsecie płyty głównej oraz w </w:t>
            </w:r>
            <w:r w:rsidRPr="00F2265E">
              <w:rPr>
                <w:rFonts w:ascii="Arial" w:hAnsi="Arial" w:cs="Arial"/>
              </w:rPr>
              <w:lastRenderedPageBreak/>
              <w:t>BIOS systemu (możliwość włączenia/wyłączenia sprzętowego wsparcia wirtualizacji).</w:t>
            </w:r>
          </w:p>
        </w:tc>
        <w:tc>
          <w:tcPr>
            <w:tcW w:w="1117" w:type="pct"/>
          </w:tcPr>
          <w:p w14:paraId="6A3FEBF7" w14:textId="77777777" w:rsidR="00677607" w:rsidRPr="00F2265E" w:rsidRDefault="00677607" w:rsidP="00186BA8">
            <w:pPr>
              <w:spacing w:line="360" w:lineRule="auto"/>
              <w:rPr>
                <w:rFonts w:ascii="Arial" w:hAnsi="Arial" w:cs="Arial"/>
              </w:rPr>
            </w:pPr>
            <w:r w:rsidRPr="00F2265E">
              <w:rPr>
                <w:rFonts w:ascii="Arial" w:hAnsi="Arial" w:cs="Arial"/>
                <w:bCs/>
              </w:rPr>
              <w:lastRenderedPageBreak/>
              <w:t>Spełnia / Nie spełnia</w:t>
            </w:r>
          </w:p>
        </w:tc>
      </w:tr>
      <w:tr w:rsidR="00677607" w:rsidRPr="00F2265E" w14:paraId="44A4A57F" w14:textId="77777777" w:rsidTr="00186BA8">
        <w:trPr>
          <w:trHeight w:val="284"/>
        </w:trPr>
        <w:tc>
          <w:tcPr>
            <w:tcW w:w="201" w:type="pct"/>
          </w:tcPr>
          <w:p w14:paraId="5706E454"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3E724734" w14:textId="77777777" w:rsidR="00677607" w:rsidRPr="00F2265E" w:rsidRDefault="00677607" w:rsidP="00186BA8">
            <w:pPr>
              <w:spacing w:line="360" w:lineRule="auto"/>
              <w:rPr>
                <w:rFonts w:ascii="Arial" w:hAnsi="Arial" w:cs="Arial"/>
              </w:rPr>
            </w:pPr>
            <w:r w:rsidRPr="00F2265E">
              <w:rPr>
                <w:rFonts w:ascii="Arial" w:hAnsi="Arial" w:cs="Arial"/>
              </w:rPr>
              <w:t>BIOS</w:t>
            </w:r>
          </w:p>
        </w:tc>
        <w:tc>
          <w:tcPr>
            <w:tcW w:w="2976" w:type="pct"/>
          </w:tcPr>
          <w:p w14:paraId="412263D1" w14:textId="77777777" w:rsidR="00677607" w:rsidRPr="00F2265E" w:rsidRDefault="00677607" w:rsidP="00186BA8">
            <w:pPr>
              <w:spacing w:line="360" w:lineRule="auto"/>
              <w:rPr>
                <w:rFonts w:ascii="Arial" w:hAnsi="Arial" w:cs="Arial"/>
                <w:bCs/>
              </w:rPr>
            </w:pPr>
            <w:r w:rsidRPr="00F2265E">
              <w:rPr>
                <w:rFonts w:ascii="Arial" w:hAnsi="Arial" w:cs="Arial"/>
                <w:bCs/>
              </w:rPr>
              <w:t>BIOS zgodny ze specyfikacją UEFI, wyprodukowany przez producenta komputera, zawierający logo producenta komputera lub nazwę producenta komputera.</w:t>
            </w:r>
          </w:p>
          <w:p w14:paraId="5F5C1F2B" w14:textId="77777777" w:rsidR="00677607" w:rsidRPr="00F2265E" w:rsidRDefault="00677607" w:rsidP="00186BA8">
            <w:pPr>
              <w:spacing w:line="360" w:lineRule="auto"/>
              <w:rPr>
                <w:rFonts w:ascii="Arial" w:hAnsi="Arial" w:cs="Arial"/>
              </w:rPr>
            </w:pPr>
            <w:r w:rsidRPr="00F2265E">
              <w:rPr>
                <w:rFonts w:ascii="Arial" w:hAnsi="Arial" w:cs="Arial"/>
              </w:rPr>
              <w:br/>
              <w:t xml:space="preserve">Pełna obsługa BIOS za pomocą klawiatury i myszy oraz samej myszy (przez pełną obsługę za pomocą myszy rozumie się możliwość swobodnego poruszania się po menu we/wy oraz </w:t>
            </w:r>
            <w:proofErr w:type="spellStart"/>
            <w:r w:rsidRPr="00F2265E">
              <w:rPr>
                <w:rFonts w:ascii="Arial" w:hAnsi="Arial" w:cs="Arial"/>
              </w:rPr>
              <w:t>wł</w:t>
            </w:r>
            <w:proofErr w:type="spellEnd"/>
            <w:r w:rsidRPr="00F2265E">
              <w:rPr>
                <w:rFonts w:ascii="Arial" w:hAnsi="Arial" w:cs="Arial"/>
              </w:rPr>
              <w:t>/wy funkcji bez używania klawiatury). Możliwość, bez uruchamiania systemu operacyjnego z dysku twardego komputera, bez dodatkowego oprogramowania z zewnętrznych i podłączonych do niego urządzeń zewnętrznych odczytania z BIOS informacji o:</w:t>
            </w:r>
          </w:p>
          <w:p w14:paraId="6C249115" w14:textId="77777777" w:rsidR="00677607" w:rsidRPr="00F2265E" w:rsidRDefault="00677607" w:rsidP="00186BA8">
            <w:pPr>
              <w:spacing w:line="360" w:lineRule="auto"/>
              <w:rPr>
                <w:rFonts w:ascii="Arial" w:hAnsi="Arial" w:cs="Arial"/>
              </w:rPr>
            </w:pPr>
          </w:p>
          <w:p w14:paraId="51DEB203" w14:textId="77777777" w:rsidR="00677607" w:rsidRPr="00F2265E" w:rsidRDefault="00677607" w:rsidP="00186BA8">
            <w:pPr>
              <w:spacing w:line="360" w:lineRule="auto"/>
              <w:rPr>
                <w:rFonts w:ascii="Arial" w:hAnsi="Arial" w:cs="Arial"/>
              </w:rPr>
            </w:pPr>
            <w:r w:rsidRPr="00F2265E">
              <w:rPr>
                <w:rFonts w:ascii="Arial" w:hAnsi="Arial" w:cs="Arial"/>
              </w:rPr>
              <w:t>- wersji BIOS wraz z datą produkcji BIOS</w:t>
            </w:r>
          </w:p>
          <w:p w14:paraId="675FFFC5" w14:textId="77777777" w:rsidR="00677607" w:rsidRPr="00F2265E" w:rsidRDefault="00677607" w:rsidP="00186BA8">
            <w:pPr>
              <w:spacing w:line="360" w:lineRule="auto"/>
              <w:rPr>
                <w:rFonts w:ascii="Arial" w:hAnsi="Arial" w:cs="Arial"/>
              </w:rPr>
            </w:pPr>
            <w:r w:rsidRPr="00F2265E">
              <w:rPr>
                <w:rFonts w:ascii="Arial" w:hAnsi="Arial" w:cs="Arial"/>
              </w:rPr>
              <w:t>- nr seryjnym komputera</w:t>
            </w:r>
          </w:p>
          <w:p w14:paraId="68E40ADF" w14:textId="77777777" w:rsidR="00677607" w:rsidRPr="00F2265E" w:rsidRDefault="00677607" w:rsidP="00186BA8">
            <w:pPr>
              <w:spacing w:line="360" w:lineRule="auto"/>
              <w:rPr>
                <w:rFonts w:ascii="Arial" w:hAnsi="Arial" w:cs="Arial"/>
              </w:rPr>
            </w:pPr>
            <w:r w:rsidRPr="00F2265E">
              <w:rPr>
                <w:rFonts w:ascii="Arial" w:hAnsi="Arial" w:cs="Arial"/>
              </w:rPr>
              <w:t>- Ilości zainstalowanej pamięci RAM oraz możliwość odczytania informacji o obłożeniu, szybkości i rodzaju z poziomu BIOS lub w zaimplementowanym systemie diagnostycznym</w:t>
            </w:r>
          </w:p>
          <w:p w14:paraId="0F81F2D8" w14:textId="77777777" w:rsidR="00677607" w:rsidRPr="00F2265E" w:rsidRDefault="00677607" w:rsidP="00186BA8">
            <w:pPr>
              <w:spacing w:line="360" w:lineRule="auto"/>
              <w:rPr>
                <w:rFonts w:ascii="Arial" w:hAnsi="Arial" w:cs="Arial"/>
              </w:rPr>
            </w:pPr>
            <w:r w:rsidRPr="00F2265E">
              <w:rPr>
                <w:rFonts w:ascii="Arial" w:hAnsi="Arial" w:cs="Arial"/>
              </w:rPr>
              <w:t>- typie procesora i jego prędkości</w:t>
            </w:r>
            <w:r w:rsidRPr="00F2265E">
              <w:rPr>
                <w:rFonts w:ascii="Arial" w:hAnsi="Arial" w:cs="Arial"/>
              </w:rPr>
              <w:br/>
              <w:t>- MAC adresu zintegrowanej karty sieciowej</w:t>
            </w:r>
          </w:p>
          <w:p w14:paraId="074DF62E" w14:textId="77777777" w:rsidR="00677607" w:rsidRPr="00F2265E" w:rsidRDefault="00677607" w:rsidP="00186BA8">
            <w:pPr>
              <w:spacing w:line="360" w:lineRule="auto"/>
              <w:rPr>
                <w:rFonts w:ascii="Arial" w:hAnsi="Arial" w:cs="Arial"/>
              </w:rPr>
            </w:pPr>
            <w:r w:rsidRPr="00F2265E">
              <w:rPr>
                <w:rFonts w:ascii="Arial" w:hAnsi="Arial" w:cs="Arial"/>
              </w:rPr>
              <w:t xml:space="preserve">- nr inwentarzowym (tzw. </w:t>
            </w:r>
            <w:proofErr w:type="spellStart"/>
            <w:r w:rsidRPr="00F2265E">
              <w:rPr>
                <w:rFonts w:ascii="Arial" w:hAnsi="Arial" w:cs="Arial"/>
              </w:rPr>
              <w:t>Asset</w:t>
            </w:r>
            <w:proofErr w:type="spellEnd"/>
            <w:r w:rsidRPr="00F2265E">
              <w:rPr>
                <w:rFonts w:ascii="Arial" w:hAnsi="Arial" w:cs="Arial"/>
              </w:rPr>
              <w:t xml:space="preserve"> Tag) - wymagane wolne pole do edycji przez administratora</w:t>
            </w:r>
          </w:p>
          <w:p w14:paraId="54E9EE8B" w14:textId="77777777" w:rsidR="00677607" w:rsidRPr="00F2265E" w:rsidRDefault="00677607" w:rsidP="00186BA8">
            <w:pPr>
              <w:spacing w:line="360" w:lineRule="auto"/>
              <w:rPr>
                <w:rFonts w:ascii="Arial" w:hAnsi="Arial" w:cs="Arial"/>
              </w:rPr>
            </w:pPr>
            <w:r w:rsidRPr="00F2265E">
              <w:rPr>
                <w:rFonts w:ascii="Arial" w:hAnsi="Arial" w:cs="Arial"/>
              </w:rPr>
              <w:t>- nr seryjnym płyty głównej komputera</w:t>
            </w:r>
          </w:p>
          <w:p w14:paraId="2D712E4D" w14:textId="77777777" w:rsidR="00677607" w:rsidRPr="00F2265E" w:rsidRDefault="00677607" w:rsidP="00186BA8">
            <w:pPr>
              <w:spacing w:line="360" w:lineRule="auto"/>
              <w:rPr>
                <w:rFonts w:ascii="Arial" w:hAnsi="Arial" w:cs="Arial"/>
              </w:rPr>
            </w:pPr>
            <w:r w:rsidRPr="00F2265E">
              <w:rPr>
                <w:rFonts w:ascii="Arial" w:hAnsi="Arial" w:cs="Arial"/>
              </w:rPr>
              <w:t>- informacja o licencji systemu operacyjnego, która została zaimplementowana w BIOS</w:t>
            </w:r>
          </w:p>
          <w:p w14:paraId="6A0A17B6" w14:textId="77777777" w:rsidR="00677607" w:rsidRPr="00F2265E" w:rsidRDefault="00677607" w:rsidP="00186BA8">
            <w:pPr>
              <w:spacing w:line="360" w:lineRule="auto"/>
              <w:rPr>
                <w:rFonts w:ascii="Arial" w:hAnsi="Arial" w:cs="Arial"/>
              </w:rPr>
            </w:pPr>
            <w:r w:rsidRPr="00F2265E">
              <w:rPr>
                <w:rFonts w:ascii="Arial" w:hAnsi="Arial" w:cs="Arial"/>
              </w:rPr>
              <w:t xml:space="preserve">     </w:t>
            </w:r>
          </w:p>
          <w:p w14:paraId="203C95DC" w14:textId="77777777" w:rsidR="00677607" w:rsidRPr="00F2265E" w:rsidRDefault="00677607" w:rsidP="00186BA8">
            <w:pPr>
              <w:spacing w:line="360" w:lineRule="auto"/>
              <w:rPr>
                <w:rFonts w:ascii="Arial" w:hAnsi="Arial" w:cs="Arial"/>
              </w:rPr>
            </w:pPr>
            <w:r w:rsidRPr="00F2265E">
              <w:rPr>
                <w:rFonts w:ascii="Arial" w:hAnsi="Arial" w:cs="Arial"/>
              </w:rPr>
              <w:t xml:space="preserve">Administrator z poziomu BIOS musi mieć możliwość wykonania poniższych czynności: </w:t>
            </w:r>
          </w:p>
          <w:p w14:paraId="4F4DCC3F" w14:textId="77777777" w:rsidR="00677607" w:rsidRPr="00F2265E" w:rsidRDefault="00677607" w:rsidP="00186BA8">
            <w:pPr>
              <w:spacing w:line="360" w:lineRule="auto"/>
              <w:rPr>
                <w:rFonts w:ascii="Arial" w:hAnsi="Arial" w:cs="Arial"/>
              </w:rPr>
            </w:pPr>
          </w:p>
          <w:p w14:paraId="76A176FB"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Wyłączania/Włączania technologii antykradzieżowej</w:t>
            </w:r>
          </w:p>
          <w:p w14:paraId="2B5E832E"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ustawienia hasła Administratora</w:t>
            </w:r>
          </w:p>
          <w:p w14:paraId="63DB4943"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ustawienia hasła na zainstalowanym dysku SSD/HDD</w:t>
            </w:r>
          </w:p>
          <w:p w14:paraId="6E96691A"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 xml:space="preserve">Możliwość ustawienia hasła na starcie komputera tzw. POWER-On </w:t>
            </w:r>
            <w:proofErr w:type="spellStart"/>
            <w:r w:rsidRPr="00F2265E">
              <w:rPr>
                <w:rFonts w:ascii="Arial" w:hAnsi="Arial" w:cs="Arial"/>
              </w:rPr>
              <w:t>Password</w:t>
            </w:r>
            <w:proofErr w:type="spellEnd"/>
            <w:r w:rsidRPr="00F2265E">
              <w:rPr>
                <w:rFonts w:ascii="Arial" w:hAnsi="Arial" w:cs="Arial"/>
              </w:rPr>
              <w:t xml:space="preserve"> </w:t>
            </w:r>
          </w:p>
          <w:p w14:paraId="1B4AFB84"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przeglądania ustawień BIOS z poziomu użytkownika bez możliwości zmiany ustawień BIOS</w:t>
            </w:r>
          </w:p>
          <w:p w14:paraId="269FAE2D"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zabezpieczenia hasłem aktualizacji BIOS</w:t>
            </w:r>
          </w:p>
          <w:p w14:paraId="56E9C92A"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włączania/wyłączania wirtualizacji z poziomu BIOS</w:t>
            </w:r>
          </w:p>
          <w:p w14:paraId="61D741C6"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 xml:space="preserve">Możliwość ustawienia kolejności </w:t>
            </w:r>
            <w:proofErr w:type="spellStart"/>
            <w:r w:rsidRPr="00F2265E">
              <w:rPr>
                <w:rFonts w:ascii="Arial" w:hAnsi="Arial" w:cs="Arial"/>
              </w:rPr>
              <w:t>bootowania</w:t>
            </w:r>
            <w:proofErr w:type="spellEnd"/>
            <w:r w:rsidRPr="00F2265E">
              <w:rPr>
                <w:rFonts w:ascii="Arial" w:hAnsi="Arial" w:cs="Arial"/>
              </w:rPr>
              <w:t xml:space="preserve"> oraz wyłączenia poszczególnych urządzeń z listy startowej.</w:t>
            </w:r>
          </w:p>
          <w:p w14:paraId="1A0329E4"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 xml:space="preserve">Możliwość Wyłączania/Włączania: zintegrowanej karty sieciowej, karty </w:t>
            </w:r>
            <w:proofErr w:type="spellStart"/>
            <w:r w:rsidRPr="00F2265E">
              <w:rPr>
                <w:rFonts w:ascii="Arial" w:hAnsi="Arial" w:cs="Arial"/>
              </w:rPr>
              <w:t>WiFi</w:t>
            </w:r>
            <w:proofErr w:type="spellEnd"/>
            <w:r w:rsidRPr="00F2265E">
              <w:rPr>
                <w:rFonts w:ascii="Arial" w:hAnsi="Arial" w:cs="Arial"/>
              </w:rPr>
              <w:t xml:space="preserve">, czytnika linii papilarnych, mikrofonu, zintegrowanej kamery, portów USB, </w:t>
            </w:r>
            <w:proofErr w:type="spellStart"/>
            <w:r w:rsidRPr="00F2265E">
              <w:rPr>
                <w:rFonts w:ascii="Arial" w:hAnsi="Arial" w:cs="Arial"/>
              </w:rPr>
              <w:t>bluetooth</w:t>
            </w:r>
            <w:proofErr w:type="spellEnd"/>
          </w:p>
          <w:p w14:paraId="066AC4F5"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włączenia/wyłączenia funkcji klonowania adresu MAC dla stacji dokującej</w:t>
            </w:r>
          </w:p>
          <w:p w14:paraId="4912962A"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Możliwość niezależnego włączenia/wyłączenia płytki dotykowej oraz manipulatora (joysticka)</w:t>
            </w:r>
          </w:p>
          <w:p w14:paraId="691794B5" w14:textId="77777777" w:rsidR="00677607" w:rsidRPr="00F2265E" w:rsidRDefault="00677607" w:rsidP="00677607">
            <w:pPr>
              <w:numPr>
                <w:ilvl w:val="0"/>
                <w:numId w:val="23"/>
              </w:numPr>
              <w:spacing w:after="0" w:line="360" w:lineRule="auto"/>
              <w:rPr>
                <w:rFonts w:ascii="Arial" w:hAnsi="Arial" w:cs="Arial"/>
              </w:rPr>
            </w:pPr>
            <w:r w:rsidRPr="00F2265E">
              <w:rPr>
                <w:rFonts w:ascii="Arial" w:hAnsi="Arial" w:cs="Arial"/>
              </w:rPr>
              <w:t>Funkcja bezpiecznego usuwania danych z dysku dostępna z poziomu BIOS</w:t>
            </w:r>
          </w:p>
        </w:tc>
        <w:tc>
          <w:tcPr>
            <w:tcW w:w="1117" w:type="pct"/>
          </w:tcPr>
          <w:p w14:paraId="48B0E096" w14:textId="77777777" w:rsidR="00677607" w:rsidRPr="00F2265E" w:rsidRDefault="00677607" w:rsidP="00186BA8">
            <w:pPr>
              <w:spacing w:line="360" w:lineRule="auto"/>
              <w:rPr>
                <w:rFonts w:ascii="Arial" w:hAnsi="Arial" w:cs="Arial"/>
              </w:rPr>
            </w:pPr>
            <w:r w:rsidRPr="00F2265E">
              <w:rPr>
                <w:rFonts w:ascii="Arial" w:hAnsi="Arial" w:cs="Arial"/>
                <w:bCs/>
              </w:rPr>
              <w:lastRenderedPageBreak/>
              <w:t>Spełnia / Nie spełnia</w:t>
            </w:r>
          </w:p>
        </w:tc>
      </w:tr>
      <w:tr w:rsidR="00677607" w:rsidRPr="00F2265E" w14:paraId="6FDC25FB" w14:textId="77777777" w:rsidTr="00186BA8">
        <w:trPr>
          <w:trHeight w:val="284"/>
        </w:trPr>
        <w:tc>
          <w:tcPr>
            <w:tcW w:w="201" w:type="pct"/>
          </w:tcPr>
          <w:p w14:paraId="7B6DCC27"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3E3DFE43" w14:textId="77777777" w:rsidR="00677607" w:rsidRPr="00F2265E" w:rsidRDefault="00677607" w:rsidP="00186BA8">
            <w:pPr>
              <w:spacing w:line="360" w:lineRule="auto"/>
              <w:rPr>
                <w:rFonts w:ascii="Arial" w:hAnsi="Arial" w:cs="Arial"/>
              </w:rPr>
            </w:pPr>
            <w:r w:rsidRPr="00F2265E">
              <w:rPr>
                <w:rFonts w:ascii="Arial" w:hAnsi="Arial" w:cs="Arial"/>
              </w:rPr>
              <w:t>Ekran</w:t>
            </w:r>
          </w:p>
        </w:tc>
        <w:tc>
          <w:tcPr>
            <w:tcW w:w="2976" w:type="pct"/>
          </w:tcPr>
          <w:p w14:paraId="6B50212F" w14:textId="77777777" w:rsidR="00677607" w:rsidRPr="00F2265E" w:rsidRDefault="00677607" w:rsidP="00186BA8">
            <w:pPr>
              <w:spacing w:line="360" w:lineRule="auto"/>
              <w:outlineLvl w:val="0"/>
              <w:rPr>
                <w:rFonts w:ascii="Arial" w:hAnsi="Arial" w:cs="Arial"/>
                <w:lang w:val="de-DE"/>
              </w:rPr>
            </w:pPr>
            <w:r w:rsidRPr="00F2265E">
              <w:rPr>
                <w:rFonts w:ascii="Arial" w:hAnsi="Arial" w:cs="Arial"/>
              </w:rPr>
              <w:t>Matowy, matryca TFT 14” z podświetleniem w technologii LED, rozdzielczość FHD 1920x1080, 250nits, kontrast 800:1 w technologii IPS</w:t>
            </w:r>
          </w:p>
          <w:p w14:paraId="7C1607E6" w14:textId="77777777" w:rsidR="00677607" w:rsidRPr="00F2265E" w:rsidRDefault="00677607" w:rsidP="00186BA8">
            <w:pPr>
              <w:spacing w:line="360" w:lineRule="auto"/>
              <w:outlineLvl w:val="0"/>
              <w:rPr>
                <w:rFonts w:ascii="Arial" w:hAnsi="Arial" w:cs="Arial"/>
              </w:rPr>
            </w:pPr>
            <w:r w:rsidRPr="00F2265E">
              <w:rPr>
                <w:rFonts w:ascii="Arial" w:hAnsi="Arial" w:cs="Arial"/>
              </w:rPr>
              <w:t>Kąt otwarcia pokrywy ekranu min.180 stopni.</w:t>
            </w:r>
          </w:p>
        </w:tc>
        <w:tc>
          <w:tcPr>
            <w:tcW w:w="1117" w:type="pct"/>
          </w:tcPr>
          <w:p w14:paraId="7439FE42" w14:textId="77777777" w:rsidR="00677607" w:rsidRPr="00F2265E" w:rsidRDefault="00677607" w:rsidP="00186BA8">
            <w:pPr>
              <w:spacing w:line="360" w:lineRule="auto"/>
              <w:rPr>
                <w:rFonts w:ascii="Arial" w:hAnsi="Arial" w:cs="Arial"/>
              </w:rPr>
            </w:pPr>
            <w:r w:rsidRPr="00F2265E">
              <w:rPr>
                <w:rFonts w:ascii="Arial" w:hAnsi="Arial" w:cs="Arial"/>
              </w:rPr>
              <w:t xml:space="preserve">Rozmiar matrycy: </w:t>
            </w:r>
          </w:p>
        </w:tc>
      </w:tr>
      <w:tr w:rsidR="00677607" w:rsidRPr="00F2265E" w14:paraId="44CB646F" w14:textId="77777777" w:rsidTr="00186BA8">
        <w:trPr>
          <w:trHeight w:val="284"/>
        </w:trPr>
        <w:tc>
          <w:tcPr>
            <w:tcW w:w="201" w:type="pct"/>
          </w:tcPr>
          <w:p w14:paraId="6BA9FFB3"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73C3570F" w14:textId="77777777" w:rsidR="00677607" w:rsidRPr="00F2265E" w:rsidRDefault="00677607" w:rsidP="00186BA8">
            <w:pPr>
              <w:spacing w:line="360" w:lineRule="auto"/>
              <w:rPr>
                <w:rFonts w:ascii="Arial" w:hAnsi="Arial" w:cs="Arial"/>
              </w:rPr>
            </w:pPr>
            <w:r w:rsidRPr="00F2265E">
              <w:rPr>
                <w:rFonts w:ascii="Arial" w:hAnsi="Arial" w:cs="Arial"/>
              </w:rPr>
              <w:t>Interfejsy / Komunikacja</w:t>
            </w:r>
          </w:p>
        </w:tc>
        <w:tc>
          <w:tcPr>
            <w:tcW w:w="2976" w:type="pct"/>
          </w:tcPr>
          <w:p w14:paraId="27EFBCFB" w14:textId="77777777" w:rsidR="00677607" w:rsidRPr="00F2265E" w:rsidRDefault="00677607" w:rsidP="00186BA8">
            <w:pPr>
              <w:spacing w:line="360" w:lineRule="auto"/>
              <w:outlineLvl w:val="0"/>
              <w:rPr>
                <w:rFonts w:ascii="Arial" w:hAnsi="Arial" w:cs="Arial"/>
              </w:rPr>
            </w:pPr>
            <w:r w:rsidRPr="00F2265E">
              <w:rPr>
                <w:rFonts w:ascii="Arial" w:hAnsi="Arial" w:cs="Arial"/>
              </w:rPr>
              <w:t>Minimum:</w:t>
            </w:r>
          </w:p>
          <w:p w14:paraId="3331BDA1" w14:textId="77777777" w:rsidR="00677607" w:rsidRPr="00F2265E" w:rsidRDefault="00677607" w:rsidP="00186BA8">
            <w:pPr>
              <w:spacing w:line="360" w:lineRule="auto"/>
              <w:outlineLvl w:val="0"/>
              <w:rPr>
                <w:rFonts w:ascii="Arial" w:hAnsi="Arial" w:cs="Arial"/>
              </w:rPr>
            </w:pPr>
            <w:r w:rsidRPr="00F2265E">
              <w:rPr>
                <w:rFonts w:ascii="Arial" w:hAnsi="Arial" w:cs="Arial"/>
              </w:rPr>
              <w:t>2x port USB typ-A w tym 1 port w standardzie min. USB 3.2</w:t>
            </w:r>
          </w:p>
          <w:p w14:paraId="1644982A" w14:textId="77777777" w:rsidR="00677607" w:rsidRPr="00F2265E" w:rsidRDefault="00677607" w:rsidP="00186BA8">
            <w:pPr>
              <w:spacing w:line="360" w:lineRule="auto"/>
              <w:outlineLvl w:val="0"/>
              <w:rPr>
                <w:rFonts w:ascii="Arial" w:hAnsi="Arial" w:cs="Arial"/>
              </w:rPr>
            </w:pPr>
            <w:r w:rsidRPr="00F2265E">
              <w:rPr>
                <w:rFonts w:ascii="Arial" w:hAnsi="Arial" w:cs="Arial"/>
              </w:rPr>
              <w:lastRenderedPageBreak/>
              <w:t>1x port USB typ-C w standardzie min. USB 3.2 z obsługą ładowania komputera i transmisji obrazu oraz podłączenia stacji dokującej</w:t>
            </w:r>
          </w:p>
          <w:p w14:paraId="608E5275" w14:textId="77777777" w:rsidR="00677607" w:rsidRPr="00F2265E" w:rsidRDefault="00677607" w:rsidP="00186BA8">
            <w:pPr>
              <w:spacing w:line="360" w:lineRule="auto"/>
              <w:outlineLvl w:val="0"/>
              <w:rPr>
                <w:rFonts w:ascii="Arial" w:hAnsi="Arial" w:cs="Arial"/>
              </w:rPr>
            </w:pPr>
            <w:r w:rsidRPr="00F2265E">
              <w:rPr>
                <w:rFonts w:ascii="Arial" w:hAnsi="Arial" w:cs="Arial"/>
              </w:rPr>
              <w:t>1x złącze słuchawek i złącze mikrofonu typu COMBO</w:t>
            </w:r>
          </w:p>
          <w:p w14:paraId="4EFE2C1E" w14:textId="77777777" w:rsidR="00677607" w:rsidRPr="00F2265E" w:rsidRDefault="00677607" w:rsidP="00186BA8">
            <w:pPr>
              <w:spacing w:line="360" w:lineRule="auto"/>
              <w:outlineLvl w:val="0"/>
              <w:rPr>
                <w:rFonts w:ascii="Arial" w:hAnsi="Arial" w:cs="Arial"/>
              </w:rPr>
            </w:pPr>
            <w:r w:rsidRPr="00F2265E">
              <w:rPr>
                <w:rFonts w:ascii="Arial" w:hAnsi="Arial" w:cs="Arial"/>
              </w:rPr>
              <w:t>1x HDMI obsługujący rozdzielczość 4K podłączonego monitora,</w:t>
            </w:r>
          </w:p>
          <w:p w14:paraId="07EF5E08" w14:textId="77777777" w:rsidR="00677607" w:rsidRPr="00F2265E" w:rsidRDefault="00677607" w:rsidP="00186BA8">
            <w:pPr>
              <w:spacing w:line="360" w:lineRule="auto"/>
              <w:outlineLvl w:val="0"/>
              <w:rPr>
                <w:rFonts w:ascii="Arial" w:hAnsi="Arial" w:cs="Arial"/>
              </w:rPr>
            </w:pPr>
            <w:r w:rsidRPr="00F2265E">
              <w:rPr>
                <w:rFonts w:ascii="Arial" w:hAnsi="Arial" w:cs="Arial"/>
              </w:rPr>
              <w:t xml:space="preserve">1x trwale zintegrowany z płytą główną port RJ-45 100/1000 </w:t>
            </w:r>
            <w:proofErr w:type="spellStart"/>
            <w:r w:rsidRPr="00F2265E">
              <w:rPr>
                <w:rFonts w:ascii="Arial" w:hAnsi="Arial" w:cs="Arial"/>
              </w:rPr>
              <w:t>Mbps</w:t>
            </w:r>
            <w:proofErr w:type="spellEnd"/>
          </w:p>
          <w:p w14:paraId="04F7184D" w14:textId="77777777" w:rsidR="00677607" w:rsidRPr="00F2265E" w:rsidRDefault="00677607" w:rsidP="00186BA8">
            <w:pPr>
              <w:spacing w:line="360" w:lineRule="auto"/>
              <w:outlineLvl w:val="0"/>
              <w:rPr>
                <w:rFonts w:ascii="Arial" w:hAnsi="Arial" w:cs="Arial"/>
              </w:rPr>
            </w:pPr>
            <w:r w:rsidRPr="00F2265E">
              <w:rPr>
                <w:rFonts w:ascii="Arial" w:hAnsi="Arial" w:cs="Arial"/>
              </w:rPr>
              <w:t>1x złącze umożliwiające podpięcie linki antykradzieżowej</w:t>
            </w:r>
          </w:p>
        </w:tc>
        <w:tc>
          <w:tcPr>
            <w:tcW w:w="1117" w:type="pct"/>
          </w:tcPr>
          <w:p w14:paraId="166BE8B7" w14:textId="77777777" w:rsidR="00677607" w:rsidRPr="00F2265E" w:rsidRDefault="00677607" w:rsidP="00186BA8">
            <w:pPr>
              <w:spacing w:line="360" w:lineRule="auto"/>
              <w:outlineLvl w:val="0"/>
              <w:rPr>
                <w:rFonts w:ascii="Arial" w:hAnsi="Arial" w:cs="Arial"/>
              </w:rPr>
            </w:pPr>
            <w:r w:rsidRPr="00F2265E">
              <w:rPr>
                <w:rFonts w:ascii="Arial" w:hAnsi="Arial" w:cs="Arial"/>
                <w:bCs/>
              </w:rPr>
              <w:lastRenderedPageBreak/>
              <w:t>Spełnia / Nie spełnia</w:t>
            </w:r>
          </w:p>
        </w:tc>
      </w:tr>
      <w:tr w:rsidR="00677607" w:rsidRPr="00F2265E" w14:paraId="00C2D639" w14:textId="77777777" w:rsidTr="00186BA8">
        <w:trPr>
          <w:trHeight w:val="284"/>
        </w:trPr>
        <w:tc>
          <w:tcPr>
            <w:tcW w:w="201" w:type="pct"/>
          </w:tcPr>
          <w:p w14:paraId="49D8D9C1"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1F269C61" w14:textId="77777777" w:rsidR="00677607" w:rsidRPr="00F2265E" w:rsidRDefault="00677607" w:rsidP="00186BA8">
            <w:pPr>
              <w:spacing w:line="360" w:lineRule="auto"/>
              <w:rPr>
                <w:rFonts w:ascii="Arial" w:hAnsi="Arial" w:cs="Arial"/>
              </w:rPr>
            </w:pPr>
            <w:r w:rsidRPr="00F2265E">
              <w:rPr>
                <w:rFonts w:ascii="Arial" w:hAnsi="Arial" w:cs="Arial"/>
              </w:rPr>
              <w:t>Karta sieciowa LAN</w:t>
            </w:r>
          </w:p>
        </w:tc>
        <w:tc>
          <w:tcPr>
            <w:tcW w:w="2976" w:type="pct"/>
          </w:tcPr>
          <w:p w14:paraId="2749F1DB" w14:textId="77777777" w:rsidR="00677607" w:rsidRPr="00F2265E" w:rsidRDefault="00677607" w:rsidP="00186BA8">
            <w:pPr>
              <w:spacing w:line="360" w:lineRule="auto"/>
              <w:rPr>
                <w:rFonts w:ascii="Arial" w:hAnsi="Arial" w:cs="Arial"/>
              </w:rPr>
            </w:pPr>
            <w:r w:rsidRPr="00F2265E">
              <w:rPr>
                <w:rFonts w:ascii="Arial" w:hAnsi="Arial" w:cs="Arial"/>
              </w:rPr>
              <w:t xml:space="preserve">10/100/1000 wspierająca WOL oraz PXE </w:t>
            </w:r>
            <w:proofErr w:type="spellStart"/>
            <w:r w:rsidRPr="00F2265E">
              <w:rPr>
                <w:rFonts w:ascii="Arial" w:hAnsi="Arial" w:cs="Arial"/>
              </w:rPr>
              <w:t>Boot</w:t>
            </w:r>
            <w:proofErr w:type="spellEnd"/>
          </w:p>
        </w:tc>
        <w:tc>
          <w:tcPr>
            <w:tcW w:w="1117" w:type="pct"/>
          </w:tcPr>
          <w:p w14:paraId="5AD03660" w14:textId="77777777" w:rsidR="00677607" w:rsidRPr="00F2265E" w:rsidRDefault="00677607" w:rsidP="00186BA8">
            <w:pPr>
              <w:spacing w:line="360" w:lineRule="auto"/>
              <w:rPr>
                <w:rFonts w:ascii="Arial" w:hAnsi="Arial" w:cs="Arial"/>
              </w:rPr>
            </w:pPr>
            <w:r w:rsidRPr="00F2265E">
              <w:rPr>
                <w:rFonts w:ascii="Arial" w:hAnsi="Arial" w:cs="Arial"/>
                <w:bCs/>
              </w:rPr>
              <w:t>Spełnia / Nie spełnia</w:t>
            </w:r>
          </w:p>
        </w:tc>
      </w:tr>
      <w:tr w:rsidR="00677607" w:rsidRPr="00F2265E" w14:paraId="39DE6F4F" w14:textId="77777777" w:rsidTr="00186BA8">
        <w:trPr>
          <w:trHeight w:val="284"/>
        </w:trPr>
        <w:tc>
          <w:tcPr>
            <w:tcW w:w="201" w:type="pct"/>
          </w:tcPr>
          <w:p w14:paraId="4DA0F7E9"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3353901F" w14:textId="77777777" w:rsidR="00677607" w:rsidRPr="00F2265E" w:rsidRDefault="00677607" w:rsidP="00186BA8">
            <w:pPr>
              <w:spacing w:line="360" w:lineRule="auto"/>
              <w:rPr>
                <w:rFonts w:ascii="Arial" w:hAnsi="Arial" w:cs="Arial"/>
              </w:rPr>
            </w:pPr>
            <w:r w:rsidRPr="00F2265E">
              <w:rPr>
                <w:rFonts w:ascii="Arial" w:hAnsi="Arial" w:cs="Arial"/>
              </w:rPr>
              <w:t>Karta sieciowa WLAN</w:t>
            </w:r>
          </w:p>
        </w:tc>
        <w:tc>
          <w:tcPr>
            <w:tcW w:w="2976" w:type="pct"/>
          </w:tcPr>
          <w:p w14:paraId="27CCB879" w14:textId="77777777" w:rsidR="00677607" w:rsidRPr="00F2265E" w:rsidRDefault="00677607" w:rsidP="00186BA8">
            <w:pPr>
              <w:spacing w:line="360" w:lineRule="auto"/>
              <w:rPr>
                <w:rFonts w:ascii="Arial" w:hAnsi="Arial" w:cs="Arial"/>
              </w:rPr>
            </w:pPr>
            <w:r w:rsidRPr="00F2265E">
              <w:rPr>
                <w:rFonts w:ascii="Arial" w:hAnsi="Arial" w:cs="Arial"/>
              </w:rPr>
              <w:t>Wbudowana karta sieciowa, pracująca w standardzie AX + Bluetooth</w:t>
            </w:r>
          </w:p>
        </w:tc>
        <w:tc>
          <w:tcPr>
            <w:tcW w:w="1117" w:type="pct"/>
          </w:tcPr>
          <w:p w14:paraId="73CDD12C" w14:textId="77777777" w:rsidR="00677607" w:rsidRPr="00F2265E" w:rsidRDefault="00677607" w:rsidP="00186BA8">
            <w:pPr>
              <w:spacing w:line="360" w:lineRule="auto"/>
              <w:rPr>
                <w:rFonts w:ascii="Arial" w:hAnsi="Arial" w:cs="Arial"/>
              </w:rPr>
            </w:pPr>
            <w:r w:rsidRPr="00F2265E">
              <w:rPr>
                <w:rFonts w:ascii="Arial" w:hAnsi="Arial" w:cs="Arial"/>
                <w:bCs/>
              </w:rPr>
              <w:t>Spełnia / Nie spełnia</w:t>
            </w:r>
          </w:p>
        </w:tc>
      </w:tr>
      <w:tr w:rsidR="00677607" w:rsidRPr="00F2265E" w14:paraId="02C90923" w14:textId="77777777" w:rsidTr="00186BA8">
        <w:trPr>
          <w:trHeight w:val="284"/>
        </w:trPr>
        <w:tc>
          <w:tcPr>
            <w:tcW w:w="201" w:type="pct"/>
          </w:tcPr>
          <w:p w14:paraId="2560F9F3"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1461A75D" w14:textId="77777777" w:rsidR="00677607" w:rsidRPr="00F2265E" w:rsidRDefault="00677607" w:rsidP="00186BA8">
            <w:pPr>
              <w:spacing w:line="360" w:lineRule="auto"/>
              <w:rPr>
                <w:rFonts w:ascii="Arial" w:hAnsi="Arial" w:cs="Arial"/>
              </w:rPr>
            </w:pPr>
            <w:r w:rsidRPr="00F2265E">
              <w:rPr>
                <w:rFonts w:ascii="Arial" w:hAnsi="Arial" w:cs="Arial"/>
              </w:rPr>
              <w:t>Klawiatura</w:t>
            </w:r>
          </w:p>
        </w:tc>
        <w:tc>
          <w:tcPr>
            <w:tcW w:w="2976" w:type="pct"/>
          </w:tcPr>
          <w:p w14:paraId="015E443A" w14:textId="77777777" w:rsidR="00677607" w:rsidRPr="00F2265E" w:rsidRDefault="00677607" w:rsidP="00186BA8">
            <w:pPr>
              <w:spacing w:line="360" w:lineRule="auto"/>
              <w:rPr>
                <w:rFonts w:ascii="Arial" w:hAnsi="Arial" w:cs="Arial"/>
              </w:rPr>
            </w:pPr>
            <w:r w:rsidRPr="00F2265E">
              <w:rPr>
                <w:rFonts w:ascii="Arial" w:hAnsi="Arial" w:cs="Arial"/>
              </w:rPr>
              <w:t xml:space="preserve">Klawiatura odporna na zalanie cieczą, układ US, z wbudowanym </w:t>
            </w:r>
            <w:proofErr w:type="spellStart"/>
            <w:r w:rsidRPr="00F2265E">
              <w:rPr>
                <w:rFonts w:ascii="Arial" w:hAnsi="Arial" w:cs="Arial"/>
              </w:rPr>
              <w:t>joystikiem</w:t>
            </w:r>
            <w:proofErr w:type="spellEnd"/>
            <w:r w:rsidRPr="00F2265E">
              <w:rPr>
                <w:rFonts w:ascii="Arial" w:hAnsi="Arial" w:cs="Arial"/>
              </w:rPr>
              <w:t xml:space="preserve"> do obsługi wskaźnika myszy, klawiatura wyposażona w 2 stopniowe podświetlanie przycisków.</w:t>
            </w:r>
          </w:p>
        </w:tc>
        <w:tc>
          <w:tcPr>
            <w:tcW w:w="1117" w:type="pct"/>
          </w:tcPr>
          <w:p w14:paraId="186C0358" w14:textId="77777777" w:rsidR="00677607" w:rsidRPr="00F2265E" w:rsidRDefault="00677607" w:rsidP="00186BA8">
            <w:pPr>
              <w:spacing w:line="360" w:lineRule="auto"/>
              <w:rPr>
                <w:rFonts w:ascii="Arial" w:hAnsi="Arial" w:cs="Arial"/>
              </w:rPr>
            </w:pPr>
            <w:r w:rsidRPr="00F2265E">
              <w:rPr>
                <w:rFonts w:ascii="Arial" w:hAnsi="Arial" w:cs="Arial"/>
                <w:bCs/>
              </w:rPr>
              <w:t>Spełnia / Nie spełnia</w:t>
            </w:r>
          </w:p>
        </w:tc>
      </w:tr>
      <w:tr w:rsidR="00677607" w:rsidRPr="00F2265E" w14:paraId="1226F69A" w14:textId="77777777" w:rsidTr="00186BA8">
        <w:trPr>
          <w:trHeight w:val="284"/>
        </w:trPr>
        <w:tc>
          <w:tcPr>
            <w:tcW w:w="201" w:type="pct"/>
          </w:tcPr>
          <w:p w14:paraId="75702B3D"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6B37A91A" w14:textId="77777777" w:rsidR="00677607" w:rsidRPr="00F2265E" w:rsidRDefault="00677607" w:rsidP="00186BA8">
            <w:pPr>
              <w:spacing w:line="360" w:lineRule="auto"/>
              <w:rPr>
                <w:rFonts w:ascii="Arial" w:hAnsi="Arial" w:cs="Arial"/>
              </w:rPr>
            </w:pPr>
            <w:r w:rsidRPr="00F2265E">
              <w:rPr>
                <w:rFonts w:ascii="Arial" w:hAnsi="Arial" w:cs="Arial"/>
              </w:rPr>
              <w:t>Czytnik linii papilarnych</w:t>
            </w:r>
          </w:p>
        </w:tc>
        <w:tc>
          <w:tcPr>
            <w:tcW w:w="2976" w:type="pct"/>
          </w:tcPr>
          <w:p w14:paraId="515F2CD3" w14:textId="77777777" w:rsidR="00677607" w:rsidRPr="00F2265E" w:rsidRDefault="00677607" w:rsidP="00186BA8">
            <w:pPr>
              <w:spacing w:line="360" w:lineRule="auto"/>
              <w:rPr>
                <w:rFonts w:ascii="Arial" w:hAnsi="Arial" w:cs="Arial"/>
                <w:bCs/>
              </w:rPr>
            </w:pPr>
            <w:r w:rsidRPr="00F2265E">
              <w:rPr>
                <w:rFonts w:ascii="Arial" w:hAnsi="Arial" w:cs="Arial"/>
                <w:bCs/>
              </w:rPr>
              <w:t xml:space="preserve">Wbudowany czytnik linii papilarnych </w:t>
            </w:r>
          </w:p>
        </w:tc>
        <w:tc>
          <w:tcPr>
            <w:tcW w:w="1117" w:type="pct"/>
          </w:tcPr>
          <w:p w14:paraId="4B478786" w14:textId="77777777" w:rsidR="00677607" w:rsidRPr="00F2265E" w:rsidRDefault="00677607" w:rsidP="00186BA8">
            <w:pPr>
              <w:spacing w:line="360" w:lineRule="auto"/>
              <w:rPr>
                <w:rFonts w:ascii="Arial" w:hAnsi="Arial" w:cs="Arial"/>
                <w:bCs/>
              </w:rPr>
            </w:pPr>
            <w:r w:rsidRPr="00F2265E">
              <w:rPr>
                <w:rFonts w:ascii="Arial" w:hAnsi="Arial" w:cs="Arial"/>
                <w:bCs/>
              </w:rPr>
              <w:t>Spełnia / Nie spełnia</w:t>
            </w:r>
          </w:p>
        </w:tc>
      </w:tr>
      <w:tr w:rsidR="00677607" w:rsidRPr="00F2265E" w14:paraId="7D0D438F" w14:textId="77777777" w:rsidTr="00186BA8">
        <w:trPr>
          <w:trHeight w:val="284"/>
        </w:trPr>
        <w:tc>
          <w:tcPr>
            <w:tcW w:w="201" w:type="pct"/>
          </w:tcPr>
          <w:p w14:paraId="7BCF1A07"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53268590" w14:textId="77777777" w:rsidR="00677607" w:rsidRPr="00F2265E" w:rsidRDefault="00677607" w:rsidP="00186BA8">
            <w:pPr>
              <w:spacing w:line="360" w:lineRule="auto"/>
              <w:rPr>
                <w:rFonts w:ascii="Arial" w:hAnsi="Arial" w:cs="Arial"/>
              </w:rPr>
            </w:pPr>
            <w:r w:rsidRPr="00F2265E">
              <w:rPr>
                <w:rFonts w:ascii="Arial" w:hAnsi="Arial" w:cs="Arial"/>
              </w:rPr>
              <w:t>Akumulator</w:t>
            </w:r>
          </w:p>
        </w:tc>
        <w:tc>
          <w:tcPr>
            <w:tcW w:w="2976" w:type="pct"/>
          </w:tcPr>
          <w:p w14:paraId="07DECB72" w14:textId="77777777" w:rsidR="00677607" w:rsidRPr="00F2265E" w:rsidRDefault="00677607" w:rsidP="00186BA8">
            <w:pPr>
              <w:spacing w:line="360" w:lineRule="auto"/>
              <w:rPr>
                <w:rFonts w:ascii="Arial" w:hAnsi="Arial" w:cs="Arial"/>
              </w:rPr>
            </w:pPr>
            <w:r w:rsidRPr="00F2265E">
              <w:rPr>
                <w:rFonts w:ascii="Arial" w:hAnsi="Arial" w:cs="Arial"/>
              </w:rPr>
              <w:t>Pozwalający na nieprzerwaną pracę urządzenia do 8 godzin – załączyć test Mobile Mark 2018 dla komputera potwierdzający czas pracy na zasilaniu bateryjnym. Ponadto komputer ma być wyposażony w system szybkiego ładowania akumulatora, który umożliwia szybkie naładowanie akumulatora notebooka w czasie 60 minut od 0% do 80%.</w:t>
            </w:r>
          </w:p>
        </w:tc>
        <w:tc>
          <w:tcPr>
            <w:tcW w:w="1117" w:type="pct"/>
          </w:tcPr>
          <w:p w14:paraId="092F77A2" w14:textId="77777777" w:rsidR="00677607" w:rsidRPr="00F2265E" w:rsidRDefault="00677607" w:rsidP="00186BA8">
            <w:pPr>
              <w:spacing w:line="360" w:lineRule="auto"/>
              <w:rPr>
                <w:rFonts w:ascii="Arial" w:hAnsi="Arial" w:cs="Arial"/>
              </w:rPr>
            </w:pPr>
            <w:r w:rsidRPr="00F2265E">
              <w:rPr>
                <w:rFonts w:ascii="Arial" w:hAnsi="Arial" w:cs="Arial"/>
              </w:rPr>
              <w:t>Załączyć wyniki testu Mobile Mark 2018 do oferty</w:t>
            </w:r>
          </w:p>
        </w:tc>
      </w:tr>
      <w:tr w:rsidR="00677607" w:rsidRPr="00F2265E" w14:paraId="2676E842" w14:textId="77777777" w:rsidTr="00186BA8">
        <w:trPr>
          <w:trHeight w:val="284"/>
        </w:trPr>
        <w:tc>
          <w:tcPr>
            <w:tcW w:w="201" w:type="pct"/>
          </w:tcPr>
          <w:p w14:paraId="00E5D09F" w14:textId="77777777" w:rsidR="00677607" w:rsidRPr="00F2265E" w:rsidRDefault="00677607" w:rsidP="00677607">
            <w:pPr>
              <w:numPr>
                <w:ilvl w:val="0"/>
                <w:numId w:val="21"/>
              </w:numPr>
              <w:spacing w:after="0" w:line="360" w:lineRule="auto"/>
              <w:rPr>
                <w:rFonts w:ascii="Arial" w:hAnsi="Arial" w:cs="Arial"/>
                <w:bCs/>
              </w:rPr>
            </w:pPr>
          </w:p>
        </w:tc>
        <w:tc>
          <w:tcPr>
            <w:tcW w:w="706" w:type="pct"/>
          </w:tcPr>
          <w:p w14:paraId="0B81070E" w14:textId="77777777" w:rsidR="00677607" w:rsidRPr="00F2265E" w:rsidRDefault="00677607" w:rsidP="00186BA8">
            <w:pPr>
              <w:spacing w:line="360" w:lineRule="auto"/>
              <w:rPr>
                <w:rFonts w:ascii="Arial" w:hAnsi="Arial" w:cs="Arial"/>
              </w:rPr>
            </w:pPr>
            <w:r w:rsidRPr="00F2265E">
              <w:rPr>
                <w:rFonts w:ascii="Arial" w:hAnsi="Arial" w:cs="Arial"/>
              </w:rPr>
              <w:t>Zasilacz</w:t>
            </w:r>
          </w:p>
        </w:tc>
        <w:tc>
          <w:tcPr>
            <w:tcW w:w="2976" w:type="pct"/>
          </w:tcPr>
          <w:p w14:paraId="6FF86CC4" w14:textId="77777777" w:rsidR="00677607" w:rsidRPr="00F2265E" w:rsidRDefault="00677607" w:rsidP="00186BA8">
            <w:pPr>
              <w:spacing w:line="360" w:lineRule="auto"/>
              <w:rPr>
                <w:rFonts w:ascii="Arial" w:hAnsi="Arial" w:cs="Arial"/>
              </w:rPr>
            </w:pPr>
            <w:r w:rsidRPr="00F2265E">
              <w:rPr>
                <w:rFonts w:ascii="Arial" w:hAnsi="Arial" w:cs="Arial"/>
              </w:rPr>
              <w:t>Zasilacz zewnętrzny o mocy min. 65W</w:t>
            </w:r>
          </w:p>
        </w:tc>
        <w:tc>
          <w:tcPr>
            <w:tcW w:w="1117" w:type="pct"/>
          </w:tcPr>
          <w:p w14:paraId="287187E3" w14:textId="77777777" w:rsidR="00677607" w:rsidRPr="00F2265E" w:rsidRDefault="00677607" w:rsidP="00186BA8">
            <w:pPr>
              <w:spacing w:line="360" w:lineRule="auto"/>
              <w:rPr>
                <w:rFonts w:ascii="Arial" w:hAnsi="Arial" w:cs="Arial"/>
              </w:rPr>
            </w:pPr>
            <w:r w:rsidRPr="00F2265E">
              <w:rPr>
                <w:rFonts w:ascii="Arial" w:hAnsi="Arial" w:cs="Arial"/>
                <w:bCs/>
              </w:rPr>
              <w:t>Spełnia / Nie spełnia</w:t>
            </w:r>
          </w:p>
        </w:tc>
      </w:tr>
      <w:tr w:rsidR="00677607" w:rsidRPr="00F2265E" w14:paraId="38B5E784" w14:textId="77777777" w:rsidTr="00186BA8">
        <w:trPr>
          <w:trHeight w:val="284"/>
        </w:trPr>
        <w:tc>
          <w:tcPr>
            <w:tcW w:w="201" w:type="pct"/>
            <w:tcBorders>
              <w:top w:val="single" w:sz="4" w:space="0" w:color="auto"/>
              <w:left w:val="single" w:sz="4" w:space="0" w:color="auto"/>
              <w:bottom w:val="single" w:sz="4" w:space="0" w:color="auto"/>
              <w:right w:val="single" w:sz="4" w:space="0" w:color="auto"/>
            </w:tcBorders>
          </w:tcPr>
          <w:p w14:paraId="3AB8E8D2" w14:textId="77777777" w:rsidR="00677607" w:rsidRPr="00F2265E" w:rsidRDefault="00677607" w:rsidP="00677607">
            <w:pPr>
              <w:numPr>
                <w:ilvl w:val="0"/>
                <w:numId w:val="21"/>
              </w:numPr>
              <w:spacing w:after="0" w:line="360" w:lineRule="auto"/>
              <w:rPr>
                <w:rFonts w:ascii="Arial" w:hAnsi="Arial" w:cs="Arial"/>
                <w:bCs/>
              </w:rPr>
            </w:pPr>
          </w:p>
        </w:tc>
        <w:tc>
          <w:tcPr>
            <w:tcW w:w="706" w:type="pct"/>
            <w:tcBorders>
              <w:top w:val="single" w:sz="4" w:space="0" w:color="auto"/>
              <w:left w:val="single" w:sz="4" w:space="0" w:color="auto"/>
              <w:bottom w:val="single" w:sz="4" w:space="0" w:color="auto"/>
              <w:right w:val="single" w:sz="4" w:space="0" w:color="auto"/>
            </w:tcBorders>
          </w:tcPr>
          <w:p w14:paraId="62C886A5" w14:textId="77777777" w:rsidR="00677607" w:rsidRPr="00F2265E" w:rsidRDefault="00677607" w:rsidP="00186BA8">
            <w:pPr>
              <w:spacing w:line="360" w:lineRule="auto"/>
              <w:rPr>
                <w:rFonts w:ascii="Arial" w:hAnsi="Arial" w:cs="Arial"/>
                <w:bCs/>
              </w:rPr>
            </w:pPr>
            <w:r w:rsidRPr="00F2265E">
              <w:rPr>
                <w:rFonts w:ascii="Arial" w:hAnsi="Arial" w:cs="Arial"/>
                <w:bCs/>
              </w:rPr>
              <w:t>Certyfikaty, oświadczeni</w:t>
            </w:r>
            <w:r w:rsidRPr="00F2265E">
              <w:rPr>
                <w:rFonts w:ascii="Arial" w:hAnsi="Arial" w:cs="Arial"/>
                <w:bCs/>
              </w:rPr>
              <w:lastRenderedPageBreak/>
              <w:t>a i standardy</w:t>
            </w:r>
          </w:p>
        </w:tc>
        <w:tc>
          <w:tcPr>
            <w:tcW w:w="2976" w:type="pct"/>
            <w:tcBorders>
              <w:top w:val="single" w:sz="4" w:space="0" w:color="auto"/>
              <w:left w:val="single" w:sz="4" w:space="0" w:color="auto"/>
              <w:bottom w:val="single" w:sz="4" w:space="0" w:color="auto"/>
              <w:right w:val="single" w:sz="4" w:space="0" w:color="auto"/>
            </w:tcBorders>
          </w:tcPr>
          <w:p w14:paraId="41E25749" w14:textId="77777777" w:rsidR="00677607" w:rsidRPr="00F2265E" w:rsidRDefault="00677607" w:rsidP="00677607">
            <w:pPr>
              <w:numPr>
                <w:ilvl w:val="0"/>
                <w:numId w:val="23"/>
              </w:numPr>
              <w:spacing w:after="0" w:line="360" w:lineRule="auto"/>
              <w:rPr>
                <w:rFonts w:ascii="Arial" w:hAnsi="Arial" w:cs="Arial"/>
                <w:bCs/>
              </w:rPr>
            </w:pPr>
            <w:r w:rsidRPr="00F2265E">
              <w:rPr>
                <w:rFonts w:ascii="Arial" w:hAnsi="Arial" w:cs="Arial"/>
                <w:bCs/>
              </w:rPr>
              <w:lastRenderedPageBreak/>
              <w:t>Dla producenta sprzętu należy dostarczyć certyfikat:</w:t>
            </w:r>
          </w:p>
          <w:p w14:paraId="233B6237" w14:textId="77777777" w:rsidR="00677607" w:rsidRPr="00F2265E" w:rsidRDefault="00677607" w:rsidP="00677607">
            <w:pPr>
              <w:numPr>
                <w:ilvl w:val="1"/>
                <w:numId w:val="23"/>
              </w:numPr>
              <w:spacing w:after="0" w:line="360" w:lineRule="auto"/>
              <w:rPr>
                <w:rFonts w:ascii="Arial" w:hAnsi="Arial" w:cs="Arial"/>
                <w:bCs/>
              </w:rPr>
            </w:pPr>
            <w:r w:rsidRPr="00F2265E">
              <w:rPr>
                <w:rFonts w:ascii="Arial" w:hAnsi="Arial" w:cs="Arial"/>
                <w:bCs/>
              </w:rPr>
              <w:t>ISO 9001</w:t>
            </w:r>
          </w:p>
          <w:p w14:paraId="38339187" w14:textId="77777777" w:rsidR="00677607" w:rsidRPr="00F2265E" w:rsidRDefault="00677607" w:rsidP="00677607">
            <w:pPr>
              <w:numPr>
                <w:ilvl w:val="1"/>
                <w:numId w:val="23"/>
              </w:numPr>
              <w:spacing w:after="0" w:line="360" w:lineRule="auto"/>
              <w:rPr>
                <w:rFonts w:ascii="Arial" w:hAnsi="Arial" w:cs="Arial"/>
                <w:bCs/>
              </w:rPr>
            </w:pPr>
            <w:r w:rsidRPr="00F2265E">
              <w:rPr>
                <w:rFonts w:ascii="Arial" w:hAnsi="Arial" w:cs="Arial"/>
                <w:bCs/>
              </w:rPr>
              <w:t>ISO 14001</w:t>
            </w:r>
          </w:p>
          <w:p w14:paraId="2D62AEB4" w14:textId="77777777" w:rsidR="00677607" w:rsidRPr="00F2265E" w:rsidRDefault="00677607" w:rsidP="00677607">
            <w:pPr>
              <w:numPr>
                <w:ilvl w:val="1"/>
                <w:numId w:val="23"/>
              </w:numPr>
              <w:spacing w:after="0" w:line="360" w:lineRule="auto"/>
              <w:rPr>
                <w:rFonts w:ascii="Arial" w:hAnsi="Arial" w:cs="Arial"/>
                <w:bCs/>
              </w:rPr>
            </w:pPr>
            <w:r w:rsidRPr="00F2265E">
              <w:rPr>
                <w:rFonts w:ascii="Arial" w:hAnsi="Arial" w:cs="Arial"/>
                <w:bCs/>
              </w:rPr>
              <w:t>ISO 50001</w:t>
            </w:r>
          </w:p>
          <w:p w14:paraId="3DD4EDE2" w14:textId="77777777" w:rsidR="00677607" w:rsidRPr="00F2265E" w:rsidRDefault="00677607" w:rsidP="00677607">
            <w:pPr>
              <w:pStyle w:val="Akapitzlist"/>
              <w:numPr>
                <w:ilvl w:val="0"/>
                <w:numId w:val="22"/>
              </w:numPr>
              <w:spacing w:after="0" w:line="360" w:lineRule="auto"/>
              <w:contextualSpacing w:val="0"/>
              <w:jc w:val="both"/>
              <w:rPr>
                <w:rFonts w:ascii="Arial" w:hAnsi="Arial" w:cs="Arial"/>
                <w:bCs/>
              </w:rPr>
            </w:pPr>
            <w:r w:rsidRPr="00F2265E">
              <w:rPr>
                <w:rFonts w:ascii="Arial" w:hAnsi="Arial" w:cs="Arial"/>
                <w:bCs/>
              </w:rPr>
              <w:lastRenderedPageBreak/>
              <w:t>Certyfikat środowiskowy EPEAT: GOLD</w:t>
            </w:r>
          </w:p>
          <w:p w14:paraId="2CB6BD50" w14:textId="77777777" w:rsidR="00677607" w:rsidRPr="00F2265E" w:rsidRDefault="00677607" w:rsidP="00677607">
            <w:pPr>
              <w:pStyle w:val="Akapitzlist"/>
              <w:numPr>
                <w:ilvl w:val="0"/>
                <w:numId w:val="22"/>
              </w:numPr>
              <w:spacing w:after="0" w:line="360" w:lineRule="auto"/>
              <w:contextualSpacing w:val="0"/>
              <w:jc w:val="both"/>
              <w:rPr>
                <w:rFonts w:ascii="Arial" w:hAnsi="Arial" w:cs="Arial"/>
                <w:bCs/>
              </w:rPr>
            </w:pPr>
            <w:r w:rsidRPr="00F2265E">
              <w:rPr>
                <w:rFonts w:ascii="Arial" w:hAnsi="Arial" w:cs="Arial"/>
                <w:bCs/>
              </w:rPr>
              <w:t>Energy Star</w:t>
            </w:r>
          </w:p>
          <w:p w14:paraId="7989611A" w14:textId="77777777" w:rsidR="00677607" w:rsidRPr="00F2265E" w:rsidRDefault="00677607" w:rsidP="00677607">
            <w:pPr>
              <w:pStyle w:val="Akapitzlist"/>
              <w:numPr>
                <w:ilvl w:val="0"/>
                <w:numId w:val="22"/>
              </w:numPr>
              <w:spacing w:after="0" w:line="360" w:lineRule="auto"/>
              <w:contextualSpacing w:val="0"/>
              <w:jc w:val="both"/>
              <w:rPr>
                <w:rFonts w:ascii="Arial" w:hAnsi="Arial" w:cs="Arial"/>
                <w:bCs/>
              </w:rPr>
            </w:pPr>
            <w:r w:rsidRPr="00F2265E">
              <w:rPr>
                <w:rFonts w:ascii="Arial" w:hAnsi="Arial" w:cs="Arial"/>
                <w:bCs/>
              </w:rPr>
              <w:t>TCO lub TCO Edge</w:t>
            </w:r>
          </w:p>
          <w:p w14:paraId="265F27BF" w14:textId="77777777" w:rsidR="00677607" w:rsidRPr="00F2265E" w:rsidRDefault="00677607" w:rsidP="00677607">
            <w:pPr>
              <w:numPr>
                <w:ilvl w:val="0"/>
                <w:numId w:val="23"/>
              </w:numPr>
              <w:spacing w:after="0" w:line="360" w:lineRule="auto"/>
              <w:rPr>
                <w:rFonts w:ascii="Arial" w:hAnsi="Arial" w:cs="Arial"/>
                <w:bCs/>
              </w:rPr>
            </w:pPr>
            <w:r w:rsidRPr="00F2265E">
              <w:rPr>
                <w:rFonts w:ascii="Arial" w:hAnsi="Arial" w:cs="Arial"/>
                <w:bCs/>
              </w:rPr>
              <w:t>Deklaracja zgodności CE (załączyć do oferty)</w:t>
            </w:r>
          </w:p>
          <w:p w14:paraId="2B848342" w14:textId="77777777" w:rsidR="00677607" w:rsidRPr="00F2265E" w:rsidRDefault="00677607" w:rsidP="00677607">
            <w:pPr>
              <w:numPr>
                <w:ilvl w:val="0"/>
                <w:numId w:val="23"/>
              </w:numPr>
              <w:spacing w:after="0" w:line="360" w:lineRule="auto"/>
              <w:rPr>
                <w:rFonts w:ascii="Arial" w:hAnsi="Arial" w:cs="Arial"/>
                <w:bCs/>
              </w:rPr>
            </w:pPr>
            <w:r w:rsidRPr="00F2265E">
              <w:rPr>
                <w:rFonts w:ascii="Arial" w:hAnsi="Arial" w:cs="Arial"/>
                <w:bCs/>
              </w:rPr>
              <w:t xml:space="preserve">Potwierdzenie spełnienia kryteriów środowiskowych, w tym zgodności z dyrektywą </w:t>
            </w:r>
            <w:proofErr w:type="spellStart"/>
            <w:r w:rsidRPr="00F2265E">
              <w:rPr>
                <w:rFonts w:ascii="Arial" w:hAnsi="Arial" w:cs="Arial"/>
                <w:bCs/>
              </w:rPr>
              <w:t>RoHS</w:t>
            </w:r>
            <w:proofErr w:type="spellEnd"/>
            <w:r w:rsidRPr="00F2265E">
              <w:rPr>
                <w:rFonts w:ascii="Arial" w:hAnsi="Arial" w:cs="Arial"/>
                <w:bCs/>
              </w:rPr>
              <w:t xml:space="preserve"> Unii Europejskiej o eliminacji substancji niebezpiecznych w postaci oświadczenia producenta jednostki</w:t>
            </w:r>
          </w:p>
          <w:p w14:paraId="15AC4FA6" w14:textId="77777777" w:rsidR="00677607" w:rsidRPr="00F2265E" w:rsidRDefault="00677607" w:rsidP="00677607">
            <w:pPr>
              <w:numPr>
                <w:ilvl w:val="0"/>
                <w:numId w:val="23"/>
              </w:numPr>
              <w:spacing w:after="0" w:line="360" w:lineRule="auto"/>
              <w:rPr>
                <w:rFonts w:ascii="Arial" w:hAnsi="Arial" w:cs="Arial"/>
                <w:bCs/>
              </w:rPr>
            </w:pPr>
            <w:r w:rsidRPr="00F2265E">
              <w:rPr>
                <w:rFonts w:ascii="Arial" w:hAnsi="Arial" w:cs="Arial"/>
                <w:bCs/>
              </w:rPr>
              <w:t>Oświadczenie producenta komputera, że w przypadku niewywiązywania się z obowiązków gwarancyjnych oferenta lub firmy serwisującej, przejmie na siebie wszelkie zobowiązania związane z serwisem.</w:t>
            </w:r>
          </w:p>
        </w:tc>
        <w:tc>
          <w:tcPr>
            <w:tcW w:w="1117" w:type="pct"/>
            <w:tcBorders>
              <w:top w:val="single" w:sz="4" w:space="0" w:color="auto"/>
              <w:left w:val="single" w:sz="4" w:space="0" w:color="auto"/>
              <w:bottom w:val="single" w:sz="4" w:space="0" w:color="auto"/>
              <w:right w:val="single" w:sz="4" w:space="0" w:color="auto"/>
            </w:tcBorders>
          </w:tcPr>
          <w:p w14:paraId="0E785086" w14:textId="77777777" w:rsidR="00677607" w:rsidRPr="00F2265E" w:rsidRDefault="00677607" w:rsidP="00186BA8">
            <w:pPr>
              <w:spacing w:line="360" w:lineRule="auto"/>
              <w:rPr>
                <w:rFonts w:ascii="Arial" w:hAnsi="Arial" w:cs="Arial"/>
                <w:bCs/>
              </w:rPr>
            </w:pPr>
            <w:r w:rsidRPr="00F2265E">
              <w:rPr>
                <w:rFonts w:ascii="Arial" w:hAnsi="Arial" w:cs="Arial"/>
                <w:bCs/>
              </w:rPr>
              <w:lastRenderedPageBreak/>
              <w:t xml:space="preserve">Spełnia / Nie spełnia </w:t>
            </w:r>
          </w:p>
        </w:tc>
      </w:tr>
      <w:tr w:rsidR="00677607" w:rsidRPr="00F2265E" w14:paraId="1FE1EDB5" w14:textId="77777777" w:rsidTr="00186BA8">
        <w:trPr>
          <w:trHeight w:val="284"/>
        </w:trPr>
        <w:tc>
          <w:tcPr>
            <w:tcW w:w="201" w:type="pct"/>
            <w:tcBorders>
              <w:top w:val="single" w:sz="4" w:space="0" w:color="auto"/>
              <w:left w:val="single" w:sz="4" w:space="0" w:color="auto"/>
              <w:bottom w:val="single" w:sz="4" w:space="0" w:color="auto"/>
              <w:right w:val="single" w:sz="4" w:space="0" w:color="auto"/>
            </w:tcBorders>
          </w:tcPr>
          <w:p w14:paraId="357F8DB1" w14:textId="77777777" w:rsidR="00677607" w:rsidRPr="00F2265E" w:rsidRDefault="00677607" w:rsidP="00677607">
            <w:pPr>
              <w:numPr>
                <w:ilvl w:val="0"/>
                <w:numId w:val="21"/>
              </w:numPr>
              <w:spacing w:after="0" w:line="360" w:lineRule="auto"/>
              <w:rPr>
                <w:rFonts w:ascii="Arial" w:hAnsi="Arial" w:cs="Arial"/>
                <w:bCs/>
              </w:rPr>
            </w:pPr>
          </w:p>
        </w:tc>
        <w:tc>
          <w:tcPr>
            <w:tcW w:w="706" w:type="pct"/>
            <w:tcBorders>
              <w:top w:val="single" w:sz="4" w:space="0" w:color="auto"/>
              <w:left w:val="single" w:sz="4" w:space="0" w:color="auto"/>
              <w:bottom w:val="single" w:sz="4" w:space="0" w:color="auto"/>
              <w:right w:val="single" w:sz="4" w:space="0" w:color="auto"/>
            </w:tcBorders>
          </w:tcPr>
          <w:p w14:paraId="796B97DD" w14:textId="77777777" w:rsidR="00677607" w:rsidRPr="00F2265E" w:rsidRDefault="00677607" w:rsidP="00186BA8">
            <w:pPr>
              <w:spacing w:line="360" w:lineRule="auto"/>
              <w:rPr>
                <w:rFonts w:ascii="Arial" w:hAnsi="Arial" w:cs="Arial"/>
                <w:bCs/>
              </w:rPr>
            </w:pPr>
            <w:r w:rsidRPr="00F2265E">
              <w:rPr>
                <w:rFonts w:ascii="Arial" w:hAnsi="Arial" w:cs="Arial"/>
                <w:bCs/>
              </w:rPr>
              <w:t>Waga/Wymiary</w:t>
            </w:r>
          </w:p>
        </w:tc>
        <w:tc>
          <w:tcPr>
            <w:tcW w:w="2976" w:type="pct"/>
            <w:tcBorders>
              <w:top w:val="single" w:sz="4" w:space="0" w:color="auto"/>
              <w:left w:val="single" w:sz="4" w:space="0" w:color="auto"/>
              <w:bottom w:val="single" w:sz="4" w:space="0" w:color="auto"/>
              <w:right w:val="single" w:sz="4" w:space="0" w:color="auto"/>
            </w:tcBorders>
          </w:tcPr>
          <w:p w14:paraId="2FADEDF3" w14:textId="77777777" w:rsidR="00677607" w:rsidRPr="00F2265E" w:rsidRDefault="00677607" w:rsidP="00186BA8">
            <w:pPr>
              <w:autoSpaceDE w:val="0"/>
              <w:autoSpaceDN w:val="0"/>
              <w:adjustRightInd w:val="0"/>
              <w:spacing w:line="360" w:lineRule="auto"/>
              <w:rPr>
                <w:rFonts w:ascii="Arial" w:hAnsi="Arial" w:cs="Arial"/>
                <w:bCs/>
              </w:rPr>
            </w:pPr>
            <w:r w:rsidRPr="00F2265E">
              <w:rPr>
                <w:rFonts w:ascii="Arial" w:hAnsi="Arial" w:cs="Arial"/>
                <w:bCs/>
              </w:rPr>
              <w:t>Waga urządzenia z akumulatorem: 1.7 kg</w:t>
            </w:r>
          </w:p>
          <w:p w14:paraId="3E8E5613" w14:textId="77777777" w:rsidR="00677607" w:rsidRPr="00F2265E" w:rsidRDefault="00677607" w:rsidP="00186BA8">
            <w:pPr>
              <w:autoSpaceDE w:val="0"/>
              <w:autoSpaceDN w:val="0"/>
              <w:adjustRightInd w:val="0"/>
              <w:spacing w:line="360" w:lineRule="auto"/>
              <w:rPr>
                <w:rFonts w:ascii="Arial" w:hAnsi="Arial" w:cs="Arial"/>
                <w:bCs/>
              </w:rPr>
            </w:pPr>
            <w:r w:rsidRPr="00F2265E">
              <w:rPr>
                <w:rFonts w:ascii="Arial" w:hAnsi="Arial" w:cs="Arial"/>
                <w:bCs/>
              </w:rPr>
              <w:t>Grubość notebooka nie większa niż: 18 mm</w:t>
            </w:r>
          </w:p>
        </w:tc>
        <w:tc>
          <w:tcPr>
            <w:tcW w:w="1117" w:type="pct"/>
            <w:tcBorders>
              <w:top w:val="single" w:sz="4" w:space="0" w:color="auto"/>
              <w:left w:val="single" w:sz="4" w:space="0" w:color="auto"/>
              <w:bottom w:val="single" w:sz="4" w:space="0" w:color="auto"/>
              <w:right w:val="single" w:sz="4" w:space="0" w:color="auto"/>
            </w:tcBorders>
          </w:tcPr>
          <w:p w14:paraId="7588E5B9" w14:textId="77777777" w:rsidR="00677607" w:rsidRPr="00F2265E" w:rsidRDefault="00677607" w:rsidP="00186BA8">
            <w:pPr>
              <w:autoSpaceDE w:val="0"/>
              <w:autoSpaceDN w:val="0"/>
              <w:adjustRightInd w:val="0"/>
              <w:spacing w:line="360" w:lineRule="auto"/>
              <w:rPr>
                <w:rFonts w:ascii="Arial" w:hAnsi="Arial" w:cs="Arial"/>
                <w:bCs/>
              </w:rPr>
            </w:pPr>
            <w:r w:rsidRPr="00F2265E">
              <w:rPr>
                <w:rFonts w:ascii="Arial" w:hAnsi="Arial" w:cs="Arial"/>
                <w:bCs/>
              </w:rPr>
              <w:t>Spełnia / Nie spełnia</w:t>
            </w:r>
          </w:p>
        </w:tc>
      </w:tr>
      <w:tr w:rsidR="00677607" w:rsidRPr="00F2265E" w14:paraId="35B3D40D" w14:textId="77777777" w:rsidTr="00186BA8">
        <w:trPr>
          <w:trHeight w:val="284"/>
        </w:trPr>
        <w:tc>
          <w:tcPr>
            <w:tcW w:w="201" w:type="pct"/>
            <w:tcBorders>
              <w:top w:val="single" w:sz="4" w:space="0" w:color="auto"/>
              <w:left w:val="single" w:sz="4" w:space="0" w:color="auto"/>
              <w:bottom w:val="single" w:sz="4" w:space="0" w:color="auto"/>
              <w:right w:val="single" w:sz="4" w:space="0" w:color="auto"/>
            </w:tcBorders>
          </w:tcPr>
          <w:p w14:paraId="39690A34" w14:textId="77777777" w:rsidR="00677607" w:rsidRPr="00F2265E" w:rsidRDefault="00677607" w:rsidP="00677607">
            <w:pPr>
              <w:numPr>
                <w:ilvl w:val="0"/>
                <w:numId w:val="21"/>
              </w:numPr>
              <w:spacing w:after="0" w:line="360" w:lineRule="auto"/>
              <w:rPr>
                <w:rFonts w:ascii="Arial" w:hAnsi="Arial" w:cs="Arial"/>
                <w:bCs/>
              </w:rPr>
            </w:pPr>
          </w:p>
        </w:tc>
        <w:tc>
          <w:tcPr>
            <w:tcW w:w="706" w:type="pct"/>
            <w:tcBorders>
              <w:top w:val="single" w:sz="4" w:space="0" w:color="auto"/>
              <w:left w:val="single" w:sz="4" w:space="0" w:color="auto"/>
              <w:bottom w:val="single" w:sz="4" w:space="0" w:color="auto"/>
              <w:right w:val="single" w:sz="4" w:space="0" w:color="auto"/>
            </w:tcBorders>
          </w:tcPr>
          <w:p w14:paraId="0DB93161" w14:textId="77777777" w:rsidR="00677607" w:rsidRPr="00F2265E" w:rsidRDefault="00677607" w:rsidP="00186BA8">
            <w:pPr>
              <w:spacing w:line="360" w:lineRule="auto"/>
              <w:rPr>
                <w:rFonts w:ascii="Arial" w:hAnsi="Arial" w:cs="Arial"/>
                <w:bCs/>
              </w:rPr>
            </w:pPr>
            <w:r w:rsidRPr="00F2265E">
              <w:rPr>
                <w:rFonts w:ascii="Arial" w:hAnsi="Arial" w:cs="Arial"/>
                <w:bCs/>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p w14:paraId="14A80A77" w14:textId="77777777" w:rsidR="00677607" w:rsidRPr="00F2265E" w:rsidRDefault="00677607" w:rsidP="00186BA8">
            <w:pPr>
              <w:spacing w:line="360" w:lineRule="auto"/>
              <w:rPr>
                <w:rFonts w:ascii="Arial" w:hAnsi="Arial" w:cs="Arial"/>
              </w:rPr>
            </w:pPr>
            <w:r w:rsidRPr="00F2265E">
              <w:rPr>
                <w:rFonts w:ascii="Arial" w:hAnsi="Arial" w:cs="Arial"/>
              </w:rPr>
              <w:t>Microsoft Windows 11 Pro 64 bit lub system operacyjny klasy PC, który spełnia następujące wymagania poprzez wbudowane mechanizmy, bez użycia dodatkowych aplikacji:</w:t>
            </w:r>
          </w:p>
          <w:p w14:paraId="0DA641DD" w14:textId="77777777" w:rsidR="00677607" w:rsidRPr="00F2265E" w:rsidRDefault="00677607" w:rsidP="00186BA8">
            <w:pPr>
              <w:spacing w:line="360" w:lineRule="auto"/>
              <w:jc w:val="both"/>
              <w:rPr>
                <w:rFonts w:ascii="Arial" w:hAnsi="Arial" w:cs="Arial"/>
              </w:rPr>
            </w:pPr>
            <w:r w:rsidRPr="00F2265E">
              <w:rPr>
                <w:rFonts w:ascii="Arial" w:hAnsi="Arial" w:cs="Arial"/>
              </w:rPr>
              <w:t>1.</w:t>
            </w:r>
            <w:r w:rsidRPr="00F2265E">
              <w:rPr>
                <w:rFonts w:ascii="Arial" w:hAnsi="Arial" w:cs="Arial"/>
              </w:rPr>
              <w:tab/>
              <w:t>Dostępne dwa rodzaje graficznego interfejsu użytkownika:</w:t>
            </w:r>
          </w:p>
          <w:p w14:paraId="3E396B77" w14:textId="77777777" w:rsidR="00677607" w:rsidRPr="00F2265E" w:rsidRDefault="00677607" w:rsidP="00186BA8">
            <w:pPr>
              <w:spacing w:line="360" w:lineRule="auto"/>
              <w:jc w:val="both"/>
              <w:rPr>
                <w:rFonts w:ascii="Arial" w:hAnsi="Arial" w:cs="Arial"/>
              </w:rPr>
            </w:pPr>
            <w:r w:rsidRPr="00F2265E">
              <w:rPr>
                <w:rFonts w:ascii="Arial" w:hAnsi="Arial" w:cs="Arial"/>
              </w:rPr>
              <w:t>a.</w:t>
            </w:r>
            <w:r w:rsidRPr="00F2265E">
              <w:rPr>
                <w:rFonts w:ascii="Arial" w:hAnsi="Arial" w:cs="Arial"/>
              </w:rPr>
              <w:tab/>
              <w:t>Klasyczny, umożliwiający obsługę przy pomocy klawiatury i myszy,</w:t>
            </w:r>
          </w:p>
          <w:p w14:paraId="3BDC8634" w14:textId="77777777" w:rsidR="00677607" w:rsidRPr="00F2265E" w:rsidRDefault="00677607" w:rsidP="00186BA8">
            <w:pPr>
              <w:spacing w:line="360" w:lineRule="auto"/>
              <w:jc w:val="both"/>
              <w:rPr>
                <w:rFonts w:ascii="Arial" w:hAnsi="Arial" w:cs="Arial"/>
              </w:rPr>
            </w:pPr>
            <w:r w:rsidRPr="00F2265E">
              <w:rPr>
                <w:rFonts w:ascii="Arial" w:hAnsi="Arial" w:cs="Arial"/>
              </w:rPr>
              <w:t>b.</w:t>
            </w:r>
            <w:r w:rsidRPr="00F2265E">
              <w:rPr>
                <w:rFonts w:ascii="Arial" w:hAnsi="Arial" w:cs="Arial"/>
              </w:rPr>
              <w:tab/>
              <w:t>Dotykowy umożliwiający sterowanie dotykiem na urządzeniach typu tablet lub monitorach dotykowych</w:t>
            </w:r>
          </w:p>
          <w:p w14:paraId="161547CB" w14:textId="77777777" w:rsidR="00677607" w:rsidRPr="00F2265E" w:rsidRDefault="00677607" w:rsidP="00186BA8">
            <w:pPr>
              <w:spacing w:line="360" w:lineRule="auto"/>
              <w:jc w:val="both"/>
              <w:rPr>
                <w:rFonts w:ascii="Arial" w:hAnsi="Arial" w:cs="Arial"/>
              </w:rPr>
            </w:pPr>
            <w:r w:rsidRPr="00F2265E">
              <w:rPr>
                <w:rFonts w:ascii="Arial" w:hAnsi="Arial" w:cs="Arial"/>
              </w:rPr>
              <w:t>2.</w:t>
            </w:r>
            <w:r w:rsidRPr="00F2265E">
              <w:rPr>
                <w:rFonts w:ascii="Arial" w:hAnsi="Arial" w:cs="Arial"/>
              </w:rPr>
              <w:tab/>
              <w:t>Funkcje związane z obsługą komputerów typu tablet, z wbudowanym modułem „uczenia się” pisma użytkownika – obsługa języka polskiego</w:t>
            </w:r>
          </w:p>
          <w:p w14:paraId="496FF47D" w14:textId="77777777" w:rsidR="00677607" w:rsidRPr="00F2265E" w:rsidRDefault="00677607" w:rsidP="00186BA8">
            <w:pPr>
              <w:spacing w:line="360" w:lineRule="auto"/>
              <w:jc w:val="both"/>
              <w:rPr>
                <w:rFonts w:ascii="Arial" w:hAnsi="Arial" w:cs="Arial"/>
              </w:rPr>
            </w:pPr>
            <w:r w:rsidRPr="00F2265E">
              <w:rPr>
                <w:rFonts w:ascii="Arial" w:hAnsi="Arial" w:cs="Arial"/>
              </w:rPr>
              <w:t>3.</w:t>
            </w:r>
            <w:r w:rsidRPr="00F2265E">
              <w:rPr>
                <w:rFonts w:ascii="Arial" w:hAnsi="Arial" w:cs="Arial"/>
              </w:rPr>
              <w:tab/>
              <w:t>Interfejs użytkownika dostępny w wielu językach do wyboru – w tym polskim i angielskim</w:t>
            </w:r>
          </w:p>
          <w:p w14:paraId="67032CA9" w14:textId="77777777" w:rsidR="00677607" w:rsidRPr="00F2265E" w:rsidRDefault="00677607" w:rsidP="00186BA8">
            <w:pPr>
              <w:spacing w:line="360" w:lineRule="auto"/>
              <w:jc w:val="both"/>
              <w:rPr>
                <w:rFonts w:ascii="Arial" w:hAnsi="Arial" w:cs="Arial"/>
              </w:rPr>
            </w:pPr>
            <w:r w:rsidRPr="00F2265E">
              <w:rPr>
                <w:rFonts w:ascii="Arial" w:hAnsi="Arial" w:cs="Arial"/>
              </w:rPr>
              <w:t>4.</w:t>
            </w:r>
            <w:r w:rsidRPr="00F2265E">
              <w:rPr>
                <w:rFonts w:ascii="Arial" w:hAnsi="Arial" w:cs="Arial"/>
              </w:rPr>
              <w:tab/>
              <w:t>Możliwość tworzenia pulpitów wirtualnych, przenoszenia aplikacji pomiędzy pulpitami i przełączanie się pomiędzy pulpitami za pomocą skrótów klawiaturowych lub GUI.</w:t>
            </w:r>
          </w:p>
          <w:p w14:paraId="7FD533A5" w14:textId="77777777" w:rsidR="00677607" w:rsidRPr="00F2265E" w:rsidRDefault="00677607" w:rsidP="00186BA8">
            <w:pPr>
              <w:spacing w:line="360" w:lineRule="auto"/>
              <w:jc w:val="both"/>
              <w:rPr>
                <w:rFonts w:ascii="Arial" w:hAnsi="Arial" w:cs="Arial"/>
              </w:rPr>
            </w:pPr>
            <w:r w:rsidRPr="00F2265E">
              <w:rPr>
                <w:rFonts w:ascii="Arial" w:hAnsi="Arial" w:cs="Arial"/>
              </w:rPr>
              <w:lastRenderedPageBreak/>
              <w:t>5.</w:t>
            </w:r>
            <w:r w:rsidRPr="00F2265E">
              <w:rPr>
                <w:rFonts w:ascii="Arial" w:hAnsi="Arial" w:cs="Arial"/>
              </w:rPr>
              <w:tab/>
              <w:t>Wbudowane w system operacyjny minimum dwie przeglądarki Internetowe</w:t>
            </w:r>
          </w:p>
          <w:p w14:paraId="312B427E" w14:textId="77777777" w:rsidR="00677607" w:rsidRPr="00F2265E" w:rsidRDefault="00677607" w:rsidP="00186BA8">
            <w:pPr>
              <w:spacing w:line="360" w:lineRule="auto"/>
              <w:jc w:val="both"/>
              <w:rPr>
                <w:rFonts w:ascii="Arial" w:hAnsi="Arial" w:cs="Arial"/>
              </w:rPr>
            </w:pPr>
            <w:r w:rsidRPr="00F2265E">
              <w:rPr>
                <w:rFonts w:ascii="Arial" w:hAnsi="Arial" w:cs="Arial"/>
              </w:rPr>
              <w:t>6.</w:t>
            </w:r>
            <w:r w:rsidRPr="00F2265E">
              <w:rPr>
                <w:rFonts w:ascii="Arial" w:hAnsi="Arial" w:cs="Arial"/>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3A2B7DC" w14:textId="77777777" w:rsidR="00677607" w:rsidRPr="00F2265E" w:rsidRDefault="00677607" w:rsidP="00186BA8">
            <w:pPr>
              <w:spacing w:line="360" w:lineRule="auto"/>
              <w:jc w:val="both"/>
              <w:rPr>
                <w:rFonts w:ascii="Arial" w:hAnsi="Arial" w:cs="Arial"/>
              </w:rPr>
            </w:pPr>
            <w:r w:rsidRPr="00F2265E">
              <w:rPr>
                <w:rFonts w:ascii="Arial" w:hAnsi="Arial" w:cs="Arial"/>
              </w:rPr>
              <w:t>7.</w:t>
            </w:r>
            <w:r w:rsidRPr="00F2265E">
              <w:rPr>
                <w:rFonts w:ascii="Arial" w:hAnsi="Arial" w:cs="Arial"/>
              </w:rPr>
              <w:tab/>
              <w:t>Zlokalizowane w języku polskim, co najmniej następujące elementy: menu, pomoc, komunikaty systemowe, menedżer plików.</w:t>
            </w:r>
          </w:p>
          <w:p w14:paraId="747455D3" w14:textId="77777777" w:rsidR="00677607" w:rsidRPr="00F2265E" w:rsidRDefault="00677607" w:rsidP="00186BA8">
            <w:pPr>
              <w:spacing w:line="360" w:lineRule="auto"/>
              <w:jc w:val="both"/>
              <w:rPr>
                <w:rFonts w:ascii="Arial" w:hAnsi="Arial" w:cs="Arial"/>
              </w:rPr>
            </w:pPr>
            <w:r w:rsidRPr="00F2265E">
              <w:rPr>
                <w:rFonts w:ascii="Arial" w:hAnsi="Arial" w:cs="Arial"/>
              </w:rPr>
              <w:t>8.</w:t>
            </w:r>
            <w:r w:rsidRPr="00F2265E">
              <w:rPr>
                <w:rFonts w:ascii="Arial" w:hAnsi="Arial" w:cs="Arial"/>
              </w:rPr>
              <w:tab/>
              <w:t>Graficzne środowisko instalacji i konfiguracji dostępne w języku polskim</w:t>
            </w:r>
          </w:p>
          <w:p w14:paraId="2E0D76DD" w14:textId="77777777" w:rsidR="00677607" w:rsidRPr="00F2265E" w:rsidRDefault="00677607" w:rsidP="00186BA8">
            <w:pPr>
              <w:spacing w:line="360" w:lineRule="auto"/>
              <w:jc w:val="both"/>
              <w:rPr>
                <w:rFonts w:ascii="Arial" w:hAnsi="Arial" w:cs="Arial"/>
              </w:rPr>
            </w:pPr>
            <w:r w:rsidRPr="00F2265E">
              <w:rPr>
                <w:rFonts w:ascii="Arial" w:hAnsi="Arial" w:cs="Arial"/>
              </w:rPr>
              <w:t>9.</w:t>
            </w:r>
            <w:r w:rsidRPr="00F2265E">
              <w:rPr>
                <w:rFonts w:ascii="Arial" w:hAnsi="Arial" w:cs="Arial"/>
              </w:rPr>
              <w:tab/>
              <w:t>Wbudowany system pomocy w języku polskim.</w:t>
            </w:r>
          </w:p>
          <w:p w14:paraId="5595D5D3" w14:textId="77777777" w:rsidR="00677607" w:rsidRPr="00F2265E" w:rsidRDefault="00677607" w:rsidP="00186BA8">
            <w:pPr>
              <w:spacing w:line="360" w:lineRule="auto"/>
              <w:jc w:val="both"/>
              <w:rPr>
                <w:rFonts w:ascii="Arial" w:hAnsi="Arial" w:cs="Arial"/>
              </w:rPr>
            </w:pPr>
            <w:r w:rsidRPr="00F2265E">
              <w:rPr>
                <w:rFonts w:ascii="Arial" w:hAnsi="Arial" w:cs="Arial"/>
              </w:rPr>
              <w:t>10.</w:t>
            </w:r>
            <w:r w:rsidRPr="00F2265E">
              <w:rPr>
                <w:rFonts w:ascii="Arial" w:hAnsi="Arial" w:cs="Arial"/>
              </w:rPr>
              <w:tab/>
              <w:t>Możliwość przystosowania stanowiska dla osób niepełnosprawnych (np. słabo widzących).</w:t>
            </w:r>
          </w:p>
          <w:p w14:paraId="7038DBD0" w14:textId="77777777" w:rsidR="00677607" w:rsidRPr="00F2265E" w:rsidRDefault="00677607" w:rsidP="00186BA8">
            <w:pPr>
              <w:spacing w:line="360" w:lineRule="auto"/>
              <w:jc w:val="both"/>
              <w:rPr>
                <w:rFonts w:ascii="Arial" w:hAnsi="Arial" w:cs="Arial"/>
              </w:rPr>
            </w:pPr>
            <w:r w:rsidRPr="00F2265E">
              <w:rPr>
                <w:rFonts w:ascii="Arial" w:hAnsi="Arial" w:cs="Arial"/>
              </w:rPr>
              <w:t>11.</w:t>
            </w:r>
            <w:r w:rsidRPr="00F2265E">
              <w:rPr>
                <w:rFonts w:ascii="Arial" w:hAnsi="Arial" w:cs="Arial"/>
              </w:rPr>
              <w:tab/>
              <w:t>Możliwość dokonywania aktualizacji i poprawek systemu poprzez mechanizm zarządzany przez administratora systemu Zamawiającego.</w:t>
            </w:r>
          </w:p>
          <w:p w14:paraId="5055A46F" w14:textId="77777777" w:rsidR="00677607" w:rsidRPr="00F2265E" w:rsidRDefault="00677607" w:rsidP="00186BA8">
            <w:pPr>
              <w:spacing w:line="360" w:lineRule="auto"/>
              <w:jc w:val="both"/>
              <w:rPr>
                <w:rFonts w:ascii="Arial" w:hAnsi="Arial" w:cs="Arial"/>
              </w:rPr>
            </w:pPr>
            <w:r w:rsidRPr="00F2265E">
              <w:rPr>
                <w:rFonts w:ascii="Arial" w:hAnsi="Arial" w:cs="Arial"/>
              </w:rPr>
              <w:t>12.</w:t>
            </w:r>
            <w:r w:rsidRPr="00F2265E">
              <w:rPr>
                <w:rFonts w:ascii="Arial" w:hAnsi="Arial" w:cs="Arial"/>
              </w:rPr>
              <w:tab/>
              <w:t xml:space="preserve">Możliwość dostarczania poprawek do systemu operacyjnego w modelu </w:t>
            </w:r>
            <w:proofErr w:type="spellStart"/>
            <w:r w:rsidRPr="00F2265E">
              <w:rPr>
                <w:rFonts w:ascii="Arial" w:hAnsi="Arial" w:cs="Arial"/>
              </w:rPr>
              <w:t>peer</w:t>
            </w:r>
            <w:proofErr w:type="spellEnd"/>
            <w:r w:rsidRPr="00F2265E">
              <w:rPr>
                <w:rFonts w:ascii="Arial" w:hAnsi="Arial" w:cs="Arial"/>
              </w:rPr>
              <w:t>-to-</w:t>
            </w:r>
            <w:proofErr w:type="spellStart"/>
            <w:r w:rsidRPr="00F2265E">
              <w:rPr>
                <w:rFonts w:ascii="Arial" w:hAnsi="Arial" w:cs="Arial"/>
              </w:rPr>
              <w:t>peer</w:t>
            </w:r>
            <w:proofErr w:type="spellEnd"/>
            <w:r w:rsidRPr="00F2265E">
              <w:rPr>
                <w:rFonts w:ascii="Arial" w:hAnsi="Arial" w:cs="Arial"/>
              </w:rPr>
              <w:t>.</w:t>
            </w:r>
          </w:p>
          <w:p w14:paraId="0092297E" w14:textId="77777777" w:rsidR="00677607" w:rsidRPr="00F2265E" w:rsidRDefault="00677607" w:rsidP="00186BA8">
            <w:pPr>
              <w:spacing w:line="360" w:lineRule="auto"/>
              <w:jc w:val="both"/>
              <w:rPr>
                <w:rFonts w:ascii="Arial" w:hAnsi="Arial" w:cs="Arial"/>
              </w:rPr>
            </w:pPr>
            <w:r w:rsidRPr="00F2265E">
              <w:rPr>
                <w:rFonts w:ascii="Arial" w:hAnsi="Arial" w:cs="Arial"/>
              </w:rPr>
              <w:t>13.</w:t>
            </w:r>
            <w:r w:rsidRPr="00F2265E">
              <w:rPr>
                <w:rFonts w:ascii="Arial" w:hAnsi="Arial" w:cs="Arial"/>
              </w:rPr>
              <w:tab/>
              <w:t>Możliwość sterowania czasem dostarczania nowych wersji systemu operacyjnego, możliwość centralnego opóźniania dostarczania nowej wersji o minimum 4 miesiące.</w:t>
            </w:r>
          </w:p>
          <w:p w14:paraId="024E8139" w14:textId="77777777" w:rsidR="00677607" w:rsidRPr="00F2265E" w:rsidRDefault="00677607" w:rsidP="00186BA8">
            <w:pPr>
              <w:spacing w:line="360" w:lineRule="auto"/>
              <w:jc w:val="both"/>
              <w:rPr>
                <w:rFonts w:ascii="Arial" w:hAnsi="Arial" w:cs="Arial"/>
              </w:rPr>
            </w:pPr>
            <w:r w:rsidRPr="00F2265E">
              <w:rPr>
                <w:rFonts w:ascii="Arial" w:hAnsi="Arial" w:cs="Arial"/>
              </w:rPr>
              <w:t>14.</w:t>
            </w:r>
            <w:r w:rsidRPr="00F2265E">
              <w:rPr>
                <w:rFonts w:ascii="Arial" w:hAnsi="Arial" w:cs="Arial"/>
              </w:rPr>
              <w:tab/>
              <w:t>Zabezpieczony hasłem hierarchiczny dostęp do systemu, konta i profile użytkowników zarządzane zdalnie; praca systemu w trybie ochrony kont użytkowników.</w:t>
            </w:r>
          </w:p>
          <w:p w14:paraId="18C00EE6" w14:textId="77777777" w:rsidR="00677607" w:rsidRPr="00F2265E" w:rsidRDefault="00677607" w:rsidP="00186BA8">
            <w:pPr>
              <w:spacing w:line="360" w:lineRule="auto"/>
              <w:jc w:val="both"/>
              <w:rPr>
                <w:rFonts w:ascii="Arial" w:hAnsi="Arial" w:cs="Arial"/>
              </w:rPr>
            </w:pPr>
            <w:r w:rsidRPr="00F2265E">
              <w:rPr>
                <w:rFonts w:ascii="Arial" w:hAnsi="Arial" w:cs="Arial"/>
              </w:rPr>
              <w:t>15.</w:t>
            </w:r>
            <w:r w:rsidRPr="00F2265E">
              <w:rPr>
                <w:rFonts w:ascii="Arial" w:hAnsi="Arial" w:cs="Arial"/>
              </w:rPr>
              <w:tab/>
              <w:t>Możliwość dołączenia systemu do usługi katalogowej on-</w:t>
            </w:r>
            <w:proofErr w:type="spellStart"/>
            <w:r w:rsidRPr="00F2265E">
              <w:rPr>
                <w:rFonts w:ascii="Arial" w:hAnsi="Arial" w:cs="Arial"/>
              </w:rPr>
              <w:t>premise</w:t>
            </w:r>
            <w:proofErr w:type="spellEnd"/>
            <w:r w:rsidRPr="00F2265E">
              <w:rPr>
                <w:rFonts w:ascii="Arial" w:hAnsi="Arial" w:cs="Arial"/>
              </w:rPr>
              <w:t xml:space="preserve"> lub w chmurze.</w:t>
            </w:r>
          </w:p>
          <w:p w14:paraId="1B084C75" w14:textId="77777777" w:rsidR="00677607" w:rsidRPr="00F2265E" w:rsidRDefault="00677607" w:rsidP="00186BA8">
            <w:pPr>
              <w:spacing w:line="360" w:lineRule="auto"/>
              <w:jc w:val="both"/>
              <w:rPr>
                <w:rFonts w:ascii="Arial" w:hAnsi="Arial" w:cs="Arial"/>
              </w:rPr>
            </w:pPr>
            <w:r w:rsidRPr="00F2265E">
              <w:rPr>
                <w:rFonts w:ascii="Arial" w:hAnsi="Arial" w:cs="Arial"/>
              </w:rPr>
              <w:t>16.</w:t>
            </w:r>
            <w:r w:rsidRPr="00F2265E">
              <w:rPr>
                <w:rFonts w:ascii="Arial" w:hAnsi="Arial" w:cs="Arial"/>
              </w:rPr>
              <w:tab/>
              <w:t>Umożliwienie zablokowania urządzenia w ramach danego konta tylko do uruchamiania wybranej aplikacji - tryb "kiosk".</w:t>
            </w:r>
          </w:p>
          <w:p w14:paraId="2869E6DB" w14:textId="77777777" w:rsidR="00677607" w:rsidRPr="00F2265E" w:rsidRDefault="00677607" w:rsidP="00186BA8">
            <w:pPr>
              <w:spacing w:line="360" w:lineRule="auto"/>
              <w:jc w:val="both"/>
              <w:rPr>
                <w:rFonts w:ascii="Arial" w:hAnsi="Arial" w:cs="Arial"/>
              </w:rPr>
            </w:pPr>
            <w:r w:rsidRPr="00F2265E">
              <w:rPr>
                <w:rFonts w:ascii="Arial" w:hAnsi="Arial" w:cs="Arial"/>
              </w:rPr>
              <w:lastRenderedPageBreak/>
              <w:t>17.</w:t>
            </w:r>
            <w:r w:rsidRPr="00F2265E">
              <w:rPr>
                <w:rFonts w:ascii="Arial" w:hAnsi="Arial" w:cs="Arial"/>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01CA2030" w14:textId="77777777" w:rsidR="00677607" w:rsidRPr="00F2265E" w:rsidRDefault="00677607" w:rsidP="00186BA8">
            <w:pPr>
              <w:spacing w:line="360" w:lineRule="auto"/>
              <w:jc w:val="both"/>
              <w:rPr>
                <w:rFonts w:ascii="Arial" w:hAnsi="Arial" w:cs="Arial"/>
              </w:rPr>
            </w:pPr>
            <w:r w:rsidRPr="00F2265E">
              <w:rPr>
                <w:rFonts w:ascii="Arial" w:hAnsi="Arial" w:cs="Arial"/>
              </w:rPr>
              <w:t>18.</w:t>
            </w:r>
            <w:r w:rsidRPr="00F2265E">
              <w:rPr>
                <w:rFonts w:ascii="Arial" w:hAnsi="Arial" w:cs="Arial"/>
              </w:rPr>
              <w:tab/>
              <w:t>Zdalna pomoc i współdzielenie aplikacji – możliwość zdalnego przejęcia sesji zalogowanego użytkownika celem rozwiązania problemu z komputerem.</w:t>
            </w:r>
          </w:p>
          <w:p w14:paraId="42418B3F" w14:textId="77777777" w:rsidR="00677607" w:rsidRPr="00F2265E" w:rsidRDefault="00677607" w:rsidP="00186BA8">
            <w:pPr>
              <w:spacing w:line="360" w:lineRule="auto"/>
              <w:jc w:val="both"/>
              <w:rPr>
                <w:rFonts w:ascii="Arial" w:hAnsi="Arial" w:cs="Arial"/>
              </w:rPr>
            </w:pPr>
            <w:r w:rsidRPr="00F2265E">
              <w:rPr>
                <w:rFonts w:ascii="Arial" w:hAnsi="Arial" w:cs="Arial"/>
              </w:rPr>
              <w:t>19.</w:t>
            </w:r>
            <w:r w:rsidRPr="00F2265E">
              <w:rPr>
                <w:rFonts w:ascii="Arial" w:hAnsi="Arial" w:cs="Arial"/>
              </w:rPr>
              <w:tab/>
              <w:t xml:space="preserve">Transakcyjny system plików pozwalający na stosowanie przydziałów (ang. </w:t>
            </w:r>
            <w:proofErr w:type="spellStart"/>
            <w:r w:rsidRPr="00F2265E">
              <w:rPr>
                <w:rFonts w:ascii="Arial" w:hAnsi="Arial" w:cs="Arial"/>
              </w:rPr>
              <w:t>quota</w:t>
            </w:r>
            <w:proofErr w:type="spellEnd"/>
            <w:r w:rsidRPr="00F2265E">
              <w:rPr>
                <w:rFonts w:ascii="Arial" w:hAnsi="Arial" w:cs="Arial"/>
              </w:rPr>
              <w:t>) na dysku dla użytkowników oraz zapewniający większą niezawodność i pozwalający tworzyć kopie zapasowe.</w:t>
            </w:r>
          </w:p>
          <w:p w14:paraId="6787BBC0" w14:textId="77777777" w:rsidR="00677607" w:rsidRPr="00F2265E" w:rsidRDefault="00677607" w:rsidP="00186BA8">
            <w:pPr>
              <w:spacing w:line="360" w:lineRule="auto"/>
              <w:jc w:val="both"/>
              <w:rPr>
                <w:rFonts w:ascii="Arial" w:hAnsi="Arial" w:cs="Arial"/>
              </w:rPr>
            </w:pPr>
            <w:r w:rsidRPr="00F2265E">
              <w:rPr>
                <w:rFonts w:ascii="Arial" w:hAnsi="Arial" w:cs="Arial"/>
              </w:rPr>
              <w:t>20.</w:t>
            </w:r>
            <w:r w:rsidRPr="00F2265E">
              <w:rPr>
                <w:rFonts w:ascii="Arial" w:hAnsi="Arial" w:cs="Arial"/>
              </w:rPr>
              <w:tab/>
              <w:t>Oprogramowanie dla tworzenia kopii zapasowych (Backup); automatyczne wykonywanie kopii plików z możliwością automatycznego przywrócenia wersji wcześniejszej.</w:t>
            </w:r>
          </w:p>
          <w:p w14:paraId="5D3AB553" w14:textId="77777777" w:rsidR="00677607" w:rsidRPr="00F2265E" w:rsidRDefault="00677607" w:rsidP="00186BA8">
            <w:pPr>
              <w:spacing w:line="360" w:lineRule="auto"/>
              <w:jc w:val="both"/>
              <w:rPr>
                <w:rFonts w:ascii="Arial" w:hAnsi="Arial" w:cs="Arial"/>
              </w:rPr>
            </w:pPr>
            <w:r w:rsidRPr="00F2265E">
              <w:rPr>
                <w:rFonts w:ascii="Arial" w:hAnsi="Arial" w:cs="Arial"/>
              </w:rPr>
              <w:t>21.</w:t>
            </w:r>
            <w:r w:rsidRPr="00F2265E">
              <w:rPr>
                <w:rFonts w:ascii="Arial" w:hAnsi="Arial" w:cs="Arial"/>
              </w:rPr>
              <w:tab/>
              <w:t>Możliwość przywracania obrazu plików systemowych do uprzednio zapisanej postaci.</w:t>
            </w:r>
          </w:p>
          <w:p w14:paraId="304B25AB" w14:textId="77777777" w:rsidR="00677607" w:rsidRPr="00F2265E" w:rsidRDefault="00677607" w:rsidP="00186BA8">
            <w:pPr>
              <w:spacing w:line="360" w:lineRule="auto"/>
              <w:jc w:val="both"/>
              <w:rPr>
                <w:rFonts w:ascii="Arial" w:hAnsi="Arial" w:cs="Arial"/>
              </w:rPr>
            </w:pPr>
            <w:r w:rsidRPr="00F2265E">
              <w:rPr>
                <w:rFonts w:ascii="Arial" w:hAnsi="Arial" w:cs="Arial"/>
              </w:rPr>
              <w:t>22.</w:t>
            </w:r>
            <w:r w:rsidRPr="00F2265E">
              <w:rPr>
                <w:rFonts w:ascii="Arial" w:hAnsi="Arial" w:cs="Arial"/>
              </w:rPr>
              <w:tab/>
              <w:t>Możliwość przywracania systemu operacyjnego do stanu początkowego z pozostawieniem plików użytkownika.</w:t>
            </w:r>
          </w:p>
          <w:p w14:paraId="4DF0D5E8" w14:textId="77777777" w:rsidR="00677607" w:rsidRPr="00F2265E" w:rsidRDefault="00677607" w:rsidP="00186BA8">
            <w:pPr>
              <w:spacing w:line="360" w:lineRule="auto"/>
              <w:jc w:val="both"/>
              <w:rPr>
                <w:rFonts w:ascii="Arial" w:hAnsi="Arial" w:cs="Arial"/>
              </w:rPr>
            </w:pPr>
            <w:r w:rsidRPr="00F2265E">
              <w:rPr>
                <w:rFonts w:ascii="Arial" w:hAnsi="Arial" w:cs="Arial"/>
              </w:rPr>
              <w:t>23.</w:t>
            </w:r>
            <w:r w:rsidRPr="00F2265E">
              <w:rPr>
                <w:rFonts w:ascii="Arial" w:hAnsi="Arial" w:cs="Arial"/>
              </w:rPr>
              <w:tab/>
              <w:t>Możliwość blokowania lub dopuszczania dowolnych urządzeń peryferyjnych za pomocą polityk grupowych (np. przy użyciu numerów identyfikacyjnych sprzętu)."</w:t>
            </w:r>
          </w:p>
          <w:p w14:paraId="2B4AF562" w14:textId="77777777" w:rsidR="00677607" w:rsidRPr="00F2265E" w:rsidRDefault="00677607" w:rsidP="00186BA8">
            <w:pPr>
              <w:spacing w:line="360" w:lineRule="auto"/>
              <w:jc w:val="both"/>
              <w:rPr>
                <w:rFonts w:ascii="Arial" w:hAnsi="Arial" w:cs="Arial"/>
              </w:rPr>
            </w:pPr>
            <w:r w:rsidRPr="00F2265E">
              <w:rPr>
                <w:rFonts w:ascii="Arial" w:hAnsi="Arial" w:cs="Arial"/>
              </w:rPr>
              <w:t>24.</w:t>
            </w:r>
            <w:r w:rsidRPr="00F2265E">
              <w:rPr>
                <w:rFonts w:ascii="Arial" w:hAnsi="Arial" w:cs="Arial"/>
              </w:rPr>
              <w:tab/>
              <w:t xml:space="preserve">Wbudowany mechanizm wirtualizacji typu </w:t>
            </w:r>
            <w:proofErr w:type="spellStart"/>
            <w:r w:rsidRPr="00F2265E">
              <w:rPr>
                <w:rFonts w:ascii="Arial" w:hAnsi="Arial" w:cs="Arial"/>
              </w:rPr>
              <w:t>hypervisor</w:t>
            </w:r>
            <w:proofErr w:type="spellEnd"/>
            <w:r w:rsidRPr="00F2265E">
              <w:rPr>
                <w:rFonts w:ascii="Arial" w:hAnsi="Arial" w:cs="Arial"/>
              </w:rPr>
              <w:t>."</w:t>
            </w:r>
          </w:p>
          <w:p w14:paraId="75B46ABE" w14:textId="77777777" w:rsidR="00677607" w:rsidRPr="00F2265E" w:rsidRDefault="00677607" w:rsidP="00186BA8">
            <w:pPr>
              <w:spacing w:line="360" w:lineRule="auto"/>
              <w:jc w:val="both"/>
              <w:rPr>
                <w:rFonts w:ascii="Arial" w:hAnsi="Arial" w:cs="Arial"/>
              </w:rPr>
            </w:pPr>
            <w:r w:rsidRPr="00F2265E">
              <w:rPr>
                <w:rFonts w:ascii="Arial" w:hAnsi="Arial" w:cs="Arial"/>
              </w:rPr>
              <w:t>25.</w:t>
            </w:r>
            <w:r w:rsidRPr="00F2265E">
              <w:rPr>
                <w:rFonts w:ascii="Arial" w:hAnsi="Arial" w:cs="Arial"/>
              </w:rPr>
              <w:tab/>
              <w:t>Wbudowana możliwość zdalnego dostępu do systemu i pracy zdalnej z wykorzystaniem pełnego interfejsu graficznego.</w:t>
            </w:r>
          </w:p>
          <w:p w14:paraId="256FF96E" w14:textId="77777777" w:rsidR="00677607" w:rsidRPr="00F2265E" w:rsidRDefault="00677607" w:rsidP="00186BA8">
            <w:pPr>
              <w:spacing w:line="360" w:lineRule="auto"/>
              <w:jc w:val="both"/>
              <w:rPr>
                <w:rFonts w:ascii="Arial" w:hAnsi="Arial" w:cs="Arial"/>
              </w:rPr>
            </w:pPr>
            <w:r w:rsidRPr="00F2265E">
              <w:rPr>
                <w:rFonts w:ascii="Arial" w:hAnsi="Arial" w:cs="Arial"/>
              </w:rPr>
              <w:t>26.</w:t>
            </w:r>
            <w:r w:rsidRPr="00F2265E">
              <w:rPr>
                <w:rFonts w:ascii="Arial" w:hAnsi="Arial" w:cs="Arial"/>
              </w:rPr>
              <w:tab/>
              <w:t>Dostępność bezpłatnych biuletynów bezpieczeństwa związanych z działaniem systemu operacyjnego.</w:t>
            </w:r>
          </w:p>
          <w:p w14:paraId="53C0B4EC" w14:textId="77777777" w:rsidR="00677607" w:rsidRPr="00F2265E" w:rsidRDefault="00677607" w:rsidP="00186BA8">
            <w:pPr>
              <w:spacing w:line="360" w:lineRule="auto"/>
              <w:jc w:val="both"/>
              <w:rPr>
                <w:rFonts w:ascii="Arial" w:hAnsi="Arial" w:cs="Arial"/>
              </w:rPr>
            </w:pPr>
            <w:r w:rsidRPr="00F2265E">
              <w:rPr>
                <w:rFonts w:ascii="Arial" w:hAnsi="Arial" w:cs="Arial"/>
              </w:rPr>
              <w:lastRenderedPageBreak/>
              <w:t>27.</w:t>
            </w:r>
            <w:r w:rsidRPr="00F2265E">
              <w:rPr>
                <w:rFonts w:ascii="Arial" w:hAnsi="Arial" w:cs="Arial"/>
              </w:rPr>
              <w:tab/>
              <w:t>Wbudowana zapora internetowa (firewall) dla ochrony połączeń internetowych, zintegrowana z systemem konsola do zarządzania ustawieniami zapory i regułami IP v4 i v6.</w:t>
            </w:r>
          </w:p>
          <w:p w14:paraId="22E991E9" w14:textId="77777777" w:rsidR="00677607" w:rsidRPr="00F2265E" w:rsidRDefault="00677607" w:rsidP="00186BA8">
            <w:pPr>
              <w:spacing w:line="360" w:lineRule="auto"/>
              <w:jc w:val="both"/>
              <w:rPr>
                <w:rFonts w:ascii="Arial" w:hAnsi="Arial" w:cs="Arial"/>
              </w:rPr>
            </w:pPr>
            <w:r w:rsidRPr="00F2265E">
              <w:rPr>
                <w:rFonts w:ascii="Arial" w:hAnsi="Arial" w:cs="Arial"/>
              </w:rPr>
              <w:t>28.</w:t>
            </w:r>
            <w:r w:rsidRPr="00F2265E">
              <w:rPr>
                <w:rFonts w:ascii="Arial" w:hAnsi="Arial" w:cs="Arial"/>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58F58C1" w14:textId="77777777" w:rsidR="00677607" w:rsidRPr="00F2265E" w:rsidRDefault="00677607" w:rsidP="00186BA8">
            <w:pPr>
              <w:spacing w:line="360" w:lineRule="auto"/>
              <w:jc w:val="both"/>
              <w:rPr>
                <w:rFonts w:ascii="Arial" w:hAnsi="Arial" w:cs="Arial"/>
              </w:rPr>
            </w:pPr>
            <w:r w:rsidRPr="00F2265E">
              <w:rPr>
                <w:rFonts w:ascii="Arial" w:hAnsi="Arial" w:cs="Arial"/>
              </w:rPr>
              <w:t>29.</w:t>
            </w:r>
            <w:r w:rsidRPr="00F2265E">
              <w:rPr>
                <w:rFonts w:ascii="Arial" w:hAnsi="Arial" w:cs="Arial"/>
              </w:rPr>
              <w:tab/>
              <w:t>Możliwość zdefiniowania zarządzanych aplikacji w taki sposób aby automatycznie szyfrowały pliki na poziomie systemu plików. Blokowanie bezpośredniego kopiowania treści między aplikacjami zarządzanymi a niezarządzanymi.</w:t>
            </w:r>
          </w:p>
          <w:p w14:paraId="174CDE66" w14:textId="77777777" w:rsidR="00677607" w:rsidRPr="00F2265E" w:rsidRDefault="00677607" w:rsidP="00186BA8">
            <w:pPr>
              <w:spacing w:line="360" w:lineRule="auto"/>
              <w:jc w:val="both"/>
              <w:rPr>
                <w:rFonts w:ascii="Arial" w:hAnsi="Arial" w:cs="Arial"/>
              </w:rPr>
            </w:pPr>
            <w:r w:rsidRPr="00F2265E">
              <w:rPr>
                <w:rFonts w:ascii="Arial" w:hAnsi="Arial" w:cs="Arial"/>
              </w:rPr>
              <w:t>30.</w:t>
            </w:r>
            <w:r w:rsidRPr="00F2265E">
              <w:rPr>
                <w:rFonts w:ascii="Arial" w:hAnsi="Arial" w:cs="Arial"/>
              </w:rPr>
              <w:tab/>
              <w:t>Wbudowany system uwierzytelnienia dwuskładnikowego oparty o certyfikat lub klucz prywatny oraz PIN lub uwierzytelnienie biometryczne.</w:t>
            </w:r>
          </w:p>
          <w:p w14:paraId="7AFCB350" w14:textId="77777777" w:rsidR="00677607" w:rsidRPr="00F2265E" w:rsidRDefault="00677607" w:rsidP="00186BA8">
            <w:pPr>
              <w:spacing w:line="360" w:lineRule="auto"/>
              <w:jc w:val="both"/>
              <w:rPr>
                <w:rFonts w:ascii="Arial" w:hAnsi="Arial" w:cs="Arial"/>
              </w:rPr>
            </w:pPr>
            <w:r w:rsidRPr="00F2265E">
              <w:rPr>
                <w:rFonts w:ascii="Arial" w:hAnsi="Arial" w:cs="Arial"/>
              </w:rPr>
              <w:t>31.</w:t>
            </w:r>
            <w:r w:rsidRPr="00F2265E">
              <w:rPr>
                <w:rFonts w:ascii="Arial" w:hAnsi="Arial" w:cs="Arial"/>
              </w:rPr>
              <w:tab/>
              <w:t>Wbudowane mechanizmy ochrony antywirusowej i przeciw złośliwemu oprogramowaniu z zapewnionymi bezpłatnymi aktualizacjami.</w:t>
            </w:r>
          </w:p>
          <w:p w14:paraId="4B77F01C" w14:textId="77777777" w:rsidR="00677607" w:rsidRPr="00F2265E" w:rsidRDefault="00677607" w:rsidP="00186BA8">
            <w:pPr>
              <w:spacing w:line="360" w:lineRule="auto"/>
              <w:jc w:val="both"/>
              <w:rPr>
                <w:rFonts w:ascii="Arial" w:hAnsi="Arial" w:cs="Arial"/>
              </w:rPr>
            </w:pPr>
            <w:r w:rsidRPr="00F2265E">
              <w:rPr>
                <w:rFonts w:ascii="Arial" w:hAnsi="Arial" w:cs="Arial"/>
              </w:rPr>
              <w:t>32.</w:t>
            </w:r>
            <w:r w:rsidRPr="00F2265E">
              <w:rPr>
                <w:rFonts w:ascii="Arial" w:hAnsi="Arial" w:cs="Arial"/>
              </w:rPr>
              <w:tab/>
              <w:t>Wbudowany system szyfrowania dysku twardego ze wsparciem modułu TPM</w:t>
            </w:r>
          </w:p>
          <w:p w14:paraId="53433950" w14:textId="77777777" w:rsidR="00677607" w:rsidRPr="00F2265E" w:rsidRDefault="00677607" w:rsidP="00186BA8">
            <w:pPr>
              <w:spacing w:line="360" w:lineRule="auto"/>
              <w:jc w:val="both"/>
              <w:rPr>
                <w:rFonts w:ascii="Arial" w:hAnsi="Arial" w:cs="Arial"/>
              </w:rPr>
            </w:pPr>
            <w:r w:rsidRPr="00F2265E">
              <w:rPr>
                <w:rFonts w:ascii="Arial" w:hAnsi="Arial" w:cs="Arial"/>
              </w:rPr>
              <w:t>33.</w:t>
            </w:r>
            <w:r w:rsidRPr="00F2265E">
              <w:rPr>
                <w:rFonts w:ascii="Arial" w:hAnsi="Arial" w:cs="Arial"/>
              </w:rPr>
              <w:tab/>
              <w:t>Możliwość tworzenia i przechowywania kopii zapasowych kluczy odzyskiwania do szyfrowania dysku w usługach katalogowych.</w:t>
            </w:r>
          </w:p>
          <w:p w14:paraId="54FA956B" w14:textId="77777777" w:rsidR="00677607" w:rsidRPr="00F2265E" w:rsidRDefault="00677607" w:rsidP="00186BA8">
            <w:pPr>
              <w:spacing w:line="360" w:lineRule="auto"/>
              <w:jc w:val="both"/>
              <w:rPr>
                <w:rFonts w:ascii="Arial" w:hAnsi="Arial" w:cs="Arial"/>
              </w:rPr>
            </w:pPr>
            <w:r w:rsidRPr="00F2265E">
              <w:rPr>
                <w:rFonts w:ascii="Arial" w:hAnsi="Arial" w:cs="Arial"/>
              </w:rPr>
              <w:t>34.</w:t>
            </w:r>
            <w:r w:rsidRPr="00F2265E">
              <w:rPr>
                <w:rFonts w:ascii="Arial" w:hAnsi="Arial" w:cs="Arial"/>
              </w:rPr>
              <w:tab/>
              <w:t>Możliwość tworzenia wirtualnych kart inteligentnych.</w:t>
            </w:r>
          </w:p>
          <w:p w14:paraId="2C42FE2B" w14:textId="77777777" w:rsidR="00677607" w:rsidRPr="00F2265E" w:rsidRDefault="00677607" w:rsidP="00186BA8">
            <w:pPr>
              <w:spacing w:line="360" w:lineRule="auto"/>
              <w:jc w:val="both"/>
              <w:rPr>
                <w:rFonts w:ascii="Arial" w:hAnsi="Arial" w:cs="Arial"/>
              </w:rPr>
            </w:pPr>
            <w:r w:rsidRPr="00F2265E">
              <w:rPr>
                <w:rFonts w:ascii="Arial" w:hAnsi="Arial" w:cs="Arial"/>
              </w:rPr>
              <w:t>35.</w:t>
            </w:r>
            <w:r w:rsidRPr="00F2265E">
              <w:rPr>
                <w:rFonts w:ascii="Arial" w:hAnsi="Arial" w:cs="Arial"/>
              </w:rPr>
              <w:tab/>
              <w:t xml:space="preserve">Wsparcie dla </w:t>
            </w:r>
            <w:proofErr w:type="spellStart"/>
            <w:r w:rsidRPr="00F2265E">
              <w:rPr>
                <w:rFonts w:ascii="Arial" w:hAnsi="Arial" w:cs="Arial"/>
              </w:rPr>
              <w:t>firmware</w:t>
            </w:r>
            <w:proofErr w:type="spellEnd"/>
            <w:r w:rsidRPr="00F2265E">
              <w:rPr>
                <w:rFonts w:ascii="Arial" w:hAnsi="Arial" w:cs="Arial"/>
              </w:rPr>
              <w:t xml:space="preserve"> UEFI i funkcji bezpiecznego rozruchu (</w:t>
            </w:r>
            <w:proofErr w:type="spellStart"/>
            <w:r w:rsidRPr="00F2265E">
              <w:rPr>
                <w:rFonts w:ascii="Arial" w:hAnsi="Arial" w:cs="Arial"/>
              </w:rPr>
              <w:t>Secure</w:t>
            </w:r>
            <w:proofErr w:type="spellEnd"/>
            <w:r w:rsidRPr="00F2265E">
              <w:rPr>
                <w:rFonts w:ascii="Arial" w:hAnsi="Arial" w:cs="Arial"/>
              </w:rPr>
              <w:t xml:space="preserve"> </w:t>
            </w:r>
            <w:proofErr w:type="spellStart"/>
            <w:r w:rsidRPr="00F2265E">
              <w:rPr>
                <w:rFonts w:ascii="Arial" w:hAnsi="Arial" w:cs="Arial"/>
              </w:rPr>
              <w:t>Boot</w:t>
            </w:r>
            <w:proofErr w:type="spellEnd"/>
            <w:r w:rsidRPr="00F2265E">
              <w:rPr>
                <w:rFonts w:ascii="Arial" w:hAnsi="Arial" w:cs="Arial"/>
              </w:rPr>
              <w:t>)</w:t>
            </w:r>
          </w:p>
          <w:p w14:paraId="211D785D" w14:textId="77777777" w:rsidR="00677607" w:rsidRPr="00F2265E" w:rsidRDefault="00677607" w:rsidP="00186BA8">
            <w:pPr>
              <w:spacing w:line="360" w:lineRule="auto"/>
              <w:jc w:val="both"/>
              <w:rPr>
                <w:rFonts w:ascii="Arial" w:hAnsi="Arial" w:cs="Arial"/>
              </w:rPr>
            </w:pPr>
            <w:r w:rsidRPr="00F2265E">
              <w:rPr>
                <w:rFonts w:ascii="Arial" w:hAnsi="Arial" w:cs="Arial"/>
              </w:rPr>
              <w:t>36.</w:t>
            </w:r>
            <w:r w:rsidRPr="00F2265E">
              <w:rPr>
                <w:rFonts w:ascii="Arial" w:hAnsi="Arial" w:cs="Arial"/>
              </w:rPr>
              <w:tab/>
              <w:t xml:space="preserve">Wbudowany w system, wykorzystywany automatycznie przez wbudowane przeglądarki filtr </w:t>
            </w:r>
            <w:proofErr w:type="spellStart"/>
            <w:r w:rsidRPr="00F2265E">
              <w:rPr>
                <w:rFonts w:ascii="Arial" w:hAnsi="Arial" w:cs="Arial"/>
              </w:rPr>
              <w:t>reputacyjny</w:t>
            </w:r>
            <w:proofErr w:type="spellEnd"/>
            <w:r w:rsidRPr="00F2265E">
              <w:rPr>
                <w:rFonts w:ascii="Arial" w:hAnsi="Arial" w:cs="Arial"/>
              </w:rPr>
              <w:t xml:space="preserve"> URL.</w:t>
            </w:r>
          </w:p>
          <w:p w14:paraId="029F38DE" w14:textId="77777777" w:rsidR="00677607" w:rsidRPr="00F2265E" w:rsidRDefault="00677607" w:rsidP="00186BA8">
            <w:pPr>
              <w:spacing w:line="360" w:lineRule="auto"/>
              <w:jc w:val="both"/>
              <w:rPr>
                <w:rFonts w:ascii="Arial" w:hAnsi="Arial" w:cs="Arial"/>
              </w:rPr>
            </w:pPr>
            <w:r w:rsidRPr="00F2265E">
              <w:rPr>
                <w:rFonts w:ascii="Arial" w:hAnsi="Arial" w:cs="Arial"/>
              </w:rPr>
              <w:lastRenderedPageBreak/>
              <w:t>37.</w:t>
            </w:r>
            <w:r w:rsidRPr="00F2265E">
              <w:rPr>
                <w:rFonts w:ascii="Arial" w:hAnsi="Arial" w:cs="Arial"/>
              </w:rPr>
              <w:tab/>
              <w:t>Wsparcie dla IPSEC oparte na politykach – wdrażanie IPSEC oparte na zestawach reguł definiujących ustawienia zarządzanych w sposób centralny.</w:t>
            </w:r>
          </w:p>
          <w:p w14:paraId="31554F27" w14:textId="77777777" w:rsidR="00677607" w:rsidRPr="00F2265E" w:rsidRDefault="00677607" w:rsidP="00186BA8">
            <w:pPr>
              <w:spacing w:line="360" w:lineRule="auto"/>
              <w:jc w:val="both"/>
              <w:rPr>
                <w:rFonts w:ascii="Arial" w:hAnsi="Arial" w:cs="Arial"/>
              </w:rPr>
            </w:pPr>
            <w:r w:rsidRPr="00F2265E">
              <w:rPr>
                <w:rFonts w:ascii="Arial" w:hAnsi="Arial" w:cs="Arial"/>
              </w:rPr>
              <w:t>38.</w:t>
            </w:r>
            <w:r w:rsidRPr="00F2265E">
              <w:rPr>
                <w:rFonts w:ascii="Arial" w:hAnsi="Arial" w:cs="Arial"/>
              </w:rPr>
              <w:tab/>
              <w:t>Mechanizmy logowania w oparciu o:</w:t>
            </w:r>
          </w:p>
          <w:p w14:paraId="30CA4EFB" w14:textId="77777777" w:rsidR="00677607" w:rsidRPr="00F2265E" w:rsidRDefault="00677607" w:rsidP="00186BA8">
            <w:pPr>
              <w:spacing w:line="360" w:lineRule="auto"/>
              <w:jc w:val="both"/>
              <w:rPr>
                <w:rFonts w:ascii="Arial" w:hAnsi="Arial" w:cs="Arial"/>
              </w:rPr>
            </w:pPr>
            <w:r w:rsidRPr="00F2265E">
              <w:rPr>
                <w:rFonts w:ascii="Arial" w:hAnsi="Arial" w:cs="Arial"/>
              </w:rPr>
              <w:t>a.</w:t>
            </w:r>
            <w:r w:rsidRPr="00F2265E">
              <w:rPr>
                <w:rFonts w:ascii="Arial" w:hAnsi="Arial" w:cs="Arial"/>
              </w:rPr>
              <w:tab/>
              <w:t>Login i hasło,</w:t>
            </w:r>
          </w:p>
          <w:p w14:paraId="5C44CC6C" w14:textId="77777777" w:rsidR="00677607" w:rsidRPr="00F2265E" w:rsidRDefault="00677607" w:rsidP="00186BA8">
            <w:pPr>
              <w:spacing w:line="360" w:lineRule="auto"/>
              <w:jc w:val="both"/>
              <w:rPr>
                <w:rFonts w:ascii="Arial" w:hAnsi="Arial" w:cs="Arial"/>
              </w:rPr>
            </w:pPr>
            <w:r w:rsidRPr="00F2265E">
              <w:rPr>
                <w:rFonts w:ascii="Arial" w:hAnsi="Arial" w:cs="Arial"/>
              </w:rPr>
              <w:t>b.</w:t>
            </w:r>
            <w:r w:rsidRPr="00F2265E">
              <w:rPr>
                <w:rFonts w:ascii="Arial" w:hAnsi="Arial" w:cs="Arial"/>
              </w:rPr>
              <w:tab/>
              <w:t>Karty inteligentne i certyfikaty (</w:t>
            </w:r>
            <w:proofErr w:type="spellStart"/>
            <w:r w:rsidRPr="00F2265E">
              <w:rPr>
                <w:rFonts w:ascii="Arial" w:hAnsi="Arial" w:cs="Arial"/>
              </w:rPr>
              <w:t>smartcard</w:t>
            </w:r>
            <w:proofErr w:type="spellEnd"/>
            <w:r w:rsidRPr="00F2265E">
              <w:rPr>
                <w:rFonts w:ascii="Arial" w:hAnsi="Arial" w:cs="Arial"/>
              </w:rPr>
              <w:t>),</w:t>
            </w:r>
          </w:p>
          <w:p w14:paraId="566331E3" w14:textId="77777777" w:rsidR="00677607" w:rsidRPr="00F2265E" w:rsidRDefault="00677607" w:rsidP="00186BA8">
            <w:pPr>
              <w:spacing w:line="360" w:lineRule="auto"/>
              <w:jc w:val="both"/>
              <w:rPr>
                <w:rFonts w:ascii="Arial" w:hAnsi="Arial" w:cs="Arial"/>
              </w:rPr>
            </w:pPr>
            <w:r w:rsidRPr="00F2265E">
              <w:rPr>
                <w:rFonts w:ascii="Arial" w:hAnsi="Arial" w:cs="Arial"/>
              </w:rPr>
              <w:t>c.</w:t>
            </w:r>
            <w:r w:rsidRPr="00F2265E">
              <w:rPr>
                <w:rFonts w:ascii="Arial" w:hAnsi="Arial" w:cs="Arial"/>
              </w:rPr>
              <w:tab/>
              <w:t>Wirtualne karty inteligentne i certyfikaty (logowanie w oparciu o certyfikat chroniony poprzez moduł TPM),</w:t>
            </w:r>
          </w:p>
          <w:p w14:paraId="367DA576" w14:textId="77777777" w:rsidR="00677607" w:rsidRPr="00F2265E" w:rsidRDefault="00677607" w:rsidP="00186BA8">
            <w:pPr>
              <w:spacing w:line="360" w:lineRule="auto"/>
              <w:jc w:val="both"/>
              <w:rPr>
                <w:rFonts w:ascii="Arial" w:hAnsi="Arial" w:cs="Arial"/>
              </w:rPr>
            </w:pPr>
            <w:r w:rsidRPr="00F2265E">
              <w:rPr>
                <w:rFonts w:ascii="Arial" w:hAnsi="Arial" w:cs="Arial"/>
              </w:rPr>
              <w:t>d.</w:t>
            </w:r>
            <w:r w:rsidRPr="00F2265E">
              <w:rPr>
                <w:rFonts w:ascii="Arial" w:hAnsi="Arial" w:cs="Arial"/>
              </w:rPr>
              <w:tab/>
              <w:t>Certyfikat/Klucz i PIN</w:t>
            </w:r>
          </w:p>
          <w:p w14:paraId="0D416B19" w14:textId="77777777" w:rsidR="00677607" w:rsidRPr="00F2265E" w:rsidRDefault="00677607" w:rsidP="00186BA8">
            <w:pPr>
              <w:spacing w:line="360" w:lineRule="auto"/>
              <w:jc w:val="both"/>
              <w:rPr>
                <w:rFonts w:ascii="Arial" w:hAnsi="Arial" w:cs="Arial"/>
              </w:rPr>
            </w:pPr>
            <w:r w:rsidRPr="00F2265E">
              <w:rPr>
                <w:rFonts w:ascii="Arial" w:hAnsi="Arial" w:cs="Arial"/>
              </w:rPr>
              <w:t>e.</w:t>
            </w:r>
            <w:r w:rsidRPr="00F2265E">
              <w:rPr>
                <w:rFonts w:ascii="Arial" w:hAnsi="Arial" w:cs="Arial"/>
              </w:rPr>
              <w:tab/>
              <w:t>Certyfikat/Klucz i uwierzytelnienie biometryczne</w:t>
            </w:r>
          </w:p>
          <w:p w14:paraId="21B65FA5" w14:textId="77777777" w:rsidR="00677607" w:rsidRPr="00F2265E" w:rsidRDefault="00677607" w:rsidP="00186BA8">
            <w:pPr>
              <w:spacing w:line="360" w:lineRule="auto"/>
              <w:jc w:val="both"/>
              <w:rPr>
                <w:rFonts w:ascii="Arial" w:hAnsi="Arial" w:cs="Arial"/>
              </w:rPr>
            </w:pPr>
            <w:r w:rsidRPr="00F2265E">
              <w:rPr>
                <w:rFonts w:ascii="Arial" w:hAnsi="Arial" w:cs="Arial"/>
              </w:rPr>
              <w:t>39.</w:t>
            </w:r>
            <w:r w:rsidRPr="00F2265E">
              <w:rPr>
                <w:rFonts w:ascii="Arial" w:hAnsi="Arial" w:cs="Arial"/>
              </w:rPr>
              <w:tab/>
              <w:t xml:space="preserve">Wsparcie dla uwierzytelniania na bazie </w:t>
            </w:r>
            <w:proofErr w:type="spellStart"/>
            <w:r w:rsidRPr="00F2265E">
              <w:rPr>
                <w:rFonts w:ascii="Arial" w:hAnsi="Arial" w:cs="Arial"/>
              </w:rPr>
              <w:t>Kerberos</w:t>
            </w:r>
            <w:proofErr w:type="spellEnd"/>
            <w:r w:rsidRPr="00F2265E">
              <w:rPr>
                <w:rFonts w:ascii="Arial" w:hAnsi="Arial" w:cs="Arial"/>
              </w:rPr>
              <w:t xml:space="preserve"> v. 5</w:t>
            </w:r>
          </w:p>
          <w:p w14:paraId="6C80144E" w14:textId="77777777" w:rsidR="00677607" w:rsidRPr="00F2265E" w:rsidRDefault="00677607" w:rsidP="00186BA8">
            <w:pPr>
              <w:spacing w:line="360" w:lineRule="auto"/>
              <w:jc w:val="both"/>
              <w:rPr>
                <w:rFonts w:ascii="Arial" w:hAnsi="Arial" w:cs="Arial"/>
              </w:rPr>
            </w:pPr>
            <w:r w:rsidRPr="00F2265E">
              <w:rPr>
                <w:rFonts w:ascii="Arial" w:hAnsi="Arial" w:cs="Arial"/>
              </w:rPr>
              <w:t>40.</w:t>
            </w:r>
            <w:r w:rsidRPr="00F2265E">
              <w:rPr>
                <w:rFonts w:ascii="Arial" w:hAnsi="Arial" w:cs="Arial"/>
              </w:rPr>
              <w:tab/>
              <w:t>Wbudowany agent do zbierania danych na temat zagrożeń na stacji roboczej.</w:t>
            </w:r>
          </w:p>
          <w:p w14:paraId="0897EC99" w14:textId="77777777" w:rsidR="00677607" w:rsidRPr="00F2265E" w:rsidRDefault="00677607" w:rsidP="00186BA8">
            <w:pPr>
              <w:spacing w:line="360" w:lineRule="auto"/>
              <w:jc w:val="both"/>
              <w:rPr>
                <w:rFonts w:ascii="Arial" w:hAnsi="Arial" w:cs="Arial"/>
              </w:rPr>
            </w:pPr>
            <w:r w:rsidRPr="00F2265E">
              <w:rPr>
                <w:rFonts w:ascii="Arial" w:hAnsi="Arial" w:cs="Arial"/>
              </w:rPr>
              <w:t>41.</w:t>
            </w:r>
            <w:r w:rsidRPr="00F2265E">
              <w:rPr>
                <w:rFonts w:ascii="Arial" w:hAnsi="Arial" w:cs="Arial"/>
              </w:rPr>
              <w:tab/>
              <w:t>Wsparcie .NET Framework 2.x, 3.x i 4.x – możliwość uruchomienia aplikacji działających we wskazanych środowiskach</w:t>
            </w:r>
          </w:p>
          <w:p w14:paraId="475C7197" w14:textId="77777777" w:rsidR="00677607" w:rsidRPr="00F2265E" w:rsidRDefault="00677607" w:rsidP="00186BA8">
            <w:pPr>
              <w:spacing w:line="360" w:lineRule="auto"/>
              <w:jc w:val="both"/>
              <w:rPr>
                <w:rFonts w:ascii="Arial" w:hAnsi="Arial" w:cs="Arial"/>
              </w:rPr>
            </w:pPr>
            <w:r w:rsidRPr="00F2265E">
              <w:rPr>
                <w:rFonts w:ascii="Arial" w:hAnsi="Arial" w:cs="Arial"/>
              </w:rPr>
              <w:t>42.</w:t>
            </w:r>
            <w:r w:rsidRPr="00F2265E">
              <w:rPr>
                <w:rFonts w:ascii="Arial" w:hAnsi="Arial" w:cs="Arial"/>
              </w:rPr>
              <w:tab/>
              <w:t xml:space="preserve">Wsparcie dla </w:t>
            </w:r>
            <w:proofErr w:type="spellStart"/>
            <w:r w:rsidRPr="00F2265E">
              <w:rPr>
                <w:rFonts w:ascii="Arial" w:hAnsi="Arial" w:cs="Arial"/>
              </w:rPr>
              <w:t>VBScript</w:t>
            </w:r>
            <w:proofErr w:type="spellEnd"/>
            <w:r w:rsidRPr="00F2265E">
              <w:rPr>
                <w:rFonts w:ascii="Arial" w:hAnsi="Arial" w:cs="Arial"/>
              </w:rPr>
              <w:t xml:space="preserve"> – możliwość uruchamiania interpretera poleceń</w:t>
            </w:r>
          </w:p>
          <w:p w14:paraId="407E76B0" w14:textId="77777777" w:rsidR="00677607" w:rsidRPr="00F2265E" w:rsidRDefault="00677607" w:rsidP="00186BA8">
            <w:pPr>
              <w:spacing w:line="360" w:lineRule="auto"/>
              <w:rPr>
                <w:rFonts w:ascii="Arial" w:hAnsi="Arial" w:cs="Arial"/>
                <w:bCs/>
              </w:rPr>
            </w:pPr>
            <w:r w:rsidRPr="00F2265E">
              <w:rPr>
                <w:rFonts w:ascii="Arial" w:hAnsi="Arial" w:cs="Arial"/>
              </w:rPr>
              <w:t>43.</w:t>
            </w:r>
            <w:r w:rsidRPr="00F2265E">
              <w:rPr>
                <w:rFonts w:ascii="Arial" w:hAnsi="Arial" w:cs="Arial"/>
              </w:rPr>
              <w:tab/>
              <w:t xml:space="preserve">Wsparcie dla PowerShell 5.x – możliwość uruchamiania interpretera poleceń </w:t>
            </w:r>
          </w:p>
        </w:tc>
        <w:tc>
          <w:tcPr>
            <w:tcW w:w="1117" w:type="pct"/>
            <w:tcBorders>
              <w:top w:val="single" w:sz="4" w:space="0" w:color="auto"/>
              <w:left w:val="single" w:sz="4" w:space="0" w:color="auto"/>
              <w:bottom w:val="single" w:sz="4" w:space="0" w:color="auto"/>
              <w:right w:val="single" w:sz="4" w:space="0" w:color="auto"/>
            </w:tcBorders>
          </w:tcPr>
          <w:p w14:paraId="4E9C06B1" w14:textId="77777777" w:rsidR="00677607" w:rsidRPr="00F2265E" w:rsidRDefault="00677607" w:rsidP="00186BA8">
            <w:pPr>
              <w:spacing w:line="360" w:lineRule="auto"/>
              <w:rPr>
                <w:rFonts w:ascii="Arial" w:hAnsi="Arial" w:cs="Arial"/>
              </w:rPr>
            </w:pPr>
            <w:r w:rsidRPr="00F2265E">
              <w:rPr>
                <w:rFonts w:ascii="Arial" w:hAnsi="Arial" w:cs="Arial"/>
              </w:rPr>
              <w:lastRenderedPageBreak/>
              <w:t>Producent: ………………..</w:t>
            </w:r>
          </w:p>
          <w:p w14:paraId="52B99C73" w14:textId="77777777" w:rsidR="00677607" w:rsidRPr="00F2265E" w:rsidRDefault="00677607" w:rsidP="00186BA8">
            <w:pPr>
              <w:spacing w:line="360" w:lineRule="auto"/>
              <w:rPr>
                <w:rFonts w:ascii="Arial" w:hAnsi="Arial" w:cs="Arial"/>
              </w:rPr>
            </w:pPr>
            <w:r w:rsidRPr="00F2265E">
              <w:rPr>
                <w:rFonts w:ascii="Arial" w:hAnsi="Arial" w:cs="Arial"/>
              </w:rPr>
              <w:t>Wersja systemu: ………………..</w:t>
            </w:r>
          </w:p>
        </w:tc>
      </w:tr>
      <w:tr w:rsidR="00677607" w:rsidRPr="00F2265E" w14:paraId="609E8756" w14:textId="77777777" w:rsidTr="00186BA8">
        <w:trPr>
          <w:trHeight w:val="284"/>
        </w:trPr>
        <w:tc>
          <w:tcPr>
            <w:tcW w:w="201" w:type="pct"/>
            <w:tcBorders>
              <w:top w:val="single" w:sz="4" w:space="0" w:color="auto"/>
              <w:left w:val="single" w:sz="4" w:space="0" w:color="auto"/>
              <w:bottom w:val="single" w:sz="4" w:space="0" w:color="auto"/>
              <w:right w:val="single" w:sz="4" w:space="0" w:color="auto"/>
            </w:tcBorders>
          </w:tcPr>
          <w:p w14:paraId="4EDABC41" w14:textId="77777777" w:rsidR="00677607" w:rsidRPr="00F2265E" w:rsidRDefault="00677607" w:rsidP="00677607">
            <w:pPr>
              <w:numPr>
                <w:ilvl w:val="0"/>
                <w:numId w:val="21"/>
              </w:numPr>
              <w:spacing w:after="0" w:line="360" w:lineRule="auto"/>
              <w:rPr>
                <w:rFonts w:ascii="Arial" w:hAnsi="Arial" w:cs="Arial"/>
                <w:bCs/>
              </w:rPr>
            </w:pPr>
          </w:p>
        </w:tc>
        <w:tc>
          <w:tcPr>
            <w:tcW w:w="706" w:type="pct"/>
            <w:tcBorders>
              <w:top w:val="single" w:sz="4" w:space="0" w:color="auto"/>
              <w:left w:val="single" w:sz="4" w:space="0" w:color="auto"/>
              <w:bottom w:val="single" w:sz="4" w:space="0" w:color="auto"/>
              <w:right w:val="single" w:sz="4" w:space="0" w:color="auto"/>
            </w:tcBorders>
          </w:tcPr>
          <w:p w14:paraId="3874F908" w14:textId="77777777" w:rsidR="00677607" w:rsidRPr="00F2265E" w:rsidRDefault="00677607" w:rsidP="00186BA8">
            <w:pPr>
              <w:spacing w:line="360" w:lineRule="auto"/>
              <w:rPr>
                <w:rFonts w:ascii="Arial" w:hAnsi="Arial" w:cs="Arial"/>
                <w:bCs/>
              </w:rPr>
            </w:pPr>
            <w:r w:rsidRPr="00F2265E">
              <w:rPr>
                <w:rFonts w:ascii="Arial" w:hAnsi="Arial" w:cs="Arial"/>
                <w:bCs/>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tcPr>
          <w:p w14:paraId="7A828590" w14:textId="77777777" w:rsidR="00677607" w:rsidRPr="00F2265E" w:rsidRDefault="00677607" w:rsidP="00186BA8">
            <w:pPr>
              <w:spacing w:line="360" w:lineRule="auto"/>
              <w:rPr>
                <w:rFonts w:ascii="Arial" w:hAnsi="Arial" w:cs="Arial"/>
                <w:bCs/>
              </w:rPr>
            </w:pPr>
            <w:r w:rsidRPr="00F2265E">
              <w:rPr>
                <w:rFonts w:ascii="Arial" w:hAnsi="Arial" w:cs="Arial"/>
                <w:bCs/>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117" w:type="pct"/>
            <w:tcBorders>
              <w:top w:val="single" w:sz="4" w:space="0" w:color="auto"/>
              <w:left w:val="single" w:sz="4" w:space="0" w:color="auto"/>
              <w:bottom w:val="single" w:sz="4" w:space="0" w:color="auto"/>
              <w:right w:val="single" w:sz="4" w:space="0" w:color="auto"/>
            </w:tcBorders>
          </w:tcPr>
          <w:p w14:paraId="7C4AE776" w14:textId="77777777" w:rsidR="00677607" w:rsidRPr="00F2265E" w:rsidRDefault="00677607" w:rsidP="00186BA8">
            <w:pPr>
              <w:spacing w:line="360" w:lineRule="auto"/>
              <w:rPr>
                <w:rFonts w:ascii="Arial" w:hAnsi="Arial" w:cs="Arial"/>
              </w:rPr>
            </w:pPr>
          </w:p>
        </w:tc>
      </w:tr>
      <w:tr w:rsidR="00677607" w:rsidRPr="00F2265E" w14:paraId="42621D49" w14:textId="77777777" w:rsidTr="00186BA8">
        <w:trPr>
          <w:trHeight w:val="284"/>
        </w:trPr>
        <w:tc>
          <w:tcPr>
            <w:tcW w:w="201" w:type="pct"/>
            <w:tcBorders>
              <w:top w:val="single" w:sz="4" w:space="0" w:color="auto"/>
              <w:left w:val="single" w:sz="4" w:space="0" w:color="auto"/>
              <w:bottom w:val="single" w:sz="4" w:space="0" w:color="auto"/>
              <w:right w:val="single" w:sz="4" w:space="0" w:color="auto"/>
            </w:tcBorders>
          </w:tcPr>
          <w:p w14:paraId="3CBAD69E" w14:textId="77777777" w:rsidR="00677607" w:rsidRPr="00F2265E" w:rsidRDefault="00677607" w:rsidP="00677607">
            <w:pPr>
              <w:numPr>
                <w:ilvl w:val="0"/>
                <w:numId w:val="21"/>
              </w:numPr>
              <w:spacing w:after="0" w:line="360" w:lineRule="auto"/>
              <w:rPr>
                <w:rFonts w:ascii="Arial" w:hAnsi="Arial" w:cs="Arial"/>
                <w:bCs/>
              </w:rPr>
            </w:pPr>
          </w:p>
        </w:tc>
        <w:tc>
          <w:tcPr>
            <w:tcW w:w="706" w:type="pct"/>
            <w:tcBorders>
              <w:top w:val="single" w:sz="4" w:space="0" w:color="auto"/>
              <w:left w:val="single" w:sz="4" w:space="0" w:color="auto"/>
              <w:bottom w:val="single" w:sz="4" w:space="0" w:color="auto"/>
              <w:right w:val="single" w:sz="4" w:space="0" w:color="auto"/>
            </w:tcBorders>
          </w:tcPr>
          <w:p w14:paraId="66C84636" w14:textId="77777777" w:rsidR="00677607" w:rsidRPr="00F2265E" w:rsidRDefault="00677607" w:rsidP="00186BA8">
            <w:pPr>
              <w:spacing w:line="360" w:lineRule="auto"/>
              <w:rPr>
                <w:rFonts w:ascii="Arial" w:hAnsi="Arial" w:cs="Arial"/>
                <w:bCs/>
              </w:rPr>
            </w:pPr>
            <w:r w:rsidRPr="00F2265E">
              <w:rPr>
                <w:rFonts w:ascii="Arial" w:hAnsi="Arial" w:cs="Arial"/>
                <w:bCs/>
              </w:rPr>
              <w:t>Gwarancja</w:t>
            </w:r>
          </w:p>
        </w:tc>
        <w:tc>
          <w:tcPr>
            <w:tcW w:w="2976" w:type="pct"/>
            <w:tcBorders>
              <w:top w:val="single" w:sz="4" w:space="0" w:color="auto"/>
              <w:left w:val="single" w:sz="4" w:space="0" w:color="auto"/>
              <w:bottom w:val="single" w:sz="4" w:space="0" w:color="auto"/>
              <w:right w:val="single" w:sz="4" w:space="0" w:color="auto"/>
            </w:tcBorders>
          </w:tcPr>
          <w:p w14:paraId="2C3A6527" w14:textId="77777777" w:rsidR="00677607" w:rsidRPr="00F2265E" w:rsidRDefault="00677607" w:rsidP="00186BA8">
            <w:pPr>
              <w:spacing w:line="360" w:lineRule="auto"/>
              <w:rPr>
                <w:rFonts w:ascii="Arial" w:hAnsi="Arial" w:cs="Arial"/>
              </w:rPr>
            </w:pPr>
            <w:r w:rsidRPr="00F2265E">
              <w:rPr>
                <w:rFonts w:ascii="Arial" w:hAnsi="Arial" w:cs="Arial"/>
              </w:rPr>
              <w:t>Minimalny czas trwania wsparcia technicznego producenta wynosi 36 miesięcy na miejscu u Zamawiającego.</w:t>
            </w:r>
          </w:p>
          <w:p w14:paraId="57475359" w14:textId="77777777" w:rsidR="00677607" w:rsidRPr="00F2265E" w:rsidRDefault="00677607" w:rsidP="00186BA8">
            <w:pPr>
              <w:spacing w:line="360" w:lineRule="auto"/>
              <w:rPr>
                <w:rFonts w:ascii="Arial" w:hAnsi="Arial" w:cs="Arial"/>
              </w:rPr>
            </w:pPr>
          </w:p>
          <w:p w14:paraId="6655506D" w14:textId="77777777" w:rsidR="00677607" w:rsidRPr="00F2265E" w:rsidRDefault="00677607" w:rsidP="00186BA8">
            <w:pPr>
              <w:spacing w:line="360" w:lineRule="auto"/>
              <w:rPr>
                <w:rFonts w:ascii="Arial" w:hAnsi="Arial" w:cs="Arial"/>
              </w:rPr>
            </w:pPr>
            <w:r w:rsidRPr="00F2265E">
              <w:rPr>
                <w:rFonts w:ascii="Arial" w:hAnsi="Arial" w:cs="Arial"/>
              </w:rPr>
              <w:t>Firma serwisująca musi posiadać ISO 9001 na świadczenie usług serwisowych oraz posiadać autoryzacje producenta urządzeń – dokumenty potwierdzające należy załączyć do oferty.</w:t>
            </w:r>
          </w:p>
          <w:p w14:paraId="71FB504B" w14:textId="77777777" w:rsidR="00677607" w:rsidRPr="00F2265E" w:rsidRDefault="00677607" w:rsidP="00186BA8">
            <w:pPr>
              <w:spacing w:line="360" w:lineRule="auto"/>
              <w:rPr>
                <w:rFonts w:ascii="Arial" w:hAnsi="Arial" w:cs="Arial"/>
              </w:rPr>
            </w:pPr>
            <w:r w:rsidRPr="00F2265E">
              <w:rPr>
                <w:rFonts w:ascii="Arial" w:hAnsi="Arial" w:cs="Arial"/>
              </w:rPr>
              <w:t>Wymagane dołączenie do oferty oświadczenia Producenta potwierdzając, że Serwis urządzeń będzie realizowany bezpośrednio przez Producenta i/lub we współpracy z Autoryzowanym Partnerem Serwisowym Producenta.</w:t>
            </w:r>
          </w:p>
        </w:tc>
        <w:tc>
          <w:tcPr>
            <w:tcW w:w="1117" w:type="pct"/>
            <w:tcBorders>
              <w:top w:val="single" w:sz="4" w:space="0" w:color="auto"/>
              <w:left w:val="single" w:sz="4" w:space="0" w:color="auto"/>
              <w:bottom w:val="single" w:sz="4" w:space="0" w:color="auto"/>
              <w:right w:val="single" w:sz="4" w:space="0" w:color="auto"/>
            </w:tcBorders>
          </w:tcPr>
          <w:p w14:paraId="51444043" w14:textId="77777777" w:rsidR="00677607" w:rsidRPr="00F2265E" w:rsidRDefault="00677607" w:rsidP="00186BA8">
            <w:pPr>
              <w:spacing w:line="360" w:lineRule="auto"/>
              <w:rPr>
                <w:rFonts w:ascii="Arial" w:hAnsi="Arial" w:cs="Arial"/>
                <w:bCs/>
              </w:rPr>
            </w:pPr>
          </w:p>
        </w:tc>
      </w:tr>
      <w:tr w:rsidR="00677607" w:rsidRPr="00F2265E" w14:paraId="14FC0345" w14:textId="77777777" w:rsidTr="00186BA8">
        <w:trPr>
          <w:trHeight w:val="284"/>
        </w:trPr>
        <w:tc>
          <w:tcPr>
            <w:tcW w:w="201" w:type="pct"/>
            <w:tcBorders>
              <w:top w:val="single" w:sz="4" w:space="0" w:color="auto"/>
              <w:left w:val="single" w:sz="4" w:space="0" w:color="auto"/>
              <w:bottom w:val="single" w:sz="4" w:space="0" w:color="auto"/>
              <w:right w:val="single" w:sz="4" w:space="0" w:color="auto"/>
            </w:tcBorders>
          </w:tcPr>
          <w:p w14:paraId="490A5648" w14:textId="77777777" w:rsidR="00677607" w:rsidRPr="00F2265E" w:rsidRDefault="00677607" w:rsidP="00677607">
            <w:pPr>
              <w:numPr>
                <w:ilvl w:val="0"/>
                <w:numId w:val="21"/>
              </w:numPr>
              <w:spacing w:after="0" w:line="360" w:lineRule="auto"/>
              <w:rPr>
                <w:rFonts w:ascii="Arial" w:hAnsi="Arial" w:cs="Arial"/>
                <w:bCs/>
              </w:rPr>
            </w:pPr>
          </w:p>
        </w:tc>
        <w:tc>
          <w:tcPr>
            <w:tcW w:w="706" w:type="pct"/>
            <w:tcBorders>
              <w:top w:val="single" w:sz="4" w:space="0" w:color="auto"/>
              <w:left w:val="single" w:sz="4" w:space="0" w:color="auto"/>
              <w:bottom w:val="single" w:sz="4" w:space="0" w:color="auto"/>
              <w:right w:val="single" w:sz="4" w:space="0" w:color="auto"/>
            </w:tcBorders>
          </w:tcPr>
          <w:p w14:paraId="2C9CDD0D" w14:textId="77777777" w:rsidR="00677607" w:rsidRPr="00F2265E" w:rsidRDefault="00677607" w:rsidP="00186BA8">
            <w:pPr>
              <w:tabs>
                <w:tab w:val="left" w:pos="213"/>
              </w:tabs>
              <w:spacing w:line="360" w:lineRule="auto"/>
              <w:jc w:val="both"/>
              <w:rPr>
                <w:rFonts w:ascii="Arial" w:hAnsi="Arial" w:cs="Arial"/>
              </w:rPr>
            </w:pPr>
            <w:r w:rsidRPr="00F2265E">
              <w:rPr>
                <w:rFonts w:ascii="Arial" w:hAnsi="Arial" w:cs="Arial"/>
                <w:bCs/>
              </w:rPr>
              <w:t>Wsparcie techniczne producenta</w:t>
            </w:r>
          </w:p>
        </w:tc>
        <w:tc>
          <w:tcPr>
            <w:tcW w:w="2976" w:type="pct"/>
            <w:tcBorders>
              <w:top w:val="single" w:sz="4" w:space="0" w:color="auto"/>
              <w:left w:val="single" w:sz="4" w:space="0" w:color="auto"/>
              <w:bottom w:val="single" w:sz="4" w:space="0" w:color="auto"/>
              <w:right w:val="single" w:sz="4" w:space="0" w:color="auto"/>
            </w:tcBorders>
          </w:tcPr>
          <w:p w14:paraId="18D90DD9" w14:textId="77777777" w:rsidR="00677607" w:rsidRPr="00F2265E" w:rsidRDefault="00677607" w:rsidP="00677607">
            <w:pPr>
              <w:numPr>
                <w:ilvl w:val="0"/>
                <w:numId w:val="25"/>
              </w:numPr>
              <w:spacing w:after="0" w:line="360" w:lineRule="auto"/>
              <w:rPr>
                <w:rFonts w:ascii="Arial" w:hAnsi="Arial" w:cs="Arial"/>
                <w:bCs/>
              </w:rPr>
            </w:pPr>
            <w:r w:rsidRPr="00F2265E">
              <w:rPr>
                <w:rFonts w:ascii="Arial" w:hAnsi="Arial" w:cs="Arial"/>
                <w:bCs/>
              </w:rPr>
              <w:t xml:space="preserve">Zaawansowana diagnostyka sprzętowa oraz oprogramowania dostępna 24h/dobę na stronie producenta komputera </w:t>
            </w:r>
          </w:p>
          <w:p w14:paraId="59F4F44E" w14:textId="77777777" w:rsidR="00677607" w:rsidRPr="00F2265E" w:rsidRDefault="00677607" w:rsidP="00677607">
            <w:pPr>
              <w:numPr>
                <w:ilvl w:val="0"/>
                <w:numId w:val="25"/>
              </w:numPr>
              <w:spacing w:after="0" w:line="360" w:lineRule="auto"/>
              <w:rPr>
                <w:rFonts w:ascii="Arial" w:hAnsi="Arial" w:cs="Arial"/>
                <w:bCs/>
              </w:rPr>
            </w:pPr>
            <w:r w:rsidRPr="00F2265E">
              <w:rPr>
                <w:rFonts w:ascii="Arial" w:hAnsi="Arial" w:cs="Arial"/>
                <w:bCs/>
              </w:rPr>
              <w:t>Aktualna lista Autoryzowanych Partnerów Serwisowych dostępna na stronie Producenta komputera</w:t>
            </w:r>
          </w:p>
          <w:p w14:paraId="254D3033" w14:textId="77777777" w:rsidR="00677607" w:rsidRPr="00F2265E" w:rsidRDefault="00677607" w:rsidP="00677607">
            <w:pPr>
              <w:numPr>
                <w:ilvl w:val="0"/>
                <w:numId w:val="25"/>
              </w:numPr>
              <w:spacing w:after="0" w:line="360" w:lineRule="auto"/>
              <w:rPr>
                <w:rFonts w:ascii="Arial" w:hAnsi="Arial" w:cs="Arial"/>
                <w:bCs/>
              </w:rPr>
            </w:pPr>
            <w:r w:rsidRPr="00F2265E">
              <w:rPr>
                <w:rFonts w:ascii="Arial" w:hAnsi="Arial" w:cs="Arial"/>
                <w:bCs/>
              </w:rPr>
              <w:t xml:space="preserve">Infolinia wsparcia technicznego dedykowana do rozwiązywania usterek oprogramowania – możliwość kontaktu przez telefon, formularz web lub chat online, dostępna w dni powszednie od 9:00-18:00 </w:t>
            </w:r>
          </w:p>
          <w:p w14:paraId="1D3EE288" w14:textId="77777777" w:rsidR="00677607" w:rsidRPr="00F2265E" w:rsidRDefault="00677607" w:rsidP="00186BA8">
            <w:pPr>
              <w:spacing w:line="360" w:lineRule="auto"/>
              <w:rPr>
                <w:rFonts w:ascii="Arial" w:hAnsi="Arial" w:cs="Arial"/>
              </w:rPr>
            </w:pPr>
            <w:r w:rsidRPr="00F2265E">
              <w:rPr>
                <w:rFonts w:ascii="Arial" w:hAnsi="Arial" w:cs="Arial"/>
              </w:rPr>
              <w:t xml:space="preserve">Wsparcie techniczne świadczone przez producenta lub autoryzowanego partnera serwisowego dla urządzeń i preinstalowanego oprogramowania OEM, zakupionego z urządzeniem, dostarczane zdalnie. </w:t>
            </w:r>
          </w:p>
          <w:p w14:paraId="10853242" w14:textId="77777777" w:rsidR="00677607" w:rsidRPr="00F2265E" w:rsidRDefault="00677607" w:rsidP="00186BA8">
            <w:pPr>
              <w:spacing w:line="360" w:lineRule="auto"/>
              <w:rPr>
                <w:rFonts w:ascii="Arial" w:hAnsi="Arial" w:cs="Arial"/>
              </w:rPr>
            </w:pPr>
            <w:r w:rsidRPr="00F2265E">
              <w:rPr>
                <w:rFonts w:ascii="Arial" w:hAnsi="Arial" w:cs="Arial"/>
              </w:rPr>
              <w:t xml:space="preserve">Możliwość sprawdzenia aktualnego okresu i poziomu wsparcia technicznego dla urządzeń za </w:t>
            </w:r>
            <w:r w:rsidRPr="00F2265E">
              <w:rPr>
                <w:rFonts w:ascii="Arial" w:hAnsi="Arial" w:cs="Arial"/>
                <w:bCs/>
              </w:rPr>
              <w:t>pośrednictwem strony internetowej producenta.</w:t>
            </w:r>
          </w:p>
          <w:p w14:paraId="60E5BFF4" w14:textId="77777777" w:rsidR="00677607" w:rsidRPr="00F2265E" w:rsidRDefault="00677607" w:rsidP="00186BA8">
            <w:pPr>
              <w:spacing w:line="360" w:lineRule="auto"/>
              <w:rPr>
                <w:rFonts w:ascii="Arial" w:hAnsi="Arial" w:cs="Arial"/>
              </w:rPr>
            </w:pPr>
          </w:p>
          <w:p w14:paraId="6901D366" w14:textId="77777777" w:rsidR="00677607" w:rsidRPr="00F2265E" w:rsidRDefault="00677607" w:rsidP="00186BA8">
            <w:pPr>
              <w:spacing w:line="360" w:lineRule="auto"/>
              <w:rPr>
                <w:rFonts w:ascii="Arial" w:hAnsi="Arial" w:cs="Arial"/>
              </w:rPr>
            </w:pPr>
            <w:r w:rsidRPr="00F2265E">
              <w:rPr>
                <w:rFonts w:ascii="Arial" w:hAnsi="Arial" w:cs="Arial"/>
              </w:rPr>
              <w:lastRenderedPageBreak/>
              <w:t xml:space="preserve">Możliwość sprawdzenia konfiguracji sprzętowej komputera oraz warunków gwarancji po podaniu numeru seryjnego </w:t>
            </w:r>
            <w:r w:rsidRPr="00F2265E">
              <w:rPr>
                <w:rFonts w:ascii="Arial" w:hAnsi="Arial" w:cs="Arial"/>
                <w:bCs/>
              </w:rPr>
              <w:t>bezpośrednio na stronie producenta</w:t>
            </w:r>
            <w:r w:rsidRPr="00F2265E">
              <w:rPr>
                <w:rFonts w:ascii="Arial" w:hAnsi="Arial" w:cs="Arial"/>
              </w:rPr>
              <w:t>.</w:t>
            </w:r>
          </w:p>
        </w:tc>
        <w:tc>
          <w:tcPr>
            <w:tcW w:w="1117" w:type="pct"/>
            <w:tcBorders>
              <w:top w:val="single" w:sz="4" w:space="0" w:color="auto"/>
              <w:left w:val="single" w:sz="4" w:space="0" w:color="auto"/>
              <w:bottom w:val="single" w:sz="4" w:space="0" w:color="auto"/>
              <w:right w:val="single" w:sz="4" w:space="0" w:color="auto"/>
            </w:tcBorders>
          </w:tcPr>
          <w:p w14:paraId="0617CF24" w14:textId="77777777" w:rsidR="00677607" w:rsidRPr="00F2265E" w:rsidRDefault="00677607" w:rsidP="00186BA8">
            <w:pPr>
              <w:spacing w:line="360" w:lineRule="auto"/>
              <w:rPr>
                <w:rFonts w:ascii="Arial" w:hAnsi="Arial" w:cs="Arial"/>
              </w:rPr>
            </w:pPr>
            <w:r w:rsidRPr="00F2265E">
              <w:rPr>
                <w:rFonts w:ascii="Arial" w:hAnsi="Arial" w:cs="Arial"/>
              </w:rPr>
              <w:lastRenderedPageBreak/>
              <w:t>Należy podać link do:</w:t>
            </w:r>
          </w:p>
          <w:p w14:paraId="5A725ECF" w14:textId="77777777" w:rsidR="00677607" w:rsidRPr="00F2265E" w:rsidRDefault="00677607" w:rsidP="00186BA8">
            <w:pPr>
              <w:spacing w:line="360" w:lineRule="auto"/>
              <w:rPr>
                <w:rFonts w:ascii="Arial" w:hAnsi="Arial" w:cs="Arial"/>
              </w:rPr>
            </w:pPr>
            <w:r w:rsidRPr="00F2265E">
              <w:rPr>
                <w:rFonts w:ascii="Arial" w:hAnsi="Arial" w:cs="Arial"/>
              </w:rPr>
              <w:t>- zaawansowanej diagnostyki</w:t>
            </w:r>
          </w:p>
          <w:p w14:paraId="70AC1705" w14:textId="77777777" w:rsidR="00677607" w:rsidRPr="00F2265E" w:rsidRDefault="00677607" w:rsidP="00186BA8">
            <w:pPr>
              <w:spacing w:line="360" w:lineRule="auto"/>
              <w:rPr>
                <w:rFonts w:ascii="Arial" w:hAnsi="Arial" w:cs="Arial"/>
              </w:rPr>
            </w:pPr>
            <w:r w:rsidRPr="00F2265E">
              <w:rPr>
                <w:rFonts w:ascii="Arial" w:hAnsi="Arial" w:cs="Arial"/>
              </w:rPr>
              <w:t>- do listy autoryzowanych Partnerów Serwisowych</w:t>
            </w:r>
          </w:p>
        </w:tc>
      </w:tr>
    </w:tbl>
    <w:p w14:paraId="67F0AFBD" w14:textId="40772950" w:rsidR="004A7CEE" w:rsidRDefault="004A7CEE" w:rsidP="0077392F">
      <w:pPr>
        <w:spacing w:line="360" w:lineRule="auto"/>
        <w:rPr>
          <w:rFonts w:ascii="Times New Roman" w:eastAsia="Times New Roman" w:hAnsi="Times New Roman" w:cs="Times New Roman"/>
          <w:b/>
          <w:lang w:eastAsia="pl-PL"/>
        </w:rPr>
      </w:pPr>
    </w:p>
    <w:p w14:paraId="23EB0E0D" w14:textId="10EC7B68" w:rsidR="00DD5053" w:rsidRDefault="00DD5053" w:rsidP="00DD5053">
      <w:pPr>
        <w:spacing w:after="0" w:line="360" w:lineRule="auto"/>
        <w:ind w:left="-567"/>
        <w:rPr>
          <w:rFonts w:ascii="Times New Roman" w:eastAsia="Times New Roman" w:hAnsi="Times New Roman" w:cs="Times New Roman"/>
          <w:b/>
          <w:lang w:eastAsia="pl-PL"/>
        </w:rPr>
      </w:pPr>
      <w:r>
        <w:rPr>
          <w:rFonts w:ascii="Times New Roman" w:eastAsia="Times New Roman" w:hAnsi="Times New Roman" w:cs="Times New Roman"/>
          <w:b/>
          <w:lang w:eastAsia="pl-PL"/>
        </w:rPr>
        <w:t>32 sztuki fabrycznie nowego oprogramowania biurowego w cenie za sztukę: …………. zł(brutto) o parametrach poniżej podanych</w:t>
      </w:r>
    </w:p>
    <w:p w14:paraId="3678C199" w14:textId="51A7D4C3" w:rsidR="00DD5053" w:rsidRDefault="00DD5053" w:rsidP="00DD5053">
      <w:pPr>
        <w:spacing w:line="360" w:lineRule="auto"/>
        <w:ind w:hanging="426"/>
        <w:rPr>
          <w:rFonts w:ascii="Times New Roman" w:eastAsia="Times New Roman" w:hAnsi="Times New Roman" w:cs="Times New Roman"/>
          <w:b/>
          <w:lang w:eastAsia="pl-PL"/>
        </w:rPr>
      </w:pPr>
    </w:p>
    <w:p w14:paraId="2E9A0FF0" w14:textId="77777777" w:rsidR="00DD5053" w:rsidRPr="00B61F72" w:rsidRDefault="00DD5053" w:rsidP="0077392F">
      <w:pPr>
        <w:spacing w:line="360" w:lineRule="auto"/>
        <w:rPr>
          <w:rFonts w:ascii="Times New Roman" w:eastAsia="Times New Roman" w:hAnsi="Times New Roman" w:cs="Times New Roman"/>
          <w:b/>
          <w:lang w:eastAsia="pl-PL"/>
        </w:rPr>
      </w:pPr>
    </w:p>
    <w:tbl>
      <w:tblPr>
        <w:tblW w:w="523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9"/>
        <w:gridCol w:w="1713"/>
        <w:gridCol w:w="5350"/>
        <w:gridCol w:w="2121"/>
      </w:tblGrid>
      <w:tr w:rsidR="00DD5053" w:rsidRPr="00AA3B81" w14:paraId="72791652" w14:textId="77777777" w:rsidTr="00DD5053">
        <w:trPr>
          <w:trHeight w:val="284"/>
        </w:trPr>
        <w:tc>
          <w:tcPr>
            <w:tcW w:w="163" w:type="pct"/>
            <w:tcBorders>
              <w:top w:val="single" w:sz="4" w:space="0" w:color="auto"/>
              <w:left w:val="single" w:sz="4" w:space="0" w:color="auto"/>
              <w:bottom w:val="single" w:sz="4" w:space="0" w:color="auto"/>
              <w:right w:val="single" w:sz="4" w:space="0" w:color="auto"/>
            </w:tcBorders>
          </w:tcPr>
          <w:p w14:paraId="34C12DD8" w14:textId="77777777" w:rsidR="00DD5053" w:rsidRPr="00AA3B81" w:rsidRDefault="00DD5053" w:rsidP="00DD5053">
            <w:pPr>
              <w:numPr>
                <w:ilvl w:val="0"/>
                <w:numId w:val="28"/>
              </w:numPr>
              <w:tabs>
                <w:tab w:val="clear" w:pos="1080"/>
                <w:tab w:val="num" w:pos="1505"/>
              </w:tabs>
              <w:spacing w:after="0"/>
              <w:ind w:left="0"/>
              <w:rPr>
                <w:rFonts w:cstheme="minorHAnsi"/>
                <w:bCs/>
              </w:rPr>
            </w:pPr>
            <w:r>
              <w:rPr>
                <w:rFonts w:cstheme="minorHAnsi"/>
                <w:bCs/>
              </w:rPr>
              <w:t>1.</w:t>
            </w:r>
          </w:p>
        </w:tc>
        <w:tc>
          <w:tcPr>
            <w:tcW w:w="902" w:type="pct"/>
            <w:tcBorders>
              <w:top w:val="single" w:sz="4" w:space="0" w:color="auto"/>
              <w:left w:val="single" w:sz="4" w:space="0" w:color="auto"/>
              <w:bottom w:val="single" w:sz="4" w:space="0" w:color="auto"/>
              <w:right w:val="single" w:sz="4" w:space="0" w:color="auto"/>
            </w:tcBorders>
          </w:tcPr>
          <w:p w14:paraId="72089188" w14:textId="77777777" w:rsidR="00DD5053" w:rsidRPr="00AA3B81" w:rsidRDefault="00DD5053" w:rsidP="00186BA8">
            <w:pPr>
              <w:spacing w:after="0"/>
              <w:rPr>
                <w:rFonts w:cstheme="minorHAnsi"/>
                <w:bCs/>
              </w:rPr>
            </w:pPr>
            <w:r>
              <w:rPr>
                <w:rFonts w:cstheme="minorHAnsi"/>
                <w:bCs/>
              </w:rPr>
              <w:t>Oprogramowanie biurowe</w:t>
            </w:r>
          </w:p>
        </w:tc>
        <w:tc>
          <w:tcPr>
            <w:tcW w:w="2818" w:type="pct"/>
            <w:tcBorders>
              <w:top w:val="single" w:sz="4" w:space="0" w:color="auto"/>
              <w:left w:val="single" w:sz="4" w:space="0" w:color="auto"/>
              <w:bottom w:val="single" w:sz="4" w:space="0" w:color="auto"/>
              <w:right w:val="single" w:sz="4" w:space="0" w:color="auto"/>
            </w:tcBorders>
          </w:tcPr>
          <w:p w14:paraId="4DC3F4FC" w14:textId="77777777" w:rsidR="00DD5053" w:rsidRPr="006B4064" w:rsidRDefault="00DD5053" w:rsidP="00186BA8">
            <w:pPr>
              <w:spacing w:after="0"/>
              <w:rPr>
                <w:rFonts w:cstheme="minorHAnsi"/>
                <w:bCs/>
              </w:rPr>
            </w:pPr>
            <w:r w:rsidRPr="006B4064">
              <w:rPr>
                <w:rFonts w:cstheme="minorHAnsi"/>
                <w:bCs/>
              </w:rPr>
              <w:t>Oprogramowanie Microsoft Office Home and Student 2019 32/64bit PL lub równoważne</w:t>
            </w:r>
            <w:r>
              <w:rPr>
                <w:rFonts w:cstheme="minorHAnsi"/>
                <w:bCs/>
              </w:rPr>
              <w:t>:</w:t>
            </w:r>
          </w:p>
          <w:p w14:paraId="719A34A5" w14:textId="77777777" w:rsidR="00DD5053" w:rsidRPr="006B4064" w:rsidRDefault="00DD5053" w:rsidP="00186BA8">
            <w:pPr>
              <w:spacing w:after="0"/>
              <w:rPr>
                <w:rFonts w:cstheme="minorHAnsi"/>
                <w:bCs/>
              </w:rPr>
            </w:pPr>
            <w:r w:rsidRPr="006B4064">
              <w:rPr>
                <w:rFonts w:cstheme="minorHAnsi"/>
                <w:bCs/>
              </w:rPr>
              <w:t>Pakiet biurowy musi spełniać następujące wymagania poprzez wbudowane mechanizmy, bez użycia dodatkowych aplikacji:</w:t>
            </w:r>
          </w:p>
          <w:p w14:paraId="43E29A9F" w14:textId="77777777" w:rsidR="00DD5053" w:rsidRPr="006B4064" w:rsidRDefault="00DD5053" w:rsidP="00DD5053">
            <w:pPr>
              <w:pStyle w:val="Akapitzlist"/>
              <w:numPr>
                <w:ilvl w:val="0"/>
                <w:numId w:val="29"/>
              </w:numPr>
              <w:suppressAutoHyphens/>
              <w:spacing w:after="0"/>
              <w:rPr>
                <w:rFonts w:cstheme="minorHAnsi"/>
                <w:bCs/>
              </w:rPr>
            </w:pPr>
            <w:r w:rsidRPr="006B4064">
              <w:rPr>
                <w:rFonts w:cstheme="minorHAnsi"/>
              </w:rPr>
              <w:t xml:space="preserve">Musi zawierać co najmniej następujące komponenty: </w:t>
            </w:r>
          </w:p>
          <w:p w14:paraId="6752A931" w14:textId="77777777" w:rsidR="00DD5053" w:rsidRPr="006B4064" w:rsidRDefault="00DD5053" w:rsidP="00DD5053">
            <w:pPr>
              <w:pStyle w:val="Akapitzlist"/>
              <w:numPr>
                <w:ilvl w:val="0"/>
                <w:numId w:val="30"/>
              </w:numPr>
              <w:suppressAutoHyphens/>
              <w:spacing w:after="0"/>
              <w:rPr>
                <w:rFonts w:cstheme="minorHAnsi"/>
                <w:bCs/>
              </w:rPr>
            </w:pPr>
            <w:r w:rsidRPr="006B4064">
              <w:rPr>
                <w:rFonts w:cstheme="minorHAnsi"/>
              </w:rPr>
              <w:t xml:space="preserve">Edytor tekstu, </w:t>
            </w:r>
          </w:p>
          <w:p w14:paraId="69319810" w14:textId="77777777" w:rsidR="00DD5053" w:rsidRPr="006B4064" w:rsidRDefault="00DD5053" w:rsidP="00DD5053">
            <w:pPr>
              <w:pStyle w:val="Default"/>
              <w:numPr>
                <w:ilvl w:val="0"/>
                <w:numId w:val="30"/>
              </w:numPr>
              <w:rPr>
                <w:rFonts w:asciiTheme="minorHAnsi" w:hAnsiTheme="minorHAnsi" w:cstheme="minorHAnsi"/>
                <w:sz w:val="22"/>
                <w:szCs w:val="22"/>
              </w:rPr>
            </w:pPr>
            <w:r>
              <w:rPr>
                <w:rFonts w:asciiTheme="minorHAnsi" w:hAnsiTheme="minorHAnsi" w:cstheme="minorHAnsi"/>
                <w:sz w:val="22"/>
                <w:szCs w:val="22"/>
              </w:rPr>
              <w:t>A</w:t>
            </w:r>
            <w:r w:rsidRPr="006B4064">
              <w:rPr>
                <w:rFonts w:asciiTheme="minorHAnsi" w:hAnsiTheme="minorHAnsi" w:cstheme="minorHAnsi"/>
                <w:sz w:val="22"/>
                <w:szCs w:val="22"/>
              </w:rPr>
              <w:t xml:space="preserve">rkusz kalkulacyjny, </w:t>
            </w:r>
          </w:p>
          <w:p w14:paraId="2EA380CB" w14:textId="77777777" w:rsidR="00DD5053" w:rsidRPr="006B4064" w:rsidRDefault="00DD5053" w:rsidP="00DD5053">
            <w:pPr>
              <w:pStyle w:val="Default"/>
              <w:numPr>
                <w:ilvl w:val="0"/>
                <w:numId w:val="30"/>
              </w:numPr>
              <w:rPr>
                <w:rFonts w:asciiTheme="minorHAnsi" w:hAnsiTheme="minorHAnsi" w:cstheme="minorHAnsi"/>
                <w:sz w:val="22"/>
                <w:szCs w:val="22"/>
              </w:rPr>
            </w:pPr>
            <w:r>
              <w:rPr>
                <w:rFonts w:asciiTheme="minorHAnsi" w:hAnsiTheme="minorHAnsi" w:cstheme="minorHAnsi"/>
                <w:sz w:val="22"/>
                <w:szCs w:val="22"/>
              </w:rPr>
              <w:t>P</w:t>
            </w:r>
            <w:r w:rsidRPr="006B4064">
              <w:rPr>
                <w:rFonts w:asciiTheme="minorHAnsi" w:hAnsiTheme="minorHAnsi" w:cstheme="minorHAnsi"/>
                <w:sz w:val="22"/>
                <w:szCs w:val="22"/>
              </w:rPr>
              <w:t xml:space="preserve">rogram do przygotowywania i prowadzenia prezentacji </w:t>
            </w:r>
          </w:p>
          <w:p w14:paraId="5190C390"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 xml:space="preserve">Wszystkie komponenty oferowanego pakietu biurowego muszą być integralną częścią tego samego pakietu, współpracować ze sobą (osadzanie i wymiana danych), posiadać jednolity interfejs oraz ten sam jednolity sposób obsługi; </w:t>
            </w:r>
          </w:p>
          <w:p w14:paraId="39AB40A8"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 xml:space="preserve">Dostępna pełna polska wersja językowa interfejsu użytkownika, systemu komunikatów i podręcznej kontekstowej pomocy technicznej </w:t>
            </w:r>
          </w:p>
          <w:p w14:paraId="79DC4299"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 xml:space="preserve">Prawidłowe odczytywanie i zapisywanie danych w dokumentach w formatach: </w:t>
            </w:r>
            <w:proofErr w:type="spellStart"/>
            <w:r w:rsidRPr="006B4064">
              <w:rPr>
                <w:rFonts w:asciiTheme="minorHAnsi" w:hAnsiTheme="minorHAnsi" w:cstheme="minorHAnsi"/>
                <w:sz w:val="22"/>
                <w:szCs w:val="22"/>
              </w:rPr>
              <w:t>doc</w:t>
            </w:r>
            <w:proofErr w:type="spellEnd"/>
            <w:r w:rsidRPr="006B4064">
              <w:rPr>
                <w:rFonts w:asciiTheme="minorHAnsi" w:hAnsiTheme="minorHAnsi" w:cstheme="minorHAnsi"/>
                <w:sz w:val="22"/>
                <w:szCs w:val="22"/>
              </w:rPr>
              <w:t xml:space="preserve">, </w:t>
            </w:r>
            <w:proofErr w:type="spellStart"/>
            <w:r w:rsidRPr="006B4064">
              <w:rPr>
                <w:rFonts w:asciiTheme="minorHAnsi" w:hAnsiTheme="minorHAnsi" w:cstheme="minorHAnsi"/>
                <w:sz w:val="22"/>
                <w:szCs w:val="22"/>
              </w:rPr>
              <w:t>docx</w:t>
            </w:r>
            <w:proofErr w:type="spellEnd"/>
            <w:r w:rsidRPr="006B4064">
              <w:rPr>
                <w:rFonts w:asciiTheme="minorHAnsi" w:hAnsiTheme="minorHAnsi" w:cstheme="minorHAnsi"/>
                <w:sz w:val="22"/>
                <w:szCs w:val="22"/>
              </w:rPr>
              <w:t xml:space="preserve">, xls, </w:t>
            </w:r>
            <w:proofErr w:type="spellStart"/>
            <w:r w:rsidRPr="006B4064">
              <w:rPr>
                <w:rFonts w:asciiTheme="minorHAnsi" w:hAnsiTheme="minorHAnsi" w:cstheme="minorHAnsi"/>
                <w:sz w:val="22"/>
                <w:szCs w:val="22"/>
              </w:rPr>
              <w:t>xlsx</w:t>
            </w:r>
            <w:proofErr w:type="spellEnd"/>
            <w:r w:rsidRPr="006B4064">
              <w:rPr>
                <w:rFonts w:asciiTheme="minorHAnsi" w:hAnsiTheme="minorHAnsi" w:cstheme="minorHAnsi"/>
                <w:sz w:val="22"/>
                <w:szCs w:val="22"/>
              </w:rPr>
              <w:t xml:space="preserve">, </w:t>
            </w:r>
            <w:proofErr w:type="spellStart"/>
            <w:r w:rsidRPr="006B4064">
              <w:rPr>
                <w:rFonts w:asciiTheme="minorHAnsi" w:hAnsiTheme="minorHAnsi" w:cstheme="minorHAnsi"/>
                <w:sz w:val="22"/>
                <w:szCs w:val="22"/>
              </w:rPr>
              <w:t>ppt</w:t>
            </w:r>
            <w:proofErr w:type="spellEnd"/>
            <w:r w:rsidRPr="006B4064">
              <w:rPr>
                <w:rFonts w:asciiTheme="minorHAnsi" w:hAnsiTheme="minorHAnsi" w:cstheme="minorHAnsi"/>
                <w:sz w:val="22"/>
                <w:szCs w:val="22"/>
              </w:rPr>
              <w:t xml:space="preserve">, </w:t>
            </w:r>
            <w:proofErr w:type="spellStart"/>
            <w:r w:rsidRPr="006B4064">
              <w:rPr>
                <w:rFonts w:asciiTheme="minorHAnsi" w:hAnsiTheme="minorHAnsi" w:cstheme="minorHAnsi"/>
                <w:sz w:val="22"/>
                <w:szCs w:val="22"/>
              </w:rPr>
              <w:t>pptx</w:t>
            </w:r>
            <w:proofErr w:type="spellEnd"/>
            <w:r w:rsidRPr="006B4064">
              <w:rPr>
                <w:rFonts w:asciiTheme="minorHAnsi" w:hAnsiTheme="minorHAnsi" w:cstheme="minorHAnsi"/>
                <w:sz w:val="22"/>
                <w:szCs w:val="22"/>
              </w:rPr>
              <w:t xml:space="preserve">, </w:t>
            </w:r>
            <w:proofErr w:type="spellStart"/>
            <w:r w:rsidRPr="006B4064">
              <w:rPr>
                <w:rFonts w:asciiTheme="minorHAnsi" w:hAnsiTheme="minorHAnsi" w:cstheme="minorHAnsi"/>
                <w:sz w:val="22"/>
                <w:szCs w:val="22"/>
              </w:rPr>
              <w:t>pps</w:t>
            </w:r>
            <w:proofErr w:type="spellEnd"/>
            <w:r w:rsidRPr="006B4064">
              <w:rPr>
                <w:rFonts w:asciiTheme="minorHAnsi" w:hAnsiTheme="minorHAnsi" w:cstheme="minorHAnsi"/>
                <w:sz w:val="22"/>
                <w:szCs w:val="22"/>
              </w:rPr>
              <w:t xml:space="preserve">, </w:t>
            </w:r>
            <w:proofErr w:type="spellStart"/>
            <w:r w:rsidRPr="006B4064">
              <w:rPr>
                <w:rFonts w:asciiTheme="minorHAnsi" w:hAnsiTheme="minorHAnsi" w:cstheme="minorHAnsi"/>
                <w:sz w:val="22"/>
                <w:szCs w:val="22"/>
              </w:rPr>
              <w:t>ppsx</w:t>
            </w:r>
            <w:proofErr w:type="spellEnd"/>
            <w:r w:rsidRPr="006B4064">
              <w:rPr>
                <w:rFonts w:asciiTheme="minorHAnsi" w:hAnsiTheme="minorHAnsi" w:cstheme="minorHAnsi"/>
                <w:sz w:val="22"/>
                <w:szCs w:val="22"/>
              </w:rPr>
              <w:t xml:space="preserve">, w tym obsługa formatowania bez utraty parametrów i cech użytkowych (zachowane wszelkie formatowanie, umiejscowienie tekstów, liczb, obrazków, wykresów, odstępy między tymi obiektami i kolorów) </w:t>
            </w:r>
          </w:p>
          <w:p w14:paraId="11F3D20F"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 xml:space="preserve">Wykonywanie i edycja makr oraz kodu zapisanego w języku Visual Basic w plikach xls, </w:t>
            </w:r>
            <w:proofErr w:type="spellStart"/>
            <w:r w:rsidRPr="006B4064">
              <w:rPr>
                <w:rFonts w:asciiTheme="minorHAnsi" w:hAnsiTheme="minorHAnsi" w:cstheme="minorHAnsi"/>
                <w:sz w:val="22"/>
                <w:szCs w:val="22"/>
              </w:rPr>
              <w:t>xlsx</w:t>
            </w:r>
            <w:proofErr w:type="spellEnd"/>
            <w:r w:rsidRPr="006B4064">
              <w:rPr>
                <w:rFonts w:asciiTheme="minorHAnsi" w:hAnsiTheme="minorHAnsi" w:cstheme="minorHAnsi"/>
                <w:sz w:val="22"/>
                <w:szCs w:val="22"/>
              </w:rPr>
              <w:t xml:space="preserve"> oraz formuł w plikach wytworzonych w MS Office 2003, MS Office 2007, MS Office 2010, MS Office 2013, MS Office 2019 oraz MS Office 2021 oraz bez utraty danych oraz bez konieczności przerabiania dokumentów; </w:t>
            </w:r>
          </w:p>
          <w:p w14:paraId="51CE4145"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 xml:space="preserve">Możliwość zapisywania wytworzonych dokumentów bezpośrednio w formacie PDF </w:t>
            </w:r>
          </w:p>
          <w:p w14:paraId="70AADA44"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 xml:space="preserve">Możliwość nadawania uprawnień do modyfikacji i formatowania dokumentów lub ich elementów </w:t>
            </w:r>
          </w:p>
          <w:p w14:paraId="6584599D" w14:textId="77777777" w:rsidR="00DD5053" w:rsidRPr="006B4064"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lastRenderedPageBreak/>
              <w:t xml:space="preserve">Posiadać pełną kompatybilność z systemami operacyjnymi: </w:t>
            </w:r>
          </w:p>
          <w:p w14:paraId="216EC011" w14:textId="77777777" w:rsidR="00DD5053" w:rsidRDefault="00DD5053" w:rsidP="00DD5053">
            <w:pPr>
              <w:pStyle w:val="Default"/>
              <w:numPr>
                <w:ilvl w:val="0"/>
                <w:numId w:val="31"/>
              </w:numPr>
              <w:rPr>
                <w:rFonts w:asciiTheme="minorHAnsi" w:hAnsiTheme="minorHAnsi" w:cstheme="minorHAnsi"/>
                <w:sz w:val="22"/>
                <w:szCs w:val="22"/>
              </w:rPr>
            </w:pPr>
            <w:r w:rsidRPr="006B4064">
              <w:rPr>
                <w:rFonts w:asciiTheme="minorHAnsi" w:hAnsiTheme="minorHAnsi" w:cstheme="minorHAnsi"/>
                <w:sz w:val="22"/>
                <w:szCs w:val="22"/>
              </w:rPr>
              <w:t>MS Windows 10 (32 i 64-bit).</w:t>
            </w:r>
          </w:p>
          <w:p w14:paraId="30CB1276" w14:textId="77777777" w:rsidR="00DD5053" w:rsidRPr="006B4064" w:rsidRDefault="00DD5053" w:rsidP="00DD5053">
            <w:pPr>
              <w:pStyle w:val="Default"/>
              <w:numPr>
                <w:ilvl w:val="0"/>
                <w:numId w:val="31"/>
              </w:numPr>
              <w:rPr>
                <w:rFonts w:asciiTheme="minorHAnsi" w:hAnsiTheme="minorHAnsi" w:cstheme="minorHAnsi"/>
                <w:sz w:val="22"/>
                <w:szCs w:val="22"/>
              </w:rPr>
            </w:pPr>
            <w:r w:rsidRPr="006B4064">
              <w:rPr>
                <w:rFonts w:asciiTheme="minorHAnsi" w:hAnsiTheme="minorHAnsi" w:cstheme="minorHAnsi"/>
                <w:sz w:val="22"/>
                <w:szCs w:val="22"/>
              </w:rPr>
              <w:t xml:space="preserve">MS Windows 11 (32 i 64-bit). </w:t>
            </w:r>
          </w:p>
          <w:p w14:paraId="798FFAE0" w14:textId="77777777" w:rsidR="00DD5053" w:rsidRDefault="00DD5053" w:rsidP="00DD5053">
            <w:pPr>
              <w:pStyle w:val="Default"/>
              <w:numPr>
                <w:ilvl w:val="0"/>
                <w:numId w:val="29"/>
              </w:numPr>
              <w:rPr>
                <w:rFonts w:asciiTheme="minorHAnsi" w:hAnsiTheme="minorHAnsi" w:cstheme="minorHAnsi"/>
                <w:sz w:val="22"/>
                <w:szCs w:val="22"/>
              </w:rPr>
            </w:pPr>
            <w:r w:rsidRPr="006B4064">
              <w:rPr>
                <w:rFonts w:asciiTheme="minorHAnsi" w:hAnsiTheme="minorHAnsi" w:cstheme="minorHAnsi"/>
                <w:sz w:val="22"/>
                <w:szCs w:val="22"/>
              </w:rPr>
              <w:t>Licencja bezterminowa</w:t>
            </w:r>
            <w:r>
              <w:rPr>
                <w:rFonts w:asciiTheme="minorHAnsi" w:hAnsiTheme="minorHAnsi" w:cstheme="minorHAnsi"/>
                <w:sz w:val="22"/>
                <w:szCs w:val="22"/>
              </w:rPr>
              <w:t>.</w:t>
            </w:r>
          </w:p>
          <w:p w14:paraId="2398648E" w14:textId="77777777" w:rsidR="00DD5053" w:rsidRDefault="00DD5053" w:rsidP="00DD5053">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Każda licencja zawiera indywidualny klucz licencji.</w:t>
            </w:r>
          </w:p>
          <w:p w14:paraId="285654C2" w14:textId="77777777" w:rsidR="00DD5053" w:rsidRPr="006B4064" w:rsidRDefault="00DD5053" w:rsidP="00DD5053">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Oprogramowanie musi być nowe, nieużywane, nie przypisane wcześniej do innego konta / użytkownika</w:t>
            </w:r>
          </w:p>
          <w:p w14:paraId="12FE60A9" w14:textId="77777777" w:rsidR="00DD5053" w:rsidRPr="006B4064" w:rsidRDefault="00DD5053" w:rsidP="00DD5053">
            <w:pPr>
              <w:pStyle w:val="Akapitzlist"/>
              <w:numPr>
                <w:ilvl w:val="0"/>
                <w:numId w:val="29"/>
              </w:numPr>
              <w:suppressAutoHyphens/>
              <w:spacing w:after="0"/>
              <w:rPr>
                <w:rFonts w:cstheme="minorHAnsi"/>
                <w:bCs/>
              </w:rPr>
            </w:pPr>
            <w:r w:rsidRPr="006B4064">
              <w:rPr>
                <w:rFonts w:cstheme="minorHAnsi"/>
                <w:bCs/>
              </w:rPr>
              <w:t>W przypadku zaoferowania przez Wykonawcę rozwiązania równoważnego, Wykonawca jest zobowiązany do pokrycia wszelkich możliwych kosztów, wymaganych w czasie wdrożenia oferowanego rozwiązania, serwisu gwarancyjnego oraz kosztów certyfikowanych szkoleń dla użytkowników oferowanego rozwiązania</w:t>
            </w:r>
          </w:p>
        </w:tc>
        <w:tc>
          <w:tcPr>
            <w:tcW w:w="1117" w:type="pct"/>
            <w:tcBorders>
              <w:top w:val="single" w:sz="4" w:space="0" w:color="auto"/>
              <w:left w:val="single" w:sz="4" w:space="0" w:color="auto"/>
              <w:bottom w:val="single" w:sz="4" w:space="0" w:color="auto"/>
              <w:right w:val="single" w:sz="4" w:space="0" w:color="auto"/>
            </w:tcBorders>
          </w:tcPr>
          <w:p w14:paraId="43CEE020" w14:textId="77777777" w:rsidR="00DD5053" w:rsidRPr="00AA3B81" w:rsidRDefault="00DD5053" w:rsidP="00186BA8">
            <w:pPr>
              <w:spacing w:after="0"/>
              <w:rPr>
                <w:rFonts w:cstheme="minorHAnsi"/>
              </w:rPr>
            </w:pPr>
            <w:r>
              <w:rPr>
                <w:rFonts w:cstheme="minorHAnsi"/>
              </w:rPr>
              <w:lastRenderedPageBreak/>
              <w:t>Producent i wersja oprogramowania: …………………………………………..</w:t>
            </w:r>
          </w:p>
        </w:tc>
      </w:tr>
    </w:tbl>
    <w:p w14:paraId="1792CA24" w14:textId="77777777" w:rsidR="0077392F" w:rsidRPr="00B61F72" w:rsidRDefault="0077392F" w:rsidP="0077392F">
      <w:pPr>
        <w:spacing w:line="360" w:lineRule="auto"/>
        <w:rPr>
          <w:rFonts w:ascii="Times New Roman" w:eastAsia="Times New Roman" w:hAnsi="Times New Roman" w:cs="Times New Roman"/>
          <w:b/>
          <w:lang w:eastAsia="pl-PL"/>
        </w:rPr>
      </w:pPr>
    </w:p>
    <w:p w14:paraId="756190CE" w14:textId="77777777" w:rsidR="004A7CEE" w:rsidRPr="00B61F72" w:rsidRDefault="004A7CEE" w:rsidP="004A7CEE">
      <w:pPr>
        <w:ind w:left="357"/>
        <w:rPr>
          <w:rFonts w:ascii="Times New Roman" w:eastAsia="Times New Roman" w:hAnsi="Times New Roman" w:cs="Times New Roman"/>
          <w:lang w:eastAsia="pl-PL"/>
        </w:rPr>
      </w:pPr>
      <w:r w:rsidRPr="00B61F72">
        <w:rPr>
          <w:rFonts w:ascii="Times New Roman" w:eastAsia="Times New Roman" w:hAnsi="Times New Roman" w:cs="Times New Roman"/>
          <w:b/>
          <w:lang w:eastAsia="pl-PL"/>
        </w:rPr>
        <w:t>Dane dotyczące Wykonawcy:</w:t>
      </w:r>
    </w:p>
    <w:p w14:paraId="3AFD24D9" w14:textId="77777777" w:rsidR="004A7CEE" w:rsidRPr="00B61F72" w:rsidRDefault="004A7CEE" w:rsidP="004A7CEE">
      <w:pPr>
        <w:ind w:left="357"/>
        <w:rPr>
          <w:rFonts w:ascii="Times New Roman" w:eastAsia="Times New Roman" w:hAnsi="Times New Roman" w:cs="Times New Roman"/>
          <w:lang w:eastAsia="pl-PL"/>
        </w:rPr>
      </w:pPr>
      <w:r w:rsidRPr="00B61F72">
        <w:rPr>
          <w:rFonts w:ascii="Times New Roman" w:eastAsia="Times New Roman" w:hAnsi="Times New Roman" w:cs="Times New Roman"/>
          <w:lang w:eastAsia="pl-PL"/>
        </w:rPr>
        <w:t xml:space="preserve">Imię i nazwisko osoby (osób) upoważnionych do podpisania umowy:          ………………..………………….………………………………………………………… </w:t>
      </w:r>
    </w:p>
    <w:p w14:paraId="1C7B75F8" w14:textId="77777777" w:rsidR="004A7CEE" w:rsidRPr="00B61F72" w:rsidRDefault="004A7CEE" w:rsidP="004A7CEE">
      <w:pPr>
        <w:ind w:left="357"/>
        <w:rPr>
          <w:rFonts w:ascii="Times New Roman" w:eastAsia="Times New Roman" w:hAnsi="Times New Roman" w:cs="Times New Roman"/>
          <w:lang w:val="de-DE" w:eastAsia="pl-PL"/>
        </w:rPr>
      </w:pPr>
      <w:proofErr w:type="spellStart"/>
      <w:r w:rsidRPr="00B61F72">
        <w:rPr>
          <w:rFonts w:ascii="Times New Roman" w:eastAsia="Times New Roman" w:hAnsi="Times New Roman" w:cs="Times New Roman"/>
          <w:lang w:val="de-DE" w:eastAsia="pl-PL"/>
        </w:rPr>
        <w:t>Numer</w:t>
      </w:r>
      <w:proofErr w:type="spellEnd"/>
      <w:r w:rsidRPr="00B61F72">
        <w:rPr>
          <w:rFonts w:ascii="Times New Roman" w:eastAsia="Times New Roman" w:hAnsi="Times New Roman" w:cs="Times New Roman"/>
          <w:lang w:val="de-DE" w:eastAsia="pl-PL"/>
        </w:rPr>
        <w:t xml:space="preserve">  </w:t>
      </w:r>
      <w:proofErr w:type="spellStart"/>
      <w:r w:rsidRPr="00B61F72">
        <w:rPr>
          <w:rFonts w:ascii="Times New Roman" w:eastAsia="Times New Roman" w:hAnsi="Times New Roman" w:cs="Times New Roman"/>
          <w:lang w:val="de-DE" w:eastAsia="pl-PL"/>
        </w:rPr>
        <w:t>telefonu</w:t>
      </w:r>
      <w:proofErr w:type="spellEnd"/>
      <w:r w:rsidRPr="00B61F72">
        <w:rPr>
          <w:rFonts w:ascii="Times New Roman" w:eastAsia="Times New Roman" w:hAnsi="Times New Roman" w:cs="Times New Roman"/>
          <w:lang w:val="de-DE" w:eastAsia="pl-PL"/>
        </w:rPr>
        <w:t>:</w:t>
      </w:r>
      <w:r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ab/>
      </w:r>
      <w:r w:rsidR="00B8198A"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 xml:space="preserve">… / …………………… </w:t>
      </w:r>
    </w:p>
    <w:p w14:paraId="47697C77" w14:textId="77777777" w:rsidR="004A7CEE" w:rsidRPr="00B61F72" w:rsidRDefault="004A7CEE" w:rsidP="004A7CEE">
      <w:pPr>
        <w:ind w:left="357"/>
        <w:rPr>
          <w:rFonts w:ascii="Times New Roman" w:eastAsia="Times New Roman" w:hAnsi="Times New Roman" w:cs="Times New Roman"/>
          <w:lang w:val="de-DE" w:eastAsia="pl-PL"/>
        </w:rPr>
      </w:pPr>
      <w:proofErr w:type="spellStart"/>
      <w:r w:rsidRPr="00B61F72">
        <w:rPr>
          <w:rFonts w:ascii="Times New Roman" w:eastAsia="Times New Roman" w:hAnsi="Times New Roman" w:cs="Times New Roman"/>
          <w:lang w:val="de-DE" w:eastAsia="pl-PL"/>
        </w:rPr>
        <w:t>Numer</w:t>
      </w:r>
      <w:proofErr w:type="spellEnd"/>
      <w:r w:rsidRPr="00B61F72">
        <w:rPr>
          <w:rFonts w:ascii="Times New Roman" w:eastAsia="Times New Roman" w:hAnsi="Times New Roman" w:cs="Times New Roman"/>
          <w:lang w:val="de-DE" w:eastAsia="pl-PL"/>
        </w:rPr>
        <w:t xml:space="preserve"> REGON:</w:t>
      </w:r>
      <w:r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ab/>
        <w:t>…………………………</w:t>
      </w:r>
    </w:p>
    <w:p w14:paraId="34D8C51C" w14:textId="77777777" w:rsidR="004A7CEE" w:rsidRPr="00B61F72" w:rsidRDefault="004A7CEE" w:rsidP="004A7CEE">
      <w:pPr>
        <w:ind w:left="357"/>
        <w:rPr>
          <w:rFonts w:ascii="Times New Roman" w:eastAsia="Times New Roman" w:hAnsi="Times New Roman" w:cs="Times New Roman"/>
          <w:lang w:val="de-DE" w:eastAsia="pl-PL"/>
        </w:rPr>
      </w:pPr>
      <w:proofErr w:type="spellStart"/>
      <w:r w:rsidRPr="00B61F72">
        <w:rPr>
          <w:rFonts w:ascii="Times New Roman" w:eastAsia="Times New Roman" w:hAnsi="Times New Roman" w:cs="Times New Roman"/>
          <w:lang w:val="de-DE" w:eastAsia="pl-PL"/>
        </w:rPr>
        <w:t>Numer</w:t>
      </w:r>
      <w:proofErr w:type="spellEnd"/>
      <w:r w:rsidRPr="00B61F72">
        <w:rPr>
          <w:rFonts w:ascii="Times New Roman" w:eastAsia="Times New Roman" w:hAnsi="Times New Roman" w:cs="Times New Roman"/>
          <w:lang w:val="de-DE" w:eastAsia="pl-PL"/>
        </w:rPr>
        <w:t xml:space="preserve"> NIP:</w:t>
      </w:r>
      <w:r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ab/>
        <w:t>…………………………</w:t>
      </w:r>
    </w:p>
    <w:p w14:paraId="7B0EA1E1" w14:textId="77777777" w:rsidR="004A7CEE" w:rsidRPr="00B61F72" w:rsidRDefault="004A7CEE" w:rsidP="004A7CEE">
      <w:pPr>
        <w:ind w:left="357"/>
        <w:rPr>
          <w:rFonts w:ascii="Times New Roman" w:eastAsia="Times New Roman" w:hAnsi="Times New Roman" w:cs="Times New Roman"/>
          <w:lang w:val="de-DE" w:eastAsia="pl-PL"/>
        </w:rPr>
      </w:pPr>
      <w:proofErr w:type="spellStart"/>
      <w:r w:rsidRPr="00B61F72">
        <w:rPr>
          <w:rFonts w:ascii="Times New Roman" w:eastAsia="Times New Roman" w:hAnsi="Times New Roman" w:cs="Times New Roman"/>
          <w:lang w:val="de-DE" w:eastAsia="pl-PL"/>
        </w:rPr>
        <w:t>Adres</w:t>
      </w:r>
      <w:proofErr w:type="spellEnd"/>
      <w:r w:rsidRPr="00B61F72">
        <w:rPr>
          <w:rFonts w:ascii="Times New Roman" w:eastAsia="Times New Roman" w:hAnsi="Times New Roman" w:cs="Times New Roman"/>
          <w:lang w:val="de-DE" w:eastAsia="pl-PL"/>
        </w:rPr>
        <w:t xml:space="preserve"> </w:t>
      </w:r>
      <w:proofErr w:type="spellStart"/>
      <w:r w:rsidRPr="00B61F72">
        <w:rPr>
          <w:rFonts w:ascii="Times New Roman" w:eastAsia="Times New Roman" w:hAnsi="Times New Roman" w:cs="Times New Roman"/>
          <w:lang w:val="de-DE" w:eastAsia="pl-PL"/>
        </w:rPr>
        <w:t>kontaktowy</w:t>
      </w:r>
      <w:proofErr w:type="spellEnd"/>
      <w:r w:rsidRPr="00B61F72">
        <w:rPr>
          <w:rFonts w:ascii="Times New Roman" w:eastAsia="Times New Roman" w:hAnsi="Times New Roman" w:cs="Times New Roman"/>
          <w:lang w:val="de-DE" w:eastAsia="pl-PL"/>
        </w:rPr>
        <w:t xml:space="preserve"> email:</w:t>
      </w:r>
      <w:r w:rsidRPr="00B61F72">
        <w:rPr>
          <w:rFonts w:ascii="Times New Roman" w:eastAsia="Times New Roman" w:hAnsi="Times New Roman" w:cs="Times New Roman"/>
          <w:lang w:val="de-DE" w:eastAsia="pl-PL"/>
        </w:rPr>
        <w:tab/>
      </w:r>
      <w:r w:rsidR="00B8198A" w:rsidRPr="00B61F72">
        <w:rPr>
          <w:rFonts w:ascii="Times New Roman" w:eastAsia="Times New Roman" w:hAnsi="Times New Roman" w:cs="Times New Roman"/>
          <w:lang w:val="de-DE" w:eastAsia="pl-PL"/>
        </w:rPr>
        <w:tab/>
      </w:r>
      <w:r w:rsidRPr="00B61F72">
        <w:rPr>
          <w:rFonts w:ascii="Times New Roman" w:eastAsia="Times New Roman" w:hAnsi="Times New Roman" w:cs="Times New Roman"/>
          <w:lang w:val="de-DE" w:eastAsia="pl-PL"/>
        </w:rPr>
        <w:t>………………………..</w:t>
      </w:r>
    </w:p>
    <w:p w14:paraId="7B65255A" w14:textId="77777777" w:rsidR="004A7CEE" w:rsidRPr="004A7CEE" w:rsidRDefault="004A7CEE" w:rsidP="004A7CEE">
      <w:pPr>
        <w:ind w:left="357"/>
        <w:rPr>
          <w:rFonts w:ascii="Times New Roman" w:eastAsia="Times New Roman" w:hAnsi="Times New Roman" w:cs="Times New Roman"/>
          <w:sz w:val="20"/>
          <w:szCs w:val="20"/>
          <w:lang w:eastAsia="pl-PL"/>
        </w:rPr>
      </w:pPr>
    </w:p>
    <w:p w14:paraId="7256EE32" w14:textId="77777777" w:rsidR="004A7CEE" w:rsidRPr="004A7CEE" w:rsidRDefault="004A7CEE" w:rsidP="00B617D1">
      <w:pPr>
        <w:pStyle w:val="Akapitzlist"/>
        <w:numPr>
          <w:ilvl w:val="0"/>
          <w:numId w:val="4"/>
        </w:numPr>
        <w:spacing w:after="0" w:line="360" w:lineRule="auto"/>
        <w:jc w:val="both"/>
        <w:rPr>
          <w:rFonts w:ascii="Times New Roman" w:eastAsia="Times New Roman" w:hAnsi="Times New Roman" w:cs="Times New Roman"/>
          <w:sz w:val="20"/>
          <w:szCs w:val="20"/>
          <w:lang w:eastAsia="pl-PL"/>
        </w:rPr>
      </w:pPr>
      <w:r w:rsidRPr="004A7CEE">
        <w:rPr>
          <w:rFonts w:ascii="Times New Roman" w:eastAsia="Times New Roman" w:hAnsi="Times New Roman" w:cs="Times New Roman"/>
          <w:sz w:val="20"/>
          <w:szCs w:val="20"/>
          <w:lang w:eastAsia="pl-PL"/>
        </w:rPr>
        <w:t>oświadczam, że cena brutto obejmuje wszystkie koszty realizacji przedmiotu zamów</w:t>
      </w:r>
      <w:r>
        <w:rPr>
          <w:rFonts w:ascii="Times New Roman" w:eastAsia="Times New Roman" w:hAnsi="Times New Roman" w:cs="Times New Roman"/>
          <w:sz w:val="20"/>
          <w:szCs w:val="20"/>
          <w:lang w:eastAsia="pl-PL"/>
        </w:rPr>
        <w:t>ienia;</w:t>
      </w:r>
    </w:p>
    <w:p w14:paraId="0BFCE1CA" w14:textId="77777777" w:rsidR="004A7CEE" w:rsidRPr="004A7CEE" w:rsidRDefault="004A7CEE" w:rsidP="00B617D1">
      <w:pPr>
        <w:pStyle w:val="Akapitzlist"/>
        <w:numPr>
          <w:ilvl w:val="0"/>
          <w:numId w:val="4"/>
        </w:numPr>
        <w:spacing w:after="0" w:line="360" w:lineRule="auto"/>
        <w:jc w:val="both"/>
        <w:rPr>
          <w:rFonts w:ascii="Times New Roman" w:eastAsia="Times New Roman" w:hAnsi="Times New Roman" w:cs="Times New Roman"/>
          <w:sz w:val="20"/>
          <w:szCs w:val="20"/>
          <w:lang w:eastAsia="pl-PL"/>
        </w:rPr>
      </w:pPr>
      <w:r w:rsidRPr="004A7CEE">
        <w:rPr>
          <w:rFonts w:ascii="Times New Roman" w:eastAsia="Times New Roman" w:hAnsi="Times New Roman" w:cs="Times New Roman"/>
          <w:sz w:val="20"/>
          <w:szCs w:val="20"/>
          <w:lang w:eastAsia="pl-PL"/>
        </w:rPr>
        <w:t>oświadczam, że uzyskałem od Zamawiającego wszelkie informacje niezbędne do rzetelnego sporządzenia niniejszej oferty zgodnie z wymogami określonymi w zaproszeniu;</w:t>
      </w:r>
    </w:p>
    <w:p w14:paraId="7F6EABF7" w14:textId="77777777" w:rsidR="004A7CEE" w:rsidRPr="004A7CEE" w:rsidRDefault="004A7CEE" w:rsidP="00B617D1">
      <w:pPr>
        <w:pStyle w:val="Akapitzlist"/>
        <w:numPr>
          <w:ilvl w:val="0"/>
          <w:numId w:val="4"/>
        </w:numPr>
        <w:spacing w:after="0" w:line="360" w:lineRule="auto"/>
        <w:jc w:val="both"/>
        <w:rPr>
          <w:rFonts w:ascii="Times New Roman" w:eastAsia="Times New Roman" w:hAnsi="Times New Roman" w:cs="Times New Roman"/>
          <w:sz w:val="20"/>
          <w:szCs w:val="20"/>
          <w:lang w:eastAsia="pl-PL"/>
        </w:rPr>
      </w:pPr>
      <w:r w:rsidRPr="004A7CEE">
        <w:rPr>
          <w:rFonts w:ascii="Times New Roman" w:eastAsia="Times New Roman" w:hAnsi="Times New Roman" w:cs="Times New Roman"/>
          <w:sz w:val="20"/>
          <w:szCs w:val="20"/>
          <w:lang w:eastAsia="pl-PL"/>
        </w:rPr>
        <w:t>oświadczam, że zapoznałem się ze wzorem  umowy i nie wnoszę żadnych zastrzeżeń oraz uznaje się za związanego określonymi w niej zasadami, przez okres 30 dni od daty złożenia oferty;</w:t>
      </w:r>
    </w:p>
    <w:p w14:paraId="53C81BAA" w14:textId="7524DA76" w:rsidR="004A7CEE" w:rsidRDefault="004A7CEE" w:rsidP="004A7CEE">
      <w:pPr>
        <w:pStyle w:val="Akapitzlist"/>
        <w:numPr>
          <w:ilvl w:val="0"/>
          <w:numId w:val="4"/>
        </w:numPr>
        <w:spacing w:after="0" w:line="360" w:lineRule="auto"/>
        <w:jc w:val="both"/>
        <w:rPr>
          <w:rFonts w:ascii="Times New Roman" w:eastAsia="Times New Roman" w:hAnsi="Times New Roman" w:cs="Times New Roman"/>
          <w:sz w:val="20"/>
          <w:szCs w:val="20"/>
          <w:lang w:eastAsia="pl-PL"/>
        </w:rPr>
      </w:pPr>
      <w:r w:rsidRPr="004A7CEE">
        <w:rPr>
          <w:rFonts w:ascii="Times New Roman" w:eastAsia="Times New Roman" w:hAnsi="Times New Roman" w:cs="Times New Roman"/>
          <w:sz w:val="20"/>
          <w:szCs w:val="20"/>
          <w:lang w:eastAsia="pl-PL"/>
        </w:rPr>
        <w:t>oświadczam, że zobowiązuje się w przypadku wyboru mojej oferty do zawarcia umowy na warunkach, w miejscu i terminie</w:t>
      </w:r>
      <w:r w:rsidR="00063649">
        <w:rPr>
          <w:rFonts w:ascii="Times New Roman" w:eastAsia="Times New Roman" w:hAnsi="Times New Roman" w:cs="Times New Roman"/>
          <w:sz w:val="20"/>
          <w:szCs w:val="20"/>
          <w:lang w:eastAsia="pl-PL"/>
        </w:rPr>
        <w:t xml:space="preserve"> określonym przez Zamawiającego.</w:t>
      </w:r>
    </w:p>
    <w:p w14:paraId="01821E30" w14:textId="77777777" w:rsidR="004A7CEE" w:rsidRPr="004A7CEE" w:rsidRDefault="004A7CEE" w:rsidP="004A7CEE">
      <w:pPr>
        <w:ind w:left="360" w:hanging="12"/>
        <w:rPr>
          <w:rFonts w:ascii="Times New Roman" w:eastAsia="Times New Roman" w:hAnsi="Times New Roman" w:cs="Times New Roman"/>
          <w:sz w:val="20"/>
          <w:szCs w:val="20"/>
          <w:lang w:eastAsia="pl-PL"/>
        </w:rPr>
      </w:pPr>
    </w:p>
    <w:p w14:paraId="77CCDA7F" w14:textId="77777777" w:rsidR="004A7CEE" w:rsidRPr="004A7CEE" w:rsidRDefault="004A7CEE" w:rsidP="004A7CEE">
      <w:pPr>
        <w:ind w:left="360" w:hanging="12"/>
        <w:rPr>
          <w:rFonts w:ascii="Times New Roman" w:eastAsia="Times New Roman" w:hAnsi="Times New Roman" w:cs="Times New Roman"/>
          <w:sz w:val="20"/>
          <w:szCs w:val="20"/>
          <w:lang w:eastAsia="pl-PL"/>
        </w:rPr>
      </w:pPr>
    </w:p>
    <w:p w14:paraId="08E729C9" w14:textId="77777777" w:rsidR="004A7CEE" w:rsidRPr="004A7CEE" w:rsidRDefault="004A7CEE" w:rsidP="004A7CEE">
      <w:pPr>
        <w:ind w:left="360" w:hanging="12"/>
        <w:rPr>
          <w:rFonts w:ascii="Times New Roman" w:eastAsia="Times New Roman" w:hAnsi="Times New Roman" w:cs="Times New Roman"/>
          <w:sz w:val="20"/>
          <w:szCs w:val="20"/>
          <w:lang w:eastAsia="pl-PL"/>
        </w:rPr>
      </w:pPr>
    </w:p>
    <w:p w14:paraId="273AB566" w14:textId="77777777" w:rsidR="004A7CEE" w:rsidRPr="00063649" w:rsidRDefault="00063649" w:rsidP="004A7CEE">
      <w:pPr>
        <w:ind w:left="425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24DD86F" w14:textId="4F61F1D8" w:rsidR="004A7CEE" w:rsidRPr="00A320DB" w:rsidRDefault="004A7CEE" w:rsidP="00063649">
      <w:pPr>
        <w:ind w:left="4253"/>
        <w:jc w:val="center"/>
        <w:rPr>
          <w:rFonts w:ascii="Times New Roman" w:eastAsia="Times New Roman" w:hAnsi="Times New Roman" w:cs="Times New Roman"/>
          <w:sz w:val="16"/>
          <w:szCs w:val="16"/>
        </w:rPr>
      </w:pPr>
      <w:r w:rsidRPr="00A320DB">
        <w:rPr>
          <w:rFonts w:ascii="Times New Roman" w:eastAsia="Times New Roman" w:hAnsi="Times New Roman" w:cs="Times New Roman"/>
          <w:sz w:val="16"/>
          <w:szCs w:val="16"/>
        </w:rPr>
        <w:t>Podpis osoby/osób upoważnionej/</w:t>
      </w:r>
      <w:proofErr w:type="spellStart"/>
      <w:r w:rsidRPr="00A320DB">
        <w:rPr>
          <w:rFonts w:ascii="Times New Roman" w:eastAsia="Times New Roman" w:hAnsi="Times New Roman" w:cs="Times New Roman"/>
          <w:sz w:val="16"/>
          <w:szCs w:val="16"/>
        </w:rPr>
        <w:t>ych</w:t>
      </w:r>
      <w:proofErr w:type="spellEnd"/>
      <w:r w:rsidRPr="00A320DB">
        <w:rPr>
          <w:rFonts w:ascii="Times New Roman" w:eastAsia="Times New Roman" w:hAnsi="Times New Roman" w:cs="Times New Roman"/>
          <w:sz w:val="16"/>
          <w:szCs w:val="16"/>
        </w:rPr>
        <w:t xml:space="preserve"> do składania </w:t>
      </w:r>
      <w:r w:rsidR="00063649" w:rsidRPr="00A320DB">
        <w:rPr>
          <w:rFonts w:ascii="Times New Roman" w:eastAsia="Times New Roman" w:hAnsi="Times New Roman" w:cs="Times New Roman"/>
          <w:sz w:val="16"/>
          <w:szCs w:val="16"/>
        </w:rPr>
        <w:t xml:space="preserve">oświadczeń woli </w:t>
      </w:r>
      <w:r w:rsidR="00A320DB">
        <w:rPr>
          <w:rFonts w:ascii="Times New Roman" w:eastAsia="Times New Roman" w:hAnsi="Times New Roman" w:cs="Times New Roman"/>
          <w:sz w:val="16"/>
          <w:szCs w:val="16"/>
        </w:rPr>
        <w:br/>
      </w:r>
      <w:r w:rsidR="00063649" w:rsidRPr="00A320DB">
        <w:rPr>
          <w:rFonts w:ascii="Times New Roman" w:eastAsia="Times New Roman" w:hAnsi="Times New Roman" w:cs="Times New Roman"/>
          <w:sz w:val="16"/>
          <w:szCs w:val="16"/>
        </w:rPr>
        <w:t>w imieniu oferenta</w:t>
      </w:r>
    </w:p>
    <w:p w14:paraId="4F74CDA6" w14:textId="77777777" w:rsidR="004A7CEE" w:rsidRPr="00063649" w:rsidRDefault="00063649" w:rsidP="004A7CEE">
      <w:pPr>
        <w:ind w:left="425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A7CEE" w:rsidRPr="00063649">
        <w:rPr>
          <w:rFonts w:ascii="Times New Roman" w:eastAsia="Times New Roman" w:hAnsi="Times New Roman" w:cs="Times New Roman"/>
          <w:sz w:val="20"/>
          <w:szCs w:val="20"/>
        </w:rPr>
        <w:t xml:space="preserve"> </w:t>
      </w:r>
    </w:p>
    <w:p w14:paraId="23DC5295" w14:textId="77777777" w:rsidR="00677607" w:rsidRDefault="00677607" w:rsidP="00C960AD">
      <w:pPr>
        <w:spacing w:afterLines="60" w:after="144"/>
        <w:jc w:val="right"/>
        <w:rPr>
          <w:rFonts w:ascii="Times New Roman" w:eastAsia="Times New Roman" w:hAnsi="Times New Roman" w:cs="Times New Roman"/>
          <w:b/>
          <w:sz w:val="20"/>
          <w:szCs w:val="20"/>
        </w:rPr>
      </w:pPr>
    </w:p>
    <w:p w14:paraId="2CA9A83A" w14:textId="77777777" w:rsidR="00677607" w:rsidRDefault="00677607" w:rsidP="00C960AD">
      <w:pPr>
        <w:spacing w:afterLines="60" w:after="144"/>
        <w:jc w:val="right"/>
        <w:rPr>
          <w:rFonts w:ascii="Times New Roman" w:eastAsia="Times New Roman" w:hAnsi="Times New Roman" w:cs="Times New Roman"/>
          <w:b/>
          <w:sz w:val="20"/>
          <w:szCs w:val="20"/>
        </w:rPr>
      </w:pPr>
    </w:p>
    <w:p w14:paraId="4BCD8812" w14:textId="77777777" w:rsidR="00677607" w:rsidRDefault="00677607" w:rsidP="00C960AD">
      <w:pPr>
        <w:spacing w:afterLines="60" w:after="144"/>
        <w:jc w:val="right"/>
        <w:rPr>
          <w:rFonts w:ascii="Times New Roman" w:eastAsia="Times New Roman" w:hAnsi="Times New Roman" w:cs="Times New Roman"/>
          <w:b/>
          <w:sz w:val="20"/>
          <w:szCs w:val="20"/>
        </w:rPr>
      </w:pPr>
    </w:p>
    <w:p w14:paraId="78765D3A" w14:textId="77777777" w:rsidR="00677607" w:rsidRDefault="00677607" w:rsidP="00C960AD">
      <w:pPr>
        <w:spacing w:afterLines="60" w:after="144"/>
        <w:jc w:val="right"/>
        <w:rPr>
          <w:rFonts w:ascii="Times New Roman" w:eastAsia="Times New Roman" w:hAnsi="Times New Roman" w:cs="Times New Roman"/>
          <w:b/>
          <w:sz w:val="20"/>
          <w:szCs w:val="20"/>
        </w:rPr>
      </w:pPr>
    </w:p>
    <w:p w14:paraId="027DDC49" w14:textId="77777777" w:rsidR="00677607" w:rsidRDefault="00677607" w:rsidP="00C960AD">
      <w:pPr>
        <w:spacing w:afterLines="60" w:after="144"/>
        <w:jc w:val="right"/>
        <w:rPr>
          <w:rFonts w:ascii="Times New Roman" w:eastAsia="Times New Roman" w:hAnsi="Times New Roman" w:cs="Times New Roman"/>
          <w:b/>
          <w:sz w:val="20"/>
          <w:szCs w:val="20"/>
        </w:rPr>
      </w:pPr>
    </w:p>
    <w:p w14:paraId="24E0A80D" w14:textId="2E3791AF" w:rsidR="00063649" w:rsidRPr="00B61F72" w:rsidRDefault="00063649" w:rsidP="00C960AD">
      <w:pPr>
        <w:spacing w:afterLines="60" w:after="144"/>
        <w:jc w:val="right"/>
        <w:rPr>
          <w:rFonts w:ascii="Times New Roman" w:eastAsia="Times New Roman" w:hAnsi="Times New Roman" w:cs="Times New Roman"/>
          <w:b/>
          <w:sz w:val="20"/>
          <w:szCs w:val="20"/>
        </w:rPr>
      </w:pPr>
      <w:r w:rsidRPr="00B61F72">
        <w:rPr>
          <w:rFonts w:ascii="Times New Roman" w:eastAsia="Times New Roman" w:hAnsi="Times New Roman" w:cs="Times New Roman"/>
          <w:b/>
          <w:sz w:val="20"/>
          <w:szCs w:val="20"/>
        </w:rPr>
        <w:lastRenderedPageBreak/>
        <w:t>Załącznik nr 3</w:t>
      </w:r>
      <w:r w:rsidR="00B10424">
        <w:rPr>
          <w:rFonts w:ascii="Times New Roman" w:eastAsia="Times New Roman" w:hAnsi="Times New Roman" w:cs="Times New Roman"/>
          <w:b/>
          <w:sz w:val="20"/>
          <w:szCs w:val="20"/>
        </w:rPr>
        <w:t xml:space="preserve"> do zapytania ofertowego</w:t>
      </w:r>
    </w:p>
    <w:p w14:paraId="599BC833" w14:textId="77777777" w:rsidR="00063649" w:rsidRPr="00B61F72" w:rsidRDefault="00063649" w:rsidP="00C960AD">
      <w:pPr>
        <w:spacing w:afterLines="60" w:after="144"/>
        <w:rPr>
          <w:rFonts w:ascii="Times New Roman" w:eastAsia="Times New Roman" w:hAnsi="Times New Roman" w:cs="Times New Roman"/>
          <w:b/>
          <w:sz w:val="20"/>
          <w:szCs w:val="20"/>
        </w:rPr>
      </w:pPr>
    </w:p>
    <w:p w14:paraId="485C1F53" w14:textId="77777777" w:rsidR="00063649" w:rsidRPr="00B61F72" w:rsidRDefault="00063649" w:rsidP="00063649">
      <w:pPr>
        <w:jc w:val="right"/>
        <w:rPr>
          <w:rFonts w:ascii="Times New Roman" w:eastAsia="Times New Roman" w:hAnsi="Times New Roman" w:cs="Times New Roman"/>
          <w:sz w:val="20"/>
          <w:szCs w:val="20"/>
        </w:rPr>
      </w:pPr>
      <w:r w:rsidRPr="00B61F72">
        <w:rPr>
          <w:rFonts w:ascii="Times New Roman" w:eastAsia="Times New Roman" w:hAnsi="Times New Roman" w:cs="Times New Roman"/>
          <w:sz w:val="20"/>
          <w:szCs w:val="20"/>
        </w:rPr>
        <w:t>……………………</w:t>
      </w:r>
    </w:p>
    <w:p w14:paraId="112A81FB" w14:textId="5B06CBEC" w:rsidR="00063649" w:rsidRPr="00A320DB" w:rsidRDefault="00063649" w:rsidP="00063649">
      <w:pPr>
        <w:jc w:val="center"/>
        <w:rPr>
          <w:rFonts w:ascii="Times New Roman" w:eastAsia="Times New Roman" w:hAnsi="Times New Roman" w:cs="Times New Roman"/>
          <w:sz w:val="16"/>
          <w:szCs w:val="16"/>
        </w:rPr>
      </w:pP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B61F72">
        <w:rPr>
          <w:rFonts w:ascii="Times New Roman" w:eastAsia="Times New Roman" w:hAnsi="Times New Roman" w:cs="Times New Roman"/>
          <w:sz w:val="20"/>
          <w:szCs w:val="20"/>
        </w:rPr>
        <w:tab/>
      </w:r>
      <w:r w:rsidRPr="00A320DB">
        <w:rPr>
          <w:rFonts w:ascii="Times New Roman" w:eastAsia="Times New Roman" w:hAnsi="Times New Roman" w:cs="Times New Roman"/>
          <w:sz w:val="16"/>
          <w:szCs w:val="16"/>
        </w:rPr>
        <w:tab/>
      </w:r>
      <w:r w:rsidR="00A320DB">
        <w:rPr>
          <w:rFonts w:ascii="Times New Roman" w:eastAsia="Times New Roman" w:hAnsi="Times New Roman" w:cs="Times New Roman"/>
          <w:sz w:val="16"/>
          <w:szCs w:val="16"/>
        </w:rPr>
        <w:t xml:space="preserve">          </w:t>
      </w:r>
      <w:r w:rsidRPr="00A320DB">
        <w:rPr>
          <w:rFonts w:ascii="Times New Roman" w:eastAsia="Times New Roman" w:hAnsi="Times New Roman" w:cs="Times New Roman"/>
          <w:sz w:val="16"/>
          <w:szCs w:val="16"/>
        </w:rPr>
        <w:t>Miejscowość, data</w:t>
      </w:r>
    </w:p>
    <w:p w14:paraId="26C930F5" w14:textId="77777777" w:rsidR="00063649" w:rsidRPr="00B61F72" w:rsidRDefault="00063649" w:rsidP="004A7CEE">
      <w:pPr>
        <w:pStyle w:val="Bezodstpw"/>
        <w:tabs>
          <w:tab w:val="left" w:pos="5954"/>
        </w:tabs>
        <w:spacing w:line="360" w:lineRule="auto"/>
        <w:rPr>
          <w:rFonts w:ascii="Times New Roman" w:hAnsi="Times New Roman" w:cs="Times New Roman"/>
          <w:b/>
          <w:sz w:val="20"/>
          <w:szCs w:val="20"/>
        </w:rPr>
      </w:pPr>
    </w:p>
    <w:p w14:paraId="0F67F861" w14:textId="77777777" w:rsidR="004A7CEE" w:rsidRPr="00B61F72" w:rsidRDefault="004A7CEE" w:rsidP="00610013">
      <w:pPr>
        <w:pStyle w:val="Bezodstpw"/>
        <w:tabs>
          <w:tab w:val="left" w:pos="5954"/>
        </w:tabs>
        <w:rPr>
          <w:rFonts w:ascii="Times New Roman" w:hAnsi="Times New Roman" w:cs="Times New Roman"/>
          <w:b/>
          <w:sz w:val="20"/>
          <w:szCs w:val="20"/>
        </w:rPr>
      </w:pPr>
      <w:r w:rsidRPr="00B61F72">
        <w:rPr>
          <w:rFonts w:ascii="Times New Roman" w:hAnsi="Times New Roman" w:cs="Times New Roman"/>
          <w:b/>
          <w:sz w:val="20"/>
          <w:szCs w:val="20"/>
        </w:rPr>
        <w:t xml:space="preserve">Wykonawca: </w:t>
      </w:r>
    </w:p>
    <w:p w14:paraId="22B05EC2" w14:textId="137E4488" w:rsidR="004A7CEE" w:rsidRPr="00B61F72" w:rsidRDefault="004A7CEE" w:rsidP="00610013">
      <w:pPr>
        <w:ind w:right="5954"/>
        <w:rPr>
          <w:rFonts w:ascii="Times New Roman" w:hAnsi="Times New Roman" w:cs="Times New Roman"/>
          <w:sz w:val="20"/>
          <w:szCs w:val="20"/>
        </w:rPr>
      </w:pPr>
      <w:r w:rsidRPr="00B61F72">
        <w:rPr>
          <w:rFonts w:ascii="Times New Roman" w:hAnsi="Times New Roman" w:cs="Times New Roman"/>
          <w:sz w:val="20"/>
          <w:szCs w:val="20"/>
        </w:rPr>
        <w:t>………………………………………………………</w:t>
      </w:r>
      <w:r w:rsidR="00063649" w:rsidRPr="00B61F72">
        <w:rPr>
          <w:rFonts w:ascii="Times New Roman" w:hAnsi="Times New Roman" w:cs="Times New Roman"/>
          <w:sz w:val="20"/>
          <w:szCs w:val="20"/>
        </w:rPr>
        <w:t>………</w:t>
      </w:r>
      <w:r w:rsidR="00A320DB">
        <w:rPr>
          <w:rFonts w:ascii="Times New Roman" w:hAnsi="Times New Roman" w:cs="Times New Roman"/>
          <w:sz w:val="20"/>
          <w:szCs w:val="20"/>
        </w:rPr>
        <w:t>………………</w:t>
      </w:r>
    </w:p>
    <w:p w14:paraId="632FF0D2" w14:textId="08428E1F" w:rsidR="004A7CEE" w:rsidRPr="00A320DB" w:rsidRDefault="00A320DB" w:rsidP="00610013">
      <w:pPr>
        <w:ind w:right="5953"/>
        <w:rPr>
          <w:rFonts w:ascii="Times New Roman" w:hAnsi="Times New Roman" w:cs="Times New Roman"/>
          <w:i/>
          <w:sz w:val="16"/>
          <w:szCs w:val="16"/>
        </w:rPr>
      </w:pPr>
      <w:r>
        <w:rPr>
          <w:rFonts w:ascii="Times New Roman" w:hAnsi="Times New Roman" w:cs="Times New Roman"/>
          <w:i/>
          <w:sz w:val="16"/>
          <w:szCs w:val="16"/>
        </w:rPr>
        <w:t xml:space="preserve">            </w:t>
      </w:r>
      <w:r w:rsidR="004A7CEE" w:rsidRPr="00A320DB">
        <w:rPr>
          <w:rFonts w:ascii="Times New Roman" w:hAnsi="Times New Roman" w:cs="Times New Roman"/>
          <w:i/>
          <w:sz w:val="16"/>
          <w:szCs w:val="16"/>
        </w:rPr>
        <w:t>(pełna nazwa/firma, adres)</w:t>
      </w:r>
    </w:p>
    <w:p w14:paraId="413698E8" w14:textId="77777777" w:rsidR="004A7CEE" w:rsidRPr="00B61F72" w:rsidRDefault="004A7CEE" w:rsidP="00610013">
      <w:pPr>
        <w:pStyle w:val="Bezodstpw"/>
        <w:rPr>
          <w:rFonts w:ascii="Times New Roman" w:hAnsi="Times New Roman" w:cs="Times New Roman"/>
          <w:sz w:val="20"/>
          <w:szCs w:val="20"/>
        </w:rPr>
      </w:pPr>
      <w:r w:rsidRPr="00B61F72">
        <w:rPr>
          <w:rFonts w:ascii="Times New Roman" w:hAnsi="Times New Roman" w:cs="Times New Roman"/>
          <w:sz w:val="20"/>
          <w:szCs w:val="20"/>
        </w:rPr>
        <w:t>reprezentowany przez:  ……………………………………………………</w:t>
      </w:r>
    </w:p>
    <w:p w14:paraId="6694D658" w14:textId="10268988" w:rsidR="004A7CEE" w:rsidRPr="00A320DB" w:rsidRDefault="00A320DB" w:rsidP="00610013">
      <w:pPr>
        <w:pStyle w:val="Bezodstpw"/>
        <w:rPr>
          <w:rFonts w:ascii="Times New Roman" w:hAnsi="Times New Roman" w:cs="Times New Roman"/>
          <w:i/>
          <w:sz w:val="16"/>
          <w:szCs w:val="16"/>
        </w:rPr>
      </w:pPr>
      <w:r>
        <w:rPr>
          <w:rFonts w:ascii="Times New Roman" w:hAnsi="Times New Roman" w:cs="Times New Roman"/>
          <w:i/>
          <w:sz w:val="16"/>
          <w:szCs w:val="16"/>
        </w:rPr>
        <w:t xml:space="preserve">                                                     </w:t>
      </w:r>
      <w:r w:rsidR="004A7CEE" w:rsidRPr="00A320DB">
        <w:rPr>
          <w:rFonts w:ascii="Times New Roman" w:hAnsi="Times New Roman" w:cs="Times New Roman"/>
          <w:i/>
          <w:sz w:val="16"/>
          <w:szCs w:val="16"/>
        </w:rPr>
        <w:t>(imię, nazwisko, stanowisko/podstawa do  reprezentacji)</w:t>
      </w:r>
    </w:p>
    <w:p w14:paraId="76EFD48B" w14:textId="77777777" w:rsidR="004A7CEE" w:rsidRPr="00B61F72" w:rsidRDefault="004A7CEE" w:rsidP="00610013">
      <w:pPr>
        <w:pStyle w:val="Bezodstpw"/>
        <w:rPr>
          <w:rFonts w:ascii="Times New Roman" w:hAnsi="Times New Roman" w:cs="Times New Roman"/>
          <w:sz w:val="20"/>
          <w:szCs w:val="20"/>
        </w:rPr>
      </w:pPr>
    </w:p>
    <w:p w14:paraId="69B9CBE2" w14:textId="77777777" w:rsidR="004A7CEE" w:rsidRPr="00B61F72" w:rsidRDefault="00063649" w:rsidP="00610013">
      <w:pPr>
        <w:spacing w:after="120"/>
        <w:jc w:val="center"/>
        <w:rPr>
          <w:rFonts w:ascii="Times New Roman" w:hAnsi="Times New Roman" w:cs="Times New Roman"/>
          <w:b/>
          <w:sz w:val="20"/>
          <w:szCs w:val="20"/>
          <w:u w:val="single"/>
        </w:rPr>
      </w:pPr>
      <w:r w:rsidRPr="00B61F72">
        <w:rPr>
          <w:rFonts w:ascii="Times New Roman" w:hAnsi="Times New Roman" w:cs="Times New Roman"/>
          <w:b/>
          <w:sz w:val="20"/>
          <w:szCs w:val="20"/>
          <w:u w:val="single"/>
        </w:rPr>
        <w:t xml:space="preserve">OŚWIADCZENIE WYKONAWCY </w:t>
      </w:r>
    </w:p>
    <w:p w14:paraId="17CF92D1" w14:textId="77777777" w:rsidR="004A7CEE" w:rsidRPr="00B61F72" w:rsidRDefault="004A7CEE" w:rsidP="00610013">
      <w:pPr>
        <w:spacing w:before="120"/>
        <w:jc w:val="center"/>
        <w:rPr>
          <w:rFonts w:ascii="Times New Roman" w:hAnsi="Times New Roman" w:cs="Times New Roman"/>
          <w:b/>
          <w:sz w:val="20"/>
          <w:szCs w:val="20"/>
          <w:u w:val="single"/>
        </w:rPr>
      </w:pPr>
      <w:r w:rsidRPr="00B61F72">
        <w:rPr>
          <w:rFonts w:ascii="Times New Roman" w:hAnsi="Times New Roman" w:cs="Times New Roman"/>
          <w:b/>
          <w:sz w:val="20"/>
          <w:szCs w:val="20"/>
          <w:u w:val="single"/>
        </w:rPr>
        <w:t xml:space="preserve">DOTYCZĄCE SPEŁNIANIA WARUNKÓW UDZIAŁU W POSTĘPOWANIU </w:t>
      </w:r>
    </w:p>
    <w:p w14:paraId="11401D1E" w14:textId="3176D251" w:rsidR="00063649" w:rsidRPr="00B61F72" w:rsidRDefault="004A7CEE" w:rsidP="00610013">
      <w:pPr>
        <w:spacing w:before="120"/>
        <w:jc w:val="both"/>
        <w:rPr>
          <w:rFonts w:ascii="Times New Roman" w:eastAsia="Times New Roman" w:hAnsi="Times New Roman" w:cs="Times New Roman"/>
          <w:i/>
          <w:sz w:val="20"/>
          <w:szCs w:val="20"/>
        </w:rPr>
      </w:pPr>
      <w:r w:rsidRPr="00B61F72">
        <w:rPr>
          <w:rFonts w:ascii="Times New Roman" w:hAnsi="Times New Roman" w:cs="Times New Roman"/>
          <w:sz w:val="20"/>
          <w:szCs w:val="20"/>
        </w:rPr>
        <w:t xml:space="preserve">Na potrzeby postępowania o udzielenie </w:t>
      </w:r>
      <w:r w:rsidR="00063649" w:rsidRPr="00B61F72">
        <w:rPr>
          <w:rFonts w:ascii="Times New Roman" w:hAnsi="Times New Roman" w:cs="Times New Roman"/>
          <w:sz w:val="20"/>
          <w:szCs w:val="20"/>
        </w:rPr>
        <w:t xml:space="preserve">zamówienia </w:t>
      </w:r>
      <w:r w:rsidR="008742BC" w:rsidRPr="00B61F72">
        <w:rPr>
          <w:rFonts w:ascii="Times New Roman" w:hAnsi="Times New Roman" w:cs="Times New Roman"/>
          <w:sz w:val="20"/>
          <w:szCs w:val="20"/>
        </w:rPr>
        <w:t>pn.</w:t>
      </w:r>
      <w:r w:rsidRPr="00B61F72">
        <w:rPr>
          <w:rFonts w:ascii="Times New Roman" w:hAnsi="Times New Roman" w:cs="Times New Roman"/>
          <w:sz w:val="20"/>
          <w:szCs w:val="20"/>
          <w:lang w:eastAsia="pl-PL"/>
        </w:rPr>
        <w:t xml:space="preserve"> </w:t>
      </w:r>
      <w:r w:rsidR="00063649" w:rsidRPr="00B61F72">
        <w:rPr>
          <w:rFonts w:ascii="Times New Roman" w:hAnsi="Times New Roman" w:cs="Times New Roman"/>
          <w:sz w:val="20"/>
          <w:szCs w:val="20"/>
        </w:rPr>
        <w:t>„</w:t>
      </w:r>
      <w:r w:rsidR="00063649" w:rsidRPr="00B61F72">
        <w:rPr>
          <w:rFonts w:ascii="Times New Roman" w:hAnsi="Times New Roman" w:cs="Times New Roman"/>
          <w:i/>
          <w:sz w:val="20"/>
          <w:szCs w:val="20"/>
        </w:rPr>
        <w:t xml:space="preserve">Zakup sprzętu komputerowego w postaci komputerów przenośnych wraz </w:t>
      </w:r>
      <w:r w:rsidR="00630D1C" w:rsidRPr="00B61F72">
        <w:rPr>
          <w:rFonts w:ascii="Times New Roman" w:hAnsi="Times New Roman" w:cs="Times New Roman"/>
          <w:i/>
          <w:sz w:val="20"/>
          <w:szCs w:val="20"/>
        </w:rPr>
        <w:t>oprogramowaniem w ramach projektu Granty PPGR</w:t>
      </w:r>
      <w:r w:rsidR="00063649" w:rsidRPr="00B61F72">
        <w:rPr>
          <w:rFonts w:ascii="Times New Roman" w:hAnsi="Times New Roman" w:cs="Times New Roman"/>
          <w:sz w:val="20"/>
          <w:szCs w:val="20"/>
        </w:rPr>
        <w:t xml:space="preserve">” zgodnie z Umową o powierzenie grantu w ramach Programu Operacyjnego Polska Cyfrowa na lata 2014 – 2020, Oś priorytetowa </w:t>
      </w:r>
      <w:r w:rsidR="00630D1C" w:rsidRPr="00B61F72">
        <w:rPr>
          <w:rFonts w:ascii="Times New Roman" w:hAnsi="Times New Roman" w:cs="Times New Roman"/>
          <w:sz w:val="20"/>
          <w:szCs w:val="20"/>
        </w:rPr>
        <w:t>V</w:t>
      </w:r>
      <w:r w:rsidR="00063649" w:rsidRPr="00B61F72">
        <w:rPr>
          <w:rFonts w:ascii="Times New Roman" w:hAnsi="Times New Roman" w:cs="Times New Roman"/>
          <w:sz w:val="20"/>
          <w:szCs w:val="20"/>
        </w:rPr>
        <w:t xml:space="preserve">: </w:t>
      </w:r>
      <w:r w:rsidR="00630D1C" w:rsidRPr="00B61F72">
        <w:rPr>
          <w:rFonts w:ascii="Times New Roman" w:hAnsi="Times New Roman" w:cs="Times New Roman"/>
          <w:sz w:val="20"/>
          <w:szCs w:val="20"/>
        </w:rPr>
        <w:t>Rozwój cyfrowy JST oraz wzmocnienie cyfrowej odporności na zagrożenia REACT-EU</w:t>
      </w:r>
      <w:r w:rsidR="00063649" w:rsidRPr="00B61F72">
        <w:rPr>
          <w:rFonts w:ascii="Times New Roman" w:hAnsi="Times New Roman" w:cs="Times New Roman"/>
          <w:sz w:val="20"/>
          <w:szCs w:val="20"/>
        </w:rPr>
        <w:t xml:space="preserve">, Działanie </w:t>
      </w:r>
      <w:r w:rsidR="00630D1C" w:rsidRPr="00B61F72">
        <w:rPr>
          <w:rFonts w:ascii="Times New Roman" w:hAnsi="Times New Roman" w:cs="Times New Roman"/>
          <w:sz w:val="20"/>
          <w:szCs w:val="20"/>
        </w:rPr>
        <w:t>5</w:t>
      </w:r>
      <w:r w:rsidR="00063649" w:rsidRPr="00B61F72">
        <w:rPr>
          <w:rFonts w:ascii="Times New Roman" w:hAnsi="Times New Roman" w:cs="Times New Roman"/>
          <w:sz w:val="20"/>
          <w:szCs w:val="20"/>
        </w:rPr>
        <w:t xml:space="preserve">.1: </w:t>
      </w:r>
      <w:r w:rsidR="00630D1C" w:rsidRPr="00B61F72">
        <w:rPr>
          <w:rFonts w:ascii="Times New Roman" w:hAnsi="Times New Roman" w:cs="Times New Roman"/>
          <w:sz w:val="20"/>
          <w:szCs w:val="20"/>
        </w:rPr>
        <w:t>Rozwój cyfrowy JST oraz wzmocnienie cyfrowej odporności na zagrożenia</w:t>
      </w:r>
      <w:r w:rsidR="00063649" w:rsidRPr="00B61F72">
        <w:rPr>
          <w:rFonts w:ascii="Times New Roman" w:hAnsi="Times New Roman" w:cs="Times New Roman"/>
          <w:sz w:val="20"/>
          <w:szCs w:val="20"/>
        </w:rPr>
        <w:t>, dotyczącą realizacji projektu grantowego pn. „</w:t>
      </w:r>
      <w:r w:rsidR="00630D1C" w:rsidRPr="00B61F72">
        <w:rPr>
          <w:rFonts w:ascii="Times New Roman" w:hAnsi="Times New Roman" w:cs="Times New Roman"/>
          <w:i/>
          <w:sz w:val="20"/>
          <w:szCs w:val="20"/>
        </w:rPr>
        <w:t>Wsparcie dzieci z rodzin pegeerowskich w rozwoju cyfrowym – Granty PPGR</w:t>
      </w:r>
      <w:r w:rsidR="00063649" w:rsidRPr="00B61F72">
        <w:rPr>
          <w:rFonts w:ascii="Times New Roman" w:hAnsi="Times New Roman" w:cs="Times New Roman"/>
          <w:sz w:val="20"/>
          <w:szCs w:val="20"/>
        </w:rPr>
        <w:t>”</w:t>
      </w:r>
    </w:p>
    <w:p w14:paraId="63A9BC6C" w14:textId="77777777" w:rsidR="004A7CEE" w:rsidRPr="00B61F72" w:rsidRDefault="004A7CEE" w:rsidP="00610013">
      <w:pPr>
        <w:spacing w:before="120"/>
        <w:jc w:val="center"/>
        <w:rPr>
          <w:rFonts w:ascii="Times New Roman" w:hAnsi="Times New Roman" w:cs="Times New Roman"/>
          <w:sz w:val="20"/>
          <w:szCs w:val="20"/>
        </w:rPr>
      </w:pPr>
      <w:r w:rsidRPr="00B61F72">
        <w:rPr>
          <w:rFonts w:ascii="Times New Roman" w:hAnsi="Times New Roman" w:cs="Times New Roman"/>
          <w:sz w:val="20"/>
          <w:szCs w:val="20"/>
        </w:rPr>
        <w:t>oświadczam, co następuje:</w:t>
      </w:r>
    </w:p>
    <w:p w14:paraId="01AE61BE" w14:textId="77777777" w:rsidR="004A7CEE" w:rsidRPr="00B61F72" w:rsidRDefault="004A7CEE" w:rsidP="00610013">
      <w:pPr>
        <w:shd w:val="clear" w:color="auto" w:fill="BFBFBF"/>
        <w:jc w:val="both"/>
        <w:rPr>
          <w:rFonts w:ascii="Times New Roman" w:hAnsi="Times New Roman" w:cs="Times New Roman"/>
          <w:b/>
          <w:sz w:val="20"/>
          <w:szCs w:val="20"/>
        </w:rPr>
      </w:pPr>
      <w:r w:rsidRPr="00B61F72">
        <w:rPr>
          <w:rFonts w:ascii="Times New Roman" w:hAnsi="Times New Roman" w:cs="Times New Roman"/>
          <w:b/>
          <w:sz w:val="20"/>
          <w:szCs w:val="20"/>
        </w:rPr>
        <w:t>INFORMACJA DOTYCZĄCA WYKONAWCY:</w:t>
      </w:r>
    </w:p>
    <w:p w14:paraId="19E855B9" w14:textId="77777777" w:rsidR="00063649" w:rsidRPr="00B61F72" w:rsidRDefault="004A7CEE" w:rsidP="00B617D1">
      <w:pPr>
        <w:pStyle w:val="Akapitzlist"/>
        <w:numPr>
          <w:ilvl w:val="0"/>
          <w:numId w:val="4"/>
        </w:numPr>
        <w:spacing w:after="0"/>
        <w:jc w:val="both"/>
        <w:rPr>
          <w:rFonts w:ascii="Times New Roman" w:eastAsia="Times New Roman" w:hAnsi="Times New Roman" w:cs="Times New Roman"/>
          <w:i/>
          <w:sz w:val="20"/>
          <w:szCs w:val="20"/>
          <w:lang w:eastAsia="pl-PL"/>
        </w:rPr>
      </w:pPr>
      <w:r w:rsidRPr="00B61F72">
        <w:rPr>
          <w:rFonts w:ascii="Times New Roman" w:hAnsi="Times New Roman" w:cs="Times New Roman"/>
          <w:sz w:val="20"/>
          <w:szCs w:val="20"/>
        </w:rPr>
        <w:t xml:space="preserve">Oświadczam, że spełniam </w:t>
      </w:r>
      <w:r w:rsidR="00063649" w:rsidRPr="00B61F72">
        <w:rPr>
          <w:rFonts w:ascii="Times New Roman" w:eastAsia="Times New Roman" w:hAnsi="Times New Roman" w:cs="Times New Roman"/>
          <w:sz w:val="20"/>
          <w:szCs w:val="20"/>
          <w:lang w:eastAsia="pl-PL"/>
        </w:rPr>
        <w:t xml:space="preserve">warunki określone przez Zamawiającego w Zapytaniu ofertowym w części V. </w:t>
      </w:r>
      <w:r w:rsidR="00063649" w:rsidRPr="00B61F72">
        <w:rPr>
          <w:rFonts w:ascii="Times New Roman" w:hAnsi="Times New Roman" w:cs="Times New Roman"/>
          <w:i/>
          <w:sz w:val="20"/>
          <w:szCs w:val="20"/>
        </w:rPr>
        <w:t>Warunki udziału w postępowaniu oraz opis sposobu dokonywania oceny spełniania tych warunków.</w:t>
      </w:r>
    </w:p>
    <w:p w14:paraId="012D4752" w14:textId="77777777" w:rsidR="007C1CDA" w:rsidRPr="00B61F72" w:rsidRDefault="007C1CDA" w:rsidP="007C1CDA">
      <w:pPr>
        <w:spacing w:after="0"/>
        <w:jc w:val="both"/>
        <w:rPr>
          <w:rFonts w:ascii="Times New Roman" w:eastAsia="Times New Roman" w:hAnsi="Times New Roman" w:cs="Times New Roman"/>
          <w:i/>
          <w:sz w:val="20"/>
          <w:szCs w:val="20"/>
          <w:lang w:eastAsia="pl-PL"/>
        </w:rPr>
      </w:pPr>
    </w:p>
    <w:p w14:paraId="4115C63E" w14:textId="77777777" w:rsidR="007C1CDA" w:rsidRPr="00B61F72" w:rsidRDefault="007C1CDA" w:rsidP="007C1CDA">
      <w:pPr>
        <w:spacing w:after="0"/>
        <w:jc w:val="both"/>
        <w:rPr>
          <w:rFonts w:ascii="Times New Roman" w:eastAsia="Times New Roman" w:hAnsi="Times New Roman" w:cs="Times New Roman"/>
          <w:i/>
          <w:sz w:val="20"/>
          <w:szCs w:val="20"/>
          <w:lang w:eastAsia="pl-PL"/>
        </w:rPr>
      </w:pPr>
    </w:p>
    <w:p w14:paraId="7B630DDD" w14:textId="77777777" w:rsidR="004A7CEE" w:rsidRPr="00B61F72" w:rsidRDefault="004A7CEE" w:rsidP="00610013">
      <w:pPr>
        <w:jc w:val="both"/>
        <w:rPr>
          <w:rFonts w:ascii="Times New Roman" w:hAnsi="Times New Roman" w:cs="Times New Roman"/>
          <w:sz w:val="20"/>
          <w:szCs w:val="20"/>
        </w:rPr>
      </w:pPr>
      <w:r w:rsidRPr="00B61F72">
        <w:rPr>
          <w:rFonts w:ascii="Times New Roman" w:hAnsi="Times New Roman" w:cs="Times New Roman"/>
          <w:sz w:val="20"/>
          <w:szCs w:val="20"/>
        </w:rPr>
        <w:t xml:space="preserve">…………….……. </w:t>
      </w:r>
      <w:r w:rsidRPr="00A320DB">
        <w:rPr>
          <w:rFonts w:ascii="Times New Roman" w:hAnsi="Times New Roman" w:cs="Times New Roman"/>
          <w:i/>
          <w:sz w:val="16"/>
          <w:szCs w:val="16"/>
        </w:rPr>
        <w:t xml:space="preserve">(miejscowość), </w:t>
      </w:r>
      <w:r w:rsidRPr="00B61F72">
        <w:rPr>
          <w:rFonts w:ascii="Times New Roman" w:hAnsi="Times New Roman" w:cs="Times New Roman"/>
          <w:sz w:val="20"/>
          <w:szCs w:val="20"/>
        </w:rPr>
        <w:t xml:space="preserve">dnia ………….……. r. </w:t>
      </w:r>
    </w:p>
    <w:p w14:paraId="2217DEAF" w14:textId="77777777" w:rsidR="004A7CEE" w:rsidRPr="00B61F72" w:rsidRDefault="004A7CEE" w:rsidP="00610013">
      <w:pPr>
        <w:jc w:val="both"/>
        <w:rPr>
          <w:rFonts w:ascii="Times New Roman" w:hAnsi="Times New Roman" w:cs="Times New Roman"/>
          <w:sz w:val="20"/>
          <w:szCs w:val="20"/>
        </w:rPr>
      </w:pPr>
      <w:r w:rsidRPr="00B61F72">
        <w:rPr>
          <w:rFonts w:ascii="Times New Roman" w:hAnsi="Times New Roman" w:cs="Times New Roman"/>
          <w:sz w:val="20"/>
          <w:szCs w:val="20"/>
        </w:rPr>
        <w:tab/>
      </w:r>
      <w:r w:rsidRPr="00B61F72">
        <w:rPr>
          <w:rFonts w:ascii="Times New Roman" w:hAnsi="Times New Roman" w:cs="Times New Roman"/>
          <w:sz w:val="20"/>
          <w:szCs w:val="20"/>
        </w:rPr>
        <w:tab/>
      </w:r>
      <w:r w:rsidRPr="00B61F72">
        <w:rPr>
          <w:rFonts w:ascii="Times New Roman" w:hAnsi="Times New Roman" w:cs="Times New Roman"/>
          <w:sz w:val="20"/>
          <w:szCs w:val="20"/>
        </w:rPr>
        <w:tab/>
      </w:r>
      <w:r w:rsidRPr="00B61F72">
        <w:rPr>
          <w:rFonts w:ascii="Times New Roman" w:hAnsi="Times New Roman" w:cs="Times New Roman"/>
          <w:sz w:val="20"/>
          <w:szCs w:val="20"/>
        </w:rPr>
        <w:tab/>
      </w:r>
      <w:r w:rsidRPr="00B61F72">
        <w:rPr>
          <w:rFonts w:ascii="Times New Roman" w:hAnsi="Times New Roman" w:cs="Times New Roman"/>
          <w:sz w:val="20"/>
          <w:szCs w:val="20"/>
        </w:rPr>
        <w:tab/>
      </w:r>
      <w:r w:rsidRPr="00B61F72">
        <w:rPr>
          <w:rFonts w:ascii="Times New Roman" w:hAnsi="Times New Roman" w:cs="Times New Roman"/>
          <w:sz w:val="20"/>
          <w:szCs w:val="20"/>
        </w:rPr>
        <w:tab/>
      </w:r>
      <w:r w:rsidRPr="00B61F72">
        <w:rPr>
          <w:rFonts w:ascii="Times New Roman" w:hAnsi="Times New Roman" w:cs="Times New Roman"/>
          <w:sz w:val="20"/>
          <w:szCs w:val="20"/>
        </w:rPr>
        <w:tab/>
        <w:t xml:space="preserve">           …………………………………………</w:t>
      </w:r>
    </w:p>
    <w:p w14:paraId="08C69BBF" w14:textId="40A23CA6" w:rsidR="004A7CEE" w:rsidRPr="00A320DB" w:rsidRDefault="00A320DB" w:rsidP="00610013">
      <w:pPr>
        <w:ind w:left="5664" w:firstLine="708"/>
        <w:jc w:val="both"/>
        <w:rPr>
          <w:rFonts w:ascii="Times New Roman" w:hAnsi="Times New Roman" w:cs="Times New Roman"/>
          <w:i/>
          <w:sz w:val="16"/>
          <w:szCs w:val="16"/>
        </w:rPr>
      </w:pPr>
      <w:r>
        <w:rPr>
          <w:rFonts w:ascii="Times New Roman" w:hAnsi="Times New Roman" w:cs="Times New Roman"/>
          <w:i/>
          <w:sz w:val="16"/>
          <w:szCs w:val="16"/>
        </w:rPr>
        <w:t xml:space="preserve">             </w:t>
      </w:r>
      <w:r w:rsidR="004A7CEE" w:rsidRPr="00A320DB">
        <w:rPr>
          <w:rFonts w:ascii="Times New Roman" w:hAnsi="Times New Roman" w:cs="Times New Roman"/>
          <w:i/>
          <w:sz w:val="16"/>
          <w:szCs w:val="16"/>
        </w:rPr>
        <w:t>(podpis)</w:t>
      </w:r>
    </w:p>
    <w:p w14:paraId="46519C65" w14:textId="77777777" w:rsidR="004A7CEE" w:rsidRPr="00B61F72" w:rsidRDefault="004A7CEE" w:rsidP="00610013">
      <w:pPr>
        <w:ind w:left="5664" w:firstLine="708"/>
        <w:jc w:val="both"/>
        <w:rPr>
          <w:rFonts w:ascii="Times New Roman" w:hAnsi="Times New Roman" w:cs="Times New Roman"/>
          <w:i/>
          <w:sz w:val="20"/>
          <w:szCs w:val="20"/>
        </w:rPr>
      </w:pPr>
    </w:p>
    <w:p w14:paraId="43E99666" w14:textId="77777777" w:rsidR="004A7CEE" w:rsidRPr="00B61F72" w:rsidRDefault="004A7CEE" w:rsidP="00610013">
      <w:pPr>
        <w:shd w:val="clear" w:color="auto" w:fill="BFBFBF"/>
        <w:jc w:val="both"/>
        <w:rPr>
          <w:rFonts w:ascii="Times New Roman" w:hAnsi="Times New Roman" w:cs="Times New Roman"/>
          <w:b/>
          <w:sz w:val="20"/>
          <w:szCs w:val="20"/>
        </w:rPr>
      </w:pPr>
      <w:r w:rsidRPr="00B61F72">
        <w:rPr>
          <w:rFonts w:ascii="Times New Roman" w:hAnsi="Times New Roman" w:cs="Times New Roman"/>
          <w:b/>
          <w:sz w:val="20"/>
          <w:szCs w:val="20"/>
        </w:rPr>
        <w:t>OŚWIADCZENIE DOTYCZĄCE PODANYCH INFORMACJI:</w:t>
      </w:r>
    </w:p>
    <w:p w14:paraId="733B9A5F" w14:textId="62633E09" w:rsidR="004A7CEE" w:rsidRPr="00B61F72" w:rsidRDefault="004A7CEE" w:rsidP="00610013">
      <w:pPr>
        <w:jc w:val="both"/>
        <w:rPr>
          <w:rFonts w:ascii="Times New Roman" w:hAnsi="Times New Roman" w:cs="Times New Roman"/>
          <w:sz w:val="20"/>
          <w:szCs w:val="20"/>
        </w:rPr>
      </w:pPr>
      <w:r w:rsidRPr="00B61F72">
        <w:rPr>
          <w:rFonts w:ascii="Times New Roman" w:hAnsi="Times New Roman" w:cs="Times New Roman"/>
          <w:sz w:val="20"/>
          <w:szCs w:val="20"/>
        </w:rPr>
        <w:t>Oświadczam, że</w:t>
      </w:r>
      <w:r w:rsidR="00063649" w:rsidRPr="00B61F72">
        <w:rPr>
          <w:rFonts w:ascii="Times New Roman" w:hAnsi="Times New Roman" w:cs="Times New Roman"/>
          <w:sz w:val="20"/>
          <w:szCs w:val="20"/>
        </w:rPr>
        <w:t xml:space="preserve"> wszystkie informacje podane w </w:t>
      </w:r>
      <w:r w:rsidRPr="00B61F72">
        <w:rPr>
          <w:rFonts w:ascii="Times New Roman" w:hAnsi="Times New Roman" w:cs="Times New Roman"/>
          <w:sz w:val="20"/>
          <w:szCs w:val="20"/>
        </w:rPr>
        <w:t>oświadczeniach są aktualne i zgodne z prawdą oraz zostały przedstawione z pełną świadomością konsekwencji wprowadzenia zamawiającego w błąd przy przedstawianiu informacji.</w:t>
      </w:r>
    </w:p>
    <w:p w14:paraId="509E2E1D" w14:textId="77777777" w:rsidR="004A7CEE" w:rsidRPr="00063649" w:rsidRDefault="004A7CEE" w:rsidP="00610013">
      <w:pPr>
        <w:jc w:val="both"/>
        <w:rPr>
          <w:rFonts w:ascii="Times New Roman" w:hAnsi="Times New Roman" w:cs="Times New Roman"/>
          <w:sz w:val="20"/>
          <w:szCs w:val="20"/>
        </w:rPr>
      </w:pPr>
    </w:p>
    <w:p w14:paraId="5F5BF543" w14:textId="77777777" w:rsidR="004A7CEE" w:rsidRPr="00063649" w:rsidRDefault="004A7CEE" w:rsidP="00610013">
      <w:pPr>
        <w:jc w:val="both"/>
        <w:rPr>
          <w:rFonts w:ascii="Times New Roman" w:hAnsi="Times New Roman" w:cs="Times New Roman"/>
          <w:sz w:val="20"/>
          <w:szCs w:val="20"/>
        </w:rPr>
      </w:pPr>
      <w:r w:rsidRPr="00063649">
        <w:rPr>
          <w:rFonts w:ascii="Times New Roman" w:hAnsi="Times New Roman" w:cs="Times New Roman"/>
          <w:sz w:val="20"/>
          <w:szCs w:val="20"/>
        </w:rPr>
        <w:t xml:space="preserve">…………….……. </w:t>
      </w:r>
      <w:r w:rsidRPr="00A320DB">
        <w:rPr>
          <w:rFonts w:ascii="Times New Roman" w:hAnsi="Times New Roman" w:cs="Times New Roman"/>
          <w:i/>
          <w:sz w:val="16"/>
          <w:szCs w:val="16"/>
        </w:rPr>
        <w:t>(miejscowość),</w:t>
      </w:r>
      <w:r w:rsidRPr="00063649">
        <w:rPr>
          <w:rFonts w:ascii="Times New Roman" w:hAnsi="Times New Roman" w:cs="Times New Roman"/>
          <w:i/>
          <w:sz w:val="20"/>
          <w:szCs w:val="20"/>
        </w:rPr>
        <w:t xml:space="preserve"> </w:t>
      </w:r>
      <w:r w:rsidRPr="00063649">
        <w:rPr>
          <w:rFonts w:ascii="Times New Roman" w:hAnsi="Times New Roman" w:cs="Times New Roman"/>
          <w:sz w:val="20"/>
          <w:szCs w:val="20"/>
        </w:rPr>
        <w:t>dnia …………</w:t>
      </w:r>
      <w:r w:rsidR="00063649">
        <w:rPr>
          <w:rFonts w:ascii="Times New Roman" w:hAnsi="Times New Roman" w:cs="Times New Roman"/>
          <w:sz w:val="20"/>
          <w:szCs w:val="20"/>
        </w:rPr>
        <w:t xml:space="preserve">…… </w:t>
      </w:r>
      <w:r w:rsidRPr="00063649">
        <w:rPr>
          <w:rFonts w:ascii="Times New Roman" w:hAnsi="Times New Roman" w:cs="Times New Roman"/>
          <w:sz w:val="20"/>
          <w:szCs w:val="20"/>
        </w:rPr>
        <w:t xml:space="preserve"> r. </w:t>
      </w:r>
    </w:p>
    <w:p w14:paraId="65DCE64D" w14:textId="77777777" w:rsidR="004A7CEE" w:rsidRPr="00063649" w:rsidRDefault="004A7CEE" w:rsidP="00610013">
      <w:pPr>
        <w:jc w:val="both"/>
        <w:rPr>
          <w:rFonts w:ascii="Times New Roman" w:hAnsi="Times New Roman" w:cs="Times New Roman"/>
          <w:sz w:val="20"/>
          <w:szCs w:val="20"/>
        </w:rPr>
      </w:pPr>
    </w:p>
    <w:p w14:paraId="667C0571" w14:textId="77777777" w:rsidR="004A7CEE" w:rsidRPr="00063649" w:rsidRDefault="004A7CEE" w:rsidP="00610013">
      <w:pPr>
        <w:jc w:val="both"/>
        <w:rPr>
          <w:rFonts w:ascii="Times New Roman" w:hAnsi="Times New Roman" w:cs="Times New Roman"/>
          <w:sz w:val="20"/>
          <w:szCs w:val="20"/>
        </w:rPr>
      </w:pPr>
      <w:r w:rsidRPr="00063649">
        <w:rPr>
          <w:rFonts w:ascii="Times New Roman" w:hAnsi="Times New Roman" w:cs="Times New Roman"/>
          <w:sz w:val="20"/>
          <w:szCs w:val="20"/>
        </w:rPr>
        <w:tab/>
      </w:r>
      <w:r w:rsidRPr="00063649">
        <w:rPr>
          <w:rFonts w:ascii="Times New Roman" w:hAnsi="Times New Roman" w:cs="Times New Roman"/>
          <w:sz w:val="20"/>
          <w:szCs w:val="20"/>
        </w:rPr>
        <w:tab/>
      </w:r>
      <w:r w:rsidRPr="00063649">
        <w:rPr>
          <w:rFonts w:ascii="Times New Roman" w:hAnsi="Times New Roman" w:cs="Times New Roman"/>
          <w:sz w:val="20"/>
          <w:szCs w:val="20"/>
        </w:rPr>
        <w:tab/>
      </w:r>
      <w:r w:rsidRPr="00063649">
        <w:rPr>
          <w:rFonts w:ascii="Times New Roman" w:hAnsi="Times New Roman" w:cs="Times New Roman"/>
          <w:sz w:val="20"/>
          <w:szCs w:val="20"/>
        </w:rPr>
        <w:tab/>
      </w:r>
      <w:r w:rsidRPr="00063649">
        <w:rPr>
          <w:rFonts w:ascii="Times New Roman" w:hAnsi="Times New Roman" w:cs="Times New Roman"/>
          <w:sz w:val="20"/>
          <w:szCs w:val="20"/>
        </w:rPr>
        <w:tab/>
      </w:r>
      <w:r w:rsidRPr="00063649">
        <w:rPr>
          <w:rFonts w:ascii="Times New Roman" w:hAnsi="Times New Roman" w:cs="Times New Roman"/>
          <w:sz w:val="20"/>
          <w:szCs w:val="20"/>
        </w:rPr>
        <w:tab/>
      </w:r>
      <w:r w:rsidRPr="00063649">
        <w:rPr>
          <w:rFonts w:ascii="Times New Roman" w:hAnsi="Times New Roman" w:cs="Times New Roman"/>
          <w:sz w:val="20"/>
          <w:szCs w:val="20"/>
        </w:rPr>
        <w:tab/>
        <w:t xml:space="preserve">            …………………………………………</w:t>
      </w:r>
    </w:p>
    <w:p w14:paraId="3EE9A85A" w14:textId="2DC464FE" w:rsidR="004A7CEE" w:rsidRPr="00A320DB" w:rsidRDefault="00A320DB" w:rsidP="004A7CEE">
      <w:pPr>
        <w:spacing w:line="360" w:lineRule="auto"/>
        <w:ind w:left="5664" w:firstLine="708"/>
        <w:jc w:val="both"/>
        <w:rPr>
          <w:rFonts w:ascii="Times New Roman" w:hAnsi="Times New Roman" w:cs="Times New Roman"/>
          <w:sz w:val="16"/>
          <w:szCs w:val="16"/>
        </w:rPr>
      </w:pPr>
      <w:r>
        <w:rPr>
          <w:rFonts w:ascii="Times New Roman" w:hAnsi="Times New Roman" w:cs="Times New Roman"/>
          <w:i/>
          <w:sz w:val="16"/>
          <w:szCs w:val="16"/>
        </w:rPr>
        <w:t xml:space="preserve">                  </w:t>
      </w:r>
      <w:r w:rsidR="004A7CEE" w:rsidRPr="00A320DB">
        <w:rPr>
          <w:rFonts w:ascii="Times New Roman" w:hAnsi="Times New Roman" w:cs="Times New Roman"/>
          <w:i/>
          <w:sz w:val="16"/>
          <w:szCs w:val="16"/>
        </w:rPr>
        <w:t>(podpis)</w:t>
      </w:r>
    </w:p>
    <w:p w14:paraId="24EC588B" w14:textId="77777777" w:rsidR="008742BC" w:rsidRDefault="008742BC" w:rsidP="00C960AD">
      <w:pPr>
        <w:spacing w:afterLines="60" w:after="144"/>
        <w:rPr>
          <w:rFonts w:ascii="Times New Roman" w:eastAsia="Times New Roman" w:hAnsi="Times New Roman" w:cs="Times New Roman"/>
          <w:b/>
          <w:sz w:val="24"/>
          <w:szCs w:val="24"/>
        </w:rPr>
      </w:pPr>
    </w:p>
    <w:p w14:paraId="1A0D89CA" w14:textId="144FD057" w:rsidR="00806C47" w:rsidRDefault="00806C47" w:rsidP="00C960AD">
      <w:pPr>
        <w:spacing w:afterLines="60" w:after="144"/>
        <w:rPr>
          <w:rFonts w:ascii="Times New Roman" w:eastAsia="Times New Roman" w:hAnsi="Times New Roman" w:cs="Times New Roman"/>
          <w:b/>
          <w:sz w:val="24"/>
          <w:szCs w:val="24"/>
        </w:rPr>
      </w:pPr>
    </w:p>
    <w:p w14:paraId="54F850C0" w14:textId="553EC9F6" w:rsidR="00A320DB" w:rsidRDefault="00A320DB" w:rsidP="00C960AD">
      <w:pPr>
        <w:spacing w:afterLines="60" w:after="144"/>
        <w:rPr>
          <w:rFonts w:ascii="Times New Roman" w:eastAsia="Times New Roman" w:hAnsi="Times New Roman" w:cs="Times New Roman"/>
          <w:b/>
          <w:sz w:val="24"/>
          <w:szCs w:val="24"/>
        </w:rPr>
      </w:pPr>
    </w:p>
    <w:p w14:paraId="64D6D801" w14:textId="21297EF3" w:rsidR="00A320DB" w:rsidRDefault="00A320DB" w:rsidP="00C960AD">
      <w:pPr>
        <w:spacing w:afterLines="60" w:after="144"/>
        <w:rPr>
          <w:rFonts w:ascii="Times New Roman" w:eastAsia="Times New Roman" w:hAnsi="Times New Roman" w:cs="Times New Roman"/>
          <w:b/>
          <w:sz w:val="24"/>
          <w:szCs w:val="24"/>
        </w:rPr>
      </w:pPr>
    </w:p>
    <w:p w14:paraId="4FF7E8EC" w14:textId="74AF8BDC" w:rsidR="00A320DB" w:rsidRDefault="00A320DB" w:rsidP="00C960AD">
      <w:pPr>
        <w:spacing w:afterLines="60" w:after="144"/>
        <w:rPr>
          <w:rFonts w:ascii="Times New Roman" w:eastAsia="Times New Roman" w:hAnsi="Times New Roman" w:cs="Times New Roman"/>
          <w:b/>
          <w:sz w:val="24"/>
          <w:szCs w:val="24"/>
        </w:rPr>
      </w:pPr>
    </w:p>
    <w:p w14:paraId="0D9566DE" w14:textId="37981483" w:rsidR="00A320DB" w:rsidRDefault="00A320DB" w:rsidP="00C960AD">
      <w:pPr>
        <w:spacing w:afterLines="60" w:after="144"/>
        <w:rPr>
          <w:rFonts w:ascii="Times New Roman" w:eastAsia="Times New Roman" w:hAnsi="Times New Roman" w:cs="Times New Roman"/>
          <w:b/>
          <w:sz w:val="24"/>
          <w:szCs w:val="24"/>
        </w:rPr>
      </w:pPr>
    </w:p>
    <w:p w14:paraId="6057B277" w14:textId="77777777" w:rsidR="00A320DB" w:rsidRPr="004A7CEE" w:rsidRDefault="00A320DB" w:rsidP="00C960AD">
      <w:pPr>
        <w:spacing w:afterLines="60" w:after="144"/>
        <w:rPr>
          <w:rFonts w:ascii="Times New Roman" w:eastAsia="Times New Roman" w:hAnsi="Times New Roman" w:cs="Times New Roman"/>
          <w:b/>
          <w:sz w:val="24"/>
          <w:szCs w:val="24"/>
        </w:rPr>
      </w:pPr>
    </w:p>
    <w:p w14:paraId="146BD431" w14:textId="41107209" w:rsidR="002C2BBF" w:rsidRPr="00B61F72" w:rsidRDefault="002C2BBF" w:rsidP="00C960AD">
      <w:pPr>
        <w:spacing w:afterLines="60" w:after="144"/>
        <w:jc w:val="right"/>
        <w:rPr>
          <w:rFonts w:ascii="Times New Roman" w:eastAsia="Times New Roman" w:hAnsi="Times New Roman" w:cs="Times New Roman"/>
          <w:b/>
        </w:rPr>
      </w:pPr>
      <w:r w:rsidRPr="00B61F72">
        <w:rPr>
          <w:rFonts w:ascii="Times New Roman" w:eastAsia="Times New Roman" w:hAnsi="Times New Roman" w:cs="Times New Roman"/>
          <w:b/>
        </w:rPr>
        <w:lastRenderedPageBreak/>
        <w:t>Załącznik nr 4</w:t>
      </w:r>
      <w:r w:rsidR="00B10424">
        <w:rPr>
          <w:rFonts w:ascii="Times New Roman" w:eastAsia="Times New Roman" w:hAnsi="Times New Roman" w:cs="Times New Roman"/>
          <w:b/>
        </w:rPr>
        <w:t xml:space="preserve"> do zapytania ofertowego</w:t>
      </w:r>
    </w:p>
    <w:p w14:paraId="07B80C0F" w14:textId="77777777" w:rsidR="002C2BBF" w:rsidRPr="00B61F72" w:rsidRDefault="002C2BBF" w:rsidP="00C960AD">
      <w:pPr>
        <w:spacing w:afterLines="60" w:after="144"/>
        <w:rPr>
          <w:rFonts w:ascii="Times New Roman" w:eastAsia="Times New Roman" w:hAnsi="Times New Roman" w:cs="Times New Roman"/>
          <w:b/>
        </w:rPr>
      </w:pPr>
    </w:p>
    <w:p w14:paraId="3AB34E07" w14:textId="77777777" w:rsidR="002C2BBF" w:rsidRPr="00B61F72" w:rsidRDefault="002C2BBF" w:rsidP="002C2BBF">
      <w:pPr>
        <w:jc w:val="right"/>
        <w:rPr>
          <w:rFonts w:ascii="Times New Roman" w:eastAsia="Times New Roman" w:hAnsi="Times New Roman" w:cs="Times New Roman"/>
        </w:rPr>
      </w:pPr>
      <w:r w:rsidRPr="00B61F72">
        <w:rPr>
          <w:rFonts w:ascii="Times New Roman" w:eastAsia="Times New Roman" w:hAnsi="Times New Roman" w:cs="Times New Roman"/>
        </w:rPr>
        <w:t>……………………</w:t>
      </w:r>
    </w:p>
    <w:p w14:paraId="0BC52D53" w14:textId="07A93138" w:rsidR="002C2BBF" w:rsidRPr="00A320DB" w:rsidRDefault="002C2BBF" w:rsidP="002C2BBF">
      <w:pPr>
        <w:jc w:val="center"/>
        <w:rPr>
          <w:rFonts w:ascii="Times New Roman" w:eastAsia="Times New Roman" w:hAnsi="Times New Roman" w:cs="Times New Roman"/>
          <w:sz w:val="16"/>
          <w:szCs w:val="16"/>
        </w:rPr>
      </w:pP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Pr="00B61F72">
        <w:rPr>
          <w:rFonts w:ascii="Times New Roman" w:eastAsia="Times New Roman" w:hAnsi="Times New Roman" w:cs="Times New Roman"/>
        </w:rPr>
        <w:tab/>
      </w:r>
      <w:r w:rsidR="00E75C86" w:rsidRPr="00A320DB">
        <w:rPr>
          <w:rFonts w:ascii="Times New Roman" w:eastAsia="Times New Roman" w:hAnsi="Times New Roman" w:cs="Times New Roman"/>
          <w:sz w:val="16"/>
          <w:szCs w:val="16"/>
        </w:rPr>
        <w:tab/>
      </w:r>
      <w:r w:rsidR="00A320DB">
        <w:rPr>
          <w:rFonts w:ascii="Times New Roman" w:eastAsia="Times New Roman" w:hAnsi="Times New Roman" w:cs="Times New Roman"/>
          <w:sz w:val="16"/>
          <w:szCs w:val="16"/>
        </w:rPr>
        <w:t xml:space="preserve">      </w:t>
      </w:r>
      <w:r w:rsidRPr="00A320DB">
        <w:rPr>
          <w:rFonts w:ascii="Times New Roman" w:eastAsia="Times New Roman" w:hAnsi="Times New Roman" w:cs="Times New Roman"/>
          <w:sz w:val="16"/>
          <w:szCs w:val="16"/>
        </w:rPr>
        <w:t>Miejscowość, data</w:t>
      </w:r>
    </w:p>
    <w:p w14:paraId="26688745" w14:textId="77777777" w:rsidR="002C2BBF" w:rsidRPr="00B61F72" w:rsidRDefault="002C2BBF" w:rsidP="002C2BBF">
      <w:pPr>
        <w:rPr>
          <w:rFonts w:ascii="Times New Roman" w:eastAsia="Times New Roman" w:hAnsi="Times New Roman" w:cs="Times New Roman"/>
        </w:rPr>
      </w:pPr>
      <w:r w:rsidRPr="00B61F72">
        <w:rPr>
          <w:rFonts w:ascii="Times New Roman" w:eastAsia="Times New Roman" w:hAnsi="Times New Roman" w:cs="Times New Roman"/>
        </w:rPr>
        <w:t>………………………………</w:t>
      </w:r>
    </w:p>
    <w:p w14:paraId="131A2BCD" w14:textId="771D5907" w:rsidR="002C2BBF" w:rsidRPr="00A320DB" w:rsidRDefault="002C2BBF" w:rsidP="002C2BBF">
      <w:pPr>
        <w:rPr>
          <w:rFonts w:ascii="Times New Roman" w:eastAsia="Times New Roman" w:hAnsi="Times New Roman" w:cs="Times New Roman"/>
          <w:sz w:val="16"/>
          <w:szCs w:val="16"/>
        </w:rPr>
      </w:pPr>
      <w:r w:rsidRPr="00A320DB">
        <w:rPr>
          <w:rFonts w:ascii="Times New Roman" w:eastAsia="Times New Roman" w:hAnsi="Times New Roman" w:cs="Times New Roman"/>
          <w:sz w:val="16"/>
          <w:szCs w:val="16"/>
        </w:rPr>
        <w:t xml:space="preserve"> </w:t>
      </w:r>
      <w:r w:rsidR="00A320DB">
        <w:rPr>
          <w:rFonts w:ascii="Times New Roman" w:eastAsia="Times New Roman" w:hAnsi="Times New Roman" w:cs="Times New Roman"/>
          <w:sz w:val="16"/>
          <w:szCs w:val="16"/>
        </w:rPr>
        <w:t xml:space="preserve">                  </w:t>
      </w:r>
      <w:r w:rsidRPr="00A320DB">
        <w:rPr>
          <w:rFonts w:ascii="Times New Roman" w:eastAsia="Times New Roman" w:hAnsi="Times New Roman" w:cs="Times New Roman"/>
          <w:sz w:val="16"/>
          <w:szCs w:val="16"/>
        </w:rPr>
        <w:t>Pieczęć adresowa</w:t>
      </w:r>
    </w:p>
    <w:p w14:paraId="6E0F00C1" w14:textId="77777777" w:rsidR="002C2BBF" w:rsidRPr="00B61F72" w:rsidRDefault="002C2BBF" w:rsidP="002C2BBF">
      <w:pPr>
        <w:rPr>
          <w:rFonts w:ascii="Times New Roman" w:eastAsia="Times New Roman" w:hAnsi="Times New Roman" w:cs="Times New Roman"/>
        </w:rPr>
      </w:pPr>
    </w:p>
    <w:p w14:paraId="509CEF89" w14:textId="77777777" w:rsidR="002C2BBF" w:rsidRPr="00B61F72" w:rsidRDefault="002C2BBF" w:rsidP="00C960AD">
      <w:pPr>
        <w:spacing w:afterLines="60" w:after="144"/>
        <w:rPr>
          <w:rFonts w:ascii="Times New Roman" w:eastAsia="Times New Roman" w:hAnsi="Times New Roman" w:cs="Times New Roman"/>
          <w:b/>
          <w:u w:val="single"/>
        </w:rPr>
      </w:pPr>
    </w:p>
    <w:p w14:paraId="2F9E4BB0" w14:textId="77777777" w:rsidR="002C2BBF" w:rsidRPr="00B61F72" w:rsidRDefault="002C2BBF" w:rsidP="00C960AD">
      <w:pPr>
        <w:spacing w:afterLines="60" w:after="144"/>
        <w:jc w:val="center"/>
        <w:rPr>
          <w:rFonts w:ascii="Times New Roman" w:eastAsia="Times New Roman" w:hAnsi="Times New Roman" w:cs="Times New Roman"/>
          <w:b/>
          <w:u w:val="single"/>
        </w:rPr>
      </w:pPr>
      <w:r w:rsidRPr="00B61F72">
        <w:rPr>
          <w:rFonts w:ascii="Times New Roman" w:eastAsia="Times New Roman" w:hAnsi="Times New Roman" w:cs="Times New Roman"/>
          <w:b/>
          <w:u w:val="single"/>
        </w:rPr>
        <w:t>Oświadczenie Wykonawcy</w:t>
      </w:r>
    </w:p>
    <w:p w14:paraId="66CA6E82" w14:textId="77777777" w:rsidR="002C2BBF" w:rsidRPr="00B61F72" w:rsidRDefault="002C2BBF" w:rsidP="00C960AD">
      <w:pPr>
        <w:spacing w:afterLines="60" w:after="144"/>
        <w:jc w:val="both"/>
        <w:rPr>
          <w:rFonts w:ascii="Times New Roman" w:eastAsia="Times New Roman" w:hAnsi="Times New Roman" w:cs="Times New Roman"/>
          <w:b/>
          <w:u w:val="single"/>
        </w:rPr>
      </w:pPr>
    </w:p>
    <w:p w14:paraId="7EFE6DAE" w14:textId="5B0B5708" w:rsidR="002C2BBF" w:rsidRPr="00B61F72" w:rsidRDefault="002C2BBF" w:rsidP="004A7CEE">
      <w:pPr>
        <w:ind w:firstLine="708"/>
        <w:jc w:val="both"/>
        <w:rPr>
          <w:rFonts w:ascii="Times New Roman" w:hAnsi="Times New Roman" w:cs="Times New Roman"/>
        </w:rPr>
      </w:pPr>
      <w:r w:rsidRPr="00B61F72">
        <w:rPr>
          <w:rFonts w:ascii="Times New Roman" w:eastAsia="Times New Roman" w:hAnsi="Times New Roman" w:cs="Times New Roman"/>
        </w:rPr>
        <w:t>Oświadczam, iż ubiegając się o udzielenie zamówienia</w:t>
      </w:r>
      <w:r w:rsidRPr="00B61F72">
        <w:rPr>
          <w:rFonts w:ascii="Times New Roman" w:eastAsia="Microsoft Sans Serif" w:hAnsi="Times New Roman" w:cs="Times New Roman"/>
          <w:color w:val="000000"/>
          <w:lang w:eastAsia="pl-PL" w:bidi="pl-PL"/>
        </w:rPr>
        <w:t xml:space="preserve"> </w:t>
      </w:r>
      <w:r w:rsidRPr="00B61F72">
        <w:rPr>
          <w:rFonts w:ascii="Times New Roman" w:eastAsia="Times New Roman" w:hAnsi="Times New Roman" w:cs="Times New Roman"/>
          <w:lang w:bidi="pl-PL"/>
        </w:rPr>
        <w:t>na:</w:t>
      </w:r>
      <w:r w:rsidRPr="00B61F72">
        <w:rPr>
          <w:rFonts w:ascii="Times New Roman" w:eastAsia="Times New Roman" w:hAnsi="Times New Roman" w:cs="Times New Roman"/>
          <w:i/>
          <w:lang w:bidi="pl-PL"/>
        </w:rPr>
        <w:t xml:space="preserve"> </w:t>
      </w:r>
      <w:r w:rsidR="004A7CEE" w:rsidRPr="00B61F72">
        <w:rPr>
          <w:rFonts w:ascii="Times New Roman" w:hAnsi="Times New Roman" w:cs="Times New Roman"/>
        </w:rPr>
        <w:t>„</w:t>
      </w:r>
      <w:r w:rsidR="004A7CEE" w:rsidRPr="00B61F72">
        <w:rPr>
          <w:rFonts w:ascii="Times New Roman" w:hAnsi="Times New Roman" w:cs="Times New Roman"/>
          <w:i/>
        </w:rPr>
        <w:t xml:space="preserve">Zakup sprzętu komputerowego </w:t>
      </w:r>
      <w:r w:rsidR="00A320DB">
        <w:rPr>
          <w:rFonts w:ascii="Times New Roman" w:hAnsi="Times New Roman" w:cs="Times New Roman"/>
          <w:i/>
        </w:rPr>
        <w:br/>
      </w:r>
      <w:r w:rsidR="004A7CEE" w:rsidRPr="00B61F72">
        <w:rPr>
          <w:rFonts w:ascii="Times New Roman" w:hAnsi="Times New Roman" w:cs="Times New Roman"/>
          <w:i/>
        </w:rPr>
        <w:t xml:space="preserve">w postaci komputerów przenośnych wraz </w:t>
      </w:r>
      <w:r w:rsidR="00630D1C" w:rsidRPr="00B61F72">
        <w:rPr>
          <w:rFonts w:ascii="Times New Roman" w:hAnsi="Times New Roman" w:cs="Times New Roman"/>
          <w:i/>
        </w:rPr>
        <w:t>oprogramowaniem w ramach projektu Granty PPGR</w:t>
      </w:r>
      <w:r w:rsidR="004A7CEE" w:rsidRPr="00B61F72">
        <w:rPr>
          <w:rFonts w:ascii="Times New Roman" w:hAnsi="Times New Roman" w:cs="Times New Roman"/>
        </w:rPr>
        <w:t xml:space="preserve">” zgodnie z Umową o powierzenie grantu w ramach Programu Operacyjnego Polska Cyfrowa na lata 2014 – 2020, Oś priorytetowa </w:t>
      </w:r>
      <w:r w:rsidR="00630D1C" w:rsidRPr="00B61F72">
        <w:rPr>
          <w:rFonts w:ascii="Times New Roman" w:hAnsi="Times New Roman" w:cs="Times New Roman"/>
        </w:rPr>
        <w:t>V</w:t>
      </w:r>
      <w:r w:rsidR="004A7CEE" w:rsidRPr="00B61F72">
        <w:rPr>
          <w:rFonts w:ascii="Times New Roman" w:hAnsi="Times New Roman" w:cs="Times New Roman"/>
        </w:rPr>
        <w:t xml:space="preserve">: </w:t>
      </w:r>
      <w:r w:rsidR="00630D1C" w:rsidRPr="00B61F72">
        <w:rPr>
          <w:rFonts w:ascii="Times New Roman" w:hAnsi="Times New Roman" w:cs="Times New Roman"/>
        </w:rPr>
        <w:t>Rozwój cyfrowy JST oraz wzmocnienie cyfrowej odporności na zagrożenia REACT-EU</w:t>
      </w:r>
      <w:r w:rsidR="004A7CEE" w:rsidRPr="00B61F72">
        <w:rPr>
          <w:rFonts w:ascii="Times New Roman" w:hAnsi="Times New Roman" w:cs="Times New Roman"/>
        </w:rPr>
        <w:t xml:space="preserve">, Działanie </w:t>
      </w:r>
      <w:r w:rsidR="00630D1C" w:rsidRPr="00B61F72">
        <w:rPr>
          <w:rFonts w:ascii="Times New Roman" w:hAnsi="Times New Roman" w:cs="Times New Roman"/>
        </w:rPr>
        <w:t>5</w:t>
      </w:r>
      <w:r w:rsidR="004A7CEE" w:rsidRPr="00B61F72">
        <w:rPr>
          <w:rFonts w:ascii="Times New Roman" w:hAnsi="Times New Roman" w:cs="Times New Roman"/>
        </w:rPr>
        <w:t xml:space="preserve">.1: </w:t>
      </w:r>
      <w:r w:rsidR="00D9140C" w:rsidRPr="00B61F72">
        <w:rPr>
          <w:rFonts w:ascii="Times New Roman" w:hAnsi="Times New Roman" w:cs="Times New Roman"/>
        </w:rPr>
        <w:t>Rozwój</w:t>
      </w:r>
      <w:r w:rsidR="00630D1C" w:rsidRPr="00B61F72">
        <w:rPr>
          <w:rFonts w:ascii="Times New Roman" w:hAnsi="Times New Roman" w:cs="Times New Roman"/>
        </w:rPr>
        <w:t xml:space="preserve"> cyfrowy JST oraz wzmocnienie cyfrowej odporności na zagrożenia</w:t>
      </w:r>
      <w:r w:rsidR="004A7CEE" w:rsidRPr="00B61F72">
        <w:rPr>
          <w:rFonts w:ascii="Times New Roman" w:hAnsi="Times New Roman" w:cs="Times New Roman"/>
        </w:rPr>
        <w:t>, dotyczącą realizacji projektu grantowego pn. „</w:t>
      </w:r>
      <w:r w:rsidR="00630D1C" w:rsidRPr="00B61F72">
        <w:rPr>
          <w:rFonts w:ascii="Times New Roman" w:hAnsi="Times New Roman" w:cs="Times New Roman"/>
          <w:i/>
        </w:rPr>
        <w:t>Wsparcie dzieci z rodzin pegeerowskich w rozwoju cyfrowym – Granty PPGR</w:t>
      </w:r>
      <w:r w:rsidR="004A7CEE" w:rsidRPr="00B61F72">
        <w:rPr>
          <w:rFonts w:ascii="Times New Roman" w:hAnsi="Times New Roman" w:cs="Times New Roman"/>
        </w:rPr>
        <w:t>”</w:t>
      </w:r>
      <w:r w:rsidRPr="00B61F72">
        <w:rPr>
          <w:rFonts w:ascii="Times New Roman" w:eastAsia="Times New Roman" w:hAnsi="Times New Roman" w:cs="Times New Roman"/>
          <w:i/>
        </w:rPr>
        <w:t xml:space="preserve">, </w:t>
      </w:r>
      <w:r w:rsidRPr="00B61F72">
        <w:rPr>
          <w:rFonts w:ascii="Times New Roman" w:eastAsia="Times New Roman" w:hAnsi="Times New Roman" w:cs="Times New Roman"/>
        </w:rPr>
        <w:t xml:space="preserve">nie jestem powiązana/y z Zamawiającym, osobowo lub kapitałowo </w:t>
      </w:r>
      <w:r w:rsidR="00A320DB">
        <w:rPr>
          <w:rFonts w:ascii="Times New Roman" w:eastAsia="Times New Roman" w:hAnsi="Times New Roman" w:cs="Times New Roman"/>
        </w:rPr>
        <w:br/>
      </w:r>
      <w:r w:rsidRPr="00B61F72">
        <w:rPr>
          <w:rFonts w:ascii="Times New Roman" w:eastAsia="Times New Roman" w:hAnsi="Times New Roman" w:cs="Times New Roman"/>
        </w:rPr>
        <w:t xml:space="preserve">w rozumieniu zapisów Wytycznych w zakresie kwalifikowalności wydatków w ramach Europejskiego Funduszu Rozwoju Regionalnego, </w:t>
      </w:r>
      <w:r w:rsidR="004A7CEE" w:rsidRPr="00B61F72">
        <w:rPr>
          <w:rFonts w:ascii="Times New Roman" w:eastAsia="Times New Roman" w:hAnsi="Times New Roman" w:cs="Times New Roman"/>
        </w:rPr>
        <w:t>Programu Operacyjnego Polska Cyfrowa</w:t>
      </w:r>
      <w:r w:rsidRPr="00B61F72">
        <w:rPr>
          <w:rFonts w:ascii="Times New Roman" w:eastAsia="Times New Roman" w:hAnsi="Times New Roman" w:cs="Times New Roman"/>
        </w:rPr>
        <w:t xml:space="preserve"> na lata 2014-2020.</w:t>
      </w:r>
    </w:p>
    <w:p w14:paraId="01C2A11A" w14:textId="3BED5289" w:rsidR="002C2BBF" w:rsidRPr="00B61F72" w:rsidRDefault="002C2BBF" w:rsidP="00C960AD">
      <w:pPr>
        <w:spacing w:afterLines="60" w:after="144"/>
        <w:jc w:val="both"/>
        <w:rPr>
          <w:rFonts w:ascii="Times New Roman" w:eastAsia="Times New Roman" w:hAnsi="Times New Roman" w:cs="Times New Roman"/>
        </w:rPr>
      </w:pPr>
      <w:r w:rsidRPr="00B61F72">
        <w:rPr>
          <w:rFonts w:ascii="Times New Roman" w:eastAsia="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w:t>
      </w:r>
      <w:r w:rsidR="004A7CEE" w:rsidRPr="00B61F72">
        <w:rPr>
          <w:rFonts w:ascii="Times New Roman" w:eastAsia="Times New Roman" w:hAnsi="Times New Roman" w:cs="Times New Roman"/>
        </w:rPr>
        <w:t xml:space="preserve">niem procedury wyboru Wykonawcy, </w:t>
      </w:r>
      <w:r w:rsidRPr="00B61F72">
        <w:rPr>
          <w:rFonts w:ascii="Times New Roman" w:eastAsia="Times New Roman" w:hAnsi="Times New Roman" w:cs="Times New Roman"/>
        </w:rPr>
        <w:t>a Wykonawcą,</w:t>
      </w:r>
      <w:r w:rsidR="004A7CEE" w:rsidRPr="00B61F72">
        <w:rPr>
          <w:rFonts w:ascii="Times New Roman" w:eastAsia="Times New Roman" w:hAnsi="Times New Roman" w:cs="Times New Roman"/>
        </w:rPr>
        <w:t xml:space="preserve"> polegające w szczególności na:</w:t>
      </w:r>
    </w:p>
    <w:p w14:paraId="22AB23B6" w14:textId="77777777" w:rsidR="004A7CEE" w:rsidRPr="00B61F72" w:rsidRDefault="004A7CEE" w:rsidP="00B617D1">
      <w:pPr>
        <w:pStyle w:val="Akapitzlist"/>
        <w:numPr>
          <w:ilvl w:val="0"/>
          <w:numId w:val="3"/>
        </w:numPr>
        <w:shd w:val="clear" w:color="auto" w:fill="FFFFFF"/>
        <w:spacing w:after="0"/>
        <w:ind w:right="301"/>
        <w:jc w:val="both"/>
        <w:rPr>
          <w:rFonts w:ascii="Times New Roman" w:eastAsia="Times New Roman" w:hAnsi="Times New Roman" w:cs="Times New Roman"/>
        </w:rPr>
      </w:pPr>
      <w:r w:rsidRPr="00B61F72">
        <w:rPr>
          <w:rFonts w:ascii="Times New Roman" w:eastAsia="Times New Roman" w:hAnsi="Times New Roman" w:cs="Times New Roman"/>
        </w:rPr>
        <w:t>uczestniczeniu w spółce jako wspólnik spółki cywilnej lub spółki osobowej,</w:t>
      </w:r>
    </w:p>
    <w:p w14:paraId="1A85B89D" w14:textId="77777777" w:rsidR="004A7CEE" w:rsidRPr="00B61F72" w:rsidRDefault="004A7CEE" w:rsidP="00B617D1">
      <w:pPr>
        <w:pStyle w:val="Akapitzlist"/>
        <w:numPr>
          <w:ilvl w:val="0"/>
          <w:numId w:val="3"/>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 xml:space="preserve">posiadaniu co najmniej 10 % udziałów lub akcji, o ile niższy próg nie wynika </w:t>
      </w:r>
      <w:r w:rsidRPr="00B61F72">
        <w:rPr>
          <w:rFonts w:ascii="Times New Roman" w:eastAsia="Times New Roman" w:hAnsi="Times New Roman" w:cs="Times New Roman"/>
        </w:rPr>
        <w:br/>
        <w:t>z przepisów prawa lub nie został określony przez IZ PO,</w:t>
      </w:r>
    </w:p>
    <w:p w14:paraId="1708320F" w14:textId="77777777" w:rsidR="004A7CEE" w:rsidRPr="00B61F72" w:rsidRDefault="004A7CEE" w:rsidP="00B617D1">
      <w:pPr>
        <w:pStyle w:val="Akapitzlist"/>
        <w:numPr>
          <w:ilvl w:val="0"/>
          <w:numId w:val="3"/>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pełnieniu funkcji członka organu nadzorczego lub zarządzającego, prokurenta, pełnomocnika,</w:t>
      </w:r>
    </w:p>
    <w:p w14:paraId="307526D1" w14:textId="77777777" w:rsidR="004A7CEE" w:rsidRPr="00B61F72" w:rsidRDefault="004A7CEE" w:rsidP="00B617D1">
      <w:pPr>
        <w:pStyle w:val="Akapitzlist"/>
        <w:numPr>
          <w:ilvl w:val="0"/>
          <w:numId w:val="3"/>
        </w:numPr>
        <w:shd w:val="clear" w:color="auto" w:fill="FFFFFF"/>
        <w:spacing w:after="0"/>
        <w:ind w:left="851" w:right="301" w:hanging="284"/>
        <w:jc w:val="both"/>
        <w:rPr>
          <w:rFonts w:ascii="Times New Roman" w:eastAsia="Times New Roman" w:hAnsi="Times New Roman" w:cs="Times New Roman"/>
        </w:rPr>
      </w:pPr>
      <w:r w:rsidRPr="00B61F72">
        <w:rPr>
          <w:rFonts w:ascii="Times New Roman" w:eastAsia="Times New Roman" w:hAnsi="Times New Roman" w:cs="Times New Roman"/>
        </w:rPr>
        <w:t>pozostawaniu w związku małżeńskim, w stosunku pokrewieństwa lub powinowactwa w linii prostej, pokrewieństwa drugiego stopnia lub powinowactwa drugiego stopnia w linii bocznej lub w stosunku przysposobienia, opieki lub kurateli.</w:t>
      </w:r>
    </w:p>
    <w:p w14:paraId="195EF0B3" w14:textId="77777777" w:rsidR="002C2BBF" w:rsidRPr="00B61F72" w:rsidRDefault="002C2BBF" w:rsidP="002C2BBF">
      <w:pPr>
        <w:ind w:left="4253"/>
        <w:jc w:val="center"/>
        <w:rPr>
          <w:rFonts w:ascii="Times New Roman" w:eastAsia="Times New Roman" w:hAnsi="Times New Roman" w:cs="Times New Roman"/>
        </w:rPr>
      </w:pPr>
    </w:p>
    <w:p w14:paraId="6A44D585" w14:textId="2088A0B6" w:rsidR="002C2BBF" w:rsidRDefault="002C2BBF" w:rsidP="002C2BBF">
      <w:pPr>
        <w:ind w:left="4253"/>
        <w:jc w:val="center"/>
        <w:rPr>
          <w:rFonts w:ascii="Times New Roman" w:eastAsia="Times New Roman" w:hAnsi="Times New Roman" w:cs="Times New Roman"/>
        </w:rPr>
      </w:pPr>
    </w:p>
    <w:p w14:paraId="348A194B" w14:textId="77777777" w:rsidR="00A320DB" w:rsidRPr="00B61F72" w:rsidRDefault="00A320DB" w:rsidP="002C2BBF">
      <w:pPr>
        <w:ind w:left="4253"/>
        <w:jc w:val="center"/>
        <w:rPr>
          <w:rFonts w:ascii="Times New Roman" w:eastAsia="Times New Roman" w:hAnsi="Times New Roman" w:cs="Times New Roman"/>
        </w:rPr>
      </w:pPr>
    </w:p>
    <w:p w14:paraId="6DC04EFE" w14:textId="4974CA7B" w:rsidR="002C2BBF" w:rsidRPr="00B61F72" w:rsidRDefault="004A7CEE" w:rsidP="002C2BBF">
      <w:pPr>
        <w:ind w:left="4253"/>
        <w:jc w:val="center"/>
        <w:rPr>
          <w:rFonts w:ascii="Times New Roman" w:eastAsia="Times New Roman" w:hAnsi="Times New Roman" w:cs="Times New Roman"/>
        </w:rPr>
      </w:pPr>
      <w:r w:rsidRPr="00B61F72">
        <w:rPr>
          <w:rFonts w:ascii="Times New Roman" w:eastAsia="Times New Roman" w:hAnsi="Times New Roman" w:cs="Times New Roman"/>
        </w:rPr>
        <w:t>………………………………………………………</w:t>
      </w:r>
    </w:p>
    <w:p w14:paraId="05A353E6" w14:textId="77777777" w:rsidR="002C2BBF" w:rsidRPr="00A320DB" w:rsidRDefault="002C2BBF" w:rsidP="00610013">
      <w:pPr>
        <w:ind w:left="4253"/>
        <w:jc w:val="center"/>
        <w:rPr>
          <w:rFonts w:ascii="Times New Roman" w:eastAsia="Times New Roman" w:hAnsi="Times New Roman" w:cs="Times New Roman"/>
          <w:sz w:val="16"/>
          <w:szCs w:val="16"/>
        </w:rPr>
      </w:pPr>
      <w:r w:rsidRPr="00A320DB">
        <w:rPr>
          <w:rFonts w:ascii="Times New Roman" w:eastAsia="Times New Roman" w:hAnsi="Times New Roman" w:cs="Times New Roman"/>
          <w:sz w:val="16"/>
          <w:szCs w:val="16"/>
        </w:rPr>
        <w:t>Podpis osoby/osób upoważnionej/</w:t>
      </w:r>
      <w:proofErr w:type="spellStart"/>
      <w:r w:rsidRPr="00A320DB">
        <w:rPr>
          <w:rFonts w:ascii="Times New Roman" w:eastAsia="Times New Roman" w:hAnsi="Times New Roman" w:cs="Times New Roman"/>
          <w:sz w:val="16"/>
          <w:szCs w:val="16"/>
        </w:rPr>
        <w:t>ych</w:t>
      </w:r>
      <w:proofErr w:type="spellEnd"/>
      <w:r w:rsidRPr="00A320DB">
        <w:rPr>
          <w:rFonts w:ascii="Times New Roman" w:eastAsia="Times New Roman" w:hAnsi="Times New Roman" w:cs="Times New Roman"/>
          <w:sz w:val="16"/>
          <w:szCs w:val="16"/>
        </w:rPr>
        <w:t xml:space="preserve"> do składania</w:t>
      </w:r>
    </w:p>
    <w:p w14:paraId="65D64823" w14:textId="77777777" w:rsidR="002C2BBF" w:rsidRPr="00A320DB" w:rsidRDefault="002C2BBF" w:rsidP="00610013">
      <w:pPr>
        <w:ind w:left="4253"/>
        <w:jc w:val="center"/>
        <w:rPr>
          <w:rFonts w:ascii="Times New Roman" w:hAnsi="Times New Roman" w:cs="Times New Roman"/>
          <w:sz w:val="16"/>
          <w:szCs w:val="16"/>
        </w:rPr>
      </w:pPr>
      <w:r w:rsidRPr="00A320DB">
        <w:rPr>
          <w:rFonts w:ascii="Times New Roman" w:eastAsia="Times New Roman" w:hAnsi="Times New Roman" w:cs="Times New Roman"/>
          <w:sz w:val="16"/>
          <w:szCs w:val="16"/>
        </w:rPr>
        <w:t>oświadczeń woli w imieniu oferenta</w:t>
      </w:r>
    </w:p>
    <w:p w14:paraId="689A5FA6" w14:textId="77777777" w:rsidR="002C2BBF" w:rsidRPr="00B61F72" w:rsidRDefault="002C2BBF" w:rsidP="00A03DEE">
      <w:pPr>
        <w:rPr>
          <w:rFonts w:ascii="Times New Roman" w:eastAsia="Times New Roman" w:hAnsi="Times New Roman" w:cs="Times New Roman"/>
          <w:lang w:eastAsia="pl-PL"/>
        </w:rPr>
      </w:pPr>
    </w:p>
    <w:p w14:paraId="05544397" w14:textId="77777777" w:rsidR="00097F0A" w:rsidRPr="00B61F72" w:rsidRDefault="00097F0A" w:rsidP="00A03DEE">
      <w:pPr>
        <w:pStyle w:val="Akapitzlist"/>
        <w:ind w:left="1440"/>
        <w:jc w:val="both"/>
        <w:textAlignment w:val="baseline"/>
        <w:rPr>
          <w:rFonts w:ascii="Times New Roman" w:hAnsi="Times New Roman" w:cs="Times New Roman"/>
        </w:rPr>
      </w:pPr>
    </w:p>
    <w:p w14:paraId="0CB1BAFF" w14:textId="77777777" w:rsidR="00097F0A" w:rsidRPr="00B61F72" w:rsidRDefault="00097F0A" w:rsidP="00A03DEE">
      <w:pPr>
        <w:autoSpaceDE w:val="0"/>
        <w:autoSpaceDN w:val="0"/>
        <w:adjustRightInd w:val="0"/>
        <w:spacing w:after="0"/>
        <w:jc w:val="both"/>
        <w:rPr>
          <w:rFonts w:ascii="Times New Roman" w:hAnsi="Times New Roman" w:cs="Times New Roman"/>
          <w:color w:val="000000"/>
        </w:rPr>
      </w:pPr>
    </w:p>
    <w:sectPr w:rsidR="00097F0A" w:rsidRPr="00B61F72" w:rsidSect="002D51CE">
      <w:headerReference w:type="default" r:id="rId11"/>
      <w:footerReference w:type="default" r:id="rId12"/>
      <w:pgSz w:w="11906" w:h="16838"/>
      <w:pgMar w:top="1417" w:right="1417" w:bottom="1417" w:left="1417"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9EE8" w14:textId="77777777" w:rsidR="00B12CED" w:rsidRDefault="00B12CED" w:rsidP="00A01740">
      <w:pPr>
        <w:spacing w:after="0"/>
      </w:pPr>
      <w:r>
        <w:separator/>
      </w:r>
    </w:p>
  </w:endnote>
  <w:endnote w:type="continuationSeparator" w:id="0">
    <w:p w14:paraId="6991123F" w14:textId="77777777" w:rsidR="00B12CED" w:rsidRDefault="00B12CED" w:rsidP="00A01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8647" w14:textId="77777777" w:rsidR="003858AC" w:rsidRDefault="003858AC" w:rsidP="00A01740">
    <w:pPr>
      <w:pStyle w:val="Stopka"/>
      <w:tabs>
        <w:tab w:val="clear" w:pos="4536"/>
        <w:tab w:val="clear" w:pos="9072"/>
        <w:tab w:val="left" w:pos="2412"/>
      </w:tabs>
    </w:pPr>
  </w:p>
  <w:p w14:paraId="59BC0677" w14:textId="77777777" w:rsidR="003858AC" w:rsidRDefault="003858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4C50" w14:textId="77777777" w:rsidR="00B12CED" w:rsidRDefault="00B12CED" w:rsidP="00A01740">
      <w:pPr>
        <w:spacing w:after="0"/>
      </w:pPr>
      <w:r>
        <w:separator/>
      </w:r>
    </w:p>
  </w:footnote>
  <w:footnote w:type="continuationSeparator" w:id="0">
    <w:p w14:paraId="5BA98FF6" w14:textId="77777777" w:rsidR="00B12CED" w:rsidRDefault="00B12CED" w:rsidP="00A01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6730" w14:textId="12B94EAF" w:rsidR="003858AC" w:rsidRDefault="00CD7D56" w:rsidP="00CD7D56">
    <w:pPr>
      <w:pStyle w:val="Nagwek"/>
      <w:jc w:val="center"/>
      <w:rPr>
        <w:noProof/>
        <w:lang w:eastAsia="pl-PL"/>
      </w:rPr>
    </w:pPr>
    <w:r w:rsidRPr="0073042E">
      <w:rPr>
        <w:rFonts w:ascii="Calibri" w:eastAsia="Calibri" w:hAnsi="Calibri" w:cs="Times New Roman"/>
        <w:noProof/>
        <w:lang w:eastAsia="pl-PL"/>
      </w:rPr>
      <w:drawing>
        <wp:inline distT="0" distB="0" distL="0" distR="0" wp14:anchorId="2A40C414" wp14:editId="11AEE9F7">
          <wp:extent cx="5044440" cy="73358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6126" cy="7352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FA08C6B2"/>
    <w:name w:val="WW8Num21"/>
    <w:lvl w:ilvl="0">
      <w:start w:val="1"/>
      <w:numFmt w:val="decimal"/>
      <w:lvlText w:val="%1."/>
      <w:lvlJc w:val="left"/>
      <w:pPr>
        <w:tabs>
          <w:tab w:val="num" w:pos="2340"/>
        </w:tabs>
        <w:ind w:left="2340" w:hanging="360"/>
      </w:pPr>
      <w:rPr>
        <w:color w:val="auto"/>
      </w:rPr>
    </w:lvl>
  </w:abstractNum>
  <w:abstractNum w:abstractNumId="1" w15:restartNumberingAfterBreak="0">
    <w:nsid w:val="02645BAB"/>
    <w:multiLevelType w:val="hybridMultilevel"/>
    <w:tmpl w:val="044C2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6039B2"/>
    <w:multiLevelType w:val="hybridMultilevel"/>
    <w:tmpl w:val="508C5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9434C"/>
    <w:multiLevelType w:val="hybridMultilevel"/>
    <w:tmpl w:val="D840C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41100D"/>
    <w:multiLevelType w:val="hybridMultilevel"/>
    <w:tmpl w:val="CE24E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CF7369"/>
    <w:multiLevelType w:val="hybridMultilevel"/>
    <w:tmpl w:val="9A949A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F803C3"/>
    <w:multiLevelType w:val="hybridMultilevel"/>
    <w:tmpl w:val="FE906E86"/>
    <w:lvl w:ilvl="0" w:tplc="EBB069E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8427F5"/>
    <w:multiLevelType w:val="hybridMultilevel"/>
    <w:tmpl w:val="4642D6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5D33DC"/>
    <w:multiLevelType w:val="hybridMultilevel"/>
    <w:tmpl w:val="5C661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017F7"/>
    <w:multiLevelType w:val="hybridMultilevel"/>
    <w:tmpl w:val="14288FB0"/>
    <w:lvl w:ilvl="0" w:tplc="0914B1F4">
      <w:start w:val="8"/>
      <w:numFmt w:val="decimal"/>
      <w:lvlText w:val="%1."/>
      <w:lvlJc w:val="left"/>
      <w:pPr>
        <w:ind w:left="360" w:hanging="360"/>
      </w:pPr>
      <w:rPr>
        <w:rFonts w:hint="default"/>
        <w:b w:val="0"/>
      </w:rPr>
    </w:lvl>
    <w:lvl w:ilvl="1" w:tplc="BE52E5F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BA56E3"/>
    <w:multiLevelType w:val="hybridMultilevel"/>
    <w:tmpl w:val="EE68A830"/>
    <w:lvl w:ilvl="0" w:tplc="C7A8EF2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734134A"/>
    <w:multiLevelType w:val="hybridMultilevel"/>
    <w:tmpl w:val="53E62A7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E445C7"/>
    <w:multiLevelType w:val="hybridMultilevel"/>
    <w:tmpl w:val="6974E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250FA"/>
    <w:multiLevelType w:val="hybridMultilevel"/>
    <w:tmpl w:val="8B9E9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42F7885"/>
    <w:multiLevelType w:val="hybridMultilevel"/>
    <w:tmpl w:val="B492BB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67E1B0F"/>
    <w:multiLevelType w:val="hybridMultilevel"/>
    <w:tmpl w:val="6680A8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053590F"/>
    <w:multiLevelType w:val="hybridMultilevel"/>
    <w:tmpl w:val="BFE65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2414DD0"/>
    <w:multiLevelType w:val="hybridMultilevel"/>
    <w:tmpl w:val="6974E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C4418E"/>
    <w:multiLevelType w:val="hybridMultilevel"/>
    <w:tmpl w:val="BFE65766"/>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15:restartNumberingAfterBreak="0">
    <w:nsid w:val="56CA4413"/>
    <w:multiLevelType w:val="hybridMultilevel"/>
    <w:tmpl w:val="92FE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EA0F46"/>
    <w:multiLevelType w:val="hybridMultilevel"/>
    <w:tmpl w:val="BD363C18"/>
    <w:lvl w:ilvl="0" w:tplc="04150011">
      <w:start w:val="1"/>
      <w:numFmt w:val="decimal"/>
      <w:lvlText w:val="%1)"/>
      <w:lvlJc w:val="left"/>
      <w:pPr>
        <w:ind w:left="1496" w:hanging="360"/>
      </w:pPr>
    </w:lvl>
    <w:lvl w:ilvl="1" w:tplc="B41C3258">
      <w:start w:val="1"/>
      <w:numFmt w:val="decimal"/>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4" w15:restartNumberingAfterBreak="0">
    <w:nsid w:val="66214E4D"/>
    <w:multiLevelType w:val="hybridMultilevel"/>
    <w:tmpl w:val="4A6685E2"/>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72F15D92"/>
    <w:multiLevelType w:val="multilevel"/>
    <w:tmpl w:val="E36EA436"/>
    <w:styleLink w:val="List39"/>
    <w:lvl w:ilvl="0">
      <w:start w:val="1"/>
      <w:numFmt w:val="decimal"/>
      <w:lvlText w:val="%1."/>
      <w:lvlJc w:val="left"/>
      <w:pPr>
        <w:tabs>
          <w:tab w:val="num" w:pos="300"/>
        </w:tabs>
        <w:ind w:left="300" w:hanging="300"/>
      </w:pPr>
      <w:rPr>
        <w:position w:val="0"/>
        <w:sz w:val="20"/>
        <w:szCs w:val="20"/>
        <w:rtl w:val="0"/>
      </w:rPr>
    </w:lvl>
    <w:lvl w:ilvl="1">
      <w:start w:val="1"/>
      <w:numFmt w:val="decimal"/>
      <w:lvlText w:val="%2)"/>
      <w:lvlJc w:val="left"/>
      <w:pPr>
        <w:tabs>
          <w:tab w:val="num" w:pos="1020"/>
        </w:tabs>
        <w:ind w:left="1020" w:hanging="300"/>
      </w:pPr>
      <w:rPr>
        <w:position w:val="0"/>
        <w:sz w:val="20"/>
        <w:szCs w:val="20"/>
        <w:rtl w:val="0"/>
      </w:rPr>
    </w:lvl>
    <w:lvl w:ilvl="2">
      <w:start w:val="1"/>
      <w:numFmt w:val="lowerLetter"/>
      <w:lvlText w:val="%3)"/>
      <w:lvlJc w:val="left"/>
      <w:pPr>
        <w:tabs>
          <w:tab w:val="num" w:pos="1800"/>
        </w:tabs>
        <w:ind w:left="1800" w:hanging="180"/>
      </w:pPr>
      <w:rPr>
        <w:position w:val="0"/>
        <w:sz w:val="20"/>
        <w:szCs w:val="20"/>
        <w:rtl w:val="0"/>
      </w:rPr>
    </w:lvl>
    <w:lvl w:ilvl="3">
      <w:start w:val="1"/>
      <w:numFmt w:val="decimal"/>
      <w:lvlText w:val="%4."/>
      <w:lvlJc w:val="left"/>
      <w:pPr>
        <w:tabs>
          <w:tab w:val="num" w:pos="2460"/>
        </w:tabs>
        <w:ind w:left="2460" w:hanging="300"/>
      </w:pPr>
      <w:rPr>
        <w:position w:val="0"/>
        <w:sz w:val="20"/>
        <w:szCs w:val="20"/>
        <w:rtl w:val="0"/>
      </w:rPr>
    </w:lvl>
    <w:lvl w:ilvl="4">
      <w:start w:val="1"/>
      <w:numFmt w:val="lowerLetter"/>
      <w:lvlText w:val="%5."/>
      <w:lvlJc w:val="left"/>
      <w:pPr>
        <w:tabs>
          <w:tab w:val="num" w:pos="3180"/>
        </w:tabs>
        <w:ind w:left="3180" w:hanging="300"/>
      </w:pPr>
      <w:rPr>
        <w:position w:val="0"/>
        <w:sz w:val="20"/>
        <w:szCs w:val="20"/>
        <w:rtl w:val="0"/>
      </w:rPr>
    </w:lvl>
    <w:lvl w:ilvl="5">
      <w:start w:val="1"/>
      <w:numFmt w:val="lowerRoman"/>
      <w:lvlText w:val="%6."/>
      <w:lvlJc w:val="left"/>
      <w:pPr>
        <w:tabs>
          <w:tab w:val="num" w:pos="3911"/>
        </w:tabs>
        <w:ind w:left="3911" w:hanging="247"/>
      </w:pPr>
      <w:rPr>
        <w:position w:val="0"/>
        <w:sz w:val="20"/>
        <w:szCs w:val="20"/>
        <w:rtl w:val="0"/>
      </w:rPr>
    </w:lvl>
    <w:lvl w:ilvl="6">
      <w:start w:val="1"/>
      <w:numFmt w:val="decimal"/>
      <w:lvlText w:val="%7."/>
      <w:lvlJc w:val="left"/>
      <w:pPr>
        <w:tabs>
          <w:tab w:val="num" w:pos="4620"/>
        </w:tabs>
        <w:ind w:left="4620" w:hanging="300"/>
      </w:pPr>
      <w:rPr>
        <w:position w:val="0"/>
        <w:sz w:val="20"/>
        <w:szCs w:val="20"/>
        <w:rtl w:val="0"/>
      </w:rPr>
    </w:lvl>
    <w:lvl w:ilvl="7">
      <w:start w:val="1"/>
      <w:numFmt w:val="lowerLetter"/>
      <w:lvlText w:val="%8."/>
      <w:lvlJc w:val="left"/>
      <w:pPr>
        <w:tabs>
          <w:tab w:val="num" w:pos="5340"/>
        </w:tabs>
        <w:ind w:left="5340" w:hanging="300"/>
      </w:pPr>
      <w:rPr>
        <w:position w:val="0"/>
        <w:sz w:val="20"/>
        <w:szCs w:val="20"/>
        <w:rtl w:val="0"/>
      </w:rPr>
    </w:lvl>
    <w:lvl w:ilvl="8">
      <w:start w:val="1"/>
      <w:numFmt w:val="lowerRoman"/>
      <w:lvlText w:val="%9."/>
      <w:lvlJc w:val="left"/>
      <w:pPr>
        <w:tabs>
          <w:tab w:val="num" w:pos="6071"/>
        </w:tabs>
        <w:ind w:left="6071" w:hanging="247"/>
      </w:pPr>
      <w:rPr>
        <w:position w:val="0"/>
        <w:sz w:val="20"/>
        <w:szCs w:val="20"/>
        <w:rtl w:val="0"/>
      </w:rPr>
    </w:lvl>
  </w:abstractNum>
  <w:abstractNum w:abstractNumId="26"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0232B"/>
    <w:multiLevelType w:val="hybridMultilevel"/>
    <w:tmpl w:val="A57E4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507712"/>
    <w:multiLevelType w:val="hybridMultilevel"/>
    <w:tmpl w:val="8FFC3F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51596729">
    <w:abstractNumId w:val="25"/>
  </w:num>
  <w:num w:numId="2" w16cid:durableId="182885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3725219">
    <w:abstractNumId w:val="20"/>
  </w:num>
  <w:num w:numId="4" w16cid:durableId="1392193080">
    <w:abstractNumId w:val="16"/>
  </w:num>
  <w:num w:numId="5" w16cid:durableId="71514038">
    <w:abstractNumId w:val="11"/>
  </w:num>
  <w:num w:numId="6" w16cid:durableId="39286136">
    <w:abstractNumId w:val="24"/>
  </w:num>
  <w:num w:numId="7" w16cid:durableId="1143279892">
    <w:abstractNumId w:val="7"/>
  </w:num>
  <w:num w:numId="8" w16cid:durableId="1491360554">
    <w:abstractNumId w:val="14"/>
  </w:num>
  <w:num w:numId="9" w16cid:durableId="893583664">
    <w:abstractNumId w:val="15"/>
  </w:num>
  <w:num w:numId="10" w16cid:durableId="1202404585">
    <w:abstractNumId w:val="9"/>
  </w:num>
  <w:num w:numId="11" w16cid:durableId="18089675">
    <w:abstractNumId w:val="29"/>
  </w:num>
  <w:num w:numId="12" w16cid:durableId="1106731574">
    <w:abstractNumId w:val="13"/>
  </w:num>
  <w:num w:numId="13" w16cid:durableId="1993176844">
    <w:abstractNumId w:val="19"/>
  </w:num>
  <w:num w:numId="14" w16cid:durableId="1719162365">
    <w:abstractNumId w:val="10"/>
  </w:num>
  <w:num w:numId="15" w16cid:durableId="127357810">
    <w:abstractNumId w:val="0"/>
  </w:num>
  <w:num w:numId="16" w16cid:durableId="336730348">
    <w:abstractNumId w:val="23"/>
  </w:num>
  <w:num w:numId="17" w16cid:durableId="1359428035">
    <w:abstractNumId w:val="8"/>
  </w:num>
  <w:num w:numId="18" w16cid:durableId="599799508">
    <w:abstractNumId w:val="12"/>
  </w:num>
  <w:num w:numId="19" w16cid:durableId="706374349">
    <w:abstractNumId w:val="2"/>
  </w:num>
  <w:num w:numId="20" w16cid:durableId="110632227">
    <w:abstractNumId w:val="3"/>
  </w:num>
  <w:num w:numId="21" w16cid:durableId="1342967823">
    <w:abstractNumId w:val="17"/>
  </w:num>
  <w:num w:numId="22" w16cid:durableId="1075513308">
    <w:abstractNumId w:val="26"/>
  </w:num>
  <w:num w:numId="23" w16cid:durableId="839463313">
    <w:abstractNumId w:val="22"/>
  </w:num>
  <w:num w:numId="24" w16cid:durableId="1007294065">
    <w:abstractNumId w:val="27"/>
  </w:num>
  <w:num w:numId="25" w16cid:durableId="386608186">
    <w:abstractNumId w:val="5"/>
  </w:num>
  <w:num w:numId="26" w16cid:durableId="905215923">
    <w:abstractNumId w:val="28"/>
  </w:num>
  <w:num w:numId="27" w16cid:durableId="1183978941">
    <w:abstractNumId w:val="6"/>
  </w:num>
  <w:num w:numId="28" w16cid:durableId="95292625">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799522">
    <w:abstractNumId w:val="21"/>
  </w:num>
  <w:num w:numId="30" w16cid:durableId="1250969845">
    <w:abstractNumId w:val="1"/>
  </w:num>
  <w:num w:numId="31" w16cid:durableId="5956036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F9"/>
    <w:rsid w:val="000048E7"/>
    <w:rsid w:val="00021550"/>
    <w:rsid w:val="00051116"/>
    <w:rsid w:val="00055EEA"/>
    <w:rsid w:val="0006214D"/>
    <w:rsid w:val="00063649"/>
    <w:rsid w:val="00067CDB"/>
    <w:rsid w:val="0007083B"/>
    <w:rsid w:val="00091EC4"/>
    <w:rsid w:val="00097F0A"/>
    <w:rsid w:val="000A1EA6"/>
    <w:rsid w:val="000B0CF7"/>
    <w:rsid w:val="000B636E"/>
    <w:rsid w:val="000D20FF"/>
    <w:rsid w:val="000E24CD"/>
    <w:rsid w:val="000F13C6"/>
    <w:rsid w:val="000F1AFE"/>
    <w:rsid w:val="000F4839"/>
    <w:rsid w:val="00110BBA"/>
    <w:rsid w:val="00125E2F"/>
    <w:rsid w:val="001343CA"/>
    <w:rsid w:val="00154654"/>
    <w:rsid w:val="001677C5"/>
    <w:rsid w:val="00174BFE"/>
    <w:rsid w:val="00175060"/>
    <w:rsid w:val="0019510A"/>
    <w:rsid w:val="001B1889"/>
    <w:rsid w:val="001B7038"/>
    <w:rsid w:val="001D4F4B"/>
    <w:rsid w:val="001E28B0"/>
    <w:rsid w:val="001F00CD"/>
    <w:rsid w:val="00202546"/>
    <w:rsid w:val="00203172"/>
    <w:rsid w:val="00207F4B"/>
    <w:rsid w:val="00220C3C"/>
    <w:rsid w:val="00235232"/>
    <w:rsid w:val="00237ACE"/>
    <w:rsid w:val="00240730"/>
    <w:rsid w:val="00242C0D"/>
    <w:rsid w:val="00243544"/>
    <w:rsid w:val="002435E8"/>
    <w:rsid w:val="0025153A"/>
    <w:rsid w:val="00256A23"/>
    <w:rsid w:val="00261708"/>
    <w:rsid w:val="00266EF2"/>
    <w:rsid w:val="0026725A"/>
    <w:rsid w:val="00271B54"/>
    <w:rsid w:val="0028091E"/>
    <w:rsid w:val="00281D64"/>
    <w:rsid w:val="0029029D"/>
    <w:rsid w:val="0029506D"/>
    <w:rsid w:val="002A2862"/>
    <w:rsid w:val="002A449D"/>
    <w:rsid w:val="002A6092"/>
    <w:rsid w:val="002C2BBF"/>
    <w:rsid w:val="002C3C89"/>
    <w:rsid w:val="002C51D1"/>
    <w:rsid w:val="002D3899"/>
    <w:rsid w:val="002D51CE"/>
    <w:rsid w:val="002D6BEB"/>
    <w:rsid w:val="002E3E43"/>
    <w:rsid w:val="002E61AE"/>
    <w:rsid w:val="002F29DF"/>
    <w:rsid w:val="002F5A08"/>
    <w:rsid w:val="002F7022"/>
    <w:rsid w:val="0030166C"/>
    <w:rsid w:val="00316670"/>
    <w:rsid w:val="00327FB6"/>
    <w:rsid w:val="0033508F"/>
    <w:rsid w:val="00336184"/>
    <w:rsid w:val="0033761F"/>
    <w:rsid w:val="00345C89"/>
    <w:rsid w:val="00350989"/>
    <w:rsid w:val="00350DC8"/>
    <w:rsid w:val="00383EC5"/>
    <w:rsid w:val="003858AC"/>
    <w:rsid w:val="00391D38"/>
    <w:rsid w:val="00391F33"/>
    <w:rsid w:val="003A73CA"/>
    <w:rsid w:val="003C02A6"/>
    <w:rsid w:val="003C6FA6"/>
    <w:rsid w:val="003D505F"/>
    <w:rsid w:val="003D5CCD"/>
    <w:rsid w:val="003D7630"/>
    <w:rsid w:val="00400C2A"/>
    <w:rsid w:val="00415DFE"/>
    <w:rsid w:val="00416229"/>
    <w:rsid w:val="0042225B"/>
    <w:rsid w:val="004420DB"/>
    <w:rsid w:val="00442A12"/>
    <w:rsid w:val="0044739E"/>
    <w:rsid w:val="004559D4"/>
    <w:rsid w:val="00455C66"/>
    <w:rsid w:val="00471028"/>
    <w:rsid w:val="00473E5C"/>
    <w:rsid w:val="00484750"/>
    <w:rsid w:val="00484AF4"/>
    <w:rsid w:val="00486467"/>
    <w:rsid w:val="00493E40"/>
    <w:rsid w:val="0049626E"/>
    <w:rsid w:val="004A1E93"/>
    <w:rsid w:val="004A7CEE"/>
    <w:rsid w:val="004B03D4"/>
    <w:rsid w:val="004B1D2F"/>
    <w:rsid w:val="004C1353"/>
    <w:rsid w:val="004E36FC"/>
    <w:rsid w:val="004E76EC"/>
    <w:rsid w:val="004F2BB7"/>
    <w:rsid w:val="005000EF"/>
    <w:rsid w:val="005040AB"/>
    <w:rsid w:val="00516237"/>
    <w:rsid w:val="00525C9A"/>
    <w:rsid w:val="005308FF"/>
    <w:rsid w:val="0053570D"/>
    <w:rsid w:val="0056045C"/>
    <w:rsid w:val="005644E7"/>
    <w:rsid w:val="00585066"/>
    <w:rsid w:val="00593DEB"/>
    <w:rsid w:val="005968EC"/>
    <w:rsid w:val="005B65C5"/>
    <w:rsid w:val="005D3683"/>
    <w:rsid w:val="005D41B1"/>
    <w:rsid w:val="005E33F2"/>
    <w:rsid w:val="005F1C53"/>
    <w:rsid w:val="005F7F74"/>
    <w:rsid w:val="006023F6"/>
    <w:rsid w:val="00606CC9"/>
    <w:rsid w:val="00610013"/>
    <w:rsid w:val="00623881"/>
    <w:rsid w:val="00630D1C"/>
    <w:rsid w:val="00633B18"/>
    <w:rsid w:val="00646E55"/>
    <w:rsid w:val="006766F9"/>
    <w:rsid w:val="00677607"/>
    <w:rsid w:val="00681E83"/>
    <w:rsid w:val="00685E1F"/>
    <w:rsid w:val="00687AD6"/>
    <w:rsid w:val="0069370D"/>
    <w:rsid w:val="00696687"/>
    <w:rsid w:val="006A04D6"/>
    <w:rsid w:val="006B73A6"/>
    <w:rsid w:val="006D266E"/>
    <w:rsid w:val="006D3878"/>
    <w:rsid w:val="006D5E85"/>
    <w:rsid w:val="006D6C77"/>
    <w:rsid w:val="006E60F6"/>
    <w:rsid w:val="006E7AB9"/>
    <w:rsid w:val="006F00C8"/>
    <w:rsid w:val="007079F9"/>
    <w:rsid w:val="00711B23"/>
    <w:rsid w:val="00731EE0"/>
    <w:rsid w:val="00740406"/>
    <w:rsid w:val="00771441"/>
    <w:rsid w:val="0077392F"/>
    <w:rsid w:val="00773C3C"/>
    <w:rsid w:val="007809F2"/>
    <w:rsid w:val="007819AD"/>
    <w:rsid w:val="007A2882"/>
    <w:rsid w:val="007B3083"/>
    <w:rsid w:val="007B4B4B"/>
    <w:rsid w:val="007B7AA6"/>
    <w:rsid w:val="007C1CDA"/>
    <w:rsid w:val="007F1E95"/>
    <w:rsid w:val="0080516E"/>
    <w:rsid w:val="00806C47"/>
    <w:rsid w:val="00810315"/>
    <w:rsid w:val="008152C4"/>
    <w:rsid w:val="00815C48"/>
    <w:rsid w:val="008334D9"/>
    <w:rsid w:val="008353AE"/>
    <w:rsid w:val="008355F4"/>
    <w:rsid w:val="00843326"/>
    <w:rsid w:val="00845E44"/>
    <w:rsid w:val="008543D7"/>
    <w:rsid w:val="00854CF7"/>
    <w:rsid w:val="00862D75"/>
    <w:rsid w:val="008726E3"/>
    <w:rsid w:val="00872F0D"/>
    <w:rsid w:val="008742BC"/>
    <w:rsid w:val="00881300"/>
    <w:rsid w:val="00894595"/>
    <w:rsid w:val="008A1E09"/>
    <w:rsid w:val="008A1EAB"/>
    <w:rsid w:val="008A323E"/>
    <w:rsid w:val="008C2A77"/>
    <w:rsid w:val="008D0D21"/>
    <w:rsid w:val="008D3168"/>
    <w:rsid w:val="008D5D02"/>
    <w:rsid w:val="008E0549"/>
    <w:rsid w:val="008E2F6E"/>
    <w:rsid w:val="008F65B9"/>
    <w:rsid w:val="009008D8"/>
    <w:rsid w:val="00907199"/>
    <w:rsid w:val="00915D37"/>
    <w:rsid w:val="00917DBF"/>
    <w:rsid w:val="00920E61"/>
    <w:rsid w:val="009235AC"/>
    <w:rsid w:val="0093420E"/>
    <w:rsid w:val="00936F46"/>
    <w:rsid w:val="0096731F"/>
    <w:rsid w:val="009828AA"/>
    <w:rsid w:val="00986FC3"/>
    <w:rsid w:val="00996821"/>
    <w:rsid w:val="009A2781"/>
    <w:rsid w:val="009B53FC"/>
    <w:rsid w:val="009C06AE"/>
    <w:rsid w:val="009C30B1"/>
    <w:rsid w:val="009F3A69"/>
    <w:rsid w:val="00A01740"/>
    <w:rsid w:val="00A03DEE"/>
    <w:rsid w:val="00A162A3"/>
    <w:rsid w:val="00A320DB"/>
    <w:rsid w:val="00A34C92"/>
    <w:rsid w:val="00A40AC6"/>
    <w:rsid w:val="00A70F19"/>
    <w:rsid w:val="00A823A4"/>
    <w:rsid w:val="00A85BB5"/>
    <w:rsid w:val="00A877DB"/>
    <w:rsid w:val="00A937DA"/>
    <w:rsid w:val="00AB5A21"/>
    <w:rsid w:val="00AD1517"/>
    <w:rsid w:val="00AE435C"/>
    <w:rsid w:val="00AE449A"/>
    <w:rsid w:val="00AE5C14"/>
    <w:rsid w:val="00B06245"/>
    <w:rsid w:val="00B10424"/>
    <w:rsid w:val="00B10455"/>
    <w:rsid w:val="00B12CED"/>
    <w:rsid w:val="00B246B7"/>
    <w:rsid w:val="00B346F0"/>
    <w:rsid w:val="00B617D1"/>
    <w:rsid w:val="00B61F72"/>
    <w:rsid w:val="00B650C3"/>
    <w:rsid w:val="00B73BDA"/>
    <w:rsid w:val="00B7690E"/>
    <w:rsid w:val="00B81084"/>
    <w:rsid w:val="00B8198A"/>
    <w:rsid w:val="00BA1B83"/>
    <w:rsid w:val="00BA1FD1"/>
    <w:rsid w:val="00BA4CE7"/>
    <w:rsid w:val="00BA4F9E"/>
    <w:rsid w:val="00BA5B66"/>
    <w:rsid w:val="00BB1282"/>
    <w:rsid w:val="00BB5AF7"/>
    <w:rsid w:val="00BB7479"/>
    <w:rsid w:val="00C05CA0"/>
    <w:rsid w:val="00C06637"/>
    <w:rsid w:val="00C10ACD"/>
    <w:rsid w:val="00C143C4"/>
    <w:rsid w:val="00C36BB9"/>
    <w:rsid w:val="00C50E49"/>
    <w:rsid w:val="00C51B27"/>
    <w:rsid w:val="00C56983"/>
    <w:rsid w:val="00C731DB"/>
    <w:rsid w:val="00C75482"/>
    <w:rsid w:val="00C81A9F"/>
    <w:rsid w:val="00C85E84"/>
    <w:rsid w:val="00C8617B"/>
    <w:rsid w:val="00C960AD"/>
    <w:rsid w:val="00CC2C40"/>
    <w:rsid w:val="00CC339F"/>
    <w:rsid w:val="00CD7D56"/>
    <w:rsid w:val="00CE6CF8"/>
    <w:rsid w:val="00D01241"/>
    <w:rsid w:val="00D03A75"/>
    <w:rsid w:val="00D1666A"/>
    <w:rsid w:val="00D240AD"/>
    <w:rsid w:val="00D32DC2"/>
    <w:rsid w:val="00D3620D"/>
    <w:rsid w:val="00D40016"/>
    <w:rsid w:val="00D46ACA"/>
    <w:rsid w:val="00D60DA4"/>
    <w:rsid w:val="00D867A1"/>
    <w:rsid w:val="00D9140C"/>
    <w:rsid w:val="00DA2236"/>
    <w:rsid w:val="00DA4CE0"/>
    <w:rsid w:val="00DA7D86"/>
    <w:rsid w:val="00DB6EFB"/>
    <w:rsid w:val="00DC3199"/>
    <w:rsid w:val="00DC6745"/>
    <w:rsid w:val="00DD5053"/>
    <w:rsid w:val="00DD6984"/>
    <w:rsid w:val="00DE1CF9"/>
    <w:rsid w:val="00DE3A1F"/>
    <w:rsid w:val="00DE641B"/>
    <w:rsid w:val="00DE6FD4"/>
    <w:rsid w:val="00DE7C60"/>
    <w:rsid w:val="00E0009A"/>
    <w:rsid w:val="00E300B7"/>
    <w:rsid w:val="00E3069D"/>
    <w:rsid w:val="00E73DAE"/>
    <w:rsid w:val="00E747A5"/>
    <w:rsid w:val="00E75C86"/>
    <w:rsid w:val="00E87168"/>
    <w:rsid w:val="00E92C1A"/>
    <w:rsid w:val="00E94F1C"/>
    <w:rsid w:val="00EA32D8"/>
    <w:rsid w:val="00EA5C1E"/>
    <w:rsid w:val="00EA7984"/>
    <w:rsid w:val="00EB317E"/>
    <w:rsid w:val="00EC101F"/>
    <w:rsid w:val="00EC1898"/>
    <w:rsid w:val="00ED3E16"/>
    <w:rsid w:val="00ED50A0"/>
    <w:rsid w:val="00F0762E"/>
    <w:rsid w:val="00F1172D"/>
    <w:rsid w:val="00F1523E"/>
    <w:rsid w:val="00F1583D"/>
    <w:rsid w:val="00F1735B"/>
    <w:rsid w:val="00F17882"/>
    <w:rsid w:val="00F227B1"/>
    <w:rsid w:val="00F37743"/>
    <w:rsid w:val="00F42F49"/>
    <w:rsid w:val="00F50652"/>
    <w:rsid w:val="00F52077"/>
    <w:rsid w:val="00F55250"/>
    <w:rsid w:val="00F637E9"/>
    <w:rsid w:val="00F744F3"/>
    <w:rsid w:val="00F82096"/>
    <w:rsid w:val="00F835C1"/>
    <w:rsid w:val="00FA6C1D"/>
    <w:rsid w:val="00FB1DB4"/>
    <w:rsid w:val="00FB301D"/>
    <w:rsid w:val="00FC3245"/>
    <w:rsid w:val="00FE277A"/>
    <w:rsid w:val="00FF7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A996"/>
  <w15:docId w15:val="{A4025C06-E369-426A-AB29-540ED9F5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D86"/>
  </w:style>
  <w:style w:type="paragraph" w:styleId="Nagwek2">
    <w:name w:val="heading 2"/>
    <w:basedOn w:val="Normalny"/>
    <w:link w:val="Nagwek2Znak"/>
    <w:uiPriority w:val="9"/>
    <w:qFormat/>
    <w:rsid w:val="004B03D4"/>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D0D21"/>
    <w:rPr>
      <w:sz w:val="16"/>
      <w:szCs w:val="16"/>
    </w:rPr>
  </w:style>
  <w:style w:type="paragraph" w:styleId="Tekstkomentarza">
    <w:name w:val="annotation text"/>
    <w:basedOn w:val="Normalny"/>
    <w:link w:val="TekstkomentarzaZnak"/>
    <w:uiPriority w:val="99"/>
    <w:semiHidden/>
    <w:unhideWhenUsed/>
    <w:rsid w:val="008D0D21"/>
    <w:rPr>
      <w:sz w:val="20"/>
      <w:szCs w:val="20"/>
    </w:rPr>
  </w:style>
  <w:style w:type="character" w:customStyle="1" w:styleId="TekstkomentarzaZnak">
    <w:name w:val="Tekst komentarza Znak"/>
    <w:basedOn w:val="Domylnaczcionkaakapitu"/>
    <w:link w:val="Tekstkomentarza"/>
    <w:uiPriority w:val="99"/>
    <w:semiHidden/>
    <w:rsid w:val="008D0D21"/>
    <w:rPr>
      <w:sz w:val="20"/>
      <w:szCs w:val="20"/>
    </w:rPr>
  </w:style>
  <w:style w:type="paragraph" w:styleId="Tematkomentarza">
    <w:name w:val="annotation subject"/>
    <w:basedOn w:val="Tekstkomentarza"/>
    <w:next w:val="Tekstkomentarza"/>
    <w:link w:val="TematkomentarzaZnak"/>
    <w:uiPriority w:val="99"/>
    <w:semiHidden/>
    <w:unhideWhenUsed/>
    <w:rsid w:val="008D0D21"/>
    <w:rPr>
      <w:b/>
      <w:bCs/>
    </w:rPr>
  </w:style>
  <w:style w:type="character" w:customStyle="1" w:styleId="TematkomentarzaZnak">
    <w:name w:val="Temat komentarza Znak"/>
    <w:basedOn w:val="TekstkomentarzaZnak"/>
    <w:link w:val="Tematkomentarza"/>
    <w:uiPriority w:val="99"/>
    <w:semiHidden/>
    <w:rsid w:val="008D0D21"/>
    <w:rPr>
      <w:b/>
      <w:bCs/>
      <w:sz w:val="20"/>
      <w:szCs w:val="20"/>
    </w:rPr>
  </w:style>
  <w:style w:type="paragraph" w:styleId="Tekstdymka">
    <w:name w:val="Balloon Text"/>
    <w:basedOn w:val="Normalny"/>
    <w:link w:val="TekstdymkaZnak"/>
    <w:uiPriority w:val="99"/>
    <w:semiHidden/>
    <w:unhideWhenUsed/>
    <w:rsid w:val="008D0D21"/>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0D21"/>
    <w:rPr>
      <w:rFonts w:ascii="Segoe UI" w:hAnsi="Segoe UI" w:cs="Segoe UI"/>
      <w:sz w:val="18"/>
      <w:szCs w:val="18"/>
    </w:rPr>
  </w:style>
  <w:style w:type="paragraph" w:styleId="Nagwek">
    <w:name w:val="header"/>
    <w:basedOn w:val="Normalny"/>
    <w:link w:val="NagwekZnak"/>
    <w:uiPriority w:val="99"/>
    <w:unhideWhenUsed/>
    <w:rsid w:val="00A01740"/>
    <w:pPr>
      <w:tabs>
        <w:tab w:val="center" w:pos="4536"/>
        <w:tab w:val="right" w:pos="9072"/>
      </w:tabs>
      <w:spacing w:after="0"/>
    </w:pPr>
  </w:style>
  <w:style w:type="character" w:customStyle="1" w:styleId="NagwekZnak">
    <w:name w:val="Nagłówek Znak"/>
    <w:basedOn w:val="Domylnaczcionkaakapitu"/>
    <w:link w:val="Nagwek"/>
    <w:uiPriority w:val="99"/>
    <w:rsid w:val="00A01740"/>
  </w:style>
  <w:style w:type="paragraph" w:styleId="Stopka">
    <w:name w:val="footer"/>
    <w:basedOn w:val="Normalny"/>
    <w:link w:val="StopkaZnak"/>
    <w:uiPriority w:val="99"/>
    <w:unhideWhenUsed/>
    <w:rsid w:val="00A01740"/>
    <w:pPr>
      <w:tabs>
        <w:tab w:val="center" w:pos="4536"/>
        <w:tab w:val="right" w:pos="9072"/>
      </w:tabs>
      <w:spacing w:after="0"/>
    </w:pPr>
  </w:style>
  <w:style w:type="character" w:customStyle="1" w:styleId="StopkaZnak">
    <w:name w:val="Stopka Znak"/>
    <w:basedOn w:val="Domylnaczcionkaakapitu"/>
    <w:link w:val="Stopka"/>
    <w:uiPriority w:val="99"/>
    <w:rsid w:val="00A01740"/>
  </w:style>
  <w:style w:type="paragraph" w:styleId="Akapitzlist">
    <w:name w:val="List Paragraph"/>
    <w:aliases w:val="normalny tekst,List Paragraph,Akapit z list¹,Numerowanie,Akapit z listą BS,sw tekst,L1,Akapit z listą5,Akapit normalny,Obiekt,List Paragraph1,CW_Lista,T_SZ_List Paragraph,Kolorowa lista — akcent 11,2 heading,A_wyliczenie,K-P_odwolanie"/>
    <w:basedOn w:val="Normalny"/>
    <w:link w:val="AkapitzlistZnak"/>
    <w:uiPriority w:val="34"/>
    <w:qFormat/>
    <w:rsid w:val="00E92C1A"/>
    <w:pPr>
      <w:ind w:left="720"/>
      <w:contextualSpacing/>
    </w:pPr>
  </w:style>
  <w:style w:type="table" w:styleId="Tabela-Siatka">
    <w:name w:val="Table Grid"/>
    <w:basedOn w:val="Standardowy"/>
    <w:uiPriority w:val="39"/>
    <w:rsid w:val="00E92C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92C1A"/>
    <w:rPr>
      <w:color w:val="808080"/>
    </w:rPr>
  </w:style>
  <w:style w:type="paragraph" w:styleId="Tekstprzypisudolnego">
    <w:name w:val="footnote text"/>
    <w:basedOn w:val="Normalny"/>
    <w:link w:val="TekstprzypisudolnegoZnak"/>
    <w:uiPriority w:val="99"/>
    <w:semiHidden/>
    <w:rsid w:val="004E36FC"/>
    <w:pPr>
      <w:spacing w:after="0"/>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E36FC"/>
    <w:rPr>
      <w:rFonts w:ascii="Times New Roman" w:eastAsia="Times New Roman" w:hAnsi="Times New Roman" w:cs="Times New Roman"/>
      <w:sz w:val="20"/>
      <w:szCs w:val="20"/>
      <w:lang w:eastAsia="pl-PL"/>
    </w:rPr>
  </w:style>
  <w:style w:type="character" w:styleId="Odwoanieprzypisudolnego">
    <w:name w:val="footnote reference"/>
    <w:semiHidden/>
    <w:rsid w:val="004E36FC"/>
    <w:rPr>
      <w:vertAlign w:val="superscript"/>
    </w:rPr>
  </w:style>
  <w:style w:type="character" w:styleId="Hipercze">
    <w:name w:val="Hyperlink"/>
    <w:basedOn w:val="Domylnaczcionkaakapitu"/>
    <w:uiPriority w:val="99"/>
    <w:unhideWhenUsed/>
    <w:rsid w:val="00097F0A"/>
    <w:rPr>
      <w:color w:val="0563C1" w:themeColor="hyperlink"/>
      <w:u w:val="single"/>
    </w:rPr>
  </w:style>
  <w:style w:type="numbering" w:customStyle="1" w:styleId="List39">
    <w:name w:val="List 39"/>
    <w:basedOn w:val="Bezlisty"/>
    <w:rsid w:val="00C06637"/>
    <w:pPr>
      <w:numPr>
        <w:numId w:val="1"/>
      </w:numPr>
    </w:pPr>
  </w:style>
  <w:style w:type="character" w:customStyle="1" w:styleId="Nagwek2Znak">
    <w:name w:val="Nagłówek 2 Znak"/>
    <w:basedOn w:val="Domylnaczcionkaakapitu"/>
    <w:link w:val="Nagwek2"/>
    <w:uiPriority w:val="9"/>
    <w:rsid w:val="004B03D4"/>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B03D4"/>
    <w:rPr>
      <w:b/>
      <w:bCs/>
    </w:rPr>
  </w:style>
  <w:style w:type="paragraph" w:customStyle="1" w:styleId="msonormal0">
    <w:name w:val="msonormal"/>
    <w:basedOn w:val="Normalny"/>
    <w:rsid w:val="006D6C77"/>
    <w:pPr>
      <w:spacing w:before="100" w:beforeAutospacing="1" w:after="100"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D6C77"/>
    <w:rPr>
      <w:color w:val="800080"/>
      <w:u w:val="single"/>
    </w:rPr>
  </w:style>
  <w:style w:type="character" w:customStyle="1" w:styleId="FontStyle93">
    <w:name w:val="Font Style93"/>
    <w:qFormat/>
    <w:rsid w:val="004A7CEE"/>
    <w:rPr>
      <w:rFonts w:ascii="Times New Roman" w:hAnsi="Times New Roman" w:cs="Times New Roman"/>
      <w:sz w:val="30"/>
      <w:szCs w:val="30"/>
    </w:rPr>
  </w:style>
  <w:style w:type="paragraph" w:styleId="Bezodstpw">
    <w:name w:val="No Spacing"/>
    <w:link w:val="BezodstpwZnak"/>
    <w:qFormat/>
    <w:rsid w:val="004A7CEE"/>
    <w:pPr>
      <w:suppressAutoHyphens/>
      <w:spacing w:after="0"/>
    </w:pPr>
    <w:rPr>
      <w:rFonts w:ascii="Calibri" w:eastAsia="Calibri" w:hAnsi="Calibri" w:cs="Calibri"/>
    </w:rPr>
  </w:style>
  <w:style w:type="character" w:customStyle="1" w:styleId="FontStyle32">
    <w:name w:val="Font Style32"/>
    <w:uiPriority w:val="99"/>
    <w:qFormat/>
    <w:rsid w:val="004A7CEE"/>
    <w:rPr>
      <w:rFonts w:ascii="Arial Unicode MS" w:eastAsia="Arial Unicode MS" w:hAnsi="Arial Unicode MS" w:cs="Arial Unicode MS"/>
      <w:sz w:val="14"/>
    </w:rPr>
  </w:style>
  <w:style w:type="paragraph" w:customStyle="1" w:styleId="Zawartotabeli">
    <w:name w:val="Zawartość tabeli"/>
    <w:basedOn w:val="Normalny"/>
    <w:rsid w:val="00063649"/>
    <w:pPr>
      <w:widowControl w:val="0"/>
      <w:suppressLineNumbers/>
      <w:suppressAutoHyphens/>
      <w:spacing w:after="0"/>
    </w:pPr>
    <w:rPr>
      <w:rFonts w:ascii="Arial" w:eastAsia="Lucida Sans Unicode" w:hAnsi="Arial" w:cs="Mangal"/>
      <w:kern w:val="1"/>
      <w:szCs w:val="24"/>
      <w:lang w:eastAsia="hi-IN" w:bidi="hi-IN"/>
    </w:rPr>
  </w:style>
  <w:style w:type="paragraph" w:customStyle="1" w:styleId="Default">
    <w:name w:val="Default"/>
    <w:rsid w:val="004559D4"/>
    <w:pPr>
      <w:autoSpaceDE w:val="0"/>
      <w:autoSpaceDN w:val="0"/>
      <w:adjustRightInd w:val="0"/>
      <w:spacing w:after="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3D7630"/>
    <w:rPr>
      <w:color w:val="605E5C"/>
      <w:shd w:val="clear" w:color="auto" w:fill="E1DFDD"/>
    </w:rPr>
  </w:style>
  <w:style w:type="character" w:customStyle="1" w:styleId="AkapitzlistZnak">
    <w:name w:val="Akapit z listą Znak"/>
    <w:aliases w:val="normalny tekst Znak,List Paragraph Znak,Akapit z list¹ Znak,Numerowanie Znak,Akapit z listą BS Znak,sw tekst Znak,L1 Znak,Akapit z listą5 Znak,Akapit normalny Znak,Obiekt Znak,List Paragraph1 Znak,CW_Lista Znak,2 heading Znak"/>
    <w:link w:val="Akapitzlist"/>
    <w:uiPriority w:val="34"/>
    <w:qFormat/>
    <w:rsid w:val="00D867A1"/>
  </w:style>
  <w:style w:type="character" w:customStyle="1" w:styleId="BezodstpwZnak">
    <w:name w:val="Bez odstępów Znak"/>
    <w:link w:val="Bezodstpw"/>
    <w:rsid w:val="00D867A1"/>
    <w:rPr>
      <w:rFonts w:ascii="Calibri" w:eastAsia="Calibri" w:hAnsi="Calibri" w:cs="Calibri"/>
    </w:rPr>
  </w:style>
  <w:style w:type="character" w:styleId="Nierozpoznanawzmianka">
    <w:name w:val="Unresolved Mention"/>
    <w:basedOn w:val="Domylnaczcionkaakapitu"/>
    <w:uiPriority w:val="99"/>
    <w:semiHidden/>
    <w:unhideWhenUsed/>
    <w:rsid w:val="0033508F"/>
    <w:rPr>
      <w:color w:val="605E5C"/>
      <w:shd w:val="clear" w:color="auto" w:fill="E1DFDD"/>
    </w:rPr>
  </w:style>
  <w:style w:type="paragraph" w:styleId="Tekstpodstawowy">
    <w:name w:val="Body Text"/>
    <w:basedOn w:val="Normalny"/>
    <w:link w:val="TekstpodstawowyZnak"/>
    <w:rsid w:val="00585066"/>
    <w:pPr>
      <w:tabs>
        <w:tab w:val="left" w:pos="900"/>
      </w:tabs>
      <w:suppressAutoHyphens/>
      <w:spacing w:after="0"/>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585066"/>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3138">
      <w:bodyDiv w:val="1"/>
      <w:marLeft w:val="0"/>
      <w:marRight w:val="0"/>
      <w:marTop w:val="0"/>
      <w:marBottom w:val="0"/>
      <w:divBdr>
        <w:top w:val="none" w:sz="0" w:space="0" w:color="auto"/>
        <w:left w:val="none" w:sz="0" w:space="0" w:color="auto"/>
        <w:bottom w:val="none" w:sz="0" w:space="0" w:color="auto"/>
        <w:right w:val="none" w:sz="0" w:space="0" w:color="auto"/>
      </w:divBdr>
    </w:div>
    <w:div w:id="825164522">
      <w:bodyDiv w:val="1"/>
      <w:marLeft w:val="0"/>
      <w:marRight w:val="0"/>
      <w:marTop w:val="0"/>
      <w:marBottom w:val="0"/>
      <w:divBdr>
        <w:top w:val="none" w:sz="0" w:space="0" w:color="auto"/>
        <w:left w:val="none" w:sz="0" w:space="0" w:color="auto"/>
        <w:bottom w:val="none" w:sz="0" w:space="0" w:color="auto"/>
        <w:right w:val="none" w:sz="0" w:space="0" w:color="auto"/>
      </w:divBdr>
      <w:divsChild>
        <w:div w:id="732971077">
          <w:marLeft w:val="0"/>
          <w:marRight w:val="0"/>
          <w:marTop w:val="0"/>
          <w:marBottom w:val="0"/>
          <w:divBdr>
            <w:top w:val="none" w:sz="0" w:space="0" w:color="auto"/>
            <w:left w:val="none" w:sz="0" w:space="0" w:color="auto"/>
            <w:bottom w:val="none" w:sz="0" w:space="0" w:color="auto"/>
            <w:right w:val="none" w:sz="0" w:space="0" w:color="auto"/>
          </w:divBdr>
        </w:div>
        <w:div w:id="72053592">
          <w:marLeft w:val="0"/>
          <w:marRight w:val="0"/>
          <w:marTop w:val="0"/>
          <w:marBottom w:val="0"/>
          <w:divBdr>
            <w:top w:val="none" w:sz="0" w:space="0" w:color="auto"/>
            <w:left w:val="none" w:sz="0" w:space="0" w:color="auto"/>
            <w:bottom w:val="none" w:sz="0" w:space="0" w:color="auto"/>
            <w:right w:val="none" w:sz="0" w:space="0" w:color="auto"/>
          </w:divBdr>
          <w:divsChild>
            <w:div w:id="9268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863">
      <w:bodyDiv w:val="1"/>
      <w:marLeft w:val="0"/>
      <w:marRight w:val="0"/>
      <w:marTop w:val="0"/>
      <w:marBottom w:val="0"/>
      <w:divBdr>
        <w:top w:val="none" w:sz="0" w:space="0" w:color="auto"/>
        <w:left w:val="none" w:sz="0" w:space="0" w:color="auto"/>
        <w:bottom w:val="none" w:sz="0" w:space="0" w:color="auto"/>
        <w:right w:val="none" w:sz="0" w:space="0" w:color="auto"/>
      </w:divBdr>
      <w:divsChild>
        <w:div w:id="1013338736">
          <w:marLeft w:val="0"/>
          <w:marRight w:val="0"/>
          <w:marTop w:val="0"/>
          <w:marBottom w:val="0"/>
          <w:divBdr>
            <w:top w:val="none" w:sz="0" w:space="0" w:color="auto"/>
            <w:left w:val="none" w:sz="0" w:space="0" w:color="auto"/>
            <w:bottom w:val="none" w:sz="0" w:space="0" w:color="auto"/>
            <w:right w:val="none" w:sz="0" w:space="0" w:color="auto"/>
          </w:divBdr>
          <w:divsChild>
            <w:div w:id="1936589305">
              <w:marLeft w:val="0"/>
              <w:marRight w:val="0"/>
              <w:marTop w:val="0"/>
              <w:marBottom w:val="0"/>
              <w:divBdr>
                <w:top w:val="none" w:sz="0" w:space="0" w:color="auto"/>
                <w:left w:val="none" w:sz="0" w:space="0" w:color="auto"/>
                <w:bottom w:val="none" w:sz="0" w:space="0" w:color="auto"/>
                <w:right w:val="none" w:sz="0" w:space="0" w:color="auto"/>
              </w:divBdr>
              <w:divsChild>
                <w:div w:id="1341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667">
      <w:bodyDiv w:val="1"/>
      <w:marLeft w:val="0"/>
      <w:marRight w:val="0"/>
      <w:marTop w:val="0"/>
      <w:marBottom w:val="0"/>
      <w:divBdr>
        <w:top w:val="none" w:sz="0" w:space="0" w:color="auto"/>
        <w:left w:val="none" w:sz="0" w:space="0" w:color="auto"/>
        <w:bottom w:val="none" w:sz="0" w:space="0" w:color="auto"/>
        <w:right w:val="none" w:sz="0" w:space="0" w:color="auto"/>
      </w:divBdr>
      <w:divsChild>
        <w:div w:id="356852410">
          <w:marLeft w:val="0"/>
          <w:marRight w:val="0"/>
          <w:marTop w:val="0"/>
          <w:marBottom w:val="0"/>
          <w:divBdr>
            <w:top w:val="none" w:sz="0" w:space="0" w:color="auto"/>
            <w:left w:val="none" w:sz="0" w:space="0" w:color="auto"/>
            <w:bottom w:val="none" w:sz="0" w:space="0" w:color="auto"/>
            <w:right w:val="none" w:sz="0" w:space="0" w:color="auto"/>
          </w:divBdr>
          <w:divsChild>
            <w:div w:id="353771756">
              <w:marLeft w:val="0"/>
              <w:marRight w:val="0"/>
              <w:marTop w:val="0"/>
              <w:marBottom w:val="0"/>
              <w:divBdr>
                <w:top w:val="none" w:sz="0" w:space="0" w:color="auto"/>
                <w:left w:val="none" w:sz="0" w:space="0" w:color="auto"/>
                <w:bottom w:val="none" w:sz="0" w:space="0" w:color="auto"/>
                <w:right w:val="none" w:sz="0" w:space="0" w:color="auto"/>
              </w:divBdr>
              <w:divsChild>
                <w:div w:id="15827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10597">
      <w:bodyDiv w:val="1"/>
      <w:marLeft w:val="0"/>
      <w:marRight w:val="0"/>
      <w:marTop w:val="0"/>
      <w:marBottom w:val="0"/>
      <w:divBdr>
        <w:top w:val="none" w:sz="0" w:space="0" w:color="auto"/>
        <w:left w:val="none" w:sz="0" w:space="0" w:color="auto"/>
        <w:bottom w:val="none" w:sz="0" w:space="0" w:color="auto"/>
        <w:right w:val="none" w:sz="0" w:space="0" w:color="auto"/>
      </w:divBdr>
    </w:div>
    <w:div w:id="1700230404">
      <w:bodyDiv w:val="1"/>
      <w:marLeft w:val="0"/>
      <w:marRight w:val="0"/>
      <w:marTop w:val="0"/>
      <w:marBottom w:val="0"/>
      <w:divBdr>
        <w:top w:val="none" w:sz="0" w:space="0" w:color="auto"/>
        <w:left w:val="none" w:sz="0" w:space="0" w:color="auto"/>
        <w:bottom w:val="none" w:sz="0" w:space="0" w:color="auto"/>
        <w:right w:val="none" w:sz="0" w:space="0" w:color="auto"/>
      </w:divBdr>
      <w:divsChild>
        <w:div w:id="329989575">
          <w:marLeft w:val="0"/>
          <w:marRight w:val="0"/>
          <w:marTop w:val="0"/>
          <w:marBottom w:val="0"/>
          <w:divBdr>
            <w:top w:val="none" w:sz="0" w:space="0" w:color="auto"/>
            <w:left w:val="none" w:sz="0" w:space="0" w:color="auto"/>
            <w:bottom w:val="none" w:sz="0" w:space="0" w:color="auto"/>
            <w:right w:val="none" w:sz="0" w:space="0" w:color="auto"/>
          </w:divBdr>
        </w:div>
        <w:div w:id="1999068309">
          <w:marLeft w:val="0"/>
          <w:marRight w:val="0"/>
          <w:marTop w:val="0"/>
          <w:marBottom w:val="0"/>
          <w:divBdr>
            <w:top w:val="none" w:sz="0" w:space="0" w:color="auto"/>
            <w:left w:val="none" w:sz="0" w:space="0" w:color="auto"/>
            <w:bottom w:val="none" w:sz="0" w:space="0" w:color="auto"/>
            <w:right w:val="none" w:sz="0" w:space="0" w:color="auto"/>
          </w:divBdr>
          <w:divsChild>
            <w:div w:id="6265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138">
      <w:bodyDiv w:val="1"/>
      <w:marLeft w:val="0"/>
      <w:marRight w:val="0"/>
      <w:marTop w:val="0"/>
      <w:marBottom w:val="0"/>
      <w:divBdr>
        <w:top w:val="none" w:sz="0" w:space="0" w:color="auto"/>
        <w:left w:val="none" w:sz="0" w:space="0" w:color="auto"/>
        <w:bottom w:val="none" w:sz="0" w:space="0" w:color="auto"/>
        <w:right w:val="none" w:sz="0" w:space="0" w:color="auto"/>
      </w:divBdr>
    </w:div>
    <w:div w:id="21391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wodzierad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odzierady.pl" TargetMode="External"/><Relationship Id="rId4" Type="http://schemas.openxmlformats.org/officeDocument/2006/relationships/settings" Target="settings.xml"/><Relationship Id="rId9" Type="http://schemas.openxmlformats.org/officeDocument/2006/relationships/hyperlink" Target="mailto:informatyk@wodzierady.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04BF-375D-434D-A100-4334112B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30</Pages>
  <Words>8607</Words>
  <Characters>51642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z</dc:creator>
  <cp:lastModifiedBy>Gmina Wodzierady</cp:lastModifiedBy>
  <cp:revision>22</cp:revision>
  <cp:lastPrinted>2022-06-15T10:16:00Z</cp:lastPrinted>
  <dcterms:created xsi:type="dcterms:W3CDTF">2022-04-27T10:38:00Z</dcterms:created>
  <dcterms:modified xsi:type="dcterms:W3CDTF">2022-06-15T10:28:00Z</dcterms:modified>
</cp:coreProperties>
</file>