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C9076" w14:textId="77777777" w:rsidR="00D4176A" w:rsidRDefault="00D4176A" w:rsidP="00580AE3">
      <w:pPr>
        <w:tabs>
          <w:tab w:val="left" w:pos="6640"/>
        </w:tabs>
        <w:spacing w:line="0" w:lineRule="atLeast"/>
        <w:jc w:val="right"/>
        <w:rPr>
          <w:rFonts w:ascii="Times New Roman" w:eastAsia="Arial" w:hAnsi="Times New Roman" w:cs="Times New Roman"/>
          <w:i/>
          <w:sz w:val="22"/>
          <w:szCs w:val="22"/>
        </w:rPr>
      </w:pPr>
      <w:r w:rsidRPr="00885E81">
        <w:rPr>
          <w:rFonts w:ascii="Times New Roman" w:eastAsia="Arial" w:hAnsi="Times New Roman" w:cs="Times New Roman"/>
          <w:i/>
          <w:sz w:val="22"/>
          <w:szCs w:val="22"/>
        </w:rPr>
        <w:t>Załącznik Nr 1 do SWZ</w:t>
      </w:r>
    </w:p>
    <w:p w14:paraId="598EBA36" w14:textId="77777777" w:rsidR="00997C49" w:rsidRDefault="00997C49" w:rsidP="00580AE3">
      <w:pPr>
        <w:tabs>
          <w:tab w:val="left" w:pos="6640"/>
        </w:tabs>
        <w:spacing w:line="0" w:lineRule="atLeast"/>
        <w:rPr>
          <w:rFonts w:ascii="Times New Roman" w:eastAsia="Arial" w:hAnsi="Times New Roman" w:cs="Times New Roman"/>
          <w:sz w:val="22"/>
          <w:szCs w:val="22"/>
        </w:rPr>
      </w:pPr>
    </w:p>
    <w:p w14:paraId="538A7E0F" w14:textId="77777777" w:rsidR="00580AE3" w:rsidRPr="00AF3FCC" w:rsidRDefault="007E6D0C" w:rsidP="00580AE3">
      <w:pPr>
        <w:tabs>
          <w:tab w:val="left" w:pos="6640"/>
        </w:tabs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  <w:r w:rsidRPr="00AF3FCC">
        <w:rPr>
          <w:rFonts w:ascii="Times New Roman" w:eastAsia="Arial" w:hAnsi="Times New Roman" w:cs="Times New Roman"/>
          <w:sz w:val="24"/>
          <w:szCs w:val="24"/>
        </w:rPr>
        <w:t>IZP.271.9.2022</w:t>
      </w:r>
    </w:p>
    <w:p w14:paraId="0312FA7E" w14:textId="77777777" w:rsidR="00D4176A" w:rsidRPr="00885E81" w:rsidRDefault="00D4176A" w:rsidP="00D4176A">
      <w:pPr>
        <w:tabs>
          <w:tab w:val="left" w:pos="6640"/>
        </w:tabs>
        <w:spacing w:line="0" w:lineRule="atLeast"/>
        <w:rPr>
          <w:rFonts w:ascii="Times New Roman" w:eastAsia="Arial" w:hAnsi="Times New Roman" w:cs="Times New Roman"/>
          <w:i/>
          <w:sz w:val="22"/>
          <w:szCs w:val="22"/>
        </w:rPr>
      </w:pPr>
    </w:p>
    <w:p w14:paraId="0A205C9D" w14:textId="77777777" w:rsidR="00D4176A" w:rsidRDefault="00D4176A" w:rsidP="00D4176A">
      <w:pPr>
        <w:spacing w:line="200" w:lineRule="exact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168DA64B" w14:textId="77777777" w:rsidR="00AF3FCC" w:rsidRDefault="00AF3FCC" w:rsidP="00D4176A">
      <w:pPr>
        <w:spacing w:line="200" w:lineRule="exact"/>
        <w:rPr>
          <w:rFonts w:ascii="Times New Roman" w:eastAsia="Times New Roman" w:hAnsi="Times New Roman"/>
        </w:rPr>
      </w:pPr>
    </w:p>
    <w:p w14:paraId="533138A4" w14:textId="77777777" w:rsidR="00997C49" w:rsidRDefault="00997C49" w:rsidP="00D4176A">
      <w:pPr>
        <w:spacing w:line="200" w:lineRule="exact"/>
        <w:rPr>
          <w:rFonts w:ascii="Times New Roman" w:eastAsia="Times New Roman" w:hAnsi="Times New Roman"/>
        </w:rPr>
      </w:pPr>
    </w:p>
    <w:p w14:paraId="2256DF62" w14:textId="77777777" w:rsidR="00997C49" w:rsidRPr="00885E81" w:rsidRDefault="00997C49" w:rsidP="00D4176A">
      <w:pPr>
        <w:spacing w:line="200" w:lineRule="exact"/>
        <w:rPr>
          <w:rFonts w:ascii="Times New Roman" w:eastAsia="Times New Roman" w:hAnsi="Times New Roman"/>
        </w:rPr>
      </w:pPr>
    </w:p>
    <w:p w14:paraId="79C46EB1" w14:textId="77777777" w:rsidR="00D4176A" w:rsidRPr="00885E81" w:rsidRDefault="00D4176A" w:rsidP="00D4176A">
      <w:pPr>
        <w:spacing w:line="200" w:lineRule="exact"/>
        <w:rPr>
          <w:rFonts w:ascii="Times New Roman" w:eastAsia="Times New Roman" w:hAnsi="Times New Roman"/>
        </w:rPr>
      </w:pPr>
    </w:p>
    <w:p w14:paraId="7FD77010" w14:textId="77777777" w:rsidR="00D4176A" w:rsidRPr="00885E81" w:rsidRDefault="00D4176A" w:rsidP="00D4176A">
      <w:pPr>
        <w:shd w:val="clear" w:color="auto" w:fill="D9D9D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5E81">
        <w:rPr>
          <w:rFonts w:ascii="Times New Roman" w:eastAsia="Times New Roman" w:hAnsi="Times New Roman" w:cs="Times New Roman"/>
          <w:b/>
          <w:sz w:val="28"/>
          <w:szCs w:val="28"/>
        </w:rPr>
        <w:t>FORMULARZ  OFERTOWY</w:t>
      </w:r>
    </w:p>
    <w:p w14:paraId="06F30815" w14:textId="77777777" w:rsidR="00D4176A" w:rsidRPr="00885E81" w:rsidRDefault="00D4176A" w:rsidP="00D4176A">
      <w:pPr>
        <w:rPr>
          <w:rFonts w:ascii="Times New Roman" w:eastAsia="Times New Roman" w:hAnsi="Times New Roman" w:cs="Times New Roman"/>
          <w:sz w:val="28"/>
          <w:szCs w:val="24"/>
          <w:lang w:eastAsia="en-US"/>
        </w:rPr>
      </w:pPr>
    </w:p>
    <w:p w14:paraId="3489C141" w14:textId="77777777" w:rsidR="00997C49" w:rsidRDefault="00D4176A" w:rsidP="00D4176A">
      <w:pPr>
        <w:ind w:left="5664" w:firstLine="708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885E81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  </w:t>
      </w:r>
    </w:p>
    <w:p w14:paraId="23C7BA39" w14:textId="77777777" w:rsidR="00997C49" w:rsidRDefault="00997C49" w:rsidP="00D4176A">
      <w:pPr>
        <w:ind w:left="5664" w:firstLine="708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14:paraId="403FEDDB" w14:textId="77777777" w:rsidR="00AF3FCC" w:rsidRDefault="00AF3FCC" w:rsidP="00D4176A">
      <w:pPr>
        <w:ind w:left="5664" w:firstLine="708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14:paraId="6F94B988" w14:textId="77777777" w:rsidR="00580AE3" w:rsidRDefault="00D4176A" w:rsidP="00D4176A">
      <w:pPr>
        <w:ind w:left="5664" w:firstLine="708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885E81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   </w:t>
      </w:r>
    </w:p>
    <w:p w14:paraId="379E817B" w14:textId="77777777" w:rsidR="00D4176A" w:rsidRPr="00885E81" w:rsidRDefault="00580AE3" w:rsidP="00D4176A">
      <w:pPr>
        <w:ind w:left="5664" w:firstLine="708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     </w:t>
      </w:r>
      <w:r w:rsidR="00D4176A" w:rsidRPr="00885E81">
        <w:rPr>
          <w:rFonts w:ascii="Times New Roman" w:eastAsia="Times New Roman" w:hAnsi="Times New Roman" w:cs="Times New Roman"/>
          <w:sz w:val="22"/>
          <w:szCs w:val="22"/>
          <w:lang w:eastAsia="en-US"/>
        </w:rPr>
        <w:t>………………………</w:t>
      </w:r>
    </w:p>
    <w:p w14:paraId="56DA14E3" w14:textId="77777777" w:rsidR="00D4176A" w:rsidRPr="00885E81" w:rsidRDefault="00D4176A" w:rsidP="00D4176A">
      <w:pPr>
        <w:rPr>
          <w:rFonts w:ascii="Times New Roman" w:eastAsia="Times New Roman" w:hAnsi="Times New Roman" w:cs="Times New Roman"/>
          <w:i/>
          <w:sz w:val="16"/>
          <w:szCs w:val="16"/>
        </w:rPr>
      </w:pPr>
      <w:r w:rsidRPr="00885E81"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                                           (</w:t>
      </w:r>
      <w:r w:rsidRPr="00885E81">
        <w:rPr>
          <w:rFonts w:ascii="Times New Roman" w:eastAsia="Times New Roman" w:hAnsi="Times New Roman" w:cs="Times New Roman"/>
          <w:i/>
          <w:sz w:val="16"/>
          <w:szCs w:val="16"/>
        </w:rPr>
        <w:t>miejscowość i data)</w:t>
      </w:r>
    </w:p>
    <w:p w14:paraId="07603411" w14:textId="77777777" w:rsidR="00D4176A" w:rsidRPr="00885E81" w:rsidRDefault="00D4176A" w:rsidP="00D4176A">
      <w:pPr>
        <w:keepNext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5E8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85E8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85E8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85E8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85E8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85E8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85E81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10BA1D5C" w14:textId="77777777" w:rsidR="00D4176A" w:rsidRPr="002465E9" w:rsidRDefault="00D4176A" w:rsidP="00D4176A">
      <w:pPr>
        <w:spacing w:after="20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2465E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Zamawiający: </w:t>
      </w:r>
      <w:r w:rsidRPr="002465E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ab/>
      </w:r>
      <w:r w:rsidRPr="002465E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ab/>
      </w:r>
    </w:p>
    <w:p w14:paraId="4F051A34" w14:textId="77777777" w:rsidR="00580AE3" w:rsidRPr="00580AE3" w:rsidRDefault="00580AE3" w:rsidP="00997C49">
      <w:pPr>
        <w:rPr>
          <w:rFonts w:ascii="Times New Roman" w:eastAsia="Times New Roman" w:hAnsi="Times New Roman" w:cs="Times New Roman"/>
          <w:sz w:val="24"/>
          <w:szCs w:val="24"/>
        </w:rPr>
      </w:pPr>
      <w:r w:rsidRPr="00580AE3">
        <w:rPr>
          <w:rFonts w:ascii="Times New Roman" w:eastAsia="Times New Roman" w:hAnsi="Times New Roman" w:cs="Times New Roman"/>
          <w:sz w:val="24"/>
          <w:szCs w:val="24"/>
        </w:rPr>
        <w:t>Gmina Wodzierady</w:t>
      </w:r>
    </w:p>
    <w:p w14:paraId="11CB172F" w14:textId="77777777" w:rsidR="00580AE3" w:rsidRPr="00580AE3" w:rsidRDefault="00580AE3" w:rsidP="00580AE3">
      <w:pPr>
        <w:rPr>
          <w:rFonts w:ascii="Times New Roman" w:eastAsia="Times New Roman" w:hAnsi="Times New Roman" w:cs="Times New Roman"/>
          <w:sz w:val="24"/>
          <w:szCs w:val="24"/>
        </w:rPr>
      </w:pPr>
      <w:r w:rsidRPr="00580AE3">
        <w:rPr>
          <w:rFonts w:ascii="Times New Roman" w:eastAsia="Times New Roman" w:hAnsi="Times New Roman" w:cs="Times New Roman"/>
          <w:sz w:val="24"/>
          <w:szCs w:val="24"/>
        </w:rPr>
        <w:t>Wodzierady 24</w:t>
      </w:r>
    </w:p>
    <w:p w14:paraId="374514D5" w14:textId="77777777" w:rsidR="00D4176A" w:rsidRPr="00997C49" w:rsidRDefault="00997C49" w:rsidP="00997C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98-105 Wodzierady</w:t>
      </w:r>
    </w:p>
    <w:p w14:paraId="703CF00A" w14:textId="77777777" w:rsidR="00997C49" w:rsidRPr="00207DBF" w:rsidRDefault="00997C49" w:rsidP="00D4176A">
      <w:pPr>
        <w:spacing w:after="20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14:paraId="6CD1A677" w14:textId="77777777" w:rsidR="00D4176A" w:rsidRPr="002465E9" w:rsidRDefault="00D4176A" w:rsidP="00D4176A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465E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Wykonawca: </w:t>
      </w:r>
      <w:r w:rsidRPr="002465E9">
        <w:rPr>
          <w:rFonts w:ascii="Times New Roman" w:hAnsi="Times New Roman" w:cs="Times New Roman"/>
          <w:sz w:val="24"/>
          <w:szCs w:val="24"/>
          <w:lang w:eastAsia="en-US"/>
        </w:rPr>
        <w:t xml:space="preserve">   </w:t>
      </w:r>
    </w:p>
    <w:p w14:paraId="41EC26BB" w14:textId="77777777" w:rsidR="00D4176A" w:rsidRPr="002465E9" w:rsidRDefault="00D4176A" w:rsidP="00997C4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465E9">
        <w:rPr>
          <w:rFonts w:ascii="Times New Roman" w:hAnsi="Times New Roman" w:cs="Times New Roman"/>
          <w:sz w:val="24"/>
          <w:szCs w:val="24"/>
          <w:lang w:eastAsia="en-US"/>
        </w:rPr>
        <w:t>Firma/ imię i nazwisko…...............................</w:t>
      </w:r>
      <w:r w:rsidR="00AF3FCC">
        <w:rPr>
          <w:rFonts w:ascii="Times New Roman" w:hAnsi="Times New Roman" w:cs="Times New Roman"/>
          <w:sz w:val="24"/>
          <w:szCs w:val="24"/>
          <w:lang w:eastAsia="en-US"/>
        </w:rPr>
        <w:t>......</w:t>
      </w:r>
    </w:p>
    <w:p w14:paraId="1B96A562" w14:textId="77777777" w:rsidR="00D4176A" w:rsidRDefault="00D4176A" w:rsidP="00997C4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465E9">
        <w:rPr>
          <w:rFonts w:ascii="Times New Roman" w:hAnsi="Times New Roman" w:cs="Times New Roman"/>
          <w:sz w:val="24"/>
          <w:szCs w:val="24"/>
          <w:lang w:eastAsia="en-US"/>
        </w:rPr>
        <w:t>Siedziba …................................</w:t>
      </w:r>
      <w:r w:rsidR="00AF3FCC">
        <w:rPr>
          <w:rFonts w:ascii="Times New Roman" w:hAnsi="Times New Roman" w:cs="Times New Roman"/>
          <w:sz w:val="24"/>
          <w:szCs w:val="24"/>
          <w:lang w:eastAsia="en-US"/>
        </w:rPr>
        <w:t>...........................</w:t>
      </w:r>
    </w:p>
    <w:p w14:paraId="7D536515" w14:textId="77777777" w:rsidR="00AF3FCC" w:rsidRDefault="00AF3FCC" w:rsidP="00997C4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Adres: …………………………………………..</w:t>
      </w:r>
    </w:p>
    <w:p w14:paraId="0359D796" w14:textId="77777777" w:rsidR="00AF3FCC" w:rsidRPr="002465E9" w:rsidRDefault="00AF3FCC" w:rsidP="00997C4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Województwo ………………………………….</w:t>
      </w:r>
    </w:p>
    <w:p w14:paraId="28B039D6" w14:textId="77777777" w:rsidR="00D4176A" w:rsidRPr="002465E9" w:rsidRDefault="00D4176A" w:rsidP="00997C4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465E9">
        <w:rPr>
          <w:rFonts w:ascii="Times New Roman" w:hAnsi="Times New Roman" w:cs="Times New Roman"/>
          <w:sz w:val="24"/>
          <w:szCs w:val="24"/>
          <w:lang w:eastAsia="en-US"/>
        </w:rPr>
        <w:t>REGON…..........................................................</w:t>
      </w:r>
      <w:r w:rsidR="00AF3FCC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0BA77DE5" w14:textId="77777777" w:rsidR="00D4176A" w:rsidRPr="002465E9" w:rsidRDefault="00D4176A" w:rsidP="00997C4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465E9">
        <w:rPr>
          <w:rFonts w:ascii="Times New Roman" w:hAnsi="Times New Roman" w:cs="Times New Roman"/>
          <w:sz w:val="24"/>
          <w:szCs w:val="24"/>
          <w:lang w:eastAsia="en-US"/>
        </w:rPr>
        <w:t>NIP…...........................................................</w:t>
      </w:r>
      <w:r w:rsidR="00AF3FCC">
        <w:rPr>
          <w:rFonts w:ascii="Times New Roman" w:hAnsi="Times New Roman" w:cs="Times New Roman"/>
          <w:sz w:val="24"/>
          <w:szCs w:val="24"/>
          <w:lang w:eastAsia="en-US"/>
        </w:rPr>
        <w:t>.......</w:t>
      </w:r>
    </w:p>
    <w:p w14:paraId="339561AE" w14:textId="77777777" w:rsidR="00D4176A" w:rsidRPr="002465E9" w:rsidRDefault="00D4176A" w:rsidP="00997C4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 w:rsidRPr="002465E9">
        <w:rPr>
          <w:rFonts w:ascii="Times New Roman" w:hAnsi="Times New Roman" w:cs="Times New Roman"/>
          <w:sz w:val="24"/>
          <w:szCs w:val="24"/>
          <w:lang w:eastAsia="en-US"/>
        </w:rPr>
        <w:t>tel</w:t>
      </w:r>
      <w:proofErr w:type="spellEnd"/>
      <w:r w:rsidRPr="002465E9">
        <w:rPr>
          <w:rFonts w:ascii="Times New Roman" w:hAnsi="Times New Roman" w:cs="Times New Roman"/>
          <w:sz w:val="24"/>
          <w:szCs w:val="24"/>
          <w:lang w:eastAsia="en-US"/>
        </w:rPr>
        <w:t>: …............................................................</w:t>
      </w:r>
      <w:r w:rsidR="00AF3FCC">
        <w:rPr>
          <w:rFonts w:ascii="Times New Roman" w:hAnsi="Times New Roman" w:cs="Times New Roman"/>
          <w:sz w:val="24"/>
          <w:szCs w:val="24"/>
          <w:lang w:eastAsia="en-US"/>
        </w:rPr>
        <w:t>......</w:t>
      </w:r>
    </w:p>
    <w:p w14:paraId="04D11F7D" w14:textId="77777777" w:rsidR="00D4176A" w:rsidRDefault="00D4176A" w:rsidP="00997C4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465E9">
        <w:rPr>
          <w:rFonts w:ascii="Times New Roman" w:hAnsi="Times New Roman" w:cs="Times New Roman"/>
          <w:sz w:val="24"/>
          <w:szCs w:val="24"/>
          <w:lang w:eastAsia="en-US"/>
        </w:rPr>
        <w:t>fax: …...........................................................</w:t>
      </w:r>
      <w:r w:rsidR="00AF3FCC">
        <w:rPr>
          <w:rFonts w:ascii="Times New Roman" w:hAnsi="Times New Roman" w:cs="Times New Roman"/>
          <w:sz w:val="24"/>
          <w:szCs w:val="24"/>
          <w:lang w:eastAsia="en-US"/>
        </w:rPr>
        <w:t>......</w:t>
      </w:r>
    </w:p>
    <w:p w14:paraId="65B1B8A1" w14:textId="77777777" w:rsidR="0077243D" w:rsidRDefault="0077243D" w:rsidP="00997C4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adres e-mail: ………………………………</w:t>
      </w:r>
      <w:r w:rsidR="00AF3FCC">
        <w:rPr>
          <w:rFonts w:ascii="Times New Roman" w:hAnsi="Times New Roman" w:cs="Times New Roman"/>
          <w:sz w:val="24"/>
          <w:szCs w:val="24"/>
          <w:lang w:eastAsia="en-US"/>
        </w:rPr>
        <w:t>…..</w:t>
      </w:r>
    </w:p>
    <w:p w14:paraId="6E04D77F" w14:textId="77777777" w:rsidR="0077243D" w:rsidRPr="002465E9" w:rsidRDefault="0077243D" w:rsidP="00D417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ACC0943" w14:textId="77777777" w:rsidR="00D4176A" w:rsidRPr="00AF3FCC" w:rsidRDefault="00D4176A" w:rsidP="00997C49">
      <w:pPr>
        <w:numPr>
          <w:ilvl w:val="0"/>
          <w:numId w:val="3"/>
        </w:numPr>
        <w:tabs>
          <w:tab w:val="left" w:pos="284"/>
        </w:tabs>
        <w:spacing w:line="360" w:lineRule="auto"/>
        <w:ind w:left="142" w:hanging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3FCC">
        <w:rPr>
          <w:rFonts w:ascii="Times New Roman" w:eastAsia="Times New Roman" w:hAnsi="Times New Roman" w:cs="Times New Roman"/>
          <w:sz w:val="24"/>
          <w:szCs w:val="24"/>
        </w:rPr>
        <w:t>Odpowiadając na ogłoszenie dotyczące postępowania pn.</w:t>
      </w:r>
      <w:r w:rsidRPr="00AF3FC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„</w:t>
      </w:r>
      <w:r w:rsidR="00580AE3" w:rsidRPr="00AF3FCC">
        <w:rPr>
          <w:rFonts w:ascii="Times New Roman" w:eastAsia="Times New Roman" w:hAnsi="Times New Roman" w:cs="Times New Roman"/>
          <w:b/>
          <w:sz w:val="24"/>
          <w:szCs w:val="24"/>
        </w:rPr>
        <w:t>Odbiór i zagospodarowanie odpadów komunalnych pochodzących z nieruchomości zamieszkałych na terenie gmi</w:t>
      </w:r>
      <w:r w:rsidR="007E6D0C" w:rsidRPr="00AF3FCC">
        <w:rPr>
          <w:rFonts w:ascii="Times New Roman" w:eastAsia="Times New Roman" w:hAnsi="Times New Roman" w:cs="Times New Roman"/>
          <w:b/>
          <w:sz w:val="24"/>
          <w:szCs w:val="24"/>
        </w:rPr>
        <w:t xml:space="preserve">ny </w:t>
      </w:r>
      <w:r w:rsidR="007E6D0C" w:rsidRPr="00AF3FC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Wodzierady w okresie od</w:t>
      </w:r>
      <w:r w:rsidR="00BA6EB2">
        <w:rPr>
          <w:rFonts w:ascii="Times New Roman" w:eastAsia="Times New Roman" w:hAnsi="Times New Roman" w:cs="Times New Roman"/>
          <w:b/>
          <w:sz w:val="24"/>
          <w:szCs w:val="24"/>
        </w:rPr>
        <w:t xml:space="preserve"> 01.07.2022r. do 30.06.2023</w:t>
      </w:r>
      <w:r w:rsidR="00580AE3" w:rsidRPr="00AF3FCC">
        <w:rPr>
          <w:rFonts w:ascii="Times New Roman" w:eastAsia="Times New Roman" w:hAnsi="Times New Roman" w:cs="Times New Roman"/>
          <w:b/>
          <w:sz w:val="24"/>
          <w:szCs w:val="24"/>
        </w:rPr>
        <w:t>r.</w:t>
      </w:r>
      <w:r w:rsidRPr="00AF3FCC">
        <w:rPr>
          <w:rFonts w:ascii="Times New Roman" w:hAnsi="Times New Roman" w:cs="Times New Roman"/>
          <w:b/>
          <w:sz w:val="24"/>
          <w:szCs w:val="24"/>
          <w:lang w:eastAsia="en-US"/>
        </w:rPr>
        <w:t>”</w:t>
      </w:r>
      <w:r w:rsidRPr="00AF3FCC">
        <w:rPr>
          <w:rFonts w:ascii="Times New Roman" w:hAnsi="Times New Roman" w:cs="Times New Roman"/>
          <w:sz w:val="24"/>
          <w:szCs w:val="24"/>
          <w:lang w:eastAsia="en-US"/>
        </w:rPr>
        <w:t xml:space="preserve"> oferujemy wykonanie zamówienia zgodnie z wymogami Specyfikacji Warunków Zamówienia na następujących warunkach:</w:t>
      </w:r>
    </w:p>
    <w:tbl>
      <w:tblPr>
        <w:tblpPr w:leftFromText="141" w:rightFromText="141" w:vertAnchor="text" w:tblpX="64" w:tblpY="9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1"/>
      </w:tblGrid>
      <w:tr w:rsidR="00997C49" w14:paraId="119F7BA9" w14:textId="77777777" w:rsidTr="007E6D0C">
        <w:trPr>
          <w:trHeight w:val="1833"/>
        </w:trPr>
        <w:tc>
          <w:tcPr>
            <w:tcW w:w="9493" w:type="dxa"/>
          </w:tcPr>
          <w:p w14:paraId="108C3F5C" w14:textId="77777777" w:rsidR="00997C49" w:rsidRDefault="00997C49" w:rsidP="005B2AAB">
            <w:pPr>
              <w:pStyle w:val="Tekstpodstawowy"/>
              <w:spacing w:after="0" w:line="36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bookmarkStart w:id="0" w:name="_Hlk23313552"/>
          </w:p>
          <w:p w14:paraId="6F67751A" w14:textId="77777777" w:rsidR="00997C49" w:rsidRPr="00AE53AF" w:rsidRDefault="00997C49" w:rsidP="005B2AAB">
            <w:pPr>
              <w:pStyle w:val="Tekstpodstawowy"/>
              <w:spacing w:after="0" w:line="36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E53AF">
              <w:rPr>
                <w:rFonts w:asciiTheme="majorHAnsi" w:hAnsiTheme="majorHAnsi" w:cs="Arial"/>
                <w:b/>
                <w:sz w:val="20"/>
                <w:szCs w:val="20"/>
              </w:rPr>
              <w:t>Cena oferty brutto: ………………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………….</w:t>
            </w:r>
            <w:r w:rsidRPr="00AE53AF">
              <w:rPr>
                <w:rFonts w:asciiTheme="majorHAnsi" w:hAnsiTheme="majorHAnsi" w:cs="Arial"/>
                <w:b/>
                <w:sz w:val="20"/>
                <w:szCs w:val="20"/>
              </w:rPr>
              <w:t>…………………………..zł</w:t>
            </w:r>
          </w:p>
          <w:p w14:paraId="6F0447A0" w14:textId="77777777" w:rsidR="00997C49" w:rsidRPr="00AE53AF" w:rsidRDefault="00997C49" w:rsidP="005B2AAB">
            <w:pPr>
              <w:pStyle w:val="Tekstpodstawowy"/>
              <w:spacing w:after="0" w:line="36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AE53AF">
              <w:rPr>
                <w:rFonts w:asciiTheme="majorHAnsi" w:hAnsiTheme="majorHAnsi" w:cs="Arial"/>
                <w:sz w:val="20"/>
                <w:szCs w:val="20"/>
              </w:rPr>
              <w:t>(słownie złotych: ……………………………………………………</w:t>
            </w:r>
            <w:r>
              <w:rPr>
                <w:rFonts w:asciiTheme="majorHAnsi" w:hAnsiTheme="majorHAnsi" w:cs="Arial"/>
                <w:sz w:val="20"/>
                <w:szCs w:val="20"/>
              </w:rPr>
              <w:t>………………………………………….…...</w:t>
            </w:r>
            <w:r w:rsidRPr="00AE53AF">
              <w:rPr>
                <w:rFonts w:asciiTheme="majorHAnsi" w:hAnsiTheme="majorHAnsi" w:cs="Arial"/>
                <w:sz w:val="20"/>
                <w:szCs w:val="20"/>
              </w:rPr>
              <w:t>)</w:t>
            </w:r>
            <w:r>
              <w:rPr>
                <w:rFonts w:asciiTheme="majorHAnsi" w:hAnsiTheme="majorHAnsi" w:cs="Arial"/>
                <w:sz w:val="20"/>
                <w:szCs w:val="20"/>
              </w:rPr>
              <w:t>w tym podatek VAT.</w:t>
            </w:r>
          </w:p>
          <w:p w14:paraId="123CB598" w14:textId="77777777" w:rsidR="00997C49" w:rsidRDefault="00997C49" w:rsidP="005B2AAB">
            <w:pPr>
              <w:jc w:val="center"/>
              <w:rPr>
                <w:rFonts w:asciiTheme="majorHAnsi" w:hAnsiTheme="majorHAnsi"/>
              </w:rPr>
            </w:pPr>
            <w:r w:rsidRPr="00AE53AF">
              <w:rPr>
                <w:rFonts w:asciiTheme="majorHAnsi" w:hAnsiTheme="majorHAnsi"/>
              </w:rPr>
              <w:t>Powyższa cena obejmuje cały zakres zamówienia określony w dokum</w:t>
            </w:r>
            <w:r>
              <w:rPr>
                <w:rFonts w:asciiTheme="majorHAnsi" w:hAnsiTheme="majorHAnsi"/>
              </w:rPr>
              <w:t>entacji przetargowej - składowymi zaoferowanej ceny są;</w:t>
            </w:r>
          </w:p>
          <w:tbl>
            <w:tblPr>
              <w:tblW w:w="949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68"/>
              <w:gridCol w:w="1632"/>
              <w:gridCol w:w="1807"/>
              <w:gridCol w:w="1325"/>
              <w:gridCol w:w="1059"/>
            </w:tblGrid>
            <w:tr w:rsidR="00997C49" w:rsidRPr="0032756C" w14:paraId="028F62F2" w14:textId="77777777" w:rsidTr="005B2AAB">
              <w:trPr>
                <w:trHeight w:val="602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0F546C" w14:textId="77777777" w:rsidR="00997C49" w:rsidRPr="00DE321E" w:rsidRDefault="00997C49" w:rsidP="008F432A">
                  <w:pPr>
                    <w:framePr w:hSpace="141" w:wrap="around" w:vAnchor="text" w:hAnchor="text" w:x="64" w:y="91"/>
                    <w:jc w:val="center"/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</w:pPr>
                  <w:r w:rsidRPr="00DE321E"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  <w:t>Wyszczególnienie odpadów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2682A8" w14:textId="6CAF0A24" w:rsidR="00997C49" w:rsidRPr="00DE321E" w:rsidRDefault="00997C49" w:rsidP="008F432A">
                  <w:pPr>
                    <w:framePr w:hSpace="141" w:wrap="around" w:vAnchor="text" w:hAnchor="text" w:x="64" w:y="91"/>
                    <w:jc w:val="center"/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</w:pPr>
                  <w:r w:rsidRPr="00DE321E"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  <w:t>Szacunkowa – przewidywana  ilość odpadów do o</w:t>
                  </w:r>
                  <w:r w:rsidR="007E6D0C"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  <w:t>debrania               w Mg/</w:t>
                  </w:r>
                  <w:r w:rsidR="008119EB"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  <w:t>12</w:t>
                  </w:r>
                  <w:r w:rsidR="007E6D0C"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  <w:t xml:space="preserve"> miesięcy</w:t>
                  </w:r>
                </w:p>
                <w:p w14:paraId="796F558C" w14:textId="77777777" w:rsidR="00997C49" w:rsidRPr="00DE321E" w:rsidRDefault="00997C49" w:rsidP="008F432A">
                  <w:pPr>
                    <w:framePr w:hSpace="141" w:wrap="around" w:vAnchor="text" w:hAnchor="text" w:x="64" w:y="91"/>
                    <w:jc w:val="center"/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31D911" w14:textId="77777777" w:rsidR="00997C49" w:rsidRDefault="00997C49" w:rsidP="008F432A">
                  <w:pPr>
                    <w:framePr w:hSpace="141" w:wrap="around" w:vAnchor="text" w:hAnchor="text" w:x="64" w:y="91"/>
                    <w:jc w:val="center"/>
                    <w:rPr>
                      <w:rFonts w:ascii="Cambria" w:hAnsi="Cambria"/>
                      <w:color w:val="000000"/>
                    </w:rPr>
                  </w:pPr>
                  <w:r w:rsidRPr="0032756C">
                    <w:rPr>
                      <w:rFonts w:ascii="Cambria" w:hAnsi="Cambria"/>
                      <w:color w:val="000000"/>
                    </w:rPr>
                    <w:t xml:space="preserve">Cena </w:t>
                  </w:r>
                  <w:r>
                    <w:rPr>
                      <w:rFonts w:ascii="Cambria" w:hAnsi="Cambria"/>
                      <w:color w:val="000000"/>
                    </w:rPr>
                    <w:t xml:space="preserve">odbioru i zagospodarowania odpadów w odniesieniu do roku </w:t>
                  </w:r>
                  <w:r w:rsidRPr="0032756C">
                    <w:rPr>
                      <w:rFonts w:ascii="Cambria" w:hAnsi="Cambria"/>
                      <w:color w:val="000000"/>
                    </w:rPr>
                    <w:t xml:space="preserve"> zł </w:t>
                  </w:r>
                  <w:r>
                    <w:rPr>
                      <w:rFonts w:ascii="Cambria" w:hAnsi="Cambria"/>
                      <w:color w:val="000000"/>
                    </w:rPr>
                    <w:t>netto</w:t>
                  </w:r>
                  <w:r w:rsidRPr="0032756C">
                    <w:rPr>
                      <w:rFonts w:ascii="Cambria" w:hAnsi="Cambria"/>
                      <w:color w:val="000000"/>
                    </w:rPr>
                    <w:t>/Mg</w:t>
                  </w:r>
                </w:p>
                <w:p w14:paraId="766128BB" w14:textId="77777777" w:rsidR="00997C49" w:rsidRPr="007D1C50" w:rsidRDefault="00997C49" w:rsidP="008F432A">
                  <w:pPr>
                    <w:framePr w:hSpace="141" w:wrap="around" w:vAnchor="text" w:hAnchor="text" w:x="64" w:y="91"/>
                    <w:rPr>
                      <w:rFonts w:ascii="Cambria" w:hAnsi="Cambria"/>
                    </w:rPr>
                  </w:pP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6479AF" w14:textId="77777777" w:rsidR="00997C49" w:rsidRPr="0032756C" w:rsidRDefault="00997C49" w:rsidP="008F432A">
                  <w:pPr>
                    <w:framePr w:hSpace="141" w:wrap="around" w:vAnchor="text" w:hAnchor="text" w:x="64" w:y="91"/>
                    <w:jc w:val="center"/>
                    <w:rPr>
                      <w:rFonts w:ascii="Cambria" w:hAnsi="Cambria"/>
                      <w:color w:val="000000"/>
                    </w:rPr>
                  </w:pPr>
                  <w:r w:rsidRPr="0032756C">
                    <w:rPr>
                      <w:rFonts w:ascii="Cambria" w:hAnsi="Cambria"/>
                      <w:color w:val="000000"/>
                    </w:rPr>
                    <w:t>VAT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9CE9D8" w14:textId="77777777" w:rsidR="00997C49" w:rsidRDefault="00997C49" w:rsidP="008F432A">
                  <w:pPr>
                    <w:framePr w:hSpace="141" w:wrap="around" w:vAnchor="text" w:hAnchor="text" w:x="64" w:y="91"/>
                    <w:jc w:val="center"/>
                    <w:rPr>
                      <w:rFonts w:ascii="Cambria" w:hAnsi="Cambria"/>
                      <w:color w:val="000000"/>
                    </w:rPr>
                  </w:pPr>
                </w:p>
                <w:p w14:paraId="4BC3D0F2" w14:textId="77777777" w:rsidR="00997C49" w:rsidRDefault="00997C49" w:rsidP="008F432A">
                  <w:pPr>
                    <w:framePr w:hSpace="141" w:wrap="around" w:vAnchor="text" w:hAnchor="text" w:x="64" w:y="91"/>
                    <w:jc w:val="center"/>
                    <w:rPr>
                      <w:rFonts w:ascii="Cambria" w:hAnsi="Cambria"/>
                      <w:color w:val="000000"/>
                    </w:rPr>
                  </w:pPr>
                  <w:r w:rsidRPr="0032756C">
                    <w:rPr>
                      <w:rFonts w:ascii="Cambria" w:hAnsi="Cambria"/>
                      <w:color w:val="000000"/>
                    </w:rPr>
                    <w:t xml:space="preserve">Razem </w:t>
                  </w:r>
                </w:p>
                <w:p w14:paraId="3233A6B6" w14:textId="77777777" w:rsidR="00997C49" w:rsidRPr="0032756C" w:rsidRDefault="00997C49" w:rsidP="008F432A">
                  <w:pPr>
                    <w:framePr w:hSpace="141" w:wrap="around" w:vAnchor="text" w:hAnchor="text" w:x="64" w:y="91"/>
                    <w:jc w:val="center"/>
                    <w:rPr>
                      <w:rFonts w:ascii="Cambria" w:hAnsi="Cambria"/>
                      <w:color w:val="000000"/>
                    </w:rPr>
                  </w:pPr>
                </w:p>
              </w:tc>
            </w:tr>
            <w:tr w:rsidR="007E6D0C" w:rsidRPr="0032756C" w14:paraId="190EACB8" w14:textId="77777777" w:rsidTr="007E6D0C">
              <w:trPr>
                <w:trHeight w:val="301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D394B0" w14:textId="77777777" w:rsidR="007E6D0C" w:rsidRPr="007E6D0C" w:rsidRDefault="007E6D0C" w:rsidP="008F432A">
                  <w:pPr>
                    <w:framePr w:hSpace="141" w:wrap="around" w:vAnchor="text" w:hAnchor="text" w:x="64" w:y="91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7E6D0C">
                    <w:rPr>
                      <w:rFonts w:asciiTheme="majorHAnsi" w:hAnsiTheme="majorHAnsi"/>
                      <w:sz w:val="22"/>
                      <w:szCs w:val="22"/>
                    </w:rPr>
                    <w:t xml:space="preserve">odpady zmieszane 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CFBF550" w14:textId="404B4D30" w:rsidR="007E6D0C" w:rsidRPr="007E6D0C" w:rsidRDefault="008119EB" w:rsidP="008F432A">
                  <w:pPr>
                    <w:framePr w:hSpace="141" w:wrap="around" w:vAnchor="text" w:hAnchor="text" w:x="64" w:y="91"/>
                    <w:jc w:val="center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sz w:val="22"/>
                      <w:szCs w:val="22"/>
                    </w:rPr>
                    <w:t>434,06</w:t>
                  </w:r>
                </w:p>
              </w:tc>
              <w:tc>
                <w:tcPr>
                  <w:tcW w:w="18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FED295" w14:textId="77777777" w:rsidR="007E6D0C" w:rsidRPr="007E6D0C" w:rsidRDefault="007E6D0C" w:rsidP="008F432A">
                  <w:pPr>
                    <w:framePr w:hSpace="141" w:wrap="around" w:vAnchor="text" w:hAnchor="text" w:x="64" w:y="91"/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E173C5" w14:textId="77777777" w:rsidR="007E6D0C" w:rsidRPr="007E6D0C" w:rsidRDefault="007E6D0C" w:rsidP="008F432A">
                  <w:pPr>
                    <w:framePr w:hSpace="141" w:wrap="around" w:vAnchor="text" w:hAnchor="text" w:x="64" w:y="91"/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233E02" w14:textId="77777777" w:rsidR="007E6D0C" w:rsidRPr="007E6D0C" w:rsidRDefault="007E6D0C" w:rsidP="008F432A">
                  <w:pPr>
                    <w:framePr w:hSpace="141" w:wrap="around" w:vAnchor="text" w:hAnchor="text" w:x="64" w:y="91"/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E6D0C" w:rsidRPr="0032756C" w14:paraId="33F632B7" w14:textId="77777777" w:rsidTr="007E6D0C">
              <w:trPr>
                <w:trHeight w:val="301"/>
              </w:trPr>
              <w:tc>
                <w:tcPr>
                  <w:tcW w:w="3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04C816" w14:textId="77777777" w:rsidR="007E6D0C" w:rsidRPr="007E6D0C" w:rsidRDefault="007E6D0C" w:rsidP="008F432A">
                  <w:pPr>
                    <w:framePr w:hSpace="141" w:wrap="around" w:vAnchor="text" w:hAnchor="text" w:x="64" w:y="91"/>
                    <w:rPr>
                      <w:rFonts w:asciiTheme="majorHAnsi" w:hAnsiTheme="majorHAnsi"/>
                      <w:sz w:val="22"/>
                      <w:szCs w:val="22"/>
                    </w:rPr>
                  </w:pPr>
                  <w:bookmarkStart w:id="1" w:name="RANGE!A4"/>
                  <w:r w:rsidRPr="007E6D0C">
                    <w:rPr>
                      <w:rFonts w:asciiTheme="majorHAnsi" w:hAnsiTheme="majorHAnsi"/>
                      <w:sz w:val="22"/>
                      <w:szCs w:val="22"/>
                    </w:rPr>
                    <w:t>odpady ulegające biodegradacji oraz zielone</w:t>
                  </w:r>
                  <w:bookmarkEnd w:id="1"/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97CEB81" w14:textId="661A3724" w:rsidR="007E6D0C" w:rsidRPr="007E6D0C" w:rsidRDefault="008119EB" w:rsidP="008F432A">
                  <w:pPr>
                    <w:framePr w:hSpace="141" w:wrap="around" w:vAnchor="text" w:hAnchor="text" w:x="64" w:y="91"/>
                    <w:jc w:val="center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sz w:val="22"/>
                      <w:szCs w:val="22"/>
                    </w:rPr>
                    <w:t>164,90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6382D6" w14:textId="77777777" w:rsidR="007E6D0C" w:rsidRPr="007E6D0C" w:rsidRDefault="007E6D0C" w:rsidP="008F432A">
                  <w:pPr>
                    <w:framePr w:hSpace="141" w:wrap="around" w:vAnchor="text" w:hAnchor="text" w:x="64" w:y="91"/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9F36D0" w14:textId="77777777" w:rsidR="007E6D0C" w:rsidRPr="007E6D0C" w:rsidRDefault="007E6D0C" w:rsidP="008F432A">
                  <w:pPr>
                    <w:framePr w:hSpace="141" w:wrap="around" w:vAnchor="text" w:hAnchor="text" w:x="64" w:y="91"/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06B90F" w14:textId="77777777" w:rsidR="007E6D0C" w:rsidRPr="007E6D0C" w:rsidRDefault="007E6D0C" w:rsidP="008F432A">
                  <w:pPr>
                    <w:framePr w:hSpace="141" w:wrap="around" w:vAnchor="text" w:hAnchor="text" w:x="64" w:y="91"/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E6D0C" w:rsidRPr="0032756C" w14:paraId="07FCDAEB" w14:textId="77777777" w:rsidTr="007E6D0C">
              <w:trPr>
                <w:trHeight w:val="301"/>
              </w:trPr>
              <w:tc>
                <w:tcPr>
                  <w:tcW w:w="3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046E27" w14:textId="77777777" w:rsidR="007E6D0C" w:rsidRPr="007E6D0C" w:rsidRDefault="007E6D0C" w:rsidP="008F432A">
                  <w:pPr>
                    <w:framePr w:hSpace="141" w:wrap="around" w:vAnchor="text" w:hAnchor="text" w:x="64" w:y="91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7E6D0C">
                    <w:rPr>
                      <w:rFonts w:asciiTheme="majorHAnsi" w:hAnsiTheme="majorHAnsi"/>
                      <w:sz w:val="22"/>
                      <w:szCs w:val="22"/>
                    </w:rPr>
                    <w:t>papier i tektura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0028637" w14:textId="7FEF8D7C" w:rsidR="007E6D0C" w:rsidRPr="007E6D0C" w:rsidRDefault="008119EB" w:rsidP="008F432A">
                  <w:pPr>
                    <w:framePr w:hSpace="141" w:wrap="around" w:vAnchor="text" w:hAnchor="text" w:x="64" w:y="91"/>
                    <w:jc w:val="center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sz w:val="22"/>
                      <w:szCs w:val="22"/>
                    </w:rPr>
                    <w:t>39,27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E3C0BA" w14:textId="77777777" w:rsidR="007E6D0C" w:rsidRPr="007E6D0C" w:rsidRDefault="007E6D0C" w:rsidP="008F432A">
                  <w:pPr>
                    <w:framePr w:hSpace="141" w:wrap="around" w:vAnchor="text" w:hAnchor="text" w:x="64" w:y="91"/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6563C1" w14:textId="77777777" w:rsidR="007E6D0C" w:rsidRPr="007E6D0C" w:rsidRDefault="007E6D0C" w:rsidP="008F432A">
                  <w:pPr>
                    <w:framePr w:hSpace="141" w:wrap="around" w:vAnchor="text" w:hAnchor="text" w:x="64" w:y="91"/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B0C831" w14:textId="77777777" w:rsidR="007E6D0C" w:rsidRPr="007E6D0C" w:rsidRDefault="007E6D0C" w:rsidP="008F432A">
                  <w:pPr>
                    <w:framePr w:hSpace="141" w:wrap="around" w:vAnchor="text" w:hAnchor="text" w:x="64" w:y="91"/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E6D0C" w:rsidRPr="0032756C" w14:paraId="52EE4BE3" w14:textId="77777777" w:rsidTr="007E6D0C">
              <w:trPr>
                <w:trHeight w:val="538"/>
              </w:trPr>
              <w:tc>
                <w:tcPr>
                  <w:tcW w:w="3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67180E" w14:textId="77777777" w:rsidR="007E6D0C" w:rsidRPr="007E6D0C" w:rsidRDefault="007E6D0C" w:rsidP="008F432A">
                  <w:pPr>
                    <w:framePr w:hSpace="141" w:wrap="around" w:vAnchor="text" w:hAnchor="text" w:x="64" w:y="91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7E6D0C">
                    <w:rPr>
                      <w:rFonts w:asciiTheme="majorHAnsi" w:hAnsiTheme="majorHAnsi"/>
                      <w:sz w:val="22"/>
                      <w:szCs w:val="22"/>
                    </w:rPr>
                    <w:t xml:space="preserve">opakowania wielomateriałowe, metale, tworzywa sztuczne typu PET 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0128AC8" w14:textId="077964E7" w:rsidR="007E6D0C" w:rsidRPr="007E6D0C" w:rsidRDefault="008119EB" w:rsidP="008F432A">
                  <w:pPr>
                    <w:framePr w:hSpace="141" w:wrap="around" w:vAnchor="text" w:hAnchor="text" w:x="64" w:y="91"/>
                    <w:jc w:val="center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sz w:val="22"/>
                      <w:szCs w:val="22"/>
                    </w:rPr>
                    <w:t>107,62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62EF40" w14:textId="77777777" w:rsidR="007E6D0C" w:rsidRPr="007E6D0C" w:rsidRDefault="007E6D0C" w:rsidP="008F432A">
                  <w:pPr>
                    <w:framePr w:hSpace="141" w:wrap="around" w:vAnchor="text" w:hAnchor="text" w:x="64" w:y="91"/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8146DD" w14:textId="77777777" w:rsidR="007E6D0C" w:rsidRPr="007E6D0C" w:rsidRDefault="007E6D0C" w:rsidP="008F432A">
                  <w:pPr>
                    <w:framePr w:hSpace="141" w:wrap="around" w:vAnchor="text" w:hAnchor="text" w:x="64" w:y="91"/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88533E" w14:textId="77777777" w:rsidR="007E6D0C" w:rsidRPr="007E6D0C" w:rsidRDefault="007E6D0C" w:rsidP="008F432A">
                  <w:pPr>
                    <w:framePr w:hSpace="141" w:wrap="around" w:vAnchor="text" w:hAnchor="text" w:x="64" w:y="91"/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E6D0C" w:rsidRPr="0032756C" w14:paraId="717C9F4C" w14:textId="77777777" w:rsidTr="007E6D0C">
              <w:trPr>
                <w:trHeight w:val="285"/>
              </w:trPr>
              <w:tc>
                <w:tcPr>
                  <w:tcW w:w="3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E21F8E" w14:textId="77777777" w:rsidR="007E6D0C" w:rsidRPr="007E6D0C" w:rsidRDefault="007E6D0C" w:rsidP="008F432A">
                  <w:pPr>
                    <w:framePr w:hSpace="141" w:wrap="around" w:vAnchor="text" w:hAnchor="text" w:x="64" w:y="91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7E6D0C">
                    <w:rPr>
                      <w:rFonts w:asciiTheme="majorHAnsi" w:hAnsiTheme="majorHAnsi"/>
                      <w:sz w:val="22"/>
                      <w:szCs w:val="22"/>
                    </w:rPr>
                    <w:t xml:space="preserve">szkło 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FE14720" w14:textId="71970F19" w:rsidR="007E6D0C" w:rsidRPr="007E6D0C" w:rsidRDefault="008119EB" w:rsidP="008F432A">
                  <w:pPr>
                    <w:framePr w:hSpace="141" w:wrap="around" w:vAnchor="text" w:hAnchor="text" w:x="64" w:y="91"/>
                    <w:jc w:val="center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sz w:val="22"/>
                      <w:szCs w:val="22"/>
                    </w:rPr>
                    <w:t>117,83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728DD6" w14:textId="77777777" w:rsidR="007E6D0C" w:rsidRPr="007E6D0C" w:rsidRDefault="007E6D0C" w:rsidP="008F432A">
                  <w:pPr>
                    <w:framePr w:hSpace="141" w:wrap="around" w:vAnchor="text" w:hAnchor="text" w:x="64" w:y="91"/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B82448" w14:textId="77777777" w:rsidR="007E6D0C" w:rsidRPr="007E6D0C" w:rsidRDefault="007E6D0C" w:rsidP="008F432A">
                  <w:pPr>
                    <w:framePr w:hSpace="141" w:wrap="around" w:vAnchor="text" w:hAnchor="text" w:x="64" w:y="91"/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54BA51" w14:textId="77777777" w:rsidR="007E6D0C" w:rsidRPr="007E6D0C" w:rsidRDefault="007E6D0C" w:rsidP="008F432A">
                  <w:pPr>
                    <w:framePr w:hSpace="141" w:wrap="around" w:vAnchor="text" w:hAnchor="text" w:x="64" w:y="91"/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</w:tc>
            </w:tr>
            <w:tr w:rsidR="007E6D0C" w:rsidRPr="0032756C" w14:paraId="46180137" w14:textId="77777777" w:rsidTr="005B2AAB">
              <w:trPr>
                <w:trHeight w:val="285"/>
              </w:trPr>
              <w:tc>
                <w:tcPr>
                  <w:tcW w:w="3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F819C6" w14:textId="77777777" w:rsidR="007E6D0C" w:rsidRPr="007E6D0C" w:rsidRDefault="007E6D0C" w:rsidP="008F432A">
                  <w:pPr>
                    <w:framePr w:hSpace="141" w:wrap="around" w:vAnchor="text" w:hAnchor="text" w:x="64" w:y="91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7E6D0C">
                    <w:rPr>
                      <w:rFonts w:asciiTheme="majorHAnsi" w:hAnsiTheme="majorHAnsi"/>
                      <w:sz w:val="22"/>
                      <w:szCs w:val="22"/>
                    </w:rPr>
                    <w:t>popiół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D01A1D0" w14:textId="240F560B" w:rsidR="007E6D0C" w:rsidRPr="007E6D0C" w:rsidRDefault="008119EB" w:rsidP="008F432A">
                  <w:pPr>
                    <w:framePr w:hSpace="141" w:wrap="around" w:vAnchor="text" w:hAnchor="text" w:x="64" w:y="91"/>
                    <w:jc w:val="center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sz w:val="22"/>
                      <w:szCs w:val="22"/>
                    </w:rPr>
                    <w:t>71,08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A97D15" w14:textId="77777777" w:rsidR="007E6D0C" w:rsidRPr="007E6D0C" w:rsidRDefault="007E6D0C" w:rsidP="008F432A">
                  <w:pPr>
                    <w:framePr w:hSpace="141" w:wrap="around" w:vAnchor="text" w:hAnchor="text" w:x="64" w:y="91"/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306446" w14:textId="77777777" w:rsidR="007E6D0C" w:rsidRPr="007E6D0C" w:rsidRDefault="007E6D0C" w:rsidP="008F432A">
                  <w:pPr>
                    <w:framePr w:hSpace="141" w:wrap="around" w:vAnchor="text" w:hAnchor="text" w:x="64" w:y="91"/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839C83" w14:textId="77777777" w:rsidR="007E6D0C" w:rsidRPr="007E6D0C" w:rsidRDefault="007E6D0C" w:rsidP="008F432A">
                  <w:pPr>
                    <w:framePr w:hSpace="141" w:wrap="around" w:vAnchor="text" w:hAnchor="text" w:x="64" w:y="91"/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</w:tc>
            </w:tr>
            <w:tr w:rsidR="00B22F01" w:rsidRPr="0032756C" w14:paraId="6CBE812F" w14:textId="77777777" w:rsidTr="005B2AAB">
              <w:trPr>
                <w:trHeight w:val="285"/>
              </w:trPr>
              <w:tc>
                <w:tcPr>
                  <w:tcW w:w="3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0C8AB3" w14:textId="11D89492" w:rsidR="00B22F01" w:rsidRPr="007E6D0C" w:rsidRDefault="00B22F01" w:rsidP="008F432A">
                  <w:pPr>
                    <w:framePr w:hSpace="141" w:wrap="around" w:vAnchor="text" w:hAnchor="text" w:x="64" w:y="91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sz w:val="22"/>
                      <w:szCs w:val="22"/>
                    </w:rPr>
                    <w:t xml:space="preserve">Odpady wielkogabarytowe 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C31A4E7" w14:textId="66609744" w:rsidR="00B22F01" w:rsidRDefault="00B22F01" w:rsidP="008F432A">
                  <w:pPr>
                    <w:framePr w:hSpace="141" w:wrap="around" w:vAnchor="text" w:hAnchor="text" w:x="64" w:y="91"/>
                    <w:jc w:val="center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sz w:val="22"/>
                      <w:szCs w:val="22"/>
                    </w:rPr>
                    <w:t>59,14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9034BF" w14:textId="77777777" w:rsidR="00B22F01" w:rsidRPr="007E6D0C" w:rsidRDefault="00B22F01" w:rsidP="008F432A">
                  <w:pPr>
                    <w:framePr w:hSpace="141" w:wrap="around" w:vAnchor="text" w:hAnchor="text" w:x="64" w:y="91"/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444A32" w14:textId="77777777" w:rsidR="00B22F01" w:rsidRPr="007E6D0C" w:rsidRDefault="00B22F01" w:rsidP="008F432A">
                  <w:pPr>
                    <w:framePr w:hSpace="141" w:wrap="around" w:vAnchor="text" w:hAnchor="text" w:x="64" w:y="91"/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DF2C97" w14:textId="77777777" w:rsidR="00B22F01" w:rsidRPr="007E6D0C" w:rsidRDefault="00B22F01" w:rsidP="008F432A">
                  <w:pPr>
                    <w:framePr w:hSpace="141" w:wrap="around" w:vAnchor="text" w:hAnchor="text" w:x="64" w:y="91"/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</w:tc>
            </w:tr>
            <w:tr w:rsidR="007E6D0C" w:rsidRPr="0032756C" w14:paraId="15077338" w14:textId="77777777" w:rsidTr="005B2AAB">
              <w:trPr>
                <w:trHeight w:val="285"/>
              </w:trPr>
              <w:tc>
                <w:tcPr>
                  <w:tcW w:w="3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F37A97" w14:textId="77777777" w:rsidR="007E6D0C" w:rsidRPr="007E6D0C" w:rsidRDefault="007E6D0C" w:rsidP="008F432A">
                  <w:pPr>
                    <w:framePr w:hSpace="141" w:wrap="around" w:vAnchor="text" w:hAnchor="text" w:x="64" w:y="91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7E6D0C">
                    <w:rPr>
                      <w:rFonts w:asciiTheme="majorHAnsi" w:hAnsiTheme="majorHAnsi"/>
                      <w:sz w:val="22"/>
                      <w:szCs w:val="22"/>
                    </w:rPr>
                    <w:t>tekstylia i odzież używana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4B2C401" w14:textId="41E86376" w:rsidR="007E6D0C" w:rsidRPr="007E6D0C" w:rsidRDefault="008119EB" w:rsidP="008F432A">
                  <w:pPr>
                    <w:framePr w:hSpace="141" w:wrap="around" w:vAnchor="text" w:hAnchor="text" w:x="64" w:y="91"/>
                    <w:jc w:val="center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sz w:val="22"/>
                      <w:szCs w:val="22"/>
                    </w:rPr>
                    <w:t>1,65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162957" w14:textId="77777777" w:rsidR="007E6D0C" w:rsidRPr="007E6D0C" w:rsidRDefault="007E6D0C" w:rsidP="008F432A">
                  <w:pPr>
                    <w:framePr w:hSpace="141" w:wrap="around" w:vAnchor="text" w:hAnchor="text" w:x="64" w:y="91"/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3CB350" w14:textId="77777777" w:rsidR="007E6D0C" w:rsidRPr="007E6D0C" w:rsidRDefault="007E6D0C" w:rsidP="008F432A">
                  <w:pPr>
                    <w:framePr w:hSpace="141" w:wrap="around" w:vAnchor="text" w:hAnchor="text" w:x="64" w:y="91"/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B7F38D" w14:textId="77777777" w:rsidR="007E6D0C" w:rsidRPr="007E6D0C" w:rsidRDefault="007E6D0C" w:rsidP="008F432A">
                  <w:pPr>
                    <w:framePr w:hSpace="141" w:wrap="around" w:vAnchor="text" w:hAnchor="text" w:x="64" w:y="91"/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</w:tc>
            </w:tr>
            <w:tr w:rsidR="00B22F01" w:rsidRPr="0032756C" w14:paraId="05389EAA" w14:textId="77777777" w:rsidTr="005B2AAB">
              <w:trPr>
                <w:trHeight w:val="285"/>
              </w:trPr>
              <w:tc>
                <w:tcPr>
                  <w:tcW w:w="3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FB3DD7" w14:textId="270EB2D6" w:rsidR="00B22F01" w:rsidRPr="007E6D0C" w:rsidRDefault="00B22F01" w:rsidP="008F432A">
                  <w:pPr>
                    <w:framePr w:hSpace="141" w:wrap="around" w:vAnchor="text" w:hAnchor="text" w:x="64" w:y="91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sz w:val="22"/>
                      <w:szCs w:val="22"/>
                    </w:rPr>
                    <w:t>Zużyty sprzęt elektroniczny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F802990" w14:textId="663AA48F" w:rsidR="00B22F01" w:rsidRDefault="00B22F01" w:rsidP="008F432A">
                  <w:pPr>
                    <w:framePr w:hSpace="141" w:wrap="around" w:vAnchor="text" w:hAnchor="text" w:x="64" w:y="91"/>
                    <w:jc w:val="center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sz w:val="22"/>
                      <w:szCs w:val="22"/>
                    </w:rPr>
                    <w:t>14,3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C74596" w14:textId="77777777" w:rsidR="00B22F01" w:rsidRPr="007E6D0C" w:rsidRDefault="00B22F01" w:rsidP="008F432A">
                  <w:pPr>
                    <w:framePr w:hSpace="141" w:wrap="around" w:vAnchor="text" w:hAnchor="text" w:x="64" w:y="91"/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C58840" w14:textId="77777777" w:rsidR="00B22F01" w:rsidRPr="007E6D0C" w:rsidRDefault="00B22F01" w:rsidP="008F432A">
                  <w:pPr>
                    <w:framePr w:hSpace="141" w:wrap="around" w:vAnchor="text" w:hAnchor="text" w:x="64" w:y="91"/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08C348" w14:textId="77777777" w:rsidR="00B22F01" w:rsidRPr="007E6D0C" w:rsidRDefault="00B22F01" w:rsidP="008F432A">
                  <w:pPr>
                    <w:framePr w:hSpace="141" w:wrap="around" w:vAnchor="text" w:hAnchor="text" w:x="64" w:y="91"/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</w:tc>
            </w:tr>
            <w:tr w:rsidR="00B22F01" w:rsidRPr="0032756C" w14:paraId="08A17ADD" w14:textId="77777777" w:rsidTr="005B2AAB">
              <w:trPr>
                <w:trHeight w:val="285"/>
              </w:trPr>
              <w:tc>
                <w:tcPr>
                  <w:tcW w:w="3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0BC8C6" w14:textId="344065FA" w:rsidR="00B22F01" w:rsidRDefault="00B22F01" w:rsidP="008F432A">
                  <w:pPr>
                    <w:framePr w:hSpace="141" w:wrap="around" w:vAnchor="text" w:hAnchor="text" w:x="64" w:y="91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sz w:val="22"/>
                      <w:szCs w:val="22"/>
                    </w:rPr>
                    <w:t>Odpady budowlane i rozbiórkowe stanowiące odpady komunalne(styropian i inne zanieczyszczone odpady budowlane oddzielone od gruzu)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B22442C" w14:textId="003975BF" w:rsidR="00B22F01" w:rsidRDefault="00B22F01" w:rsidP="008F432A">
                  <w:pPr>
                    <w:framePr w:hSpace="141" w:wrap="around" w:vAnchor="text" w:hAnchor="text" w:x="64" w:y="91"/>
                    <w:jc w:val="center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sz w:val="22"/>
                      <w:szCs w:val="22"/>
                    </w:rPr>
                    <w:t>5,5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9E2991" w14:textId="77777777" w:rsidR="00B22F01" w:rsidRPr="007E6D0C" w:rsidRDefault="00B22F01" w:rsidP="008F432A">
                  <w:pPr>
                    <w:framePr w:hSpace="141" w:wrap="around" w:vAnchor="text" w:hAnchor="text" w:x="64" w:y="91"/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AD9ADB" w14:textId="77777777" w:rsidR="00B22F01" w:rsidRPr="007E6D0C" w:rsidRDefault="00B22F01" w:rsidP="008F432A">
                  <w:pPr>
                    <w:framePr w:hSpace="141" w:wrap="around" w:vAnchor="text" w:hAnchor="text" w:x="64" w:y="91"/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1AB513" w14:textId="77777777" w:rsidR="00B22F01" w:rsidRPr="007E6D0C" w:rsidRDefault="00B22F01" w:rsidP="008F432A">
                  <w:pPr>
                    <w:framePr w:hSpace="141" w:wrap="around" w:vAnchor="text" w:hAnchor="text" w:x="64" w:y="91"/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</w:tc>
            </w:tr>
            <w:tr w:rsidR="00D62024" w:rsidRPr="0032756C" w14:paraId="4E3FDFE9" w14:textId="77777777" w:rsidTr="005B2AAB">
              <w:trPr>
                <w:trHeight w:val="285"/>
              </w:trPr>
              <w:tc>
                <w:tcPr>
                  <w:tcW w:w="3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06C50C" w14:textId="234CF18D" w:rsidR="00D62024" w:rsidRDefault="00D62024" w:rsidP="008F432A">
                  <w:pPr>
                    <w:framePr w:hSpace="141" w:wrap="around" w:vAnchor="text" w:hAnchor="text" w:x="64" w:y="91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sz w:val="22"/>
                      <w:szCs w:val="22"/>
                    </w:rPr>
                    <w:t>opony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CC2230A" w14:textId="1A21561C" w:rsidR="00D62024" w:rsidRDefault="00D62024" w:rsidP="008F432A">
                  <w:pPr>
                    <w:framePr w:hSpace="141" w:wrap="around" w:vAnchor="text" w:hAnchor="text" w:x="64" w:y="91"/>
                    <w:jc w:val="center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sz w:val="22"/>
                      <w:szCs w:val="22"/>
                    </w:rPr>
                    <w:t>3,30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C733FC" w14:textId="77777777" w:rsidR="00D62024" w:rsidRPr="007E6D0C" w:rsidRDefault="00D62024" w:rsidP="008F432A">
                  <w:pPr>
                    <w:framePr w:hSpace="141" w:wrap="around" w:vAnchor="text" w:hAnchor="text" w:x="64" w:y="91"/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224667" w14:textId="77777777" w:rsidR="00D62024" w:rsidRPr="007E6D0C" w:rsidRDefault="00D62024" w:rsidP="008F432A">
                  <w:pPr>
                    <w:framePr w:hSpace="141" w:wrap="around" w:vAnchor="text" w:hAnchor="text" w:x="64" w:y="91"/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F3C100" w14:textId="77777777" w:rsidR="00D62024" w:rsidRPr="007E6D0C" w:rsidRDefault="00D62024" w:rsidP="008F432A">
                  <w:pPr>
                    <w:framePr w:hSpace="141" w:wrap="around" w:vAnchor="text" w:hAnchor="text" w:x="64" w:y="91"/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</w:tc>
            </w:tr>
            <w:tr w:rsidR="008F432A" w:rsidRPr="0032756C" w14:paraId="7E8813D3" w14:textId="77777777" w:rsidTr="005B2AAB">
              <w:trPr>
                <w:trHeight w:val="285"/>
              </w:trPr>
              <w:tc>
                <w:tcPr>
                  <w:tcW w:w="3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4E956A" w14:textId="032BC6B6" w:rsidR="008F432A" w:rsidRDefault="008F432A" w:rsidP="008F432A">
                  <w:pPr>
                    <w:framePr w:hSpace="141" w:wrap="around" w:vAnchor="text" w:hAnchor="text" w:x="64" w:y="91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sz w:val="22"/>
                      <w:szCs w:val="22"/>
                    </w:rPr>
                    <w:t>Przeterminowane leki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5C6D003" w14:textId="1E2B9B77" w:rsidR="008F432A" w:rsidRDefault="008F432A" w:rsidP="008F432A">
                  <w:pPr>
                    <w:framePr w:hSpace="141" w:wrap="around" w:vAnchor="text" w:hAnchor="text" w:x="64" w:y="91"/>
                    <w:jc w:val="center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sz w:val="22"/>
                      <w:szCs w:val="22"/>
                    </w:rPr>
                    <w:t>1,1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26C807" w14:textId="77777777" w:rsidR="008F432A" w:rsidRPr="007E6D0C" w:rsidRDefault="008F432A" w:rsidP="008F432A">
                  <w:pPr>
                    <w:framePr w:hSpace="141" w:wrap="around" w:vAnchor="text" w:hAnchor="text" w:x="64" w:y="91"/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D46C36" w14:textId="77777777" w:rsidR="008F432A" w:rsidRPr="007E6D0C" w:rsidRDefault="008F432A" w:rsidP="008F432A">
                  <w:pPr>
                    <w:framePr w:hSpace="141" w:wrap="around" w:vAnchor="text" w:hAnchor="text" w:x="64" w:y="91"/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48523E" w14:textId="77777777" w:rsidR="008F432A" w:rsidRPr="007E6D0C" w:rsidRDefault="008F432A" w:rsidP="008F432A">
                  <w:pPr>
                    <w:framePr w:hSpace="141" w:wrap="around" w:vAnchor="text" w:hAnchor="text" w:x="64" w:y="91"/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</w:tc>
            </w:tr>
            <w:tr w:rsidR="007E6D0C" w:rsidRPr="0032756C" w14:paraId="5F18240A" w14:textId="77777777" w:rsidTr="007E6D0C">
              <w:trPr>
                <w:trHeight w:val="301"/>
              </w:trPr>
              <w:tc>
                <w:tcPr>
                  <w:tcW w:w="3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DBDCB8" w14:textId="77777777" w:rsidR="007E6D0C" w:rsidRPr="007E6D0C" w:rsidRDefault="007E6D0C" w:rsidP="008F432A">
                  <w:pPr>
                    <w:framePr w:hSpace="141" w:wrap="around" w:vAnchor="text" w:hAnchor="text" w:x="64" w:y="91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7E6D0C">
                    <w:rPr>
                      <w:rFonts w:asciiTheme="majorHAnsi" w:hAnsiTheme="majorHAnsi"/>
                      <w:sz w:val="22"/>
                      <w:szCs w:val="22"/>
                    </w:rPr>
                    <w:t>PSZOK: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2AF7395" w14:textId="3E989947" w:rsidR="007E6D0C" w:rsidRPr="007E6D0C" w:rsidRDefault="00CD167C" w:rsidP="008F432A">
                  <w:pPr>
                    <w:framePr w:hSpace="141" w:wrap="around" w:vAnchor="text" w:hAnchor="text" w:x="64" w:y="91"/>
                    <w:jc w:val="center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sz w:val="22"/>
                      <w:szCs w:val="22"/>
                    </w:rPr>
                    <w:t>34,4</w:t>
                  </w:r>
                  <w:r w:rsidR="008F432A">
                    <w:rPr>
                      <w:rFonts w:asciiTheme="majorHAnsi" w:hAnsiTheme="majorHAnsi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F1F4D1" w14:textId="77777777" w:rsidR="007E6D0C" w:rsidRPr="007E6D0C" w:rsidRDefault="007E6D0C" w:rsidP="008F432A">
                  <w:pPr>
                    <w:framePr w:hSpace="141" w:wrap="around" w:vAnchor="text" w:hAnchor="text" w:x="64" w:y="91"/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49E007" w14:textId="77777777" w:rsidR="007E6D0C" w:rsidRPr="007E6D0C" w:rsidRDefault="007E6D0C" w:rsidP="008F432A">
                  <w:pPr>
                    <w:framePr w:hSpace="141" w:wrap="around" w:vAnchor="text" w:hAnchor="text" w:x="64" w:y="91"/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2427D0" w14:textId="77777777" w:rsidR="007E6D0C" w:rsidRPr="007E6D0C" w:rsidRDefault="007E6D0C" w:rsidP="008F432A">
                  <w:pPr>
                    <w:framePr w:hSpace="141" w:wrap="around" w:vAnchor="text" w:hAnchor="text" w:x="64" w:y="91"/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</w:tc>
            </w:tr>
            <w:tr w:rsidR="007E6D0C" w:rsidRPr="0032756C" w14:paraId="4E58C6DB" w14:textId="77777777" w:rsidTr="007E6D0C">
              <w:trPr>
                <w:trHeight w:val="301"/>
              </w:trPr>
              <w:tc>
                <w:tcPr>
                  <w:tcW w:w="3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2B74D1" w14:textId="77777777" w:rsidR="007E6D0C" w:rsidRPr="007E6D0C" w:rsidRDefault="007E6D0C" w:rsidP="008F432A">
                  <w:pPr>
                    <w:framePr w:hSpace="141" w:wrap="around" w:vAnchor="text" w:hAnchor="text" w:x="64" w:y="91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7E6D0C">
                    <w:rPr>
                      <w:rFonts w:asciiTheme="majorHAnsi" w:hAnsiTheme="majorHAnsi"/>
                      <w:sz w:val="22"/>
                      <w:szCs w:val="22"/>
                    </w:rPr>
                    <w:t>Papier/tektura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A2D3FF4" w14:textId="76C48866" w:rsidR="007E6D0C" w:rsidRPr="007E6D0C" w:rsidRDefault="008119EB" w:rsidP="008F432A">
                  <w:pPr>
                    <w:framePr w:hSpace="141" w:wrap="around" w:vAnchor="text" w:hAnchor="text" w:x="64" w:y="91"/>
                    <w:jc w:val="center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sz w:val="22"/>
                      <w:szCs w:val="22"/>
                    </w:rPr>
                    <w:t>1,84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FB5F29" w14:textId="77777777" w:rsidR="007E6D0C" w:rsidRPr="007E6D0C" w:rsidRDefault="007E6D0C" w:rsidP="008F432A">
                  <w:pPr>
                    <w:framePr w:hSpace="141" w:wrap="around" w:vAnchor="text" w:hAnchor="text" w:x="64" w:y="91"/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7E9AD6" w14:textId="77777777" w:rsidR="007E6D0C" w:rsidRPr="007E6D0C" w:rsidRDefault="007E6D0C" w:rsidP="008F432A">
                  <w:pPr>
                    <w:framePr w:hSpace="141" w:wrap="around" w:vAnchor="text" w:hAnchor="text" w:x="64" w:y="91"/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06CFA6" w14:textId="77777777" w:rsidR="007E6D0C" w:rsidRPr="007E6D0C" w:rsidRDefault="007E6D0C" w:rsidP="008F432A">
                  <w:pPr>
                    <w:framePr w:hSpace="141" w:wrap="around" w:vAnchor="text" w:hAnchor="text" w:x="64" w:y="91"/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</w:tc>
            </w:tr>
            <w:tr w:rsidR="007E6D0C" w:rsidRPr="0032756C" w14:paraId="14FDB1EF" w14:textId="77777777" w:rsidTr="007E6D0C">
              <w:trPr>
                <w:trHeight w:val="538"/>
              </w:trPr>
              <w:tc>
                <w:tcPr>
                  <w:tcW w:w="3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D19833" w14:textId="77777777" w:rsidR="007E6D0C" w:rsidRPr="007E6D0C" w:rsidRDefault="007E6D0C" w:rsidP="008F432A">
                  <w:pPr>
                    <w:framePr w:hSpace="141" w:wrap="around" w:vAnchor="text" w:hAnchor="text" w:x="64" w:y="91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7E6D0C">
                    <w:rPr>
                      <w:rFonts w:asciiTheme="majorHAnsi" w:hAnsiTheme="majorHAnsi"/>
                      <w:sz w:val="22"/>
                      <w:szCs w:val="22"/>
                    </w:rPr>
                    <w:t>Szkło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9C8B1CD" w14:textId="3E4C75C9" w:rsidR="007E6D0C" w:rsidRPr="007E6D0C" w:rsidRDefault="008119EB" w:rsidP="008F432A">
                  <w:pPr>
                    <w:framePr w:hSpace="141" w:wrap="around" w:vAnchor="text" w:hAnchor="text" w:x="64" w:y="91"/>
                    <w:jc w:val="center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sz w:val="22"/>
                      <w:szCs w:val="22"/>
                    </w:rPr>
                    <w:t>1,21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59ADB5" w14:textId="77777777" w:rsidR="007E6D0C" w:rsidRPr="007E6D0C" w:rsidRDefault="007E6D0C" w:rsidP="008F432A">
                  <w:pPr>
                    <w:framePr w:hSpace="141" w:wrap="around" w:vAnchor="text" w:hAnchor="text" w:x="64" w:y="91"/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69E759" w14:textId="77777777" w:rsidR="007E6D0C" w:rsidRPr="007E6D0C" w:rsidRDefault="007E6D0C" w:rsidP="008F432A">
                  <w:pPr>
                    <w:framePr w:hSpace="141" w:wrap="around" w:vAnchor="text" w:hAnchor="text" w:x="64" w:y="91"/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DD1F11" w14:textId="77777777" w:rsidR="007E6D0C" w:rsidRPr="007E6D0C" w:rsidRDefault="007E6D0C" w:rsidP="008F432A">
                  <w:pPr>
                    <w:framePr w:hSpace="141" w:wrap="around" w:vAnchor="text" w:hAnchor="text" w:x="64" w:y="91"/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</w:tc>
            </w:tr>
            <w:tr w:rsidR="007E6D0C" w:rsidRPr="0032756C" w14:paraId="07AADBC3" w14:textId="77777777" w:rsidTr="007E6D0C">
              <w:trPr>
                <w:trHeight w:val="301"/>
              </w:trPr>
              <w:tc>
                <w:tcPr>
                  <w:tcW w:w="3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9FE0BC" w14:textId="77777777" w:rsidR="007E6D0C" w:rsidRPr="007E6D0C" w:rsidRDefault="007E6D0C" w:rsidP="008F432A">
                  <w:pPr>
                    <w:framePr w:hSpace="141" w:wrap="around" w:vAnchor="text" w:hAnchor="text" w:x="64" w:y="91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7E6D0C">
                    <w:rPr>
                      <w:rFonts w:asciiTheme="majorHAnsi" w:hAnsiTheme="majorHAnsi"/>
                      <w:sz w:val="22"/>
                      <w:szCs w:val="22"/>
                    </w:rPr>
                    <w:t>Odpady zmieszane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77D6E02" w14:textId="0288924F" w:rsidR="007E6D0C" w:rsidRPr="007E6D0C" w:rsidRDefault="008119EB" w:rsidP="008F432A">
                  <w:pPr>
                    <w:framePr w:hSpace="141" w:wrap="around" w:vAnchor="text" w:hAnchor="text" w:x="64" w:y="91"/>
                    <w:jc w:val="center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sz w:val="22"/>
                      <w:szCs w:val="22"/>
                    </w:rPr>
                    <w:t>1,26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F1F0CE" w14:textId="77777777" w:rsidR="007E6D0C" w:rsidRPr="007E6D0C" w:rsidRDefault="007E6D0C" w:rsidP="008F432A">
                  <w:pPr>
                    <w:framePr w:hSpace="141" w:wrap="around" w:vAnchor="text" w:hAnchor="text" w:x="64" w:y="91"/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B003DF" w14:textId="77777777" w:rsidR="007E6D0C" w:rsidRPr="007E6D0C" w:rsidRDefault="007E6D0C" w:rsidP="008F432A">
                  <w:pPr>
                    <w:framePr w:hSpace="141" w:wrap="around" w:vAnchor="text" w:hAnchor="text" w:x="64" w:y="91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7E6D0C">
                    <w:rPr>
                      <w:rFonts w:asciiTheme="majorHAnsi" w:hAnsiTheme="majorHAns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9177BA" w14:textId="77777777" w:rsidR="007E6D0C" w:rsidRPr="007E6D0C" w:rsidRDefault="007E6D0C" w:rsidP="008F432A">
                  <w:pPr>
                    <w:framePr w:hSpace="141" w:wrap="around" w:vAnchor="text" w:hAnchor="text" w:x="64" w:y="91"/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</w:tc>
            </w:tr>
            <w:tr w:rsidR="007E6D0C" w:rsidRPr="0032756C" w14:paraId="4AFC43AF" w14:textId="77777777" w:rsidTr="007E6D0C">
              <w:trPr>
                <w:trHeight w:val="301"/>
              </w:trPr>
              <w:tc>
                <w:tcPr>
                  <w:tcW w:w="3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BD7C5D" w14:textId="77777777" w:rsidR="007E6D0C" w:rsidRPr="007E6D0C" w:rsidRDefault="007E6D0C" w:rsidP="008F432A">
                  <w:pPr>
                    <w:framePr w:hSpace="141" w:wrap="around" w:vAnchor="text" w:hAnchor="text" w:x="64" w:y="91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7E6D0C">
                    <w:rPr>
                      <w:rFonts w:asciiTheme="majorHAnsi" w:hAnsiTheme="majorHAnsi"/>
                      <w:sz w:val="22"/>
                      <w:szCs w:val="22"/>
                    </w:rPr>
                    <w:t>Popiół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058E24A" w14:textId="2F24FA38" w:rsidR="007E6D0C" w:rsidRPr="007E6D0C" w:rsidRDefault="007E6D0C" w:rsidP="008F432A">
                  <w:pPr>
                    <w:framePr w:hSpace="141" w:wrap="around" w:vAnchor="text" w:hAnchor="text" w:x="64" w:y="91"/>
                    <w:jc w:val="center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7E6D0C">
                    <w:rPr>
                      <w:rFonts w:asciiTheme="majorHAnsi" w:hAnsiTheme="majorHAnsi"/>
                      <w:sz w:val="22"/>
                      <w:szCs w:val="22"/>
                    </w:rPr>
                    <w:t>0,</w:t>
                  </w:r>
                  <w:r w:rsidR="00A52E1F">
                    <w:rPr>
                      <w:rFonts w:asciiTheme="majorHAnsi" w:hAnsiTheme="majorHAnsi"/>
                      <w:sz w:val="22"/>
                      <w:szCs w:val="22"/>
                    </w:rPr>
                    <w:t>53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EDF6F1" w14:textId="77777777" w:rsidR="007E6D0C" w:rsidRPr="007E6D0C" w:rsidRDefault="007E6D0C" w:rsidP="008F432A">
                  <w:pPr>
                    <w:framePr w:hSpace="141" w:wrap="around" w:vAnchor="text" w:hAnchor="text" w:x="64" w:y="91"/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274F05" w14:textId="77777777" w:rsidR="007E6D0C" w:rsidRPr="007E6D0C" w:rsidRDefault="007E6D0C" w:rsidP="008F432A">
                  <w:pPr>
                    <w:framePr w:hSpace="141" w:wrap="around" w:vAnchor="text" w:hAnchor="text" w:x="64" w:y="91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7E6D0C">
                    <w:rPr>
                      <w:rFonts w:asciiTheme="majorHAnsi" w:hAnsiTheme="majorHAns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0F59FE" w14:textId="77777777" w:rsidR="007E6D0C" w:rsidRPr="007E6D0C" w:rsidRDefault="007E6D0C" w:rsidP="008F432A">
                  <w:pPr>
                    <w:framePr w:hSpace="141" w:wrap="around" w:vAnchor="text" w:hAnchor="text" w:x="64" w:y="91"/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</w:tc>
            </w:tr>
            <w:tr w:rsidR="007E6D0C" w:rsidRPr="0032756C" w14:paraId="2BBF8B80" w14:textId="77777777" w:rsidTr="005B2AAB">
              <w:trPr>
                <w:trHeight w:val="301"/>
              </w:trPr>
              <w:tc>
                <w:tcPr>
                  <w:tcW w:w="3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BD6551" w14:textId="77777777" w:rsidR="007E6D0C" w:rsidRPr="007E6D0C" w:rsidRDefault="007E6D0C" w:rsidP="008F432A">
                  <w:pPr>
                    <w:framePr w:hSpace="141" w:wrap="around" w:vAnchor="text" w:hAnchor="text" w:x="64" w:y="91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7E6D0C">
                    <w:rPr>
                      <w:rFonts w:asciiTheme="majorHAnsi" w:hAnsiTheme="majorHAnsi"/>
                      <w:sz w:val="22"/>
                      <w:szCs w:val="22"/>
                    </w:rPr>
                    <w:t>Chemikalia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EE4BEF9" w14:textId="67822619" w:rsidR="007E6D0C" w:rsidRPr="007E6D0C" w:rsidRDefault="007E6D0C" w:rsidP="008F432A">
                  <w:pPr>
                    <w:framePr w:hSpace="141" w:wrap="around" w:vAnchor="text" w:hAnchor="text" w:x="64" w:y="91"/>
                    <w:jc w:val="center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7E6D0C">
                    <w:rPr>
                      <w:rFonts w:asciiTheme="majorHAnsi" w:hAnsiTheme="majorHAnsi"/>
                      <w:sz w:val="22"/>
                      <w:szCs w:val="22"/>
                    </w:rPr>
                    <w:t>0,</w:t>
                  </w:r>
                  <w:r w:rsidR="008119EB">
                    <w:rPr>
                      <w:rFonts w:asciiTheme="majorHAnsi" w:hAnsiTheme="majorHAnsi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7F3B8A" w14:textId="77777777" w:rsidR="007E6D0C" w:rsidRPr="007E6D0C" w:rsidRDefault="007E6D0C" w:rsidP="008F432A">
                  <w:pPr>
                    <w:framePr w:hSpace="141" w:wrap="around" w:vAnchor="text" w:hAnchor="text" w:x="64" w:y="91"/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1BD1E3" w14:textId="77777777" w:rsidR="007E6D0C" w:rsidRPr="007E6D0C" w:rsidRDefault="007E6D0C" w:rsidP="008F432A">
                  <w:pPr>
                    <w:framePr w:hSpace="141" w:wrap="around" w:vAnchor="text" w:hAnchor="text" w:x="64" w:y="91"/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4FA026" w14:textId="77777777" w:rsidR="007E6D0C" w:rsidRPr="007E6D0C" w:rsidRDefault="007E6D0C" w:rsidP="008F432A">
                  <w:pPr>
                    <w:framePr w:hSpace="141" w:wrap="around" w:vAnchor="text" w:hAnchor="text" w:x="64" w:y="91"/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</w:tc>
            </w:tr>
            <w:tr w:rsidR="007E6D0C" w:rsidRPr="0032756C" w14:paraId="13F3D91A" w14:textId="77777777" w:rsidTr="005B2AAB">
              <w:trPr>
                <w:trHeight w:val="301"/>
              </w:trPr>
              <w:tc>
                <w:tcPr>
                  <w:tcW w:w="3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578217" w14:textId="77777777" w:rsidR="007E6D0C" w:rsidRPr="007E6D0C" w:rsidRDefault="007E6D0C" w:rsidP="008F432A">
                  <w:pPr>
                    <w:framePr w:hSpace="141" w:wrap="around" w:vAnchor="text" w:hAnchor="text" w:x="64" w:y="91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7E6D0C">
                    <w:rPr>
                      <w:rFonts w:asciiTheme="majorHAnsi" w:hAnsiTheme="majorHAnsi"/>
                      <w:sz w:val="22"/>
                      <w:szCs w:val="22"/>
                    </w:rPr>
                    <w:t>Metale, tworzywa sztuczne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E26AF55" w14:textId="2CB98D6F" w:rsidR="007E6D0C" w:rsidRPr="007E6D0C" w:rsidRDefault="008119EB" w:rsidP="008F432A">
                  <w:pPr>
                    <w:framePr w:hSpace="141" w:wrap="around" w:vAnchor="text" w:hAnchor="text" w:x="64" w:y="91"/>
                    <w:jc w:val="center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sz w:val="22"/>
                      <w:szCs w:val="22"/>
                    </w:rPr>
                    <w:t>1,68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2116D7" w14:textId="77777777" w:rsidR="007E6D0C" w:rsidRPr="007E6D0C" w:rsidRDefault="007E6D0C" w:rsidP="008F432A">
                  <w:pPr>
                    <w:framePr w:hSpace="141" w:wrap="around" w:vAnchor="text" w:hAnchor="text" w:x="64" w:y="91"/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75EA1C" w14:textId="77777777" w:rsidR="007E6D0C" w:rsidRPr="007E6D0C" w:rsidRDefault="007E6D0C" w:rsidP="008F432A">
                  <w:pPr>
                    <w:framePr w:hSpace="141" w:wrap="around" w:vAnchor="text" w:hAnchor="text" w:x="64" w:y="91"/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A2E9E5" w14:textId="77777777" w:rsidR="007E6D0C" w:rsidRPr="007E6D0C" w:rsidRDefault="007E6D0C" w:rsidP="008F432A">
                  <w:pPr>
                    <w:framePr w:hSpace="141" w:wrap="around" w:vAnchor="text" w:hAnchor="text" w:x="64" w:y="91"/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</w:tc>
            </w:tr>
            <w:tr w:rsidR="007E6D0C" w:rsidRPr="0032756C" w14:paraId="46E6159B" w14:textId="77777777" w:rsidTr="005B2AAB">
              <w:trPr>
                <w:trHeight w:val="301"/>
              </w:trPr>
              <w:tc>
                <w:tcPr>
                  <w:tcW w:w="3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DC64EF" w14:textId="77777777" w:rsidR="007E6D0C" w:rsidRPr="007E6D0C" w:rsidRDefault="007E6D0C" w:rsidP="008F432A">
                  <w:pPr>
                    <w:framePr w:hSpace="141" w:wrap="around" w:vAnchor="text" w:hAnchor="text" w:x="64" w:y="91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7E6D0C">
                    <w:rPr>
                      <w:rFonts w:asciiTheme="majorHAnsi" w:hAnsiTheme="majorHAnsi"/>
                      <w:sz w:val="22"/>
                      <w:szCs w:val="22"/>
                    </w:rPr>
                    <w:t>Zużyty sprzęt elektroniczny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E18D7EC" w14:textId="376D9D1E" w:rsidR="007E6D0C" w:rsidRPr="007E6D0C" w:rsidRDefault="007E6D0C" w:rsidP="008F432A">
                  <w:pPr>
                    <w:framePr w:hSpace="141" w:wrap="around" w:vAnchor="text" w:hAnchor="text" w:x="64" w:y="91"/>
                    <w:jc w:val="center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7E6D0C">
                    <w:rPr>
                      <w:rFonts w:asciiTheme="majorHAnsi" w:hAnsiTheme="majorHAnsi"/>
                      <w:sz w:val="22"/>
                      <w:szCs w:val="22"/>
                    </w:rPr>
                    <w:t>0,</w:t>
                  </w:r>
                  <w:r w:rsidR="008119EB">
                    <w:rPr>
                      <w:rFonts w:asciiTheme="majorHAnsi" w:hAnsiTheme="majorHAnsi"/>
                      <w:sz w:val="22"/>
                      <w:szCs w:val="22"/>
                    </w:rPr>
                    <w:t>68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20744B" w14:textId="77777777" w:rsidR="007E6D0C" w:rsidRPr="007E6D0C" w:rsidRDefault="007E6D0C" w:rsidP="008F432A">
                  <w:pPr>
                    <w:framePr w:hSpace="141" w:wrap="around" w:vAnchor="text" w:hAnchor="text" w:x="64" w:y="91"/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1A28F3" w14:textId="77777777" w:rsidR="007E6D0C" w:rsidRPr="007E6D0C" w:rsidRDefault="007E6D0C" w:rsidP="008F432A">
                  <w:pPr>
                    <w:framePr w:hSpace="141" w:wrap="around" w:vAnchor="text" w:hAnchor="text" w:x="64" w:y="91"/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A1EBF7" w14:textId="77777777" w:rsidR="007E6D0C" w:rsidRPr="007E6D0C" w:rsidRDefault="007E6D0C" w:rsidP="008F432A">
                  <w:pPr>
                    <w:framePr w:hSpace="141" w:wrap="around" w:vAnchor="text" w:hAnchor="text" w:x="64" w:y="91"/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</w:tc>
            </w:tr>
            <w:tr w:rsidR="007E6D0C" w:rsidRPr="0032756C" w14:paraId="7739422F" w14:textId="77777777" w:rsidTr="005B2AAB">
              <w:trPr>
                <w:trHeight w:val="301"/>
              </w:trPr>
              <w:tc>
                <w:tcPr>
                  <w:tcW w:w="3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D7C1F7" w14:textId="77777777" w:rsidR="007E6D0C" w:rsidRPr="007E6D0C" w:rsidRDefault="007E6D0C" w:rsidP="008F432A">
                  <w:pPr>
                    <w:framePr w:hSpace="141" w:wrap="around" w:vAnchor="text" w:hAnchor="text" w:x="64" w:y="91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7E6D0C">
                    <w:rPr>
                      <w:rFonts w:asciiTheme="majorHAnsi" w:hAnsiTheme="majorHAnsi"/>
                      <w:sz w:val="22"/>
                      <w:szCs w:val="22"/>
                    </w:rPr>
                    <w:t>Świetlówki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738CE5E" w14:textId="6B4E7C15" w:rsidR="007E6D0C" w:rsidRPr="007E6D0C" w:rsidRDefault="007E6D0C" w:rsidP="008F432A">
                  <w:pPr>
                    <w:framePr w:hSpace="141" w:wrap="around" w:vAnchor="text" w:hAnchor="text" w:x="64" w:y="91"/>
                    <w:jc w:val="center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7E6D0C">
                    <w:rPr>
                      <w:rFonts w:asciiTheme="majorHAnsi" w:hAnsiTheme="majorHAnsi"/>
                      <w:sz w:val="22"/>
                      <w:szCs w:val="22"/>
                    </w:rPr>
                    <w:t>0,</w:t>
                  </w:r>
                  <w:r w:rsidR="008119EB">
                    <w:rPr>
                      <w:rFonts w:asciiTheme="majorHAnsi" w:hAnsiTheme="majorHAnsi"/>
                      <w:sz w:val="22"/>
                      <w:szCs w:val="22"/>
                    </w:rPr>
                    <w:t>275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519104" w14:textId="77777777" w:rsidR="007E6D0C" w:rsidRPr="007E6D0C" w:rsidRDefault="007E6D0C" w:rsidP="008F432A">
                  <w:pPr>
                    <w:framePr w:hSpace="141" w:wrap="around" w:vAnchor="text" w:hAnchor="text" w:x="64" w:y="91"/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350804" w14:textId="77777777" w:rsidR="007E6D0C" w:rsidRPr="007E6D0C" w:rsidRDefault="007E6D0C" w:rsidP="008F432A">
                  <w:pPr>
                    <w:framePr w:hSpace="141" w:wrap="around" w:vAnchor="text" w:hAnchor="text" w:x="64" w:y="91"/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8158D2" w14:textId="77777777" w:rsidR="007E6D0C" w:rsidRPr="007E6D0C" w:rsidRDefault="007E6D0C" w:rsidP="008F432A">
                  <w:pPr>
                    <w:framePr w:hSpace="141" w:wrap="around" w:vAnchor="text" w:hAnchor="text" w:x="64" w:y="91"/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</w:tc>
            </w:tr>
            <w:tr w:rsidR="007E6D0C" w:rsidRPr="0032756C" w14:paraId="35338519" w14:textId="77777777" w:rsidTr="005B2AAB">
              <w:trPr>
                <w:trHeight w:val="301"/>
              </w:trPr>
              <w:tc>
                <w:tcPr>
                  <w:tcW w:w="3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ACF35E" w14:textId="77777777" w:rsidR="007E6D0C" w:rsidRPr="007E6D0C" w:rsidRDefault="007E6D0C" w:rsidP="008F432A">
                  <w:pPr>
                    <w:framePr w:hSpace="141" w:wrap="around" w:vAnchor="text" w:hAnchor="text" w:x="64" w:y="91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7E6D0C">
                    <w:rPr>
                      <w:rFonts w:asciiTheme="majorHAnsi" w:hAnsiTheme="majorHAnsi"/>
                      <w:sz w:val="22"/>
                      <w:szCs w:val="22"/>
                    </w:rPr>
                    <w:t xml:space="preserve">Opony 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8014561" w14:textId="56D5697F" w:rsidR="007E6D0C" w:rsidRPr="007E6D0C" w:rsidRDefault="007E6D0C" w:rsidP="008F432A">
                  <w:pPr>
                    <w:framePr w:hSpace="141" w:wrap="around" w:vAnchor="text" w:hAnchor="text" w:x="64" w:y="91"/>
                    <w:jc w:val="center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7E6D0C">
                    <w:rPr>
                      <w:rFonts w:asciiTheme="majorHAnsi" w:hAnsiTheme="majorHAnsi"/>
                      <w:sz w:val="22"/>
                      <w:szCs w:val="22"/>
                    </w:rPr>
                    <w:t>0,</w:t>
                  </w:r>
                  <w:r w:rsidR="008119EB">
                    <w:rPr>
                      <w:rFonts w:asciiTheme="majorHAnsi" w:hAnsiTheme="majorHAnsi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CF40C1" w14:textId="77777777" w:rsidR="007E6D0C" w:rsidRPr="007E6D0C" w:rsidRDefault="007E6D0C" w:rsidP="008F432A">
                  <w:pPr>
                    <w:framePr w:hSpace="141" w:wrap="around" w:vAnchor="text" w:hAnchor="text" w:x="64" w:y="91"/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F3ED87" w14:textId="77777777" w:rsidR="007E6D0C" w:rsidRPr="007E6D0C" w:rsidRDefault="007E6D0C" w:rsidP="008F432A">
                  <w:pPr>
                    <w:framePr w:hSpace="141" w:wrap="around" w:vAnchor="text" w:hAnchor="text" w:x="64" w:y="91"/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EC1D7A" w14:textId="77777777" w:rsidR="007E6D0C" w:rsidRPr="007E6D0C" w:rsidRDefault="007E6D0C" w:rsidP="008F432A">
                  <w:pPr>
                    <w:framePr w:hSpace="141" w:wrap="around" w:vAnchor="text" w:hAnchor="text" w:x="64" w:y="91"/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</w:tc>
            </w:tr>
            <w:tr w:rsidR="007E6D0C" w:rsidRPr="0032756C" w14:paraId="340FC0C9" w14:textId="77777777" w:rsidTr="005B2AAB">
              <w:trPr>
                <w:trHeight w:val="301"/>
              </w:trPr>
              <w:tc>
                <w:tcPr>
                  <w:tcW w:w="3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85D744" w14:textId="77777777" w:rsidR="007E6D0C" w:rsidRPr="007E6D0C" w:rsidRDefault="007E6D0C" w:rsidP="008F432A">
                  <w:pPr>
                    <w:framePr w:hSpace="141" w:wrap="around" w:vAnchor="text" w:hAnchor="text" w:x="64" w:y="91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7E6D0C">
                    <w:rPr>
                      <w:rFonts w:asciiTheme="majorHAnsi" w:hAnsiTheme="majorHAnsi"/>
                      <w:sz w:val="22"/>
                      <w:szCs w:val="22"/>
                    </w:rPr>
                    <w:t>Odpady wielkogabarytowe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DA0149B" w14:textId="5039E78E" w:rsidR="007E6D0C" w:rsidRPr="007E6D0C" w:rsidRDefault="008119EB" w:rsidP="008F432A">
                  <w:pPr>
                    <w:framePr w:hSpace="141" w:wrap="around" w:vAnchor="text" w:hAnchor="text" w:x="64" w:y="91"/>
                    <w:jc w:val="center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sz w:val="22"/>
                      <w:szCs w:val="22"/>
                    </w:rPr>
                    <w:t>7,90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437466" w14:textId="77777777" w:rsidR="007E6D0C" w:rsidRPr="007E6D0C" w:rsidRDefault="007E6D0C" w:rsidP="008F432A">
                  <w:pPr>
                    <w:framePr w:hSpace="141" w:wrap="around" w:vAnchor="text" w:hAnchor="text" w:x="64" w:y="91"/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D52ABA" w14:textId="77777777" w:rsidR="007E6D0C" w:rsidRPr="007E6D0C" w:rsidRDefault="007E6D0C" w:rsidP="008F432A">
                  <w:pPr>
                    <w:framePr w:hSpace="141" w:wrap="around" w:vAnchor="text" w:hAnchor="text" w:x="64" w:y="91"/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D4C17E" w14:textId="77777777" w:rsidR="007E6D0C" w:rsidRPr="007E6D0C" w:rsidRDefault="007E6D0C" w:rsidP="008F432A">
                  <w:pPr>
                    <w:framePr w:hSpace="141" w:wrap="around" w:vAnchor="text" w:hAnchor="text" w:x="64" w:y="91"/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</w:tc>
            </w:tr>
            <w:tr w:rsidR="007E6D0C" w:rsidRPr="0032756C" w14:paraId="63290E75" w14:textId="77777777" w:rsidTr="005B2AAB">
              <w:trPr>
                <w:trHeight w:val="301"/>
              </w:trPr>
              <w:tc>
                <w:tcPr>
                  <w:tcW w:w="3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63B9D5" w14:textId="77777777" w:rsidR="007E6D0C" w:rsidRPr="007E6D0C" w:rsidRDefault="007E6D0C" w:rsidP="008F432A">
                  <w:pPr>
                    <w:framePr w:hSpace="141" w:wrap="around" w:vAnchor="text" w:hAnchor="text" w:x="64" w:y="91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7E6D0C">
                    <w:rPr>
                      <w:rFonts w:asciiTheme="majorHAnsi" w:hAnsiTheme="majorHAnsi"/>
                      <w:sz w:val="22"/>
                      <w:szCs w:val="22"/>
                    </w:rPr>
                    <w:t>Odpady rozbiórkowo-budowlane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BDCFFEA" w14:textId="27F363EA" w:rsidR="007E6D0C" w:rsidRPr="007E6D0C" w:rsidRDefault="008119EB" w:rsidP="008F432A">
                  <w:pPr>
                    <w:framePr w:hSpace="141" w:wrap="around" w:vAnchor="text" w:hAnchor="text" w:x="64" w:y="91"/>
                    <w:jc w:val="center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sz w:val="22"/>
                      <w:szCs w:val="22"/>
                    </w:rPr>
                    <w:t>13,80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527E31" w14:textId="77777777" w:rsidR="007E6D0C" w:rsidRPr="007E6D0C" w:rsidRDefault="007E6D0C" w:rsidP="008F432A">
                  <w:pPr>
                    <w:framePr w:hSpace="141" w:wrap="around" w:vAnchor="text" w:hAnchor="text" w:x="64" w:y="91"/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BFCA88" w14:textId="77777777" w:rsidR="007E6D0C" w:rsidRPr="007E6D0C" w:rsidRDefault="007E6D0C" w:rsidP="008F432A">
                  <w:pPr>
                    <w:framePr w:hSpace="141" w:wrap="around" w:vAnchor="text" w:hAnchor="text" w:x="64" w:y="91"/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C9AE1A" w14:textId="77777777" w:rsidR="007E6D0C" w:rsidRPr="007E6D0C" w:rsidRDefault="007E6D0C" w:rsidP="008F432A">
                  <w:pPr>
                    <w:framePr w:hSpace="141" w:wrap="around" w:vAnchor="text" w:hAnchor="text" w:x="64" w:y="91"/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</w:tc>
            </w:tr>
            <w:tr w:rsidR="007E6D0C" w:rsidRPr="0032756C" w14:paraId="48478046" w14:textId="77777777" w:rsidTr="005B2AAB">
              <w:trPr>
                <w:trHeight w:val="301"/>
              </w:trPr>
              <w:tc>
                <w:tcPr>
                  <w:tcW w:w="3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1C97BD" w14:textId="77777777" w:rsidR="007E6D0C" w:rsidRPr="007E6D0C" w:rsidRDefault="007E6D0C" w:rsidP="008F432A">
                  <w:pPr>
                    <w:framePr w:hSpace="141" w:wrap="around" w:vAnchor="text" w:hAnchor="text" w:x="64" w:y="91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7E6D0C">
                    <w:rPr>
                      <w:rFonts w:asciiTheme="majorHAnsi" w:hAnsiTheme="majorHAnsi"/>
                      <w:sz w:val="22"/>
                      <w:szCs w:val="22"/>
                    </w:rPr>
                    <w:t>Odpady ulegające biodegradacji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8F60375" w14:textId="65D4148F" w:rsidR="007E6D0C" w:rsidRPr="007E6D0C" w:rsidRDefault="008911F4" w:rsidP="008F432A">
                  <w:pPr>
                    <w:framePr w:hSpace="141" w:wrap="around" w:vAnchor="text" w:hAnchor="text" w:x="64" w:y="91"/>
                    <w:jc w:val="center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sz w:val="22"/>
                      <w:szCs w:val="22"/>
                    </w:rPr>
                    <w:t>4,84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EF5228" w14:textId="77777777" w:rsidR="007E6D0C" w:rsidRPr="007E6D0C" w:rsidRDefault="007E6D0C" w:rsidP="008F432A">
                  <w:pPr>
                    <w:framePr w:hSpace="141" w:wrap="around" w:vAnchor="text" w:hAnchor="text" w:x="64" w:y="91"/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2F9A47" w14:textId="77777777" w:rsidR="007E6D0C" w:rsidRPr="007E6D0C" w:rsidRDefault="007E6D0C" w:rsidP="008F432A">
                  <w:pPr>
                    <w:framePr w:hSpace="141" w:wrap="around" w:vAnchor="text" w:hAnchor="text" w:x="64" w:y="91"/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3E7628" w14:textId="77777777" w:rsidR="007E6D0C" w:rsidRPr="007E6D0C" w:rsidRDefault="007E6D0C" w:rsidP="008F432A">
                  <w:pPr>
                    <w:framePr w:hSpace="141" w:wrap="around" w:vAnchor="text" w:hAnchor="text" w:x="64" w:y="91"/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</w:tc>
            </w:tr>
            <w:tr w:rsidR="007E6D0C" w:rsidRPr="0032756C" w14:paraId="2750E94B" w14:textId="77777777" w:rsidTr="005B2AAB">
              <w:trPr>
                <w:trHeight w:val="301"/>
              </w:trPr>
              <w:tc>
                <w:tcPr>
                  <w:tcW w:w="3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10C98E" w14:textId="77777777" w:rsidR="007E6D0C" w:rsidRPr="007E6D0C" w:rsidRDefault="007E6D0C" w:rsidP="008F432A">
                  <w:pPr>
                    <w:framePr w:hSpace="141" w:wrap="around" w:vAnchor="text" w:hAnchor="text" w:x="64" w:y="91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7E6D0C">
                    <w:rPr>
                      <w:rFonts w:asciiTheme="majorHAnsi" w:hAnsiTheme="majorHAnsi"/>
                      <w:sz w:val="22"/>
                      <w:szCs w:val="22"/>
                    </w:rPr>
                    <w:t>Odbiór i zagospodarowanie  odpadów higienicznych</w:t>
                  </w:r>
                </w:p>
                <w:p w14:paraId="71113B67" w14:textId="77777777" w:rsidR="007E6D0C" w:rsidRPr="007E6D0C" w:rsidRDefault="007E6D0C" w:rsidP="008F432A">
                  <w:pPr>
                    <w:framePr w:hSpace="141" w:wrap="around" w:vAnchor="text" w:hAnchor="text" w:x="64" w:y="91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7E6D0C">
                    <w:rPr>
                      <w:rFonts w:asciiTheme="majorHAnsi" w:hAnsiTheme="majorHAnsi"/>
                      <w:sz w:val="22"/>
                      <w:szCs w:val="22"/>
                    </w:rPr>
                    <w:lastRenderedPageBreak/>
                    <w:t>(odpadów niekwalifikujących się do odpadów medycznych powstałych w gospodarstwie domowym w wyniku przyjmowania produktów leczniczych w formie iniekcji i prowadzenia monitoringu poziomu substancji we krwi, w szczególności igieł i strzykawek)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D20D122" w14:textId="740B5876" w:rsidR="007E6D0C" w:rsidRPr="007E6D0C" w:rsidRDefault="007E6D0C" w:rsidP="008F432A">
                  <w:pPr>
                    <w:framePr w:hSpace="141" w:wrap="around" w:vAnchor="text" w:hAnchor="text" w:x="64" w:y="91"/>
                    <w:jc w:val="center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7E6D0C">
                    <w:rPr>
                      <w:rFonts w:asciiTheme="majorHAnsi" w:hAnsiTheme="majorHAnsi"/>
                      <w:sz w:val="22"/>
                      <w:szCs w:val="22"/>
                    </w:rPr>
                    <w:lastRenderedPageBreak/>
                    <w:t>0,0</w:t>
                  </w:r>
                  <w:r w:rsidR="008911F4">
                    <w:rPr>
                      <w:rFonts w:asciiTheme="majorHAnsi" w:hAnsiTheme="majorHAnsi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03E2CA" w14:textId="77777777" w:rsidR="007E6D0C" w:rsidRPr="007E6D0C" w:rsidRDefault="007E6D0C" w:rsidP="008F432A">
                  <w:pPr>
                    <w:framePr w:hSpace="141" w:wrap="around" w:vAnchor="text" w:hAnchor="text" w:x="64" w:y="91"/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202644" w14:textId="77777777" w:rsidR="007E6D0C" w:rsidRPr="007E6D0C" w:rsidRDefault="007E6D0C" w:rsidP="008F432A">
                  <w:pPr>
                    <w:framePr w:hSpace="141" w:wrap="around" w:vAnchor="text" w:hAnchor="text" w:x="64" w:y="91"/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68D219" w14:textId="77777777" w:rsidR="007E6D0C" w:rsidRPr="007E6D0C" w:rsidRDefault="007E6D0C" w:rsidP="008F432A">
                  <w:pPr>
                    <w:framePr w:hSpace="141" w:wrap="around" w:vAnchor="text" w:hAnchor="text" w:x="64" w:y="91"/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</w:tc>
            </w:tr>
            <w:tr w:rsidR="007E6D0C" w:rsidRPr="0032756C" w14:paraId="7BE20841" w14:textId="77777777" w:rsidTr="00DA29C4">
              <w:trPr>
                <w:trHeight w:val="301"/>
              </w:trPr>
              <w:tc>
                <w:tcPr>
                  <w:tcW w:w="3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129E69" w14:textId="77777777" w:rsidR="007E6D0C" w:rsidRPr="00A7174B" w:rsidRDefault="007E6D0C" w:rsidP="008F432A">
                  <w:pPr>
                    <w:framePr w:hSpace="141" w:wrap="around" w:vAnchor="text" w:hAnchor="text" w:x="64" w:y="91"/>
                  </w:pPr>
                  <w:r w:rsidRPr="00A7174B">
                    <w:t xml:space="preserve"> RAZEM 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541CE0" w14:textId="2D85A41D" w:rsidR="007E6D0C" w:rsidRPr="00A7174B" w:rsidRDefault="008911F4" w:rsidP="008F432A">
                  <w:pPr>
                    <w:framePr w:hSpace="141" w:wrap="around" w:vAnchor="text" w:hAnchor="text" w:x="64" w:y="91"/>
                    <w:jc w:val="center"/>
                  </w:pPr>
                  <w:r>
                    <w:t>105</w:t>
                  </w:r>
                  <w:r w:rsidR="008F432A">
                    <w:t>4</w:t>
                  </w:r>
                  <w:r>
                    <w:t>,</w:t>
                  </w:r>
                  <w:r w:rsidR="008F432A">
                    <w:t>18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E4AB71" w14:textId="77777777" w:rsidR="007E6D0C" w:rsidRPr="007E6D0C" w:rsidRDefault="007E6D0C" w:rsidP="008F432A">
                  <w:pPr>
                    <w:framePr w:hSpace="141" w:wrap="around" w:vAnchor="text" w:hAnchor="text" w:x="64" w:y="91"/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9207CF" w14:textId="77777777" w:rsidR="007E6D0C" w:rsidRPr="007E6D0C" w:rsidRDefault="007E6D0C" w:rsidP="008F432A">
                  <w:pPr>
                    <w:framePr w:hSpace="141" w:wrap="around" w:vAnchor="text" w:hAnchor="text" w:x="64" w:y="91"/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42707B" w14:textId="77777777" w:rsidR="007E6D0C" w:rsidRPr="007E6D0C" w:rsidRDefault="007E6D0C" w:rsidP="008F432A">
                  <w:pPr>
                    <w:framePr w:hSpace="141" w:wrap="around" w:vAnchor="text" w:hAnchor="text" w:x="64" w:y="91"/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</w:tc>
            </w:tr>
          </w:tbl>
          <w:p w14:paraId="2963A332" w14:textId="77777777" w:rsidR="00997C49" w:rsidRDefault="00997C49" w:rsidP="005B2AAB">
            <w:pPr>
              <w:jc w:val="center"/>
              <w:rPr>
                <w:rFonts w:ascii="Cambria" w:hAnsi="Cambria"/>
                <w:b/>
              </w:rPr>
            </w:pPr>
          </w:p>
          <w:p w14:paraId="6E78791F" w14:textId="77777777" w:rsidR="007E6D0C" w:rsidRDefault="007E6D0C" w:rsidP="005B2AAB">
            <w:pPr>
              <w:jc w:val="center"/>
              <w:rPr>
                <w:rFonts w:ascii="Cambria" w:hAnsi="Cambria"/>
                <w:b/>
                <w:sz w:val="26"/>
                <w:szCs w:val="26"/>
              </w:rPr>
            </w:pPr>
          </w:p>
          <w:p w14:paraId="1ECB90CD" w14:textId="77777777" w:rsidR="007E6D0C" w:rsidRDefault="007E6D0C" w:rsidP="005B2AAB">
            <w:pPr>
              <w:jc w:val="center"/>
              <w:rPr>
                <w:rFonts w:ascii="Cambria" w:hAnsi="Cambria"/>
                <w:b/>
                <w:sz w:val="26"/>
                <w:szCs w:val="26"/>
              </w:rPr>
            </w:pPr>
          </w:p>
          <w:p w14:paraId="027EC9BD" w14:textId="77777777" w:rsidR="00997C49" w:rsidRPr="00E42E9F" w:rsidRDefault="00997C49" w:rsidP="005B2AAB">
            <w:pPr>
              <w:jc w:val="center"/>
              <w:rPr>
                <w:rFonts w:ascii="Cambria" w:hAnsi="Cambria"/>
                <w:sz w:val="26"/>
                <w:szCs w:val="26"/>
              </w:rPr>
            </w:pPr>
            <w:r w:rsidRPr="00E42E9F">
              <w:rPr>
                <w:rFonts w:ascii="Cambria" w:hAnsi="Cambria"/>
                <w:b/>
                <w:sz w:val="26"/>
                <w:szCs w:val="26"/>
              </w:rPr>
              <w:t>Informacja do punktacji</w:t>
            </w:r>
            <w:r w:rsidRPr="00E42E9F">
              <w:rPr>
                <w:rFonts w:ascii="Cambria" w:hAnsi="Cambria"/>
                <w:sz w:val="26"/>
                <w:szCs w:val="26"/>
              </w:rPr>
              <w:t>:</w:t>
            </w:r>
          </w:p>
          <w:p w14:paraId="550E1327" w14:textId="77777777" w:rsidR="00997C49" w:rsidRPr="004D77AD" w:rsidRDefault="00997C49" w:rsidP="005B2AAB">
            <w:pPr>
              <w:jc w:val="center"/>
              <w:rPr>
                <w:rFonts w:ascii="Cambria" w:hAnsi="Cambria"/>
              </w:rPr>
            </w:pPr>
          </w:p>
          <w:p w14:paraId="1801A18E" w14:textId="77777777" w:rsidR="00997C49" w:rsidRPr="00E42E9F" w:rsidRDefault="00997C49" w:rsidP="005B2AAB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E42E9F">
              <w:rPr>
                <w:rFonts w:asciiTheme="majorHAnsi" w:hAnsiTheme="majorHAnsi"/>
                <w:b/>
                <w:sz w:val="26"/>
                <w:szCs w:val="26"/>
              </w:rPr>
              <w:t xml:space="preserve">Termin płatności faktury: </w:t>
            </w:r>
            <w:r w:rsidRPr="00E42E9F">
              <w:rPr>
                <w:rFonts w:asciiTheme="majorHAnsi" w:hAnsiTheme="majorHAnsi"/>
                <w:sz w:val="26"/>
                <w:szCs w:val="26"/>
              </w:rPr>
              <w:t xml:space="preserve">……………… dni  </w:t>
            </w:r>
            <w:r>
              <w:rPr>
                <w:rFonts w:asciiTheme="majorHAnsi" w:hAnsiTheme="majorHAnsi"/>
                <w:sz w:val="26"/>
                <w:szCs w:val="26"/>
              </w:rPr>
              <w:t>(</w:t>
            </w:r>
            <w:r w:rsidRPr="00872F8B">
              <w:rPr>
                <w:rFonts w:asciiTheme="majorHAnsi" w:hAnsiTheme="majorHAnsi"/>
                <w:b/>
                <w:sz w:val="26"/>
                <w:szCs w:val="26"/>
                <w:u w:val="single"/>
              </w:rPr>
              <w:t xml:space="preserve">należy wpisać </w:t>
            </w:r>
            <w:r w:rsidRPr="00872F8B">
              <w:rPr>
                <w:rFonts w:asciiTheme="majorHAnsi" w:hAnsiTheme="majorHAnsi"/>
                <w:b/>
                <w:sz w:val="26"/>
                <w:szCs w:val="26"/>
                <w:u w:val="single"/>
                <w:lang w:eastAsia="en-US"/>
              </w:rPr>
              <w:t>zgodnie z rozdziałem 14 ust. 3 pkt 2 SWZ!!!</w:t>
            </w:r>
            <w:r w:rsidRPr="00872F8B">
              <w:rPr>
                <w:rFonts w:asciiTheme="majorHAnsi" w:hAnsiTheme="majorHAnsi"/>
                <w:b/>
                <w:bCs/>
                <w:sz w:val="26"/>
                <w:szCs w:val="26"/>
                <w:u w:val="single"/>
              </w:rPr>
              <w:t>)</w:t>
            </w:r>
          </w:p>
        </w:tc>
      </w:tr>
      <w:bookmarkEnd w:id="0"/>
    </w:tbl>
    <w:p w14:paraId="2E57C947" w14:textId="77777777" w:rsidR="00BA6EB2" w:rsidRDefault="00BA6EB2" w:rsidP="00D4176A">
      <w:pPr>
        <w:spacing w:line="276" w:lineRule="auto"/>
        <w:ind w:left="14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78D17C2F" w14:textId="77777777" w:rsidR="00D4176A" w:rsidRPr="002465E9" w:rsidRDefault="00D4176A" w:rsidP="00D4176A">
      <w:pPr>
        <w:spacing w:line="276" w:lineRule="auto"/>
        <w:ind w:left="14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465E9">
        <w:rPr>
          <w:rFonts w:ascii="Times New Roman" w:hAnsi="Times New Roman" w:cs="Times New Roman"/>
          <w:sz w:val="24"/>
          <w:szCs w:val="24"/>
          <w:lang w:eastAsia="en-US"/>
        </w:rPr>
        <w:t>Podana cena obejmuje wszystkie koszty niezbędne do należytego wykonania zamó</w:t>
      </w:r>
      <w:r w:rsidR="00580AE3">
        <w:rPr>
          <w:rFonts w:ascii="Times New Roman" w:hAnsi="Times New Roman" w:cs="Times New Roman"/>
          <w:sz w:val="24"/>
          <w:szCs w:val="24"/>
          <w:lang w:eastAsia="en-US"/>
        </w:rPr>
        <w:t>wienia, a określone m.in. w SWZ</w:t>
      </w:r>
      <w:r w:rsidRPr="002465E9">
        <w:rPr>
          <w:rFonts w:ascii="Times New Roman" w:hAnsi="Times New Roman" w:cs="Times New Roman"/>
          <w:sz w:val="24"/>
          <w:szCs w:val="24"/>
          <w:lang w:eastAsia="en-US"/>
        </w:rPr>
        <w:t xml:space="preserve">, umowie (załącznik </w:t>
      </w:r>
      <w:r w:rsidRPr="002465E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nr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7 </w:t>
      </w:r>
      <w:r w:rsidRPr="002465E9">
        <w:rPr>
          <w:rFonts w:ascii="Times New Roman" w:hAnsi="Times New Roman" w:cs="Times New Roman"/>
          <w:sz w:val="24"/>
          <w:szCs w:val="24"/>
          <w:lang w:eastAsia="en-US"/>
        </w:rPr>
        <w:t>do SWZ).</w:t>
      </w:r>
    </w:p>
    <w:p w14:paraId="17961DA6" w14:textId="77777777" w:rsidR="00D4176A" w:rsidRPr="001A3753" w:rsidRDefault="00D4176A" w:rsidP="00D4176A">
      <w:pPr>
        <w:numPr>
          <w:ilvl w:val="0"/>
          <w:numId w:val="3"/>
        </w:numPr>
        <w:spacing w:line="276" w:lineRule="auto"/>
        <w:ind w:left="426" w:hanging="284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  <w:r w:rsidRPr="002465E9">
        <w:rPr>
          <w:rFonts w:ascii="Times New Roman" w:eastAsia="Times New Roman" w:hAnsi="Times New Roman" w:cs="Times New Roman"/>
          <w:sz w:val="24"/>
          <w:szCs w:val="24"/>
          <w:lang w:eastAsia="en-US"/>
        </w:rPr>
        <w:t>Zobowiązuj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emy się</w:t>
      </w:r>
      <w:r w:rsidRPr="002465E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wykonać całość przedmiotu zamówienia w terminie od </w:t>
      </w:r>
      <w:r w:rsidR="00BA6EB2" w:rsidRPr="00BA6EB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0</w:t>
      </w:r>
      <w:r w:rsidR="0066453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1</w:t>
      </w:r>
      <w:r w:rsidR="00BA6EB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.07.</w:t>
      </w:r>
      <w:r w:rsidRPr="002465E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202</w:t>
      </w:r>
      <w:r w:rsidRPr="002D204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</w:t>
      </w:r>
      <w:r w:rsidR="0066453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r. </w:t>
      </w:r>
      <w:r w:rsidR="00BA6EB2">
        <w:rPr>
          <w:rFonts w:ascii="Times New Roman" w:eastAsia="Times New Roman" w:hAnsi="Times New Roman" w:cs="Times New Roman"/>
          <w:b/>
          <w:sz w:val="24"/>
          <w:szCs w:val="24"/>
        </w:rPr>
        <w:t>30.06.2023</w:t>
      </w:r>
      <w:r w:rsidRPr="002465E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r.</w:t>
      </w:r>
    </w:p>
    <w:p w14:paraId="74FC2578" w14:textId="77777777" w:rsidR="00D4176A" w:rsidRPr="002465E9" w:rsidRDefault="00D4176A" w:rsidP="00D4176A">
      <w:pPr>
        <w:numPr>
          <w:ilvl w:val="0"/>
          <w:numId w:val="3"/>
        </w:numPr>
        <w:spacing w:line="276" w:lineRule="auto"/>
        <w:ind w:left="426" w:hanging="284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2465E9">
        <w:rPr>
          <w:rFonts w:ascii="Times New Roman" w:hAnsi="Times New Roman" w:cs="Times New Roman"/>
          <w:sz w:val="24"/>
          <w:szCs w:val="24"/>
          <w:lang w:eastAsia="en-US"/>
        </w:rPr>
        <w:t>Zobowiązuj</w:t>
      </w:r>
      <w:r>
        <w:rPr>
          <w:rFonts w:ascii="Times New Roman" w:hAnsi="Times New Roman" w:cs="Times New Roman"/>
          <w:sz w:val="24"/>
          <w:szCs w:val="24"/>
          <w:lang w:eastAsia="en-US"/>
        </w:rPr>
        <w:t>emy</w:t>
      </w:r>
      <w:r w:rsidRPr="002465E9">
        <w:rPr>
          <w:rFonts w:ascii="Times New Roman" w:hAnsi="Times New Roman" w:cs="Times New Roman"/>
          <w:sz w:val="24"/>
          <w:szCs w:val="24"/>
          <w:lang w:eastAsia="en-US"/>
        </w:rPr>
        <w:t xml:space="preserve"> się wykonać całość przedmiotu zamówienia: </w:t>
      </w:r>
    </w:p>
    <w:p w14:paraId="08366754" w14:textId="77777777" w:rsidR="00D4176A" w:rsidRPr="002465E9" w:rsidRDefault="00D4176A" w:rsidP="00D4176A">
      <w:p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465E9">
        <w:rPr>
          <w:rFonts w:ascii="Times New Roman" w:hAnsi="Times New Roman" w:cs="Times New Roman"/>
          <w:sz w:val="24"/>
          <w:szCs w:val="24"/>
          <w:lang w:eastAsia="en-US"/>
        </w:rPr>
        <w:t>-  bez udziału podwykonawców*,</w:t>
      </w:r>
    </w:p>
    <w:p w14:paraId="2A26C960" w14:textId="77777777" w:rsidR="00D4176A" w:rsidRDefault="00D4176A" w:rsidP="00D4176A">
      <w:p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465E9">
        <w:rPr>
          <w:rFonts w:ascii="Times New Roman" w:hAnsi="Times New Roman" w:cs="Times New Roman"/>
          <w:sz w:val="24"/>
          <w:szCs w:val="24"/>
          <w:lang w:eastAsia="en-US"/>
        </w:rPr>
        <w:t>- z udziałem podwykonawców*,/jeżeli tak wymienić firmy oraz rodzaj usług, jakie będą wykonywać/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eastAsia="en-US"/>
        </w:rPr>
        <w:t>.....................</w:t>
      </w:r>
    </w:p>
    <w:p w14:paraId="2D0822C5" w14:textId="77777777" w:rsidR="00D4176A" w:rsidRPr="00856FA9" w:rsidRDefault="00D4176A" w:rsidP="00D4176A">
      <w:pPr>
        <w:numPr>
          <w:ilvl w:val="0"/>
          <w:numId w:val="3"/>
        </w:numPr>
        <w:spacing w:line="276" w:lineRule="auto"/>
        <w:ind w:left="426" w:hanging="284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  <w:r w:rsidRPr="00856FA9">
        <w:rPr>
          <w:rFonts w:ascii="Times New Roman" w:eastAsia="Times New Roman" w:hAnsi="Times New Roman" w:cs="Times New Roman"/>
          <w:sz w:val="24"/>
          <w:szCs w:val="24"/>
        </w:rPr>
        <w:t>Oświadczamy, że do realizacji przedmiotu zamówienia będą zatrudnione na podstawie umowy o pracę osoby wykonujące wskazane przez Zamawiającego czynności, na zasadach określon</w:t>
      </w:r>
      <w:r w:rsidR="0066453F">
        <w:rPr>
          <w:rFonts w:ascii="Times New Roman" w:eastAsia="Times New Roman" w:hAnsi="Times New Roman" w:cs="Times New Roman"/>
          <w:sz w:val="24"/>
          <w:szCs w:val="24"/>
        </w:rPr>
        <w:t>ych w art. 22 §</w:t>
      </w:r>
      <w:r w:rsidRPr="00856FA9">
        <w:rPr>
          <w:rFonts w:ascii="Times New Roman" w:eastAsia="Times New Roman" w:hAnsi="Times New Roman" w:cs="Times New Roman"/>
          <w:sz w:val="24"/>
          <w:szCs w:val="24"/>
        </w:rPr>
        <w:t xml:space="preserve">1 Kodeksu pracy </w:t>
      </w:r>
      <w:r w:rsidRPr="00580AE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 ilości ……. osób</w:t>
      </w:r>
      <w:r w:rsidRPr="00856FA9">
        <w:rPr>
          <w:rFonts w:ascii="Times New Roman" w:eastAsia="Times New Roman" w:hAnsi="Times New Roman" w:cs="Times New Roman"/>
          <w:sz w:val="24"/>
          <w:szCs w:val="24"/>
        </w:rPr>
        <w:t xml:space="preserve"> (podać niezbędną liczbę osób zatrudnionych na umowę o pracę).</w:t>
      </w:r>
    </w:p>
    <w:p w14:paraId="2C2AB091" w14:textId="77777777" w:rsidR="00D4176A" w:rsidRDefault="00D4176A" w:rsidP="00D4176A">
      <w:pPr>
        <w:numPr>
          <w:ilvl w:val="0"/>
          <w:numId w:val="3"/>
        </w:numPr>
        <w:spacing w:line="276" w:lineRule="auto"/>
        <w:ind w:left="426" w:hanging="284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  <w:r w:rsidRPr="00856FA9">
        <w:rPr>
          <w:rFonts w:ascii="Times New Roman" w:eastAsia="Times New Roman" w:hAnsi="Times New Roman" w:cs="Times New Roman"/>
          <w:sz w:val="24"/>
          <w:szCs w:val="24"/>
        </w:rPr>
        <w:t>Oświadczamy, że zapoznaliśmy się ze Specyfikacją warunków zamówienia, nie wnosimy do niej zastrzeżeń oraz uzyskaliśmy informacje niezbędne do przygotowania oferty.</w:t>
      </w:r>
    </w:p>
    <w:p w14:paraId="7CC46BB6" w14:textId="77777777" w:rsidR="00D4176A" w:rsidRPr="003A4756" w:rsidRDefault="00D4176A" w:rsidP="00D4176A">
      <w:pPr>
        <w:numPr>
          <w:ilvl w:val="0"/>
          <w:numId w:val="3"/>
        </w:numPr>
        <w:spacing w:line="276" w:lineRule="auto"/>
        <w:ind w:left="426" w:hanging="284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  <w:r w:rsidRPr="003A4756">
        <w:rPr>
          <w:rFonts w:ascii="Times New Roman" w:eastAsia="Times New Roman" w:hAnsi="Times New Roman" w:cs="Times New Roman"/>
          <w:sz w:val="24"/>
          <w:szCs w:val="24"/>
        </w:rPr>
        <w:t>Oświadczamy, że jesteśmy związani złożoną ofertą przez 30 dni od terminu składania ofert.</w:t>
      </w:r>
    </w:p>
    <w:p w14:paraId="1665186F" w14:textId="77777777" w:rsidR="00D4176A" w:rsidRDefault="00D4176A" w:rsidP="00D4176A">
      <w:pPr>
        <w:numPr>
          <w:ilvl w:val="0"/>
          <w:numId w:val="3"/>
        </w:numPr>
        <w:spacing w:line="276" w:lineRule="auto"/>
        <w:ind w:left="426" w:hanging="284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  <w:r w:rsidRPr="003A4756">
        <w:rPr>
          <w:rFonts w:ascii="Times New Roman" w:eastAsia="Times New Roman" w:hAnsi="Times New Roman" w:cs="Times New Roman"/>
          <w:sz w:val="24"/>
          <w:szCs w:val="24"/>
        </w:rPr>
        <w:t>Oświadczamy,</w:t>
      </w:r>
      <w:r w:rsidRPr="008E5DE0">
        <w:rPr>
          <w:rFonts w:ascii="Times New Roman" w:eastAsia="Times New Roman" w:hAnsi="Times New Roman" w:cs="Times New Roman"/>
          <w:sz w:val="24"/>
          <w:szCs w:val="24"/>
        </w:rPr>
        <w:t xml:space="preserve"> ze akceptujmy wzór umowy </w:t>
      </w:r>
      <w:r w:rsidRPr="008E5DE0">
        <w:rPr>
          <w:rFonts w:ascii="Times New Roman" w:eastAsia="Arial" w:hAnsi="Times New Roman" w:cs="Times New Roman"/>
          <w:sz w:val="24"/>
          <w:szCs w:val="24"/>
        </w:rPr>
        <w:t>na wykonanie zamówienia</w:t>
      </w:r>
      <w:r w:rsidRPr="008E5DE0">
        <w:rPr>
          <w:rFonts w:ascii="Times New Roman" w:eastAsia="Times New Roman" w:hAnsi="Times New Roman" w:cs="Times New Roman"/>
          <w:sz w:val="24"/>
          <w:szCs w:val="24"/>
        </w:rPr>
        <w:t xml:space="preserve"> i jeśli nasza oferta zostanie wybrana, zobowiązujemy się do zawarcia umowy w miejscu i terminie wyznaczonym przez Zamawiającego.</w:t>
      </w:r>
    </w:p>
    <w:p w14:paraId="3F6722C8" w14:textId="77777777" w:rsidR="00D4176A" w:rsidRPr="008E5DE0" w:rsidRDefault="00D4176A" w:rsidP="00D4176A">
      <w:pPr>
        <w:numPr>
          <w:ilvl w:val="0"/>
          <w:numId w:val="3"/>
        </w:numPr>
        <w:spacing w:line="276" w:lineRule="auto"/>
        <w:ind w:left="426" w:hanging="284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  <w:r w:rsidRPr="008E5DE0">
        <w:rPr>
          <w:rFonts w:ascii="Times New Roman" w:eastAsia="Times New Roman" w:hAnsi="Times New Roman" w:cs="Times New Roman"/>
          <w:iCs/>
          <w:sz w:val="24"/>
          <w:szCs w:val="24"/>
        </w:rPr>
        <w:t>Rodzaj Wykonawcy:*</w:t>
      </w:r>
    </w:p>
    <w:p w14:paraId="72AE1EEE" w14:textId="77777777" w:rsidR="00D4176A" w:rsidRPr="00856FA9" w:rsidRDefault="00D4176A" w:rsidP="00D4176A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56FA9">
        <w:rPr>
          <w:rFonts w:ascii="Times New Roman" w:eastAsia="Times New Roman" w:hAnsi="Times New Roman" w:cs="Times New Roman"/>
          <w:iCs/>
          <w:sz w:val="24"/>
          <w:szCs w:val="24"/>
        </w:rPr>
        <w:t>mikroprzedsiębiorstwo,</w:t>
      </w:r>
    </w:p>
    <w:p w14:paraId="1CE58D38" w14:textId="77777777" w:rsidR="00D4176A" w:rsidRPr="00856FA9" w:rsidRDefault="00D4176A" w:rsidP="00D4176A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56FA9">
        <w:rPr>
          <w:rFonts w:ascii="Times New Roman" w:eastAsia="Times New Roman" w:hAnsi="Times New Roman" w:cs="Times New Roman"/>
          <w:iCs/>
          <w:sz w:val="24"/>
          <w:szCs w:val="24"/>
        </w:rPr>
        <w:t>małe przedsiębiorstwo,</w:t>
      </w:r>
    </w:p>
    <w:p w14:paraId="2D676174" w14:textId="77777777" w:rsidR="00D4176A" w:rsidRPr="00856FA9" w:rsidRDefault="00D4176A" w:rsidP="00D4176A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56FA9">
        <w:rPr>
          <w:rFonts w:ascii="Times New Roman" w:eastAsia="Times New Roman" w:hAnsi="Times New Roman" w:cs="Times New Roman"/>
          <w:iCs/>
          <w:sz w:val="24"/>
          <w:szCs w:val="24"/>
        </w:rPr>
        <w:t>średnie przedsiębiorstwo,</w:t>
      </w:r>
    </w:p>
    <w:p w14:paraId="72127D3F" w14:textId="77777777" w:rsidR="00D4176A" w:rsidRPr="00856FA9" w:rsidRDefault="00D4176A" w:rsidP="00D4176A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56FA9">
        <w:rPr>
          <w:rFonts w:ascii="Times New Roman" w:eastAsia="Times New Roman" w:hAnsi="Times New Roman" w:cs="Times New Roman"/>
          <w:iCs/>
          <w:sz w:val="24"/>
          <w:szCs w:val="24"/>
        </w:rPr>
        <w:t>jednoosobowa działalność gospodarcza,</w:t>
      </w:r>
    </w:p>
    <w:p w14:paraId="4A5BDF7C" w14:textId="77777777" w:rsidR="00D4176A" w:rsidRPr="00856FA9" w:rsidRDefault="00D4176A" w:rsidP="00D4176A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56FA9">
        <w:rPr>
          <w:rFonts w:ascii="Times New Roman" w:eastAsia="Times New Roman" w:hAnsi="Times New Roman" w:cs="Times New Roman"/>
          <w:iCs/>
          <w:sz w:val="24"/>
          <w:szCs w:val="24"/>
        </w:rPr>
        <w:t>osoba fizyczna nieprowadząca działalności gospodarczej,</w:t>
      </w:r>
    </w:p>
    <w:p w14:paraId="41996CCA" w14:textId="77777777" w:rsidR="00D4176A" w:rsidRPr="00856FA9" w:rsidRDefault="00D4176A" w:rsidP="00D4176A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56FA9">
        <w:rPr>
          <w:rFonts w:ascii="Times New Roman" w:eastAsia="Times New Roman" w:hAnsi="Times New Roman" w:cs="Times New Roman"/>
          <w:iCs/>
          <w:sz w:val="24"/>
          <w:szCs w:val="24"/>
        </w:rPr>
        <w:t>inny rodzaj (należy podać jaki) ……………………………….</w:t>
      </w:r>
    </w:p>
    <w:p w14:paraId="35EF6BEF" w14:textId="77777777" w:rsidR="00D4176A" w:rsidRPr="00856FA9" w:rsidRDefault="00D4176A" w:rsidP="00D4176A">
      <w:pPr>
        <w:numPr>
          <w:ilvl w:val="0"/>
          <w:numId w:val="4"/>
        </w:numPr>
        <w:spacing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FA9">
        <w:rPr>
          <w:rFonts w:ascii="Times New Roman" w:eastAsia="Times New Roman" w:hAnsi="Times New Roman" w:cs="Times New Roman"/>
          <w:sz w:val="24"/>
          <w:szCs w:val="24"/>
        </w:rPr>
        <w:lastRenderedPageBreak/>
        <w:t>Oświadczamy, że wyrażamy zgodę na przetwarzanie naszych danych osobowych w celu ubiegania się o zamówienie publiczne w niniejszym postępowaniu.</w:t>
      </w:r>
    </w:p>
    <w:p w14:paraId="3D0C6E8A" w14:textId="77777777" w:rsidR="00D4176A" w:rsidRPr="00856FA9" w:rsidRDefault="00D4176A" w:rsidP="00D4176A">
      <w:pPr>
        <w:numPr>
          <w:ilvl w:val="0"/>
          <w:numId w:val="2"/>
        </w:numPr>
        <w:spacing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FA9">
        <w:rPr>
          <w:rFonts w:ascii="Times New Roman" w:eastAsia="Times New Roman" w:hAnsi="Times New Roman" w:cs="Times New Roman"/>
          <w:sz w:val="24"/>
          <w:szCs w:val="24"/>
        </w:rPr>
        <w:t>Oświadczamy, że na dzień składania oferty zapoznaliśmy się z załączoną klauzulą informacyj</w:t>
      </w:r>
      <w:r w:rsidR="00580AE3">
        <w:rPr>
          <w:rFonts w:ascii="Times New Roman" w:eastAsia="Times New Roman" w:hAnsi="Times New Roman" w:cs="Times New Roman"/>
          <w:sz w:val="24"/>
          <w:szCs w:val="24"/>
        </w:rPr>
        <w:t>ną, o której mowa w rozdziale 36</w:t>
      </w:r>
      <w:r w:rsidRPr="00856FA9">
        <w:rPr>
          <w:rFonts w:ascii="Times New Roman" w:eastAsia="Times New Roman" w:hAnsi="Times New Roman" w:cs="Times New Roman"/>
          <w:sz w:val="24"/>
          <w:szCs w:val="24"/>
        </w:rPr>
        <w:t xml:space="preserve"> SWZ  oraz wypełniliśmy obowiązki informacyjne przewidziane w art. 13 lub art. 14 RODO</w:t>
      </w:r>
      <w:r w:rsidRPr="00856FA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1)</w:t>
      </w:r>
      <w:r w:rsidRPr="00856FA9">
        <w:rPr>
          <w:rFonts w:ascii="Times New Roman" w:eastAsia="Times New Roman" w:hAnsi="Times New Roman" w:cs="Times New Roman"/>
          <w:sz w:val="24"/>
          <w:szCs w:val="24"/>
        </w:rPr>
        <w:t xml:space="preserve"> wobec osób fizycznych, od których dane osobowe bezpośrednio lub pośrednio pozyskałem w celu ubiegania się o udzielenie zamówienia publicznego w niniejszym postępowaniu.</w:t>
      </w:r>
    </w:p>
    <w:p w14:paraId="20F97F3F" w14:textId="77777777" w:rsidR="00D4176A" w:rsidRPr="00856FA9" w:rsidRDefault="00D4176A" w:rsidP="00D4176A">
      <w:pPr>
        <w:numPr>
          <w:ilvl w:val="0"/>
          <w:numId w:val="2"/>
        </w:numPr>
        <w:spacing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FA9">
        <w:rPr>
          <w:rFonts w:ascii="Times New Roman" w:eastAsia="Times New Roman" w:hAnsi="Times New Roman" w:cs="Times New Roman"/>
          <w:sz w:val="24"/>
          <w:szCs w:val="24"/>
        </w:rPr>
        <w:t>Osobą/osobami do kontaktów z Zamawiającym odpowiedzialną/odpowiedzialnymi za wykonanie zobowiązań umow</w:t>
      </w:r>
      <w:r w:rsidR="00580AE3">
        <w:rPr>
          <w:rFonts w:ascii="Times New Roman" w:eastAsia="Times New Roman" w:hAnsi="Times New Roman" w:cs="Times New Roman"/>
          <w:sz w:val="24"/>
          <w:szCs w:val="24"/>
        </w:rPr>
        <w:t>y jest/są: …………………….……………………………</w:t>
      </w:r>
      <w:r w:rsidRPr="00856FA9">
        <w:rPr>
          <w:rFonts w:ascii="Times New Roman" w:eastAsia="Times New Roman" w:hAnsi="Times New Roman" w:cs="Times New Roman"/>
          <w:sz w:val="24"/>
          <w:szCs w:val="24"/>
        </w:rPr>
        <w:br/>
        <w:t>tel. kontaktowy, faks/e-mail: ……………………………………………………………… .</w:t>
      </w:r>
    </w:p>
    <w:p w14:paraId="1E9368EF" w14:textId="77777777" w:rsidR="00D4176A" w:rsidRPr="00856FA9" w:rsidRDefault="00D4176A" w:rsidP="00D4176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FA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14:paraId="182D5286" w14:textId="77777777" w:rsidR="00D4176A" w:rsidRPr="00856FA9" w:rsidRDefault="00D4176A" w:rsidP="00580AE3">
      <w:pPr>
        <w:suppressAutoHyphens/>
        <w:autoSpaceDN w:val="0"/>
        <w:ind w:left="4956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</w:pPr>
      <w:r w:rsidRPr="00856FA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 xml:space="preserve">                                                                                                 </w:t>
      </w:r>
      <w:r w:rsidRPr="00856FA9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>………..…………………………….</w:t>
      </w:r>
    </w:p>
    <w:p w14:paraId="1DC38CEA" w14:textId="77777777" w:rsidR="00D4176A" w:rsidRPr="00856FA9" w:rsidRDefault="00580AE3" w:rsidP="00D4176A">
      <w:pPr>
        <w:suppressAutoHyphens/>
        <w:autoSpaceDN w:val="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ab/>
        <w:t xml:space="preserve">        </w:t>
      </w:r>
      <w:r w:rsidR="00D4176A" w:rsidRPr="00856FA9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>/podpisano elektronicznie/*</w:t>
      </w:r>
    </w:p>
    <w:p w14:paraId="7201A341" w14:textId="77777777" w:rsidR="00D4176A" w:rsidRPr="00885E81" w:rsidRDefault="00D4176A" w:rsidP="00D4176A">
      <w:pPr>
        <w:suppressAutoHyphens/>
        <w:autoSpaceDN w:val="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2"/>
          <w:szCs w:val="22"/>
          <w:lang w:eastAsia="zh-CN"/>
        </w:rPr>
      </w:pPr>
    </w:p>
    <w:p w14:paraId="43E0E1EF" w14:textId="77777777" w:rsidR="00207DBF" w:rsidRDefault="00207DBF" w:rsidP="00D4176A">
      <w:pPr>
        <w:suppressAutoHyphens/>
        <w:autoSpaceDN w:val="0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sz w:val="22"/>
          <w:szCs w:val="22"/>
          <w:lang w:eastAsia="zh-CN"/>
        </w:rPr>
      </w:pPr>
    </w:p>
    <w:p w14:paraId="25486844" w14:textId="77777777" w:rsidR="00207DBF" w:rsidRDefault="00207DBF" w:rsidP="00D4176A">
      <w:pPr>
        <w:suppressAutoHyphens/>
        <w:autoSpaceDN w:val="0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sz w:val="22"/>
          <w:szCs w:val="22"/>
          <w:lang w:eastAsia="zh-CN"/>
        </w:rPr>
      </w:pPr>
    </w:p>
    <w:p w14:paraId="65D4B565" w14:textId="77777777" w:rsidR="00D4176A" w:rsidRPr="00885E81" w:rsidRDefault="00D4176A" w:rsidP="00D4176A">
      <w:pPr>
        <w:suppressAutoHyphens/>
        <w:autoSpaceDN w:val="0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sz w:val="22"/>
          <w:szCs w:val="22"/>
          <w:lang w:eastAsia="zh-CN"/>
        </w:rPr>
      </w:pPr>
      <w:r w:rsidRPr="00885E81">
        <w:rPr>
          <w:rFonts w:ascii="Times New Roman" w:eastAsia="Times New Roman" w:hAnsi="Times New Roman" w:cs="Times New Roman"/>
          <w:b/>
          <w:bCs/>
          <w:i/>
          <w:kern w:val="3"/>
          <w:sz w:val="22"/>
          <w:szCs w:val="22"/>
          <w:lang w:eastAsia="zh-CN"/>
        </w:rPr>
        <w:t xml:space="preserve">* UWAGA: należy podpisać kwalifikowanym podpisem elektronicznym, podpisem zaufanym lub podpisem osobistym osoby uprawnionej do zaciągania zobowiązań w imieniu Wykonawcy. </w:t>
      </w:r>
    </w:p>
    <w:p w14:paraId="2C3FC27A" w14:textId="77777777" w:rsidR="00D4176A" w:rsidRDefault="00D4176A" w:rsidP="00D4176A">
      <w:pPr>
        <w:spacing w:line="276" w:lineRule="auto"/>
        <w:rPr>
          <w:rFonts w:ascii="Times New Roman" w:eastAsia="Times New Roman" w:hAnsi="Times New Roman" w:cs="Times New Roman"/>
          <w:i/>
        </w:rPr>
      </w:pPr>
    </w:p>
    <w:p w14:paraId="2514938B" w14:textId="77777777" w:rsidR="00207DBF" w:rsidRDefault="00207DBF" w:rsidP="00D4176A">
      <w:pPr>
        <w:spacing w:line="276" w:lineRule="auto"/>
        <w:rPr>
          <w:rFonts w:ascii="Times New Roman" w:eastAsia="Times New Roman" w:hAnsi="Times New Roman" w:cs="Times New Roman"/>
          <w:i/>
        </w:rPr>
      </w:pPr>
    </w:p>
    <w:p w14:paraId="216D1171" w14:textId="77777777" w:rsidR="00207DBF" w:rsidRDefault="00207DBF" w:rsidP="00D4176A">
      <w:pPr>
        <w:spacing w:line="276" w:lineRule="auto"/>
        <w:rPr>
          <w:rFonts w:ascii="Times New Roman" w:eastAsia="Times New Roman" w:hAnsi="Times New Roman" w:cs="Times New Roman"/>
          <w:i/>
        </w:rPr>
      </w:pPr>
    </w:p>
    <w:p w14:paraId="7042DCA3" w14:textId="77777777" w:rsidR="00207DBF" w:rsidRPr="00885E81" w:rsidRDefault="00207DBF" w:rsidP="00D4176A">
      <w:pPr>
        <w:spacing w:line="276" w:lineRule="auto"/>
        <w:rPr>
          <w:rFonts w:ascii="Times New Roman" w:eastAsia="Times New Roman" w:hAnsi="Times New Roman" w:cs="Times New Roman"/>
          <w:i/>
        </w:rPr>
      </w:pPr>
    </w:p>
    <w:p w14:paraId="50174915" w14:textId="77777777" w:rsidR="00D4176A" w:rsidRPr="00885E81" w:rsidRDefault="00D4176A" w:rsidP="00D4176A">
      <w:pPr>
        <w:jc w:val="both"/>
        <w:rPr>
          <w:rFonts w:ascii="Times New Roman" w:eastAsia="Times New Roman" w:hAnsi="Times New Roman" w:cs="Times New Roman"/>
        </w:rPr>
      </w:pPr>
      <w:r w:rsidRPr="00885E81">
        <w:rPr>
          <w:rFonts w:ascii="Times New Roman" w:eastAsia="Times New Roman" w:hAnsi="Times New Roman" w:cs="Times New Roman"/>
          <w:b/>
        </w:rPr>
        <w:t>*</w:t>
      </w:r>
      <w:r w:rsidRPr="00885E81">
        <w:rPr>
          <w:rFonts w:ascii="Times New Roman" w:eastAsia="Times New Roman" w:hAnsi="Times New Roman" w:cs="Times New Roman"/>
        </w:rPr>
        <w:t xml:space="preserve"> niepotrzebne skreślić</w:t>
      </w:r>
    </w:p>
    <w:p w14:paraId="285B8BD0" w14:textId="77777777" w:rsidR="00D4176A" w:rsidRPr="00885E81" w:rsidRDefault="00D4176A" w:rsidP="00D4176A">
      <w:pPr>
        <w:jc w:val="both"/>
        <w:rPr>
          <w:rFonts w:ascii="Times New Roman" w:eastAsia="Times New Roman" w:hAnsi="Times New Roman" w:cs="Times New Roman"/>
        </w:rPr>
      </w:pPr>
    </w:p>
    <w:p w14:paraId="5B0F7497" w14:textId="77777777" w:rsidR="00D4176A" w:rsidRPr="00885E81" w:rsidRDefault="00D4176A" w:rsidP="00D4176A">
      <w:pPr>
        <w:jc w:val="both"/>
        <w:rPr>
          <w:rFonts w:ascii="Times New Roman" w:eastAsia="Times New Roman" w:hAnsi="Times New Roman" w:cs="Times New Roman"/>
        </w:rPr>
      </w:pPr>
      <w:r w:rsidRPr="00885E81">
        <w:rPr>
          <w:rFonts w:ascii="Times New Roman" w:eastAsia="Times New Roman" w:hAnsi="Times New Roman" w:cs="Times New Roman"/>
        </w:rPr>
        <w:t>* Por. zalec</w:t>
      </w:r>
      <w:r w:rsidR="00580AE3">
        <w:rPr>
          <w:rFonts w:ascii="Times New Roman" w:eastAsia="Times New Roman" w:hAnsi="Times New Roman" w:cs="Times New Roman"/>
        </w:rPr>
        <w:t>enie Komisji z dnia 6 maja 2003</w:t>
      </w:r>
      <w:r w:rsidRPr="00885E81">
        <w:rPr>
          <w:rFonts w:ascii="Times New Roman" w:eastAsia="Times New Roman" w:hAnsi="Times New Roman" w:cs="Times New Roman"/>
        </w:rPr>
        <w:t xml:space="preserve">r. dotyczące definicji mikroprzedsiębiorstw oraz małych i średnich przedsiębiorstw (Dz.U. L 124 z 20.5.2003, s. 36). Informacje są wymagane wyłącznie do celów statystycznych. </w:t>
      </w:r>
    </w:p>
    <w:p w14:paraId="7AF8B060" w14:textId="77777777" w:rsidR="00D4176A" w:rsidRPr="00885E81" w:rsidRDefault="00D4176A" w:rsidP="00D4176A">
      <w:pPr>
        <w:ind w:hanging="12"/>
        <w:jc w:val="both"/>
        <w:rPr>
          <w:rFonts w:ascii="Times New Roman" w:eastAsia="Times New Roman" w:hAnsi="Times New Roman" w:cs="Times New Roman"/>
        </w:rPr>
      </w:pPr>
      <w:r w:rsidRPr="00885E81">
        <w:rPr>
          <w:rFonts w:ascii="Times New Roman" w:eastAsia="Times New Roman" w:hAnsi="Times New Roman" w:cs="Times New Roman"/>
          <w:b/>
        </w:rPr>
        <w:t>Mikroprzedsiębiorstwo:</w:t>
      </w:r>
      <w:r w:rsidRPr="00885E81">
        <w:rPr>
          <w:rFonts w:ascii="Times New Roman" w:eastAsia="Times New Roman" w:hAnsi="Times New Roman" w:cs="Times New Roman"/>
        </w:rPr>
        <w:t xml:space="preserve"> przedsiębiorstwo, które zatrudnia mniej niż 10 osób i którego roczny obrót lub roczna suma bilansowa nie przekracza 2 milionów EUR.</w:t>
      </w:r>
    </w:p>
    <w:p w14:paraId="319345D1" w14:textId="77777777" w:rsidR="00D4176A" w:rsidRPr="00885E81" w:rsidRDefault="00D4176A" w:rsidP="00D4176A">
      <w:pPr>
        <w:ind w:hanging="12"/>
        <w:jc w:val="both"/>
        <w:rPr>
          <w:rFonts w:ascii="Times New Roman" w:eastAsia="Times New Roman" w:hAnsi="Times New Roman" w:cs="Times New Roman"/>
        </w:rPr>
      </w:pPr>
      <w:r w:rsidRPr="00885E81">
        <w:rPr>
          <w:rFonts w:ascii="Times New Roman" w:eastAsia="Times New Roman" w:hAnsi="Times New Roman" w:cs="Times New Roman"/>
          <w:b/>
        </w:rPr>
        <w:t>Małe przedsiębiorstwo: przedsiębiorstwo</w:t>
      </w:r>
      <w:r w:rsidRPr="00885E81">
        <w:rPr>
          <w:rFonts w:ascii="Times New Roman" w:eastAsia="Times New Roman" w:hAnsi="Times New Roman" w:cs="Times New Roman"/>
        </w:rPr>
        <w:t>, które zatrudnia mniej niż 50 osób i którego roczny obrót lub roczna suma bilansowa nie przekracza 10 milionów EUR.</w:t>
      </w:r>
    </w:p>
    <w:p w14:paraId="79EA2EFA" w14:textId="77777777" w:rsidR="00D4176A" w:rsidRPr="00885E81" w:rsidRDefault="00D4176A" w:rsidP="00D4176A">
      <w:pPr>
        <w:ind w:hanging="12"/>
        <w:jc w:val="both"/>
        <w:rPr>
          <w:rFonts w:ascii="Times New Roman" w:eastAsia="Times New Roman" w:hAnsi="Times New Roman" w:cs="Times New Roman"/>
        </w:rPr>
      </w:pPr>
      <w:r w:rsidRPr="00885E81">
        <w:rPr>
          <w:rFonts w:ascii="Times New Roman" w:eastAsia="Times New Roman" w:hAnsi="Times New Roman" w:cs="Times New Roman"/>
          <w:b/>
        </w:rPr>
        <w:t>Średnie przedsiębiorstwa: przedsiębiorstwa</w:t>
      </w:r>
      <w:r w:rsidRPr="00885E81">
        <w:rPr>
          <w:rFonts w:ascii="Times New Roman" w:eastAsia="Times New Roman" w:hAnsi="Times New Roman" w:cs="Times New Roman"/>
        </w:rPr>
        <w:t>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81914AC" w14:textId="77777777" w:rsidR="00D4176A" w:rsidRPr="00885E81" w:rsidRDefault="00D4176A" w:rsidP="00D4176A">
      <w:pPr>
        <w:jc w:val="both"/>
        <w:rPr>
          <w:rFonts w:ascii="Times New Roman" w:eastAsia="Times New Roman" w:hAnsi="Times New Roman" w:cs="Times New Roman"/>
        </w:rPr>
      </w:pPr>
    </w:p>
    <w:p w14:paraId="653ADB08" w14:textId="77777777" w:rsidR="00D4176A" w:rsidRPr="00885E81" w:rsidRDefault="00D4176A" w:rsidP="00D4176A">
      <w:pPr>
        <w:jc w:val="both"/>
        <w:rPr>
          <w:rFonts w:ascii="Times New Roman" w:eastAsia="Times New Roman" w:hAnsi="Times New Roman" w:cs="Times New Roman"/>
          <w:lang w:eastAsia="en-US"/>
        </w:rPr>
      </w:pPr>
      <w:r w:rsidRPr="00885E81">
        <w:rPr>
          <w:rFonts w:ascii="Times New Roman" w:eastAsia="Times New Roman" w:hAnsi="Times New Roman" w:cs="Times New Roman"/>
          <w:vertAlign w:val="superscript"/>
          <w:lang w:eastAsia="en-US"/>
        </w:rPr>
        <w:t xml:space="preserve">1) </w:t>
      </w:r>
      <w:r w:rsidRPr="00885E81">
        <w:rPr>
          <w:rFonts w:ascii="Times New Roman" w:eastAsia="Times New Roman" w:hAnsi="Times New Roman" w:cs="Times New Roman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bookmarkStart w:id="2" w:name="page17"/>
      <w:bookmarkEnd w:id="2"/>
      <w:r w:rsidRPr="00885E81">
        <w:rPr>
          <w:rFonts w:ascii="Times New Roman" w:eastAsia="Times New Roman" w:hAnsi="Times New Roman" w:cs="Times New Roman"/>
          <w:lang w:eastAsia="en-US"/>
        </w:rPr>
        <w:t>.</w:t>
      </w:r>
    </w:p>
    <w:p w14:paraId="1DF1A5DD" w14:textId="77777777" w:rsidR="00D4176A" w:rsidRPr="002465E9" w:rsidRDefault="00D4176A" w:rsidP="00D4176A">
      <w:pPr>
        <w:spacing w:after="200" w:line="360" w:lineRule="auto"/>
        <w:jc w:val="both"/>
        <w:rPr>
          <w:rFonts w:cs="Times New Roman"/>
          <w:sz w:val="22"/>
          <w:szCs w:val="22"/>
          <w:lang w:eastAsia="en-US"/>
        </w:rPr>
      </w:pPr>
    </w:p>
    <w:p w14:paraId="5A74CE99" w14:textId="77777777" w:rsidR="00A27522" w:rsidRPr="00856FA9" w:rsidRDefault="00A27522" w:rsidP="00A27522">
      <w:pPr>
        <w:suppressAutoHyphens/>
        <w:autoSpaceDN w:val="0"/>
        <w:ind w:left="4956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</w:pPr>
      <w:r w:rsidRPr="00856FA9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>………..…………………………….</w:t>
      </w:r>
    </w:p>
    <w:p w14:paraId="4E26B014" w14:textId="77777777" w:rsidR="00A27522" w:rsidRPr="00856FA9" w:rsidRDefault="00A27522" w:rsidP="00A27522">
      <w:pPr>
        <w:suppressAutoHyphens/>
        <w:autoSpaceDN w:val="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ab/>
        <w:t xml:space="preserve">        </w:t>
      </w:r>
      <w:r w:rsidRPr="00856FA9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>/podpisano elektronicznie/*</w:t>
      </w:r>
    </w:p>
    <w:p w14:paraId="3D3DC9B4" w14:textId="77777777" w:rsidR="00A27522" w:rsidRPr="00885E81" w:rsidRDefault="00A27522" w:rsidP="00A27522">
      <w:pPr>
        <w:suppressAutoHyphens/>
        <w:autoSpaceDN w:val="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2"/>
          <w:szCs w:val="22"/>
          <w:lang w:eastAsia="zh-CN"/>
        </w:rPr>
      </w:pPr>
    </w:p>
    <w:p w14:paraId="066FE173" w14:textId="77777777" w:rsidR="00A27522" w:rsidRDefault="00A27522" w:rsidP="00A27522">
      <w:pPr>
        <w:suppressAutoHyphens/>
        <w:autoSpaceDN w:val="0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sz w:val="22"/>
          <w:szCs w:val="22"/>
          <w:lang w:eastAsia="zh-CN"/>
        </w:rPr>
      </w:pPr>
    </w:p>
    <w:p w14:paraId="0D28B134" w14:textId="77777777" w:rsidR="00A27522" w:rsidRDefault="00A27522" w:rsidP="00A27522">
      <w:pPr>
        <w:suppressAutoHyphens/>
        <w:autoSpaceDN w:val="0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sz w:val="22"/>
          <w:szCs w:val="22"/>
          <w:lang w:eastAsia="zh-CN"/>
        </w:rPr>
      </w:pPr>
    </w:p>
    <w:p w14:paraId="6D22C2BF" w14:textId="77777777" w:rsidR="00A27522" w:rsidRPr="00885E81" w:rsidRDefault="00A27522" w:rsidP="00A27522">
      <w:pPr>
        <w:suppressAutoHyphens/>
        <w:autoSpaceDN w:val="0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sz w:val="22"/>
          <w:szCs w:val="22"/>
          <w:lang w:eastAsia="zh-CN"/>
        </w:rPr>
      </w:pPr>
      <w:r w:rsidRPr="00885E81">
        <w:rPr>
          <w:rFonts w:ascii="Times New Roman" w:eastAsia="Times New Roman" w:hAnsi="Times New Roman" w:cs="Times New Roman"/>
          <w:b/>
          <w:bCs/>
          <w:i/>
          <w:kern w:val="3"/>
          <w:sz w:val="22"/>
          <w:szCs w:val="22"/>
          <w:lang w:eastAsia="zh-CN"/>
        </w:rPr>
        <w:t xml:space="preserve">* UWAGA: należy podpisać kwalifikowanym podpisem elektronicznym, podpisem zaufanym lub podpisem osobistym osoby uprawnionej do zaciągania zobowiązań w imieniu Wykonawcy. </w:t>
      </w:r>
    </w:p>
    <w:p w14:paraId="699615B1" w14:textId="77777777" w:rsidR="00C61171" w:rsidRDefault="00EC4C80" w:rsidP="00A27522">
      <w:pPr>
        <w:autoSpaceDE w:val="0"/>
        <w:autoSpaceDN w:val="0"/>
        <w:adjustRightInd w:val="0"/>
        <w:spacing w:line="276" w:lineRule="auto"/>
        <w:jc w:val="right"/>
      </w:pPr>
    </w:p>
    <w:sectPr w:rsidR="00C61171" w:rsidSect="009846A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460AD" w14:textId="77777777" w:rsidR="00EC4C80" w:rsidRDefault="00EC4C80" w:rsidP="00207DBF">
      <w:r>
        <w:separator/>
      </w:r>
    </w:p>
  </w:endnote>
  <w:endnote w:type="continuationSeparator" w:id="0">
    <w:p w14:paraId="364116F2" w14:textId="77777777" w:rsidR="00EC4C80" w:rsidRDefault="00EC4C80" w:rsidP="00207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224932"/>
      <w:docPartObj>
        <w:docPartGallery w:val="Page Numbers (Bottom of Page)"/>
        <w:docPartUnique/>
      </w:docPartObj>
    </w:sdtPr>
    <w:sdtEndPr/>
    <w:sdtContent>
      <w:p w14:paraId="150ED87C" w14:textId="77777777" w:rsidR="00207DBF" w:rsidRDefault="007517E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6EB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593D6ED" w14:textId="77777777" w:rsidR="00207DBF" w:rsidRDefault="00207D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4EB0C" w14:textId="77777777" w:rsidR="00EC4C80" w:rsidRDefault="00EC4C80" w:rsidP="00207DBF">
      <w:r>
        <w:separator/>
      </w:r>
    </w:p>
  </w:footnote>
  <w:footnote w:type="continuationSeparator" w:id="0">
    <w:p w14:paraId="7E3EE28E" w14:textId="77777777" w:rsidR="00EC4C80" w:rsidRDefault="00EC4C80" w:rsidP="00207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13526"/>
    <w:multiLevelType w:val="hybridMultilevel"/>
    <w:tmpl w:val="764E07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92080"/>
    <w:multiLevelType w:val="hybridMultilevel"/>
    <w:tmpl w:val="6B8E9374"/>
    <w:lvl w:ilvl="0" w:tplc="3A8211B4">
      <w:start w:val="9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55F11F1"/>
    <w:multiLevelType w:val="hybridMultilevel"/>
    <w:tmpl w:val="50286094"/>
    <w:lvl w:ilvl="0" w:tplc="837CB2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57ABF"/>
    <w:multiLevelType w:val="hybridMultilevel"/>
    <w:tmpl w:val="611CD602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D8165C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62D72CA"/>
    <w:multiLevelType w:val="hybridMultilevel"/>
    <w:tmpl w:val="DA50ECCC"/>
    <w:lvl w:ilvl="0" w:tplc="753C1FB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5170283">
    <w:abstractNumId w:val="0"/>
  </w:num>
  <w:num w:numId="2" w16cid:durableId="1626084333">
    <w:abstractNumId w:val="4"/>
  </w:num>
  <w:num w:numId="3" w16cid:durableId="75981774">
    <w:abstractNumId w:val="2"/>
  </w:num>
  <w:num w:numId="4" w16cid:durableId="1570774059">
    <w:abstractNumId w:val="1"/>
  </w:num>
  <w:num w:numId="5" w16cid:durableId="378197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76A"/>
    <w:rsid w:val="0006015C"/>
    <w:rsid w:val="001D4D0D"/>
    <w:rsid w:val="001E1CA3"/>
    <w:rsid w:val="00207DBF"/>
    <w:rsid w:val="00306C37"/>
    <w:rsid w:val="00343817"/>
    <w:rsid w:val="003A5C05"/>
    <w:rsid w:val="004757DF"/>
    <w:rsid w:val="00580AE3"/>
    <w:rsid w:val="005A367D"/>
    <w:rsid w:val="005D23EC"/>
    <w:rsid w:val="00607F88"/>
    <w:rsid w:val="00614B4D"/>
    <w:rsid w:val="00617CEB"/>
    <w:rsid w:val="0066453F"/>
    <w:rsid w:val="00682653"/>
    <w:rsid w:val="007517E1"/>
    <w:rsid w:val="0077243D"/>
    <w:rsid w:val="007C4CA5"/>
    <w:rsid w:val="007C6444"/>
    <w:rsid w:val="007E6D0C"/>
    <w:rsid w:val="008119EB"/>
    <w:rsid w:val="008911F4"/>
    <w:rsid w:val="008F432A"/>
    <w:rsid w:val="00915F64"/>
    <w:rsid w:val="009846A0"/>
    <w:rsid w:val="00997C49"/>
    <w:rsid w:val="009F7BE0"/>
    <w:rsid w:val="00A27522"/>
    <w:rsid w:val="00A52E1F"/>
    <w:rsid w:val="00AE08C4"/>
    <w:rsid w:val="00AF3FCC"/>
    <w:rsid w:val="00B20092"/>
    <w:rsid w:val="00B22F01"/>
    <w:rsid w:val="00B343E4"/>
    <w:rsid w:val="00BA6EB2"/>
    <w:rsid w:val="00C90AF7"/>
    <w:rsid w:val="00CD167C"/>
    <w:rsid w:val="00D4176A"/>
    <w:rsid w:val="00D62024"/>
    <w:rsid w:val="00E34278"/>
    <w:rsid w:val="00EC4C80"/>
    <w:rsid w:val="00F6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A1FAD"/>
  <w15:docId w15:val="{8EAC520B-1D69-4B02-ABB6-F0A5BB889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176A"/>
    <w:pPr>
      <w:spacing w:line="240" w:lineRule="auto"/>
      <w:ind w:left="0" w:firstLine="0"/>
      <w:jc w:val="left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07D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07DBF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7D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7DBF"/>
    <w:rPr>
      <w:rFonts w:ascii="Calibri" w:eastAsia="Calibri" w:hAnsi="Calibri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997C49"/>
    <w:pPr>
      <w:widowControl w:val="0"/>
      <w:suppressAutoHyphens/>
      <w:spacing w:after="120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97C49"/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1034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Aneta</cp:lastModifiedBy>
  <cp:revision>3</cp:revision>
  <dcterms:created xsi:type="dcterms:W3CDTF">2022-05-27T11:22:00Z</dcterms:created>
  <dcterms:modified xsi:type="dcterms:W3CDTF">2022-05-27T12:04:00Z</dcterms:modified>
</cp:coreProperties>
</file>