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95" w:rsidRPr="00D92795" w:rsidRDefault="00D92795" w:rsidP="00D92795">
      <w:pPr>
        <w:autoSpaceDE w:val="0"/>
        <w:autoSpaceDN w:val="0"/>
        <w:adjustRightInd w:val="0"/>
        <w:spacing w:line="276" w:lineRule="auto"/>
        <w:jc w:val="center"/>
        <w:rPr>
          <w:rFonts w:ascii="Times New Roman" w:eastAsia="Times New Roman" w:hAnsi="Times New Roman" w:cs="Times New Roman"/>
          <w:b/>
          <w:bCs/>
          <w:sz w:val="22"/>
          <w:szCs w:val="22"/>
        </w:rPr>
      </w:pPr>
      <w:r w:rsidRPr="00D92795">
        <w:rPr>
          <w:rFonts w:ascii="Times New Roman" w:eastAsia="Times New Roman" w:hAnsi="Times New Roman" w:cs="Times New Roman"/>
          <w:b/>
          <w:bCs/>
          <w:sz w:val="22"/>
          <w:szCs w:val="22"/>
        </w:rPr>
        <w:t>Zamawiający:</w:t>
      </w:r>
    </w:p>
    <w:p w:rsidR="00D92795" w:rsidRPr="00D92795" w:rsidRDefault="00D92795" w:rsidP="00D92795">
      <w:pPr>
        <w:autoSpaceDE w:val="0"/>
        <w:autoSpaceDN w:val="0"/>
        <w:adjustRightInd w:val="0"/>
        <w:spacing w:line="276" w:lineRule="auto"/>
        <w:jc w:val="center"/>
        <w:rPr>
          <w:rFonts w:ascii="Times New Roman" w:eastAsia="Times New Roman" w:hAnsi="Times New Roman" w:cs="Times New Roman"/>
          <w:sz w:val="22"/>
          <w:szCs w:val="22"/>
        </w:rPr>
      </w:pPr>
      <w:r w:rsidRPr="00D92795">
        <w:rPr>
          <w:rFonts w:ascii="Times New Roman" w:eastAsia="Times New Roman" w:hAnsi="Times New Roman" w:cs="Times New Roman"/>
          <w:sz w:val="22"/>
          <w:szCs w:val="22"/>
        </w:rPr>
        <w:t>Gmina Wodzierady</w:t>
      </w:r>
    </w:p>
    <w:p w:rsidR="00D92795" w:rsidRPr="00D92795" w:rsidRDefault="00D92795" w:rsidP="00D92795">
      <w:pPr>
        <w:autoSpaceDE w:val="0"/>
        <w:autoSpaceDN w:val="0"/>
        <w:adjustRightInd w:val="0"/>
        <w:spacing w:line="276" w:lineRule="auto"/>
        <w:jc w:val="center"/>
        <w:rPr>
          <w:rFonts w:ascii="Times New Roman" w:eastAsia="Times New Roman" w:hAnsi="Times New Roman" w:cs="Times New Roman"/>
          <w:sz w:val="22"/>
          <w:szCs w:val="22"/>
        </w:rPr>
      </w:pPr>
      <w:r w:rsidRPr="00D92795">
        <w:rPr>
          <w:rFonts w:ascii="Times New Roman" w:eastAsia="Times New Roman" w:hAnsi="Times New Roman" w:cs="Times New Roman"/>
          <w:sz w:val="22"/>
          <w:szCs w:val="22"/>
        </w:rPr>
        <w:t>Wodzierady 24, 98-105 Wodzierady</w:t>
      </w:r>
    </w:p>
    <w:p w:rsidR="00D92795" w:rsidRPr="00D92795" w:rsidRDefault="00D92795" w:rsidP="00D92795">
      <w:pPr>
        <w:autoSpaceDE w:val="0"/>
        <w:autoSpaceDN w:val="0"/>
        <w:adjustRightInd w:val="0"/>
        <w:spacing w:line="276" w:lineRule="auto"/>
        <w:jc w:val="center"/>
        <w:rPr>
          <w:rFonts w:ascii="Times New Roman" w:eastAsia="Times New Roman" w:hAnsi="Times New Roman" w:cs="Times New Roman"/>
          <w:sz w:val="22"/>
          <w:szCs w:val="22"/>
        </w:rPr>
      </w:pPr>
      <w:r w:rsidRPr="00D92795">
        <w:rPr>
          <w:rFonts w:ascii="Times New Roman" w:eastAsia="Times New Roman" w:hAnsi="Times New Roman" w:cs="Times New Roman"/>
          <w:sz w:val="22"/>
          <w:szCs w:val="22"/>
        </w:rPr>
        <w:t>reprezentowana przez:</w:t>
      </w:r>
    </w:p>
    <w:p w:rsidR="00D92795" w:rsidRPr="00D92795" w:rsidRDefault="00D92795" w:rsidP="00D92795">
      <w:pPr>
        <w:autoSpaceDE w:val="0"/>
        <w:autoSpaceDN w:val="0"/>
        <w:adjustRightInd w:val="0"/>
        <w:spacing w:line="276" w:lineRule="auto"/>
        <w:jc w:val="center"/>
        <w:rPr>
          <w:rFonts w:ascii="Times New Roman" w:eastAsia="Times New Roman" w:hAnsi="Times New Roman" w:cs="Times New Roman"/>
          <w:sz w:val="22"/>
          <w:szCs w:val="22"/>
        </w:rPr>
      </w:pPr>
      <w:r w:rsidRPr="00D92795">
        <w:rPr>
          <w:rFonts w:ascii="Times New Roman" w:eastAsia="Times New Roman" w:hAnsi="Times New Roman" w:cs="Times New Roman"/>
          <w:sz w:val="22"/>
          <w:szCs w:val="22"/>
        </w:rPr>
        <w:t>Renatę Szafrańską – Wójt Gminy Wodzierady</w:t>
      </w:r>
    </w:p>
    <w:p w:rsidR="00D92795" w:rsidRPr="00D92795" w:rsidRDefault="00D92795" w:rsidP="00D92795">
      <w:pPr>
        <w:spacing w:line="276" w:lineRule="auto"/>
        <w:jc w:val="center"/>
        <w:rPr>
          <w:rFonts w:ascii="Arial" w:eastAsia="Times New Roman" w:hAnsi="Arial"/>
          <w:sz w:val="22"/>
          <w:szCs w:val="22"/>
        </w:rPr>
      </w:pPr>
    </w:p>
    <w:p w:rsidR="00D92795" w:rsidRPr="00D92795" w:rsidRDefault="00D92795" w:rsidP="00D92795">
      <w:pPr>
        <w:spacing w:line="276" w:lineRule="auto"/>
        <w:jc w:val="center"/>
        <w:rPr>
          <w:rFonts w:ascii="Arial" w:eastAsia="Times New Roman" w:hAnsi="Arial"/>
          <w:noProof/>
          <w:sz w:val="22"/>
          <w:szCs w:val="22"/>
        </w:rPr>
      </w:pPr>
    </w:p>
    <w:p w:rsidR="00D92795" w:rsidRPr="00D92795" w:rsidRDefault="00D92795" w:rsidP="00D92795">
      <w:pPr>
        <w:spacing w:line="276" w:lineRule="auto"/>
        <w:jc w:val="center"/>
        <w:rPr>
          <w:rFonts w:ascii="Arial" w:eastAsia="Times New Roman" w:hAnsi="Arial"/>
          <w:noProof/>
          <w:sz w:val="22"/>
          <w:szCs w:val="22"/>
        </w:rPr>
      </w:pPr>
      <w:r>
        <w:rPr>
          <w:rFonts w:ascii="Arial" w:eastAsia="Times New Roman" w:hAnsi="Arial"/>
          <w:noProof/>
          <w:sz w:val="22"/>
          <w:szCs w:val="22"/>
        </w:rPr>
        <w:drawing>
          <wp:inline distT="0" distB="0" distL="0" distR="0">
            <wp:extent cx="1095375" cy="1228725"/>
            <wp:effectExtent l="19050" t="0" r="9525" b="0"/>
            <wp:docPr id="1"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a:srcRect/>
                    <a:stretch>
                      <a:fillRect/>
                    </a:stretch>
                  </pic:blipFill>
                  <pic:spPr bwMode="auto">
                    <a:xfrm>
                      <a:off x="0" y="0"/>
                      <a:ext cx="1095375" cy="1228725"/>
                    </a:xfrm>
                    <a:prstGeom prst="rect">
                      <a:avLst/>
                    </a:prstGeom>
                    <a:noFill/>
                    <a:ln w="9525">
                      <a:noFill/>
                      <a:miter lim="800000"/>
                      <a:headEnd/>
                      <a:tailEnd/>
                    </a:ln>
                  </pic:spPr>
                </pic:pic>
              </a:graphicData>
            </a:graphic>
          </wp:inline>
        </w:drawing>
      </w:r>
    </w:p>
    <w:p w:rsidR="00D92795" w:rsidRPr="00D92795" w:rsidRDefault="00D92795" w:rsidP="00D92795">
      <w:pPr>
        <w:spacing w:line="276" w:lineRule="auto"/>
        <w:rPr>
          <w:rFonts w:ascii="Arial" w:eastAsia="Times New Roman" w:hAnsi="Arial"/>
          <w:sz w:val="22"/>
          <w:szCs w:val="22"/>
        </w:rPr>
      </w:pPr>
    </w:p>
    <w:p w:rsidR="00D92795" w:rsidRPr="00D92795" w:rsidRDefault="00D92795" w:rsidP="00D92795">
      <w:pPr>
        <w:spacing w:line="276" w:lineRule="auto"/>
        <w:rPr>
          <w:rFonts w:ascii="Arial" w:eastAsia="Times New Roman" w:hAnsi="Arial"/>
          <w:bCs/>
          <w:sz w:val="22"/>
          <w:szCs w:val="22"/>
        </w:rPr>
      </w:pPr>
    </w:p>
    <w:p w:rsidR="00D92795" w:rsidRPr="00D92795" w:rsidRDefault="00D92795" w:rsidP="00D92795">
      <w:pPr>
        <w:spacing w:line="276" w:lineRule="auto"/>
        <w:rPr>
          <w:rFonts w:ascii="Arial" w:eastAsia="Times New Roman" w:hAnsi="Arial"/>
          <w:bCs/>
          <w:sz w:val="22"/>
          <w:szCs w:val="22"/>
        </w:rPr>
      </w:pPr>
    </w:p>
    <w:p w:rsidR="00D92795" w:rsidRPr="00B23DEC" w:rsidRDefault="00D92795" w:rsidP="00D92795">
      <w:pPr>
        <w:spacing w:line="276" w:lineRule="auto"/>
        <w:jc w:val="center"/>
        <w:rPr>
          <w:rFonts w:ascii="Times New Roman" w:eastAsia="Times New Roman" w:hAnsi="Times New Roman" w:cs="Times New Roman"/>
          <w:b/>
          <w:bCs/>
          <w:color w:val="000000"/>
          <w:sz w:val="24"/>
          <w:szCs w:val="24"/>
        </w:rPr>
      </w:pPr>
      <w:r w:rsidRPr="00B23DEC">
        <w:rPr>
          <w:rFonts w:ascii="Times New Roman" w:eastAsia="Times New Roman" w:hAnsi="Times New Roman" w:cs="Times New Roman"/>
          <w:b/>
          <w:sz w:val="24"/>
          <w:szCs w:val="24"/>
        </w:rPr>
        <w:t xml:space="preserve">SPECYFIKACJA WARUNKÓW </w:t>
      </w:r>
      <w:r w:rsidRPr="00B23DEC">
        <w:rPr>
          <w:rFonts w:ascii="Times New Roman" w:eastAsia="Times New Roman" w:hAnsi="Times New Roman" w:cs="Times New Roman"/>
          <w:b/>
          <w:bCs/>
          <w:color w:val="000000"/>
          <w:sz w:val="24"/>
          <w:szCs w:val="24"/>
        </w:rPr>
        <w:t>ZAMÓWIENIA</w:t>
      </w:r>
      <w:r w:rsidR="00DF1368" w:rsidRPr="00B23DEC">
        <w:rPr>
          <w:rFonts w:ascii="Times New Roman" w:eastAsia="Times New Roman" w:hAnsi="Times New Roman" w:cs="Times New Roman"/>
          <w:b/>
          <w:bCs/>
          <w:color w:val="000000"/>
          <w:sz w:val="24"/>
          <w:szCs w:val="24"/>
        </w:rPr>
        <w:t xml:space="preserve"> (dalej zwana „SWZ”)</w:t>
      </w:r>
      <w:r w:rsidRPr="00B23DEC">
        <w:rPr>
          <w:rFonts w:ascii="Times New Roman" w:eastAsia="Times New Roman" w:hAnsi="Times New Roman" w:cs="Times New Roman"/>
          <w:b/>
          <w:bCs/>
          <w:color w:val="000000"/>
          <w:sz w:val="24"/>
          <w:szCs w:val="24"/>
        </w:rPr>
        <w:t xml:space="preserve"> W POSTĘPOWANIU O UDZIELENIE ZAMÓWIENIA PUBLICZNEGO DLA ZADANIA P.N.</w:t>
      </w:r>
    </w:p>
    <w:p w:rsidR="00D92795" w:rsidRPr="00D92795" w:rsidRDefault="00D92795" w:rsidP="00D92795">
      <w:pPr>
        <w:spacing w:line="276" w:lineRule="auto"/>
        <w:rPr>
          <w:rFonts w:ascii="Times New Roman" w:eastAsia="Times New Roman" w:hAnsi="Times New Roman" w:cs="Times New Roman"/>
          <w:sz w:val="22"/>
          <w:szCs w:val="22"/>
        </w:rPr>
      </w:pPr>
    </w:p>
    <w:p w:rsidR="00D92795" w:rsidRPr="00D92795" w:rsidRDefault="00D92795" w:rsidP="00D92795">
      <w:pPr>
        <w:spacing w:line="276" w:lineRule="auto"/>
        <w:rPr>
          <w:rFonts w:ascii="Times New Roman" w:eastAsia="Times New Roman" w:hAnsi="Times New Roman" w:cs="Times New Roman"/>
          <w:sz w:val="22"/>
          <w:szCs w:val="22"/>
        </w:rPr>
      </w:pPr>
    </w:p>
    <w:p w:rsidR="00D92795" w:rsidRPr="00B23DEC" w:rsidRDefault="00D92795" w:rsidP="00D92795">
      <w:pPr>
        <w:tabs>
          <w:tab w:val="left" w:pos="5184"/>
        </w:tabs>
        <w:spacing w:line="276" w:lineRule="auto"/>
        <w:jc w:val="center"/>
        <w:rPr>
          <w:rFonts w:ascii="Times New Roman" w:eastAsia="Times New Roman" w:hAnsi="Times New Roman" w:cs="Times New Roman"/>
          <w:b/>
          <w:bCs/>
          <w:iCs/>
          <w:snapToGrid w:val="0"/>
          <w:sz w:val="24"/>
          <w:szCs w:val="24"/>
        </w:rPr>
      </w:pPr>
      <w:bookmarkStart w:id="0" w:name="_Hlk24614236"/>
      <w:r w:rsidRPr="00B23DEC">
        <w:rPr>
          <w:rFonts w:ascii="Times New Roman" w:eastAsia="Times New Roman" w:hAnsi="Times New Roman" w:cs="Times New Roman"/>
          <w:b/>
          <w:sz w:val="24"/>
          <w:szCs w:val="24"/>
        </w:rPr>
        <w:t>„Odbiór i zagospodarowanie odpadów komunalnych pochodzących z nieruchomości zamieszkałych na terenie gmi</w:t>
      </w:r>
      <w:r w:rsidR="00732BF9" w:rsidRPr="00B23DEC">
        <w:rPr>
          <w:rFonts w:ascii="Times New Roman" w:eastAsia="Times New Roman" w:hAnsi="Times New Roman" w:cs="Times New Roman"/>
          <w:b/>
          <w:sz w:val="24"/>
          <w:szCs w:val="24"/>
        </w:rPr>
        <w:t>ny Wodzierady</w:t>
      </w:r>
      <w:r w:rsidR="002D31C0">
        <w:rPr>
          <w:rFonts w:ascii="Times New Roman" w:eastAsia="Times New Roman" w:hAnsi="Times New Roman" w:cs="Times New Roman"/>
          <w:b/>
          <w:sz w:val="24"/>
          <w:szCs w:val="24"/>
        </w:rPr>
        <w:t xml:space="preserve"> w okresie od 01.07.2022r. do 30.06.2023</w:t>
      </w:r>
      <w:r w:rsidRPr="00B23DEC">
        <w:rPr>
          <w:rFonts w:ascii="Times New Roman" w:eastAsia="Times New Roman" w:hAnsi="Times New Roman" w:cs="Times New Roman"/>
          <w:b/>
          <w:sz w:val="24"/>
          <w:szCs w:val="24"/>
        </w:rPr>
        <w:t>r.”</w:t>
      </w:r>
    </w:p>
    <w:bookmarkEnd w:id="0"/>
    <w:p w:rsidR="00D92795" w:rsidRPr="00D92795" w:rsidRDefault="00D92795" w:rsidP="00D92795">
      <w:pPr>
        <w:spacing w:line="276" w:lineRule="auto"/>
        <w:jc w:val="center"/>
        <w:rPr>
          <w:rFonts w:ascii="Arial" w:eastAsia="Times New Roman" w:hAnsi="Arial"/>
          <w:bCs/>
          <w:iCs/>
          <w:snapToGrid w:val="0"/>
          <w:sz w:val="26"/>
          <w:szCs w:val="26"/>
        </w:rPr>
      </w:pPr>
    </w:p>
    <w:p w:rsidR="00D92795" w:rsidRPr="00D92795" w:rsidRDefault="00D92795" w:rsidP="00D92795">
      <w:pPr>
        <w:spacing w:line="276" w:lineRule="auto"/>
        <w:rPr>
          <w:rFonts w:ascii="Arial" w:eastAsia="Times New Roman" w:hAnsi="Arial"/>
          <w:sz w:val="22"/>
          <w:szCs w:val="22"/>
        </w:rPr>
      </w:pPr>
    </w:p>
    <w:p w:rsidR="00D92795" w:rsidRPr="00D92795" w:rsidRDefault="00D92795" w:rsidP="00D92795">
      <w:pPr>
        <w:spacing w:line="276" w:lineRule="auto"/>
        <w:rPr>
          <w:rFonts w:ascii="Arial" w:eastAsia="Times New Roman" w:hAnsi="Arial"/>
          <w:sz w:val="22"/>
          <w:szCs w:val="22"/>
        </w:rPr>
      </w:pPr>
    </w:p>
    <w:p w:rsidR="00D92795" w:rsidRPr="00D92795" w:rsidRDefault="00D92795" w:rsidP="00D8413F">
      <w:pPr>
        <w:widowControl w:val="0"/>
        <w:spacing w:line="276" w:lineRule="auto"/>
        <w:jc w:val="both"/>
        <w:rPr>
          <w:rFonts w:ascii="Arial" w:eastAsia="Times New Roman" w:hAnsi="Arial"/>
          <w:color w:val="000000"/>
          <w:sz w:val="22"/>
          <w:lang w:eastAsia="en-US"/>
        </w:rPr>
      </w:pPr>
      <w:r w:rsidRPr="00F24858">
        <w:rPr>
          <w:rFonts w:ascii="Times New Roman" w:hAnsi="Times New Roman" w:cs="Times New Roman"/>
          <w:sz w:val="22"/>
          <w:szCs w:val="22"/>
        </w:rPr>
        <w:t xml:space="preserve">Postępowanie o udzielanie zamówienia publicznego prowadzone jest w trybie </w:t>
      </w:r>
      <w:r w:rsidRPr="00D8413F">
        <w:rPr>
          <w:rFonts w:ascii="Times New Roman" w:hAnsi="Times New Roman" w:cs="Times New Roman"/>
          <w:sz w:val="22"/>
          <w:szCs w:val="22"/>
        </w:rPr>
        <w:t xml:space="preserve">podstawowym bez możliwości prowadzenia negocjacji, </w:t>
      </w:r>
      <w:r w:rsidRPr="00F24858">
        <w:rPr>
          <w:rFonts w:ascii="Times New Roman" w:hAnsi="Times New Roman" w:cs="Times New Roman"/>
          <w:sz w:val="22"/>
          <w:szCs w:val="22"/>
        </w:rPr>
        <w:t xml:space="preserve">na podstawie art. 275 pkt 1 </w:t>
      </w:r>
      <w:r>
        <w:rPr>
          <w:rFonts w:ascii="Times New Roman" w:hAnsi="Times New Roman" w:cs="Times New Roman"/>
          <w:sz w:val="22"/>
          <w:szCs w:val="22"/>
        </w:rPr>
        <w:t>ustawy z dnia  11 września 2019</w:t>
      </w:r>
      <w:r w:rsidRPr="00F24858">
        <w:rPr>
          <w:rFonts w:ascii="Times New Roman" w:hAnsi="Times New Roman" w:cs="Times New Roman"/>
          <w:sz w:val="22"/>
          <w:szCs w:val="22"/>
        </w:rPr>
        <w:t>r. Prawo zamó</w:t>
      </w:r>
      <w:r w:rsidR="00475CC0">
        <w:rPr>
          <w:rFonts w:ascii="Times New Roman" w:hAnsi="Times New Roman" w:cs="Times New Roman"/>
          <w:sz w:val="22"/>
          <w:szCs w:val="22"/>
        </w:rPr>
        <w:t>wień publicznych (Dz. U. z 2021</w:t>
      </w:r>
      <w:r w:rsidRPr="00F24858">
        <w:rPr>
          <w:rFonts w:ascii="Times New Roman" w:hAnsi="Times New Roman" w:cs="Times New Roman"/>
          <w:sz w:val="22"/>
          <w:szCs w:val="22"/>
        </w:rPr>
        <w:t>r. poz. 1129 z późn. zm.), zwanej dalej ustawą Pzp oraz aktów wykonawczych do ustawy</w:t>
      </w:r>
      <w:r>
        <w:rPr>
          <w:rFonts w:ascii="Times New Roman" w:hAnsi="Times New Roman" w:cs="Times New Roman"/>
          <w:sz w:val="22"/>
          <w:szCs w:val="22"/>
        </w:rPr>
        <w:t>.</w:t>
      </w:r>
    </w:p>
    <w:p w:rsidR="00D8413F" w:rsidRPr="00D92795" w:rsidRDefault="00D8413F" w:rsidP="009A0D4E">
      <w:pPr>
        <w:widowControl w:val="0"/>
        <w:spacing w:line="276" w:lineRule="auto"/>
        <w:rPr>
          <w:rFonts w:ascii="Arial" w:eastAsia="Times New Roman" w:hAnsi="Arial"/>
          <w:color w:val="000000"/>
          <w:sz w:val="22"/>
          <w:lang w:eastAsia="en-US"/>
        </w:rPr>
      </w:pPr>
    </w:p>
    <w:p w:rsidR="00D92795" w:rsidRPr="00F24858" w:rsidRDefault="00D92795" w:rsidP="00D92795">
      <w:pPr>
        <w:spacing w:after="480" w:line="360" w:lineRule="auto"/>
        <w:jc w:val="center"/>
        <w:rPr>
          <w:rFonts w:ascii="Times New Roman" w:eastAsia="Times New Roman" w:hAnsi="Times New Roman" w:cs="Times New Roman"/>
          <w:b/>
          <w:bCs/>
          <w:sz w:val="24"/>
          <w:szCs w:val="24"/>
        </w:rPr>
      </w:pPr>
      <w:r w:rsidRPr="006D30EA">
        <w:rPr>
          <w:rFonts w:ascii="Times New Roman" w:eastAsia="Times New Roman" w:hAnsi="Times New Roman" w:cs="Times New Roman"/>
          <w:b/>
          <w:bCs/>
          <w:color w:val="000000"/>
          <w:sz w:val="24"/>
          <w:szCs w:val="24"/>
        </w:rPr>
        <w:t xml:space="preserve">Nr sprawy: </w:t>
      </w:r>
      <w:r w:rsidR="00475CC0">
        <w:rPr>
          <w:rFonts w:ascii="Times New Roman" w:eastAsia="Times New Roman" w:hAnsi="Times New Roman" w:cs="Times New Roman"/>
          <w:b/>
          <w:bCs/>
          <w:color w:val="000000"/>
          <w:sz w:val="24"/>
          <w:szCs w:val="24"/>
        </w:rPr>
        <w:t>IZP.271.9</w:t>
      </w:r>
      <w:r w:rsidR="00732BF9">
        <w:rPr>
          <w:rFonts w:ascii="Times New Roman" w:eastAsia="Times New Roman" w:hAnsi="Times New Roman" w:cs="Times New Roman"/>
          <w:b/>
          <w:bCs/>
          <w:color w:val="000000"/>
          <w:sz w:val="24"/>
          <w:szCs w:val="24"/>
        </w:rPr>
        <w:t>.2022</w:t>
      </w:r>
    </w:p>
    <w:p w:rsidR="00D92795" w:rsidRDefault="00D92795" w:rsidP="00D92795">
      <w:pPr>
        <w:widowControl w:val="0"/>
        <w:spacing w:line="276" w:lineRule="auto"/>
        <w:jc w:val="center"/>
        <w:rPr>
          <w:rFonts w:ascii="Arial" w:eastAsia="Times New Roman" w:hAnsi="Arial"/>
          <w:color w:val="000000"/>
          <w:sz w:val="22"/>
          <w:lang w:eastAsia="en-US"/>
        </w:rPr>
      </w:pPr>
    </w:p>
    <w:p w:rsidR="00D8413F" w:rsidRDefault="00D8413F" w:rsidP="00D92795">
      <w:pPr>
        <w:widowControl w:val="0"/>
        <w:spacing w:line="276" w:lineRule="auto"/>
        <w:jc w:val="center"/>
        <w:rPr>
          <w:rFonts w:ascii="Arial" w:eastAsia="Times New Roman" w:hAnsi="Arial"/>
          <w:color w:val="000000"/>
          <w:sz w:val="22"/>
          <w:lang w:eastAsia="en-US"/>
        </w:rPr>
      </w:pPr>
    </w:p>
    <w:p w:rsidR="00D92795" w:rsidRDefault="00D92795" w:rsidP="00D92795">
      <w:pPr>
        <w:widowControl w:val="0"/>
        <w:spacing w:line="276" w:lineRule="auto"/>
        <w:jc w:val="center"/>
        <w:rPr>
          <w:rFonts w:ascii="Arial" w:eastAsia="Times New Roman" w:hAnsi="Arial"/>
          <w:color w:val="000000"/>
          <w:sz w:val="22"/>
          <w:lang w:eastAsia="en-US"/>
        </w:rPr>
      </w:pPr>
    </w:p>
    <w:p w:rsidR="00D92795" w:rsidRPr="00D92795" w:rsidRDefault="00D92795" w:rsidP="00D92795">
      <w:pPr>
        <w:widowControl w:val="0"/>
        <w:spacing w:line="276" w:lineRule="auto"/>
        <w:jc w:val="center"/>
        <w:rPr>
          <w:rFonts w:ascii="Arial" w:eastAsia="Times New Roman" w:hAnsi="Arial"/>
          <w:color w:val="000000"/>
          <w:sz w:val="22"/>
          <w:lang w:eastAsia="en-US"/>
        </w:rPr>
      </w:pPr>
    </w:p>
    <w:p w:rsidR="00D92795" w:rsidRPr="00D92795" w:rsidRDefault="00D92795" w:rsidP="00D92795">
      <w:pPr>
        <w:widowControl w:val="0"/>
        <w:spacing w:line="276" w:lineRule="auto"/>
        <w:rPr>
          <w:rFonts w:ascii="Times New Roman" w:eastAsia="Times New Roman" w:hAnsi="Times New Roman" w:cs="Times New Roman"/>
          <w:color w:val="000000"/>
          <w:sz w:val="22"/>
          <w:lang w:eastAsia="en-US"/>
        </w:rPr>
      </w:pP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t>Zatwierdziła:</w:t>
      </w:r>
    </w:p>
    <w:p w:rsidR="00D92795" w:rsidRPr="00D92795" w:rsidRDefault="00D92795" w:rsidP="00D92795">
      <w:pPr>
        <w:widowControl w:val="0"/>
        <w:spacing w:line="276" w:lineRule="auto"/>
        <w:rPr>
          <w:rFonts w:ascii="Times New Roman" w:eastAsia="Times New Roman" w:hAnsi="Times New Roman" w:cs="Times New Roman"/>
          <w:color w:val="000000"/>
          <w:sz w:val="22"/>
          <w:lang w:eastAsia="en-US"/>
        </w:rPr>
      </w:pPr>
    </w:p>
    <w:p w:rsidR="00D92795" w:rsidRPr="00D92795" w:rsidRDefault="00D92795" w:rsidP="00D92795">
      <w:pPr>
        <w:widowControl w:val="0"/>
        <w:spacing w:line="276" w:lineRule="auto"/>
        <w:rPr>
          <w:rFonts w:ascii="Times New Roman" w:eastAsia="Times New Roman" w:hAnsi="Times New Roman" w:cs="Times New Roman"/>
          <w:color w:val="000000"/>
          <w:sz w:val="22"/>
          <w:lang w:eastAsia="en-US"/>
        </w:rPr>
      </w:pP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r>
      <w:r w:rsidRPr="00D92795">
        <w:rPr>
          <w:rFonts w:ascii="Times New Roman" w:eastAsia="Times New Roman" w:hAnsi="Times New Roman" w:cs="Times New Roman"/>
          <w:color w:val="000000"/>
          <w:sz w:val="22"/>
          <w:lang w:eastAsia="en-US"/>
        </w:rPr>
        <w:tab/>
        <w:t>……………………………</w:t>
      </w:r>
    </w:p>
    <w:p w:rsidR="00D92795" w:rsidRPr="00D92795" w:rsidRDefault="00D92795" w:rsidP="00D92795">
      <w:pPr>
        <w:widowControl w:val="0"/>
        <w:spacing w:line="276" w:lineRule="auto"/>
        <w:rPr>
          <w:rFonts w:ascii="Arial" w:eastAsia="Times New Roman" w:hAnsi="Arial"/>
          <w:color w:val="000000"/>
          <w:sz w:val="22"/>
          <w:lang w:eastAsia="en-US"/>
        </w:rPr>
      </w:pPr>
    </w:p>
    <w:p w:rsidR="00D92795" w:rsidRPr="00D92795" w:rsidRDefault="00D92795" w:rsidP="00D92795">
      <w:pPr>
        <w:widowControl w:val="0"/>
        <w:spacing w:line="276" w:lineRule="auto"/>
        <w:rPr>
          <w:rFonts w:ascii="Arial" w:eastAsia="Times New Roman" w:hAnsi="Arial"/>
          <w:color w:val="000000"/>
          <w:sz w:val="22"/>
          <w:lang w:eastAsia="en-US"/>
        </w:rPr>
      </w:pPr>
    </w:p>
    <w:p w:rsidR="00D92795" w:rsidRPr="00D92795" w:rsidRDefault="00D92795" w:rsidP="00D92795">
      <w:pPr>
        <w:widowControl w:val="0"/>
        <w:spacing w:line="276" w:lineRule="auto"/>
        <w:rPr>
          <w:rFonts w:ascii="Times New Roman" w:eastAsia="Times New Roman" w:hAnsi="Times New Roman" w:cs="Times New Roman"/>
          <w:color w:val="000000"/>
          <w:sz w:val="22"/>
          <w:lang w:eastAsia="en-US"/>
        </w:rPr>
      </w:pPr>
      <w:r w:rsidRPr="00D92795">
        <w:rPr>
          <w:rFonts w:ascii="Times New Roman" w:eastAsia="Times New Roman" w:hAnsi="Times New Roman" w:cs="Times New Roman"/>
          <w:color w:val="000000"/>
          <w:sz w:val="22"/>
          <w:lang w:eastAsia="en-US"/>
        </w:rPr>
        <w:t xml:space="preserve">Zatwierdzono: </w:t>
      </w:r>
    </w:p>
    <w:p w:rsidR="00B23DEC" w:rsidRDefault="00D92795" w:rsidP="00D92795">
      <w:pPr>
        <w:widowControl w:val="0"/>
        <w:spacing w:line="276" w:lineRule="auto"/>
        <w:rPr>
          <w:rFonts w:ascii="Times New Roman" w:eastAsia="Times New Roman" w:hAnsi="Times New Roman" w:cs="Times New Roman"/>
          <w:sz w:val="24"/>
        </w:rPr>
      </w:pPr>
      <w:r w:rsidRPr="00D92795">
        <w:rPr>
          <w:rFonts w:ascii="Times New Roman" w:eastAsia="Times New Roman" w:hAnsi="Times New Roman" w:cs="Times New Roman"/>
          <w:color w:val="000000"/>
          <w:sz w:val="22"/>
          <w:lang w:eastAsia="en-US"/>
        </w:rPr>
        <w:t xml:space="preserve">Wodzierady, </w:t>
      </w:r>
      <w:r w:rsidR="00732BF9">
        <w:rPr>
          <w:rFonts w:ascii="Times New Roman" w:eastAsia="Times New Roman" w:hAnsi="Times New Roman" w:cs="Times New Roman"/>
          <w:color w:val="000000"/>
          <w:sz w:val="22"/>
          <w:lang w:eastAsia="en-US"/>
        </w:rPr>
        <w:t>maj</w:t>
      </w:r>
      <w:r w:rsidRPr="00D92795">
        <w:rPr>
          <w:rFonts w:ascii="Times New Roman" w:eastAsia="Times New Roman" w:hAnsi="Times New Roman" w:cs="Times New Roman"/>
          <w:color w:val="000000"/>
          <w:sz w:val="22"/>
          <w:lang w:eastAsia="en-US"/>
        </w:rPr>
        <w:t xml:space="preserve"> 20</w:t>
      </w:r>
      <w:r w:rsidR="00732BF9">
        <w:rPr>
          <w:rFonts w:ascii="Times New Roman" w:eastAsia="Times New Roman" w:hAnsi="Times New Roman" w:cs="Times New Roman"/>
          <w:color w:val="000000"/>
          <w:sz w:val="22"/>
          <w:lang w:eastAsia="en-US"/>
        </w:rPr>
        <w:t>22</w:t>
      </w:r>
      <w:r w:rsidRPr="00D92795">
        <w:rPr>
          <w:rFonts w:ascii="Times New Roman" w:eastAsia="Times New Roman" w:hAnsi="Times New Roman" w:cs="Times New Roman"/>
          <w:color w:val="000000"/>
          <w:sz w:val="22"/>
          <w:lang w:eastAsia="en-US"/>
        </w:rPr>
        <w:t>r.</w:t>
      </w:r>
      <w:r w:rsidR="00051F68" w:rsidRPr="00F24858">
        <w:rPr>
          <w:rFonts w:ascii="Times New Roman" w:eastAsia="Times New Roman" w:hAnsi="Times New Roman" w:cs="Times New Roman"/>
          <w:sz w:val="24"/>
        </w:rPr>
        <w:t xml:space="preserve">       </w:t>
      </w:r>
    </w:p>
    <w:p w:rsidR="00051F68" w:rsidRPr="00D92795" w:rsidRDefault="00051F68" w:rsidP="00D92795">
      <w:pPr>
        <w:widowControl w:val="0"/>
        <w:spacing w:line="276" w:lineRule="auto"/>
        <w:rPr>
          <w:rFonts w:ascii="Times New Roman" w:eastAsia="Times New Roman" w:hAnsi="Times New Roman" w:cs="Times New Roman"/>
          <w:color w:val="000000"/>
          <w:sz w:val="22"/>
          <w:lang w:eastAsia="en-US"/>
        </w:rPr>
      </w:pPr>
      <w:r w:rsidRPr="00F24858">
        <w:rPr>
          <w:rFonts w:ascii="Times New Roman" w:eastAsia="Times New Roman" w:hAnsi="Times New Roman" w:cs="Times New Roman"/>
          <w:sz w:val="24"/>
        </w:rPr>
        <w:t xml:space="preserve">             </w:t>
      </w:r>
    </w:p>
    <w:p w:rsidR="00051F68" w:rsidRPr="00F24858" w:rsidRDefault="00051F68" w:rsidP="00051F68">
      <w:pPr>
        <w:shd w:val="clear" w:color="auto" w:fill="D9D9D9"/>
        <w:tabs>
          <w:tab w:val="left" w:pos="6804"/>
        </w:tabs>
        <w:spacing w:after="120"/>
        <w:rPr>
          <w:rFonts w:ascii="Times New Roman" w:eastAsia="Times New Roman" w:hAnsi="Times New Roman" w:cs="Times New Roman"/>
          <w:sz w:val="22"/>
          <w:szCs w:val="22"/>
        </w:rPr>
      </w:pPr>
      <w:r w:rsidRPr="00F24858">
        <w:rPr>
          <w:rFonts w:ascii="Tahoma" w:eastAsia="Arial" w:hAnsi="Tahoma" w:cs="Tahoma"/>
          <w:b/>
          <w:sz w:val="22"/>
          <w:szCs w:val="22"/>
        </w:rPr>
        <w:lastRenderedPageBreak/>
        <w:t xml:space="preserve">Rozdział 1. </w:t>
      </w:r>
      <w:r w:rsidR="00EB6A33">
        <w:rPr>
          <w:rFonts w:ascii="Tahoma" w:eastAsia="Arial" w:hAnsi="Tahoma" w:cs="Tahoma"/>
          <w:b/>
          <w:sz w:val="22"/>
          <w:szCs w:val="22"/>
        </w:rPr>
        <w:t xml:space="preserve"> </w:t>
      </w:r>
      <w:r w:rsidRPr="00F24858">
        <w:rPr>
          <w:rFonts w:ascii="Tahoma" w:eastAsia="Arial" w:hAnsi="Tahoma" w:cs="Tahoma"/>
          <w:b/>
          <w:sz w:val="22"/>
          <w:szCs w:val="22"/>
        </w:rPr>
        <w:t>Nazwa i adres Zamawiającego.</w:t>
      </w:r>
    </w:p>
    <w:p w:rsidR="00051F68" w:rsidRPr="00C52BA2" w:rsidRDefault="00051F68" w:rsidP="00051F68">
      <w:pPr>
        <w:spacing w:line="276" w:lineRule="auto"/>
        <w:jc w:val="both"/>
        <w:rPr>
          <w:rFonts w:ascii="Times New Roman" w:hAnsi="Times New Roman" w:cs="Times New Roman"/>
          <w:b/>
          <w:sz w:val="22"/>
          <w:szCs w:val="22"/>
        </w:rPr>
      </w:pPr>
      <w:r w:rsidRPr="00C52BA2">
        <w:rPr>
          <w:rFonts w:ascii="Times New Roman" w:hAnsi="Times New Roman" w:cs="Times New Roman"/>
          <w:b/>
          <w:sz w:val="22"/>
          <w:szCs w:val="22"/>
        </w:rPr>
        <w:t xml:space="preserve">Gmina </w:t>
      </w:r>
      <w:r w:rsidR="00DF1368" w:rsidRPr="00C52BA2">
        <w:rPr>
          <w:rFonts w:ascii="Times New Roman" w:hAnsi="Times New Roman" w:cs="Times New Roman"/>
          <w:b/>
          <w:sz w:val="22"/>
          <w:szCs w:val="22"/>
        </w:rPr>
        <w:t>Wodzierady</w:t>
      </w:r>
    </w:p>
    <w:p w:rsidR="00C52BA2" w:rsidRPr="00C52BA2" w:rsidRDefault="00C52BA2" w:rsidP="00051F68">
      <w:pPr>
        <w:spacing w:line="276" w:lineRule="auto"/>
        <w:jc w:val="both"/>
        <w:rPr>
          <w:rFonts w:ascii="Times New Roman" w:hAnsi="Times New Roman" w:cs="Times New Roman"/>
          <w:b/>
          <w:sz w:val="22"/>
          <w:szCs w:val="22"/>
        </w:rPr>
      </w:pPr>
      <w:r w:rsidRPr="00C52BA2">
        <w:rPr>
          <w:rFonts w:ascii="Times New Roman" w:hAnsi="Times New Roman" w:cs="Times New Roman"/>
          <w:b/>
          <w:sz w:val="22"/>
          <w:szCs w:val="22"/>
        </w:rPr>
        <w:t>Wodzierady 24</w:t>
      </w:r>
      <w:r w:rsidR="00DF1368" w:rsidRPr="00C52BA2">
        <w:rPr>
          <w:rFonts w:ascii="Times New Roman" w:hAnsi="Times New Roman" w:cs="Times New Roman"/>
          <w:b/>
          <w:sz w:val="22"/>
          <w:szCs w:val="22"/>
        </w:rPr>
        <w:t xml:space="preserve"> </w:t>
      </w:r>
    </w:p>
    <w:p w:rsidR="00051F68" w:rsidRPr="00C52BA2" w:rsidRDefault="00DF1368" w:rsidP="00051F68">
      <w:pPr>
        <w:spacing w:line="276" w:lineRule="auto"/>
        <w:jc w:val="both"/>
        <w:rPr>
          <w:rFonts w:ascii="Times New Roman" w:hAnsi="Times New Roman" w:cs="Times New Roman"/>
          <w:b/>
          <w:sz w:val="22"/>
          <w:szCs w:val="22"/>
        </w:rPr>
      </w:pPr>
      <w:r w:rsidRPr="00C52BA2">
        <w:rPr>
          <w:rFonts w:ascii="Times New Roman" w:hAnsi="Times New Roman" w:cs="Times New Roman"/>
          <w:b/>
          <w:sz w:val="22"/>
          <w:szCs w:val="22"/>
        </w:rPr>
        <w:t>98-105 Wodzierady</w:t>
      </w:r>
      <w:r w:rsidR="00051F68" w:rsidRPr="00C52BA2">
        <w:rPr>
          <w:rFonts w:ascii="Times New Roman" w:hAnsi="Times New Roman" w:cs="Times New Roman"/>
          <w:b/>
          <w:sz w:val="22"/>
          <w:szCs w:val="22"/>
        </w:rPr>
        <w:t xml:space="preserve"> </w:t>
      </w:r>
    </w:p>
    <w:p w:rsidR="00051F68" w:rsidRPr="00F24858" w:rsidRDefault="00051F68" w:rsidP="00051F68">
      <w:pPr>
        <w:tabs>
          <w:tab w:val="left" w:pos="1720"/>
        </w:tabs>
        <w:spacing w:line="276" w:lineRule="auto"/>
        <w:jc w:val="both"/>
        <w:rPr>
          <w:rFonts w:ascii="Times New Roman" w:hAnsi="Times New Roman" w:cs="Times New Roman"/>
          <w:sz w:val="22"/>
          <w:szCs w:val="22"/>
        </w:rPr>
      </w:pPr>
      <w:r w:rsidRPr="00F24858">
        <w:rPr>
          <w:rFonts w:ascii="Times New Roman" w:hAnsi="Times New Roman" w:cs="Times New Roman"/>
          <w:sz w:val="22"/>
          <w:szCs w:val="22"/>
        </w:rPr>
        <w:t xml:space="preserve">Adres poczty elektronicznej: </w:t>
      </w:r>
      <w:hyperlink r:id="rId8" w:history="1">
        <w:r w:rsidR="00C52BA2" w:rsidRPr="00C41383">
          <w:rPr>
            <w:rStyle w:val="Hipercze"/>
            <w:rFonts w:ascii="Times New Roman" w:hAnsi="Times New Roman" w:cs="Times New Roman"/>
            <w:sz w:val="22"/>
            <w:szCs w:val="22"/>
          </w:rPr>
          <w:t>urzad@wodzierady.pl</w:t>
        </w:r>
      </w:hyperlink>
      <w:r w:rsidR="00C52BA2">
        <w:rPr>
          <w:rFonts w:ascii="Times New Roman" w:hAnsi="Times New Roman" w:cs="Times New Roman"/>
          <w:sz w:val="22"/>
          <w:szCs w:val="22"/>
        </w:rPr>
        <w:t xml:space="preserve"> </w:t>
      </w:r>
      <w:r w:rsidRPr="00F24858">
        <w:rPr>
          <w:rFonts w:ascii="Times New Roman" w:hAnsi="Times New Roman" w:cs="Times New Roman"/>
          <w:sz w:val="22"/>
          <w:szCs w:val="22"/>
        </w:rPr>
        <w:t xml:space="preserve">   </w:t>
      </w:r>
    </w:p>
    <w:p w:rsidR="00DF1368" w:rsidRDefault="00051F68" w:rsidP="00051F68">
      <w:pPr>
        <w:spacing w:line="276" w:lineRule="auto"/>
        <w:jc w:val="both"/>
        <w:rPr>
          <w:rFonts w:ascii="Times New Roman" w:hAnsi="Times New Roman" w:cs="Times New Roman"/>
          <w:sz w:val="22"/>
          <w:szCs w:val="22"/>
        </w:rPr>
      </w:pPr>
      <w:r w:rsidRPr="00F24858">
        <w:rPr>
          <w:rFonts w:ascii="Times New Roman" w:hAnsi="Times New Roman" w:cs="Times New Roman"/>
          <w:sz w:val="22"/>
          <w:szCs w:val="22"/>
        </w:rPr>
        <w:t xml:space="preserve">Strona internetowa: </w:t>
      </w:r>
      <w:hyperlink r:id="rId9" w:history="1">
        <w:r w:rsidR="00DF1368" w:rsidRPr="00C41383">
          <w:rPr>
            <w:rStyle w:val="Hipercze"/>
            <w:rFonts w:ascii="Times New Roman" w:hAnsi="Times New Roman" w:cs="Times New Roman"/>
            <w:sz w:val="22"/>
            <w:szCs w:val="22"/>
          </w:rPr>
          <w:t>https://bip.wodzierady.pl/</w:t>
        </w:r>
      </w:hyperlink>
    </w:p>
    <w:p w:rsidR="00051F68" w:rsidRPr="00F24858" w:rsidRDefault="00DF1368" w:rsidP="00051F68">
      <w:pPr>
        <w:spacing w:line="276" w:lineRule="auto"/>
        <w:jc w:val="both"/>
        <w:rPr>
          <w:rFonts w:ascii="Times New Roman" w:hAnsi="Times New Roman" w:cs="Times New Roman"/>
          <w:sz w:val="22"/>
          <w:szCs w:val="22"/>
        </w:rPr>
      </w:pPr>
      <w:r>
        <w:rPr>
          <w:rFonts w:ascii="Times New Roman" w:hAnsi="Times New Roman" w:cs="Times New Roman"/>
          <w:sz w:val="22"/>
          <w:szCs w:val="22"/>
        </w:rPr>
        <w:t>Numer telefonu: 43</w:t>
      </w:r>
      <w:r w:rsidR="00C52BA2">
        <w:rPr>
          <w:rFonts w:ascii="Times New Roman" w:hAnsi="Times New Roman" w:cs="Times New Roman"/>
          <w:sz w:val="22"/>
          <w:szCs w:val="22"/>
        </w:rPr>
        <w:t> </w:t>
      </w:r>
      <w:r>
        <w:rPr>
          <w:rFonts w:ascii="Times New Roman" w:hAnsi="Times New Roman" w:cs="Times New Roman"/>
          <w:sz w:val="22"/>
          <w:szCs w:val="22"/>
        </w:rPr>
        <w:t>677</w:t>
      </w:r>
      <w:r w:rsidR="00C52BA2">
        <w:rPr>
          <w:rFonts w:ascii="Times New Roman" w:hAnsi="Times New Roman" w:cs="Times New Roman"/>
          <w:sz w:val="22"/>
          <w:szCs w:val="22"/>
        </w:rPr>
        <w:t xml:space="preserve"> </w:t>
      </w:r>
      <w:r>
        <w:rPr>
          <w:rFonts w:ascii="Times New Roman" w:hAnsi="Times New Roman" w:cs="Times New Roman"/>
          <w:sz w:val="22"/>
          <w:szCs w:val="22"/>
        </w:rPr>
        <w:t>33</w:t>
      </w:r>
      <w:r w:rsidR="00C52BA2">
        <w:rPr>
          <w:rFonts w:ascii="Times New Roman" w:hAnsi="Times New Roman" w:cs="Times New Roman"/>
          <w:sz w:val="22"/>
          <w:szCs w:val="22"/>
        </w:rPr>
        <w:t xml:space="preserve"> </w:t>
      </w:r>
      <w:r>
        <w:rPr>
          <w:rFonts w:ascii="Times New Roman" w:hAnsi="Times New Roman" w:cs="Times New Roman"/>
          <w:sz w:val="22"/>
          <w:szCs w:val="22"/>
        </w:rPr>
        <w:t>22</w:t>
      </w:r>
      <w:r w:rsidR="00051F68" w:rsidRPr="00F24858">
        <w:rPr>
          <w:rFonts w:ascii="Times New Roman" w:hAnsi="Times New Roman" w:cs="Times New Roman"/>
          <w:sz w:val="22"/>
          <w:szCs w:val="22"/>
        </w:rPr>
        <w:t>,</w:t>
      </w:r>
    </w:p>
    <w:p w:rsidR="00051F68" w:rsidRPr="00F24858" w:rsidRDefault="00DF1368" w:rsidP="00051F68">
      <w:pPr>
        <w:spacing w:line="276" w:lineRule="auto"/>
        <w:jc w:val="both"/>
        <w:rPr>
          <w:rFonts w:ascii="Times New Roman" w:hAnsi="Times New Roman" w:cs="Times New Roman"/>
          <w:sz w:val="22"/>
          <w:szCs w:val="22"/>
        </w:rPr>
      </w:pPr>
      <w:r>
        <w:rPr>
          <w:rFonts w:ascii="Times New Roman" w:hAnsi="Times New Roman" w:cs="Times New Roman"/>
          <w:sz w:val="22"/>
          <w:szCs w:val="22"/>
        </w:rPr>
        <w:t>Numer faksu: 43</w:t>
      </w:r>
      <w:r w:rsidR="00C52BA2">
        <w:rPr>
          <w:rFonts w:ascii="Times New Roman" w:hAnsi="Times New Roman" w:cs="Times New Roman"/>
          <w:sz w:val="22"/>
          <w:szCs w:val="22"/>
        </w:rPr>
        <w:t> </w:t>
      </w:r>
      <w:r>
        <w:rPr>
          <w:rFonts w:ascii="Times New Roman" w:hAnsi="Times New Roman" w:cs="Times New Roman"/>
          <w:sz w:val="22"/>
          <w:szCs w:val="22"/>
        </w:rPr>
        <w:t>677</w:t>
      </w:r>
      <w:r w:rsidR="00C52BA2">
        <w:rPr>
          <w:rFonts w:ascii="Times New Roman" w:hAnsi="Times New Roman" w:cs="Times New Roman"/>
          <w:sz w:val="22"/>
          <w:szCs w:val="22"/>
        </w:rPr>
        <w:t xml:space="preserve"> </w:t>
      </w:r>
      <w:r>
        <w:rPr>
          <w:rFonts w:ascii="Times New Roman" w:hAnsi="Times New Roman" w:cs="Times New Roman"/>
          <w:sz w:val="22"/>
          <w:szCs w:val="22"/>
        </w:rPr>
        <w:t>33</w:t>
      </w:r>
      <w:r w:rsidR="00C52BA2">
        <w:rPr>
          <w:rFonts w:ascii="Times New Roman" w:hAnsi="Times New Roman" w:cs="Times New Roman"/>
          <w:sz w:val="22"/>
          <w:szCs w:val="22"/>
        </w:rPr>
        <w:t xml:space="preserve"> </w:t>
      </w:r>
      <w:r>
        <w:rPr>
          <w:rFonts w:ascii="Times New Roman" w:hAnsi="Times New Roman" w:cs="Times New Roman"/>
          <w:sz w:val="22"/>
          <w:szCs w:val="22"/>
        </w:rPr>
        <w:t>15</w:t>
      </w:r>
      <w:r w:rsidR="00051F68" w:rsidRPr="00F24858">
        <w:rPr>
          <w:rFonts w:ascii="Times New Roman" w:hAnsi="Times New Roman" w:cs="Times New Roman"/>
          <w:sz w:val="22"/>
          <w:szCs w:val="22"/>
        </w:rPr>
        <w:t>,</w:t>
      </w:r>
    </w:p>
    <w:p w:rsidR="00C52BA2" w:rsidRDefault="00051F68" w:rsidP="00051F68">
      <w:pPr>
        <w:spacing w:line="276" w:lineRule="auto"/>
        <w:jc w:val="both"/>
        <w:rPr>
          <w:rFonts w:ascii="Times New Roman" w:hAnsi="Times New Roman" w:cs="Times New Roman"/>
          <w:sz w:val="22"/>
          <w:szCs w:val="22"/>
        </w:rPr>
      </w:pPr>
      <w:r w:rsidRPr="00F24858">
        <w:rPr>
          <w:rFonts w:ascii="Times New Roman" w:hAnsi="Times New Roman" w:cs="Times New Roman"/>
          <w:sz w:val="22"/>
          <w:szCs w:val="22"/>
        </w:rPr>
        <w:t xml:space="preserve">Godziny urzędowania: </w:t>
      </w:r>
    </w:p>
    <w:p w:rsidR="00C52BA2" w:rsidRDefault="00051F68" w:rsidP="00051F68">
      <w:pPr>
        <w:spacing w:line="276" w:lineRule="auto"/>
        <w:jc w:val="both"/>
        <w:rPr>
          <w:rFonts w:ascii="Times New Roman" w:hAnsi="Times New Roman" w:cs="Times New Roman"/>
          <w:sz w:val="22"/>
          <w:szCs w:val="22"/>
        </w:rPr>
      </w:pPr>
      <w:r w:rsidRPr="00F24858">
        <w:rPr>
          <w:rFonts w:ascii="Times New Roman" w:hAnsi="Times New Roman" w:cs="Times New Roman"/>
          <w:sz w:val="22"/>
          <w:szCs w:val="22"/>
        </w:rPr>
        <w:t>poniedziałek</w:t>
      </w:r>
      <w:r w:rsidR="00C52BA2">
        <w:rPr>
          <w:rFonts w:ascii="Times New Roman" w:hAnsi="Times New Roman" w:cs="Times New Roman"/>
          <w:sz w:val="22"/>
          <w:szCs w:val="22"/>
        </w:rPr>
        <w:t xml:space="preserve">: 9:00-17:00 </w:t>
      </w:r>
    </w:p>
    <w:p w:rsidR="00051F68" w:rsidRPr="00F24858" w:rsidRDefault="00C52BA2" w:rsidP="00051F68">
      <w:pPr>
        <w:spacing w:line="276" w:lineRule="auto"/>
        <w:jc w:val="both"/>
        <w:rPr>
          <w:rFonts w:ascii="Times New Roman" w:hAnsi="Times New Roman" w:cs="Times New Roman"/>
          <w:sz w:val="22"/>
          <w:szCs w:val="22"/>
          <w:lang w:val="de-DE"/>
        </w:rPr>
      </w:pPr>
      <w:r>
        <w:rPr>
          <w:rFonts w:ascii="Times New Roman" w:hAnsi="Times New Roman" w:cs="Times New Roman"/>
          <w:sz w:val="22"/>
          <w:szCs w:val="22"/>
        </w:rPr>
        <w:t>wtorek – piątek 7:00-</w:t>
      </w:r>
      <w:r w:rsidR="00051F68" w:rsidRPr="00F24858">
        <w:rPr>
          <w:rFonts w:ascii="Times New Roman" w:hAnsi="Times New Roman" w:cs="Times New Roman"/>
          <w:sz w:val="22"/>
          <w:szCs w:val="22"/>
        </w:rPr>
        <w:t>15:00</w:t>
      </w:r>
    </w:p>
    <w:p w:rsidR="00C52BA2" w:rsidRDefault="00051F68" w:rsidP="00051F68">
      <w:pPr>
        <w:spacing w:line="276" w:lineRule="auto"/>
        <w:jc w:val="both"/>
        <w:rPr>
          <w:rFonts w:ascii="Times New Roman" w:hAnsi="Times New Roman" w:cs="Times New Roman"/>
          <w:sz w:val="22"/>
          <w:szCs w:val="22"/>
        </w:rPr>
      </w:pPr>
      <w:r w:rsidRPr="00C52BA2">
        <w:rPr>
          <w:rFonts w:ascii="Times New Roman" w:hAnsi="Times New Roman" w:cs="Times New Roman"/>
          <w:sz w:val="22"/>
          <w:szCs w:val="22"/>
        </w:rPr>
        <w:t xml:space="preserve">NIP: </w:t>
      </w:r>
      <w:r w:rsidR="00C52BA2" w:rsidRPr="00C52BA2">
        <w:rPr>
          <w:rFonts w:ascii="Times New Roman" w:hAnsi="Times New Roman" w:cs="Times New Roman"/>
          <w:sz w:val="22"/>
          <w:szCs w:val="22"/>
        </w:rPr>
        <w:t>831</w:t>
      </w:r>
      <w:r w:rsidR="00C52BA2">
        <w:rPr>
          <w:rFonts w:ascii="Times New Roman" w:hAnsi="Times New Roman" w:cs="Times New Roman"/>
          <w:sz w:val="22"/>
          <w:szCs w:val="22"/>
        </w:rPr>
        <w:t>-</w:t>
      </w:r>
      <w:r w:rsidR="00C52BA2" w:rsidRPr="00C52BA2">
        <w:rPr>
          <w:rFonts w:ascii="Times New Roman" w:hAnsi="Times New Roman" w:cs="Times New Roman"/>
          <w:sz w:val="22"/>
          <w:szCs w:val="22"/>
        </w:rPr>
        <w:t>156</w:t>
      </w:r>
      <w:r w:rsidR="00C52BA2">
        <w:rPr>
          <w:rFonts w:ascii="Times New Roman" w:hAnsi="Times New Roman" w:cs="Times New Roman"/>
          <w:sz w:val="22"/>
          <w:szCs w:val="22"/>
        </w:rPr>
        <w:t>-</w:t>
      </w:r>
      <w:r w:rsidR="00C52BA2" w:rsidRPr="00C52BA2">
        <w:rPr>
          <w:rFonts w:ascii="Times New Roman" w:hAnsi="Times New Roman" w:cs="Times New Roman"/>
          <w:sz w:val="22"/>
          <w:szCs w:val="22"/>
        </w:rPr>
        <w:t>61</w:t>
      </w:r>
      <w:r w:rsidR="00C52BA2">
        <w:rPr>
          <w:rFonts w:ascii="Times New Roman" w:hAnsi="Times New Roman" w:cs="Times New Roman"/>
          <w:sz w:val="22"/>
          <w:szCs w:val="22"/>
        </w:rPr>
        <w:t>-</w:t>
      </w:r>
      <w:r w:rsidR="00C52BA2" w:rsidRPr="00C52BA2">
        <w:rPr>
          <w:rFonts w:ascii="Times New Roman" w:hAnsi="Times New Roman" w:cs="Times New Roman"/>
          <w:sz w:val="22"/>
          <w:szCs w:val="22"/>
        </w:rPr>
        <w:t>10</w:t>
      </w:r>
      <w:r w:rsidRPr="00C52BA2">
        <w:rPr>
          <w:rFonts w:ascii="Times New Roman" w:hAnsi="Times New Roman" w:cs="Times New Roman"/>
          <w:sz w:val="22"/>
          <w:szCs w:val="22"/>
        </w:rPr>
        <w:t xml:space="preserve">   </w:t>
      </w:r>
    </w:p>
    <w:p w:rsidR="00051F68" w:rsidRPr="00C52BA2" w:rsidRDefault="00051F68" w:rsidP="00051F68">
      <w:pPr>
        <w:spacing w:line="276" w:lineRule="auto"/>
        <w:jc w:val="both"/>
        <w:rPr>
          <w:rFonts w:ascii="Times New Roman" w:hAnsi="Times New Roman" w:cs="Times New Roman"/>
          <w:sz w:val="22"/>
          <w:szCs w:val="22"/>
        </w:rPr>
      </w:pPr>
      <w:r w:rsidRPr="00C52BA2">
        <w:rPr>
          <w:rFonts w:ascii="Times New Roman" w:hAnsi="Times New Roman" w:cs="Times New Roman"/>
          <w:sz w:val="22"/>
          <w:szCs w:val="22"/>
        </w:rPr>
        <w:t xml:space="preserve">REGON: </w:t>
      </w:r>
      <w:r w:rsidR="00C52BA2" w:rsidRPr="00C52BA2">
        <w:rPr>
          <w:rFonts w:ascii="Times New Roman" w:hAnsi="Times New Roman" w:cs="Times New Roman"/>
          <w:sz w:val="22"/>
          <w:szCs w:val="22"/>
        </w:rPr>
        <w:t>730934559</w:t>
      </w:r>
    </w:p>
    <w:p w:rsidR="00051F68" w:rsidRDefault="00051F68" w:rsidP="00051F68">
      <w:pPr>
        <w:spacing w:after="120" w:line="276" w:lineRule="auto"/>
        <w:jc w:val="both"/>
        <w:rPr>
          <w:rFonts w:ascii="Times New Roman" w:hAnsi="Times New Roman" w:cs="Times New Roman"/>
          <w:sz w:val="22"/>
          <w:szCs w:val="22"/>
        </w:rPr>
      </w:pPr>
      <w:r w:rsidRPr="00F24858">
        <w:rPr>
          <w:rFonts w:ascii="Times New Roman" w:hAnsi="Times New Roman" w:cs="Times New Roman"/>
          <w:sz w:val="22"/>
          <w:szCs w:val="22"/>
        </w:rPr>
        <w:t xml:space="preserve">W niniejszym postępowaniu komunikacja odbywa się przy użyciu miniPortalu, ePUAPu oraz poczty elektronicznej. Szczegóły dotyczące sposobu porozumiewania się Zamawiającego i Wykonawców </w:t>
      </w:r>
      <w:r w:rsidRPr="00C52BA2">
        <w:rPr>
          <w:rFonts w:ascii="Times New Roman" w:hAnsi="Times New Roman" w:cs="Times New Roman"/>
          <w:sz w:val="22"/>
          <w:szCs w:val="22"/>
        </w:rPr>
        <w:t>zostały określone w rozdziale 7 SWZ.</w:t>
      </w:r>
    </w:p>
    <w:p w:rsidR="009A0D4E" w:rsidRPr="00F24858" w:rsidRDefault="009A0D4E" w:rsidP="00051F68">
      <w:pPr>
        <w:spacing w:after="120" w:line="276" w:lineRule="auto"/>
        <w:jc w:val="both"/>
        <w:rPr>
          <w:rFonts w:ascii="Times New Roman" w:hAnsi="Times New Roman" w:cs="Times New Roman"/>
          <w:sz w:val="22"/>
          <w:szCs w:val="22"/>
        </w:rPr>
      </w:pPr>
    </w:p>
    <w:p w:rsidR="00051F68" w:rsidRPr="00F24858" w:rsidRDefault="00051F68" w:rsidP="00051F68">
      <w:pPr>
        <w:keepNext/>
        <w:shd w:val="clear" w:color="auto" w:fill="E6E6E6"/>
        <w:spacing w:after="120" w:line="276" w:lineRule="auto"/>
        <w:jc w:val="both"/>
        <w:outlineLvl w:val="0"/>
        <w:rPr>
          <w:rFonts w:ascii="Tahoma" w:hAnsi="Tahoma" w:cs="Tahoma"/>
          <w:b/>
          <w:bCs/>
          <w:iCs/>
          <w:sz w:val="22"/>
          <w:szCs w:val="22"/>
        </w:rPr>
      </w:pPr>
      <w:bookmarkStart w:id="1" w:name="page2"/>
      <w:bookmarkStart w:id="2" w:name="page3"/>
      <w:bookmarkEnd w:id="1"/>
      <w:bookmarkEnd w:id="2"/>
      <w:r w:rsidRPr="00F24858">
        <w:rPr>
          <w:rFonts w:ascii="Tahoma" w:hAnsi="Tahoma" w:cs="Tahoma"/>
          <w:b/>
          <w:bCs/>
          <w:iCs/>
          <w:sz w:val="22"/>
          <w:szCs w:val="22"/>
        </w:rPr>
        <w:t xml:space="preserve">Rozdział 2. Tryb udzielenia zamówienia oraz adres strony internetowej prowadzonego postępowania. </w:t>
      </w:r>
    </w:p>
    <w:p w:rsidR="00051F68" w:rsidRPr="00F24858" w:rsidRDefault="00051F68" w:rsidP="00051F68">
      <w:pPr>
        <w:numPr>
          <w:ilvl w:val="0"/>
          <w:numId w:val="1"/>
        </w:numPr>
        <w:spacing w:after="120" w:line="276" w:lineRule="auto"/>
        <w:ind w:left="357" w:hanging="357"/>
        <w:jc w:val="both"/>
        <w:rPr>
          <w:rFonts w:ascii="Times New Roman" w:hAnsi="Times New Roman" w:cs="Times New Roman"/>
          <w:sz w:val="22"/>
          <w:szCs w:val="22"/>
        </w:rPr>
      </w:pPr>
      <w:r w:rsidRPr="00F24858">
        <w:rPr>
          <w:rFonts w:ascii="Times New Roman" w:hAnsi="Times New Roman" w:cs="Times New Roman"/>
          <w:sz w:val="22"/>
          <w:szCs w:val="22"/>
        </w:rPr>
        <w:t xml:space="preserve">Postępowanie o udzielanie zamówienia publicznego prowadzone jest w </w:t>
      </w:r>
      <w:bookmarkStart w:id="3" w:name="_Hlk85451787"/>
      <w:r w:rsidRPr="00F24858">
        <w:rPr>
          <w:rFonts w:ascii="Times New Roman" w:hAnsi="Times New Roman" w:cs="Times New Roman"/>
          <w:sz w:val="22"/>
          <w:szCs w:val="22"/>
        </w:rPr>
        <w:t xml:space="preserve">trybie </w:t>
      </w:r>
      <w:r w:rsidRPr="00F24858">
        <w:rPr>
          <w:rFonts w:ascii="Times New Roman" w:hAnsi="Times New Roman" w:cs="Times New Roman"/>
          <w:b/>
          <w:sz w:val="22"/>
          <w:szCs w:val="22"/>
        </w:rPr>
        <w:t>podstawowym bez możliwości prowadzenia negocjacji</w:t>
      </w:r>
      <w:bookmarkEnd w:id="3"/>
      <w:r w:rsidRPr="00F24858">
        <w:rPr>
          <w:rFonts w:ascii="Times New Roman" w:hAnsi="Times New Roman" w:cs="Times New Roman"/>
          <w:b/>
          <w:sz w:val="22"/>
          <w:szCs w:val="22"/>
        </w:rPr>
        <w:t>,</w:t>
      </w:r>
      <w:r w:rsidRPr="00F24858">
        <w:rPr>
          <w:rFonts w:ascii="Times New Roman" w:hAnsi="Times New Roman" w:cs="Times New Roman"/>
          <w:sz w:val="22"/>
          <w:szCs w:val="22"/>
        </w:rPr>
        <w:t xml:space="preserve"> na podstawie art. 275 pkt 1 ustawy z dnia  11 września 2019r. Prawo zamó</w:t>
      </w:r>
      <w:r w:rsidR="00EB6A33">
        <w:rPr>
          <w:rFonts w:ascii="Times New Roman" w:hAnsi="Times New Roman" w:cs="Times New Roman"/>
          <w:sz w:val="22"/>
          <w:szCs w:val="22"/>
        </w:rPr>
        <w:t>wień publicznych (Dz. U. z 2021</w:t>
      </w:r>
      <w:r w:rsidRPr="00F24858">
        <w:rPr>
          <w:rFonts w:ascii="Times New Roman" w:hAnsi="Times New Roman" w:cs="Times New Roman"/>
          <w:sz w:val="22"/>
          <w:szCs w:val="22"/>
        </w:rPr>
        <w:t>r. poz. 1129 z późn. zm.), zwanej dalej ustawą Pzp oraz aktów wykonawczych do ustawy.</w:t>
      </w:r>
    </w:p>
    <w:p w:rsidR="00706590" w:rsidRDefault="00051F68" w:rsidP="00051F68">
      <w:pPr>
        <w:numPr>
          <w:ilvl w:val="0"/>
          <w:numId w:val="1"/>
        </w:numPr>
        <w:spacing w:after="120" w:line="276" w:lineRule="auto"/>
        <w:ind w:left="357" w:hanging="357"/>
        <w:jc w:val="both"/>
        <w:rPr>
          <w:rFonts w:ascii="Times New Roman" w:hAnsi="Times New Roman" w:cs="Times New Roman"/>
          <w:sz w:val="22"/>
          <w:szCs w:val="22"/>
        </w:rPr>
      </w:pPr>
      <w:r w:rsidRPr="00F24858">
        <w:rPr>
          <w:rFonts w:ascii="Times New Roman" w:hAnsi="Times New Roman" w:cs="Times New Roman"/>
          <w:sz w:val="22"/>
          <w:szCs w:val="22"/>
        </w:rPr>
        <w:t>Szacunkowa wartość przedmiotowego zamówienia nie przekracza progów unijnych, o jakich mowa w art. 3 ustawy Pzp.</w:t>
      </w:r>
    </w:p>
    <w:p w:rsidR="009A0D4E" w:rsidRPr="00706590" w:rsidRDefault="00051F68" w:rsidP="00051F68">
      <w:pPr>
        <w:numPr>
          <w:ilvl w:val="0"/>
          <w:numId w:val="1"/>
        </w:numPr>
        <w:spacing w:after="120" w:line="276" w:lineRule="auto"/>
        <w:ind w:left="357" w:hanging="357"/>
        <w:jc w:val="both"/>
        <w:rPr>
          <w:rFonts w:ascii="Times New Roman" w:hAnsi="Times New Roman" w:cs="Times New Roman"/>
          <w:sz w:val="22"/>
          <w:szCs w:val="22"/>
        </w:rPr>
      </w:pPr>
      <w:r w:rsidRPr="00706590">
        <w:rPr>
          <w:rFonts w:ascii="Times New Roman" w:hAnsi="Times New Roman" w:cs="Times New Roman"/>
          <w:sz w:val="22"/>
          <w:szCs w:val="22"/>
        </w:rPr>
        <w:t>Adres strony internetowej prowadzonego postępowania, na której udostępniana będzie SWZ, zmiany i wyjaśnienia treści SWZ oraz inne dokumenty zamówienia bezpośrednio związane z postępowaniem o udzielenie zamówienia:</w:t>
      </w:r>
      <w:r w:rsidR="00EB6A33" w:rsidRPr="00706590">
        <w:rPr>
          <w:rFonts w:ascii="Times New Roman" w:hAnsi="Times New Roman" w:cs="Times New Roman"/>
          <w:sz w:val="22"/>
          <w:szCs w:val="22"/>
        </w:rPr>
        <w:t xml:space="preserve"> </w:t>
      </w:r>
      <w:hyperlink r:id="rId10" w:history="1">
        <w:r w:rsidR="00EB6A33" w:rsidRPr="00706590">
          <w:rPr>
            <w:rStyle w:val="Hipercze"/>
            <w:rFonts w:ascii="Times New Roman" w:eastAsiaTheme="majorEastAsia" w:hAnsi="Times New Roman" w:cs="Times New Roman"/>
            <w:sz w:val="22"/>
            <w:szCs w:val="22"/>
          </w:rPr>
          <w:t>https://miniportal.uzp.gov.pl/</w:t>
        </w:r>
      </w:hyperlink>
      <w:r w:rsidR="00EB6A33" w:rsidRPr="00706590">
        <w:rPr>
          <w:rFonts w:ascii="Times New Roman" w:hAnsi="Times New Roman" w:cs="Times New Roman"/>
          <w:sz w:val="22"/>
          <w:szCs w:val="22"/>
        </w:rPr>
        <w:t xml:space="preserve"> oraz </w:t>
      </w:r>
      <w:hyperlink r:id="rId11" w:history="1">
        <w:r w:rsidR="00EB6A33" w:rsidRPr="00706590">
          <w:rPr>
            <w:rStyle w:val="Hipercze"/>
            <w:rFonts w:ascii="Times New Roman" w:hAnsi="Times New Roman" w:cs="Times New Roman"/>
            <w:sz w:val="22"/>
            <w:szCs w:val="22"/>
          </w:rPr>
          <w:t>https://bip.wodzierady.pl/wiadomosci/4528/aktualne</w:t>
        </w:r>
      </w:hyperlink>
    </w:p>
    <w:p w:rsidR="00051F68" w:rsidRPr="00EB6A33" w:rsidRDefault="00051F68" w:rsidP="00051F68">
      <w:pPr>
        <w:spacing w:after="120" w:line="276" w:lineRule="auto"/>
        <w:jc w:val="both"/>
        <w:rPr>
          <w:rFonts w:ascii="Times New Roman" w:hAnsi="Times New Roman" w:cs="Times New Roman"/>
          <w:sz w:val="22"/>
          <w:szCs w:val="22"/>
        </w:rPr>
      </w:pPr>
      <w:r w:rsidRPr="00EB6A33">
        <w:rPr>
          <w:rFonts w:ascii="Times New Roman" w:hAnsi="Times New Roman" w:cs="Times New Roman"/>
          <w:sz w:val="22"/>
          <w:szCs w:val="22"/>
        </w:rPr>
        <w:t xml:space="preserve">  </w:t>
      </w:r>
    </w:p>
    <w:p w:rsidR="00051F68" w:rsidRPr="00F24858" w:rsidRDefault="00051F68" w:rsidP="00051F68">
      <w:pPr>
        <w:shd w:val="clear" w:color="auto" w:fill="D9D9D9"/>
        <w:tabs>
          <w:tab w:val="left" w:pos="1740"/>
        </w:tabs>
        <w:spacing w:after="120" w:line="0" w:lineRule="atLeast"/>
        <w:jc w:val="both"/>
        <w:rPr>
          <w:rFonts w:ascii="Tahoma" w:eastAsia="Arial" w:hAnsi="Tahoma" w:cs="Tahoma"/>
          <w:b/>
          <w:sz w:val="22"/>
          <w:szCs w:val="22"/>
        </w:rPr>
      </w:pPr>
      <w:r w:rsidRPr="00F24858">
        <w:rPr>
          <w:rFonts w:ascii="Tahoma" w:hAnsi="Tahoma" w:cs="Tahoma"/>
          <w:b/>
          <w:bCs/>
          <w:iCs/>
          <w:sz w:val="22"/>
          <w:szCs w:val="22"/>
        </w:rPr>
        <w:t>Rozdział</w:t>
      </w:r>
      <w:r w:rsidRPr="00F24858">
        <w:rPr>
          <w:rFonts w:ascii="Tahoma" w:eastAsia="Arial" w:hAnsi="Tahoma" w:cs="Tahoma"/>
          <w:b/>
          <w:sz w:val="22"/>
          <w:szCs w:val="22"/>
        </w:rPr>
        <w:t xml:space="preserve"> 3</w:t>
      </w:r>
      <w:r w:rsidRPr="00F24858">
        <w:rPr>
          <w:rFonts w:ascii="Tahoma" w:eastAsia="Times New Roman" w:hAnsi="Tahoma" w:cs="Tahoma"/>
          <w:b/>
          <w:sz w:val="22"/>
          <w:szCs w:val="22"/>
        </w:rPr>
        <w:t xml:space="preserve">. </w:t>
      </w:r>
      <w:r w:rsidRPr="00F24858">
        <w:rPr>
          <w:rFonts w:ascii="Tahoma" w:eastAsia="Arial" w:hAnsi="Tahoma" w:cs="Tahoma"/>
          <w:b/>
          <w:sz w:val="22"/>
          <w:szCs w:val="22"/>
        </w:rPr>
        <w:t>Opis przedmiotu zamówienia.</w:t>
      </w:r>
    </w:p>
    <w:p w:rsidR="00051F68" w:rsidRPr="00ED2EBA" w:rsidRDefault="00051F68" w:rsidP="00ED2EBA">
      <w:pPr>
        <w:numPr>
          <w:ilvl w:val="0"/>
          <w:numId w:val="2"/>
        </w:numPr>
        <w:suppressAutoHyphens/>
        <w:autoSpaceDE w:val="0"/>
        <w:spacing w:line="276" w:lineRule="auto"/>
        <w:ind w:left="426" w:hanging="426"/>
        <w:jc w:val="both"/>
        <w:rPr>
          <w:rFonts w:ascii="Times New Roman" w:eastAsia="Times New Roman" w:hAnsi="Times New Roman" w:cs="Times New Roman"/>
          <w:b/>
          <w:bCs/>
          <w:sz w:val="24"/>
          <w:szCs w:val="24"/>
          <w:lang w:eastAsia="zh-CN"/>
        </w:rPr>
      </w:pPr>
      <w:r w:rsidRPr="00ED2EBA">
        <w:rPr>
          <w:rFonts w:ascii="Times New Roman" w:eastAsia="Times New Roman" w:hAnsi="Times New Roman" w:cs="Times New Roman"/>
          <w:b/>
          <w:bCs/>
          <w:sz w:val="24"/>
          <w:szCs w:val="24"/>
          <w:lang w:eastAsia="zh-CN"/>
        </w:rPr>
        <w:t>Określenie Przedmiotu Zamówienia:</w:t>
      </w:r>
    </w:p>
    <w:p w:rsidR="00ED2EBA" w:rsidRPr="00ED2EBA" w:rsidRDefault="00ED2EBA" w:rsidP="00ED2EBA">
      <w:pPr>
        <w:shd w:val="clear" w:color="auto" w:fill="FFFFFF"/>
        <w:autoSpaceDE w:val="0"/>
        <w:adjustRightInd w:val="0"/>
        <w:spacing w:line="276" w:lineRule="auto"/>
        <w:ind w:left="426"/>
        <w:jc w:val="both"/>
        <w:rPr>
          <w:rFonts w:ascii="Times New Roman" w:hAnsi="Times New Roman" w:cs="Times New Roman"/>
          <w:sz w:val="22"/>
          <w:szCs w:val="22"/>
        </w:rPr>
      </w:pPr>
      <w:r w:rsidRPr="00ED2EBA">
        <w:rPr>
          <w:rFonts w:ascii="Times New Roman" w:hAnsi="Times New Roman" w:cs="Times New Roman"/>
          <w:bCs/>
          <w:sz w:val="22"/>
          <w:szCs w:val="22"/>
        </w:rPr>
        <w:t xml:space="preserve">Przedmiotem zamówienia jest świadczenie usługi odbioru i zagospodarowania odpadów komunalnych (zmieszanych, selektywnie zbieranych, odpadów wielkogabarytowych) </w:t>
      </w:r>
      <w:r w:rsidRPr="00ED2EBA">
        <w:rPr>
          <w:rFonts w:ascii="Times New Roman" w:hAnsi="Times New Roman" w:cs="Times New Roman"/>
          <w:bCs/>
          <w:sz w:val="22"/>
          <w:szCs w:val="22"/>
        </w:rPr>
        <w:br/>
        <w:t xml:space="preserve">z nieruchomości na których zamieszkują mieszkańcy na terenie Gminy Wodzierady. </w:t>
      </w:r>
      <w:r w:rsidRPr="00ED2EBA">
        <w:rPr>
          <w:rFonts w:ascii="Times New Roman" w:hAnsi="Times New Roman" w:cs="Times New Roman"/>
          <w:bCs/>
          <w:sz w:val="22"/>
          <w:szCs w:val="22"/>
        </w:rPr>
        <w:br/>
      </w:r>
      <w:r w:rsidRPr="00ED2EBA">
        <w:rPr>
          <w:rFonts w:ascii="Times New Roman" w:hAnsi="Times New Roman" w:cs="Times New Roman"/>
          <w:bCs/>
          <w:sz w:val="22"/>
          <w:szCs w:val="22"/>
          <w:u w:val="single"/>
        </w:rPr>
        <w:t>W ramach zamówienia Wykonawca zobowiązany jest odbierać i zagospodarować każdą ilość odpadów komunalnych:</w:t>
      </w:r>
    </w:p>
    <w:p w:rsidR="00ED2EBA" w:rsidRPr="00ED2EBA" w:rsidRDefault="00ED2EBA" w:rsidP="00ED2EBA">
      <w:pPr>
        <w:shd w:val="clear" w:color="auto" w:fill="FFFFFF"/>
        <w:autoSpaceDE w:val="0"/>
        <w:adjustRightInd w:val="0"/>
        <w:spacing w:line="276" w:lineRule="auto"/>
        <w:ind w:firstLine="426"/>
        <w:jc w:val="both"/>
        <w:rPr>
          <w:rFonts w:ascii="Times New Roman" w:hAnsi="Times New Roman" w:cs="Times New Roman"/>
          <w:bCs/>
          <w:sz w:val="22"/>
          <w:szCs w:val="22"/>
        </w:rPr>
      </w:pPr>
      <w:r w:rsidRPr="00ED2EBA">
        <w:rPr>
          <w:rFonts w:ascii="Times New Roman" w:hAnsi="Times New Roman" w:cs="Times New Roman"/>
          <w:bCs/>
          <w:sz w:val="22"/>
          <w:szCs w:val="22"/>
        </w:rPr>
        <w:t>a) z nieruchomości zamieszkałych,</w:t>
      </w:r>
    </w:p>
    <w:p w:rsidR="00ED2EBA" w:rsidRPr="00ED2EBA" w:rsidRDefault="00ED2EBA" w:rsidP="00ED2EBA">
      <w:pPr>
        <w:shd w:val="clear" w:color="auto" w:fill="FFFFFF"/>
        <w:autoSpaceDE w:val="0"/>
        <w:adjustRightInd w:val="0"/>
        <w:spacing w:line="276" w:lineRule="auto"/>
        <w:ind w:left="426"/>
        <w:jc w:val="both"/>
        <w:rPr>
          <w:rFonts w:ascii="Times New Roman" w:hAnsi="Times New Roman" w:cs="Times New Roman"/>
          <w:bCs/>
          <w:sz w:val="22"/>
          <w:szCs w:val="22"/>
        </w:rPr>
      </w:pPr>
      <w:r w:rsidRPr="00ED2EBA">
        <w:rPr>
          <w:rFonts w:ascii="Times New Roman" w:hAnsi="Times New Roman" w:cs="Times New Roman"/>
          <w:bCs/>
          <w:sz w:val="22"/>
          <w:szCs w:val="22"/>
        </w:rPr>
        <w:t>b)</w:t>
      </w:r>
      <w:r>
        <w:rPr>
          <w:rFonts w:ascii="Times New Roman" w:hAnsi="Times New Roman" w:cs="Times New Roman"/>
          <w:bCs/>
          <w:sz w:val="22"/>
          <w:szCs w:val="22"/>
        </w:rPr>
        <w:t xml:space="preserve"> </w:t>
      </w:r>
      <w:r w:rsidRPr="00ED2EBA">
        <w:rPr>
          <w:rFonts w:ascii="Times New Roman" w:hAnsi="Times New Roman" w:cs="Times New Roman"/>
          <w:bCs/>
          <w:sz w:val="22"/>
          <w:szCs w:val="22"/>
        </w:rPr>
        <w:t xml:space="preserve">nieruchomości, na których znajdują się domki letniskowe, lub </w:t>
      </w:r>
      <w:bookmarkStart w:id="4" w:name="_Hlk22564697"/>
      <w:r w:rsidRPr="00ED2EBA">
        <w:rPr>
          <w:rFonts w:ascii="Times New Roman" w:hAnsi="Times New Roman" w:cs="Times New Roman"/>
          <w:bCs/>
          <w:sz w:val="22"/>
          <w:szCs w:val="22"/>
        </w:rPr>
        <w:t>inne nieruchomości wykorzystywane na cele rekreacyjno-wypoczynkowe</w:t>
      </w:r>
      <w:bookmarkEnd w:id="4"/>
      <w:r w:rsidRPr="00ED2EBA">
        <w:rPr>
          <w:rFonts w:ascii="Times New Roman" w:hAnsi="Times New Roman" w:cs="Times New Roman"/>
          <w:bCs/>
          <w:sz w:val="22"/>
          <w:szCs w:val="22"/>
        </w:rPr>
        <w:t xml:space="preserve"> wykorzystywane jedynie przez cześć roku, które znajdują się w oznakowanych logo firmy pojemnikach lub workach,</w:t>
      </w:r>
    </w:p>
    <w:p w:rsidR="00ED2EBA" w:rsidRPr="00ED2EBA" w:rsidRDefault="00ED2EBA" w:rsidP="00ED2EBA">
      <w:pPr>
        <w:shd w:val="clear" w:color="auto" w:fill="FFFFFF"/>
        <w:autoSpaceDE w:val="0"/>
        <w:adjustRightInd w:val="0"/>
        <w:spacing w:line="276" w:lineRule="auto"/>
        <w:ind w:firstLine="426"/>
        <w:jc w:val="both"/>
        <w:rPr>
          <w:rFonts w:ascii="Times New Roman" w:hAnsi="Times New Roman" w:cs="Times New Roman"/>
          <w:bCs/>
          <w:sz w:val="22"/>
          <w:szCs w:val="22"/>
        </w:rPr>
      </w:pPr>
      <w:r w:rsidRPr="00ED2EBA">
        <w:rPr>
          <w:rFonts w:ascii="Times New Roman" w:hAnsi="Times New Roman" w:cs="Times New Roman"/>
          <w:bCs/>
          <w:sz w:val="22"/>
          <w:szCs w:val="22"/>
        </w:rPr>
        <w:t xml:space="preserve">c) z Punktu Selektywnego Zbierania Odpadów Komunalnych(PSZOK), </w:t>
      </w:r>
    </w:p>
    <w:p w:rsidR="00ED2EBA" w:rsidRPr="00ED2EBA" w:rsidRDefault="00ED2EBA" w:rsidP="00ED2EBA">
      <w:pPr>
        <w:shd w:val="clear" w:color="auto" w:fill="FFFFFF"/>
        <w:autoSpaceDE w:val="0"/>
        <w:adjustRightInd w:val="0"/>
        <w:spacing w:line="276" w:lineRule="auto"/>
        <w:ind w:left="426"/>
        <w:jc w:val="both"/>
        <w:rPr>
          <w:rFonts w:ascii="Times New Roman" w:hAnsi="Times New Roman" w:cs="Times New Roman"/>
          <w:bCs/>
          <w:sz w:val="22"/>
          <w:szCs w:val="22"/>
        </w:rPr>
      </w:pPr>
      <w:r w:rsidRPr="00ED2EBA">
        <w:rPr>
          <w:rFonts w:ascii="Times New Roman" w:hAnsi="Times New Roman" w:cs="Times New Roman"/>
          <w:bCs/>
          <w:sz w:val="22"/>
          <w:szCs w:val="22"/>
        </w:rPr>
        <w:t>d) punktów zbierania przeterminowanych leków i zużytych baterii wraz z wyposażeniem gospodarstwa domowe w pojemniki do odbierania odpadów komunalnych,</w:t>
      </w:r>
    </w:p>
    <w:p w:rsidR="00ED2EBA" w:rsidRDefault="00ED2EBA" w:rsidP="00ED2EBA">
      <w:pPr>
        <w:shd w:val="clear" w:color="auto" w:fill="FFFFFF"/>
        <w:autoSpaceDE w:val="0"/>
        <w:adjustRightInd w:val="0"/>
        <w:spacing w:line="276" w:lineRule="auto"/>
        <w:ind w:left="426"/>
        <w:jc w:val="both"/>
        <w:rPr>
          <w:rFonts w:ascii="Times New Roman" w:hAnsi="Times New Roman" w:cs="Times New Roman"/>
          <w:sz w:val="22"/>
          <w:szCs w:val="22"/>
        </w:rPr>
      </w:pPr>
      <w:r w:rsidRPr="00ED2EBA">
        <w:rPr>
          <w:rFonts w:ascii="Times New Roman" w:hAnsi="Times New Roman" w:cs="Times New Roman"/>
          <w:bCs/>
          <w:sz w:val="22"/>
          <w:szCs w:val="22"/>
        </w:rPr>
        <w:lastRenderedPageBreak/>
        <w:t>e)</w:t>
      </w:r>
      <w:r>
        <w:rPr>
          <w:rFonts w:ascii="Times New Roman" w:hAnsi="Times New Roman" w:cs="Times New Roman"/>
          <w:bCs/>
          <w:sz w:val="22"/>
          <w:szCs w:val="22"/>
        </w:rPr>
        <w:t xml:space="preserve"> </w:t>
      </w:r>
      <w:r w:rsidRPr="00ED2EBA">
        <w:rPr>
          <w:rFonts w:ascii="Times New Roman" w:hAnsi="Times New Roman" w:cs="Times New Roman"/>
          <w:bCs/>
          <w:sz w:val="22"/>
          <w:szCs w:val="22"/>
        </w:rPr>
        <w:t xml:space="preserve">pojemniki w punktach zbierania odpadów </w:t>
      </w:r>
      <w:r w:rsidRPr="00ED2EBA">
        <w:rPr>
          <w:rFonts w:ascii="Times New Roman" w:eastAsia="Times New Roman" w:hAnsi="Times New Roman" w:cs="Times New Roman"/>
          <w:bCs/>
          <w:sz w:val="22"/>
          <w:szCs w:val="22"/>
        </w:rPr>
        <w:t>w sposób zapewniając osiągnięcie odpowiednich poziomów recyklingu, przygotowania</w:t>
      </w:r>
      <w:r w:rsidRPr="00ED2EBA">
        <w:rPr>
          <w:rFonts w:ascii="Times New Roman" w:eastAsia="Times New Roman" w:hAnsi="Times New Roman" w:cs="Times New Roman"/>
          <w:sz w:val="22"/>
          <w:szCs w:val="22"/>
        </w:rPr>
        <w:t xml:space="preserve"> do ponownego użycia i odzysku innymi metodami oraz ograniczenie masy odpadów komunalnych ulegających biodegradacji przekazywanych do składowania, zgodnie z zapisami ustawy z dnia 13 września 1996 r. o utrzymaniu czystości i porządku w gminach(t. j. Dz. U.2021.888), obowiązującym miejscowo planem gospodarki odpadami oraz obowiązującymi przepisami prawa miejscowego. </w:t>
      </w:r>
      <w:r w:rsidRPr="00ED2EBA">
        <w:rPr>
          <w:rFonts w:ascii="Times New Roman" w:hAnsi="Times New Roman" w:cs="Times New Roman"/>
          <w:sz w:val="22"/>
          <w:szCs w:val="22"/>
        </w:rPr>
        <w:t>Wykonawca przed złożeniem oferty, ma możliwość zapoznania się z terenem, na którym działalność będzie prowadzona,</w:t>
      </w:r>
    </w:p>
    <w:p w:rsidR="00051F68" w:rsidRPr="00ED2EBA" w:rsidRDefault="00ED2EBA" w:rsidP="00ED2EBA">
      <w:pPr>
        <w:shd w:val="clear" w:color="auto" w:fill="FFFFFF"/>
        <w:autoSpaceDE w:val="0"/>
        <w:adjustRightInd w:val="0"/>
        <w:spacing w:line="276" w:lineRule="auto"/>
        <w:ind w:left="426"/>
        <w:jc w:val="both"/>
        <w:rPr>
          <w:rFonts w:ascii="Times New Roman" w:hAnsi="Times New Roman" w:cs="Times New Roman"/>
          <w:sz w:val="22"/>
          <w:szCs w:val="22"/>
        </w:rPr>
      </w:pPr>
      <w:r w:rsidRPr="00ED2EBA">
        <w:rPr>
          <w:rFonts w:ascii="Times New Roman" w:hAnsi="Times New Roman" w:cs="Times New Roman"/>
          <w:sz w:val="22"/>
          <w:szCs w:val="22"/>
        </w:rPr>
        <w:t>f) przeprowadzenie edukacji ekologicznej</w:t>
      </w:r>
      <w:r w:rsidR="00475CC0" w:rsidRPr="00ED2EBA">
        <w:rPr>
          <w:rFonts w:ascii="Times New Roman" w:eastAsia="Times New Roman" w:hAnsi="Times New Roman" w:cs="Times New Roman"/>
          <w:sz w:val="22"/>
          <w:szCs w:val="22"/>
        </w:rPr>
        <w:t>.</w:t>
      </w:r>
      <w:r w:rsidR="00051F68" w:rsidRPr="00ED2EBA">
        <w:rPr>
          <w:rFonts w:ascii="Times New Roman" w:eastAsia="Times New Roman" w:hAnsi="Times New Roman" w:cs="Times New Roman"/>
          <w:sz w:val="22"/>
          <w:szCs w:val="22"/>
        </w:rPr>
        <w:t xml:space="preserve">  </w:t>
      </w:r>
    </w:p>
    <w:p w:rsidR="00051F68" w:rsidRPr="00ED2EBA" w:rsidRDefault="00051F68" w:rsidP="00ED2EBA">
      <w:pPr>
        <w:numPr>
          <w:ilvl w:val="0"/>
          <w:numId w:val="2"/>
        </w:numPr>
        <w:spacing w:after="120" w:line="276" w:lineRule="auto"/>
        <w:ind w:left="426"/>
        <w:jc w:val="both"/>
        <w:rPr>
          <w:rFonts w:ascii="Times New Roman" w:eastAsia="Times New Roman" w:hAnsi="Times New Roman" w:cs="Times New Roman"/>
          <w:sz w:val="22"/>
          <w:szCs w:val="22"/>
        </w:rPr>
      </w:pPr>
      <w:r w:rsidRPr="00ED2EBA">
        <w:rPr>
          <w:rFonts w:ascii="Times New Roman" w:eastAsia="Times New Roman" w:hAnsi="Times New Roman" w:cs="Times New Roman"/>
          <w:sz w:val="22"/>
          <w:szCs w:val="22"/>
        </w:rPr>
        <w:t xml:space="preserve">Szczegółowy opis przedmiotu zamówienia określa </w:t>
      </w:r>
      <w:r w:rsidRPr="00ED2EBA">
        <w:rPr>
          <w:rFonts w:ascii="Times New Roman" w:eastAsia="Times New Roman" w:hAnsi="Times New Roman" w:cs="Times New Roman"/>
          <w:b/>
          <w:bCs/>
          <w:color w:val="000000"/>
          <w:sz w:val="22"/>
          <w:szCs w:val="22"/>
        </w:rPr>
        <w:t>Załącznik nr 1.1  do SWZ.</w:t>
      </w:r>
    </w:p>
    <w:p w:rsidR="00051F68" w:rsidRPr="00ED2EBA" w:rsidRDefault="00051F68" w:rsidP="00ED2EBA">
      <w:pPr>
        <w:numPr>
          <w:ilvl w:val="0"/>
          <w:numId w:val="1"/>
        </w:numPr>
        <w:suppressAutoHyphens/>
        <w:autoSpaceDE w:val="0"/>
        <w:spacing w:line="276" w:lineRule="auto"/>
        <w:ind w:left="426"/>
        <w:jc w:val="both"/>
        <w:rPr>
          <w:rFonts w:ascii="Times New Roman" w:eastAsia="Times New Roman" w:hAnsi="Times New Roman" w:cs="Times New Roman"/>
          <w:sz w:val="22"/>
          <w:szCs w:val="22"/>
          <w:lang w:eastAsia="zh-CN"/>
        </w:rPr>
      </w:pPr>
      <w:r w:rsidRPr="00ED2EBA">
        <w:rPr>
          <w:rFonts w:ascii="Times New Roman" w:eastAsia="Times New Roman" w:hAnsi="Times New Roman" w:cs="Times New Roman"/>
          <w:sz w:val="22"/>
          <w:szCs w:val="22"/>
          <w:lang w:eastAsia="zh-CN"/>
        </w:rPr>
        <w:t>Klasyfikacja przedmiotu zamówienia wg Wspólnego Słownika Zamówień (CPV):</w:t>
      </w:r>
    </w:p>
    <w:p w:rsidR="00051F68" w:rsidRPr="00ED2EBA" w:rsidRDefault="00051F68" w:rsidP="00ED2EBA">
      <w:pPr>
        <w:pStyle w:val="Akapitzlist"/>
        <w:suppressAutoHyphens/>
        <w:spacing w:line="276" w:lineRule="auto"/>
        <w:ind w:left="720"/>
        <w:jc w:val="both"/>
        <w:rPr>
          <w:rFonts w:ascii="Times New Roman" w:hAnsi="Times New Roman" w:cs="Times New Roman"/>
          <w:sz w:val="22"/>
          <w:szCs w:val="22"/>
        </w:rPr>
      </w:pPr>
      <w:r w:rsidRPr="00ED2EBA">
        <w:rPr>
          <w:rFonts w:ascii="Times New Roman" w:hAnsi="Times New Roman" w:cs="Times New Roman"/>
          <w:sz w:val="22"/>
          <w:szCs w:val="22"/>
        </w:rPr>
        <w:t>90500000-2</w:t>
      </w:r>
      <w:r w:rsidR="006676C6" w:rsidRPr="00ED2EBA">
        <w:rPr>
          <w:rFonts w:ascii="Times New Roman" w:hAnsi="Times New Roman" w:cs="Times New Roman"/>
          <w:sz w:val="22"/>
          <w:szCs w:val="22"/>
        </w:rPr>
        <w:t xml:space="preserve">    Usługi związane z odpadami</w:t>
      </w:r>
    </w:p>
    <w:p w:rsidR="006676C6" w:rsidRPr="00ED2EBA" w:rsidRDefault="006676C6" w:rsidP="00ED2EBA">
      <w:pPr>
        <w:pStyle w:val="Akapitzlist"/>
        <w:suppressAutoHyphens/>
        <w:spacing w:line="276" w:lineRule="auto"/>
        <w:ind w:left="720"/>
        <w:jc w:val="both"/>
        <w:rPr>
          <w:rFonts w:ascii="Times New Roman" w:hAnsi="Times New Roman" w:cs="Times New Roman"/>
          <w:sz w:val="22"/>
          <w:szCs w:val="22"/>
        </w:rPr>
      </w:pPr>
      <w:r w:rsidRPr="00ED2EBA">
        <w:rPr>
          <w:rFonts w:ascii="Times New Roman" w:hAnsi="Times New Roman" w:cs="Times New Roman"/>
          <w:sz w:val="22"/>
          <w:szCs w:val="22"/>
        </w:rPr>
        <w:t>90511000-2    Usługi wywozu odpadów</w:t>
      </w:r>
    </w:p>
    <w:p w:rsidR="006676C6" w:rsidRPr="00ED2EBA" w:rsidRDefault="006676C6" w:rsidP="00ED2EBA">
      <w:pPr>
        <w:pStyle w:val="Akapitzlist"/>
        <w:suppressAutoHyphens/>
        <w:spacing w:line="276" w:lineRule="auto"/>
        <w:ind w:left="720"/>
        <w:jc w:val="both"/>
        <w:rPr>
          <w:rFonts w:ascii="Times New Roman" w:hAnsi="Times New Roman" w:cs="Times New Roman"/>
          <w:sz w:val="22"/>
          <w:szCs w:val="22"/>
        </w:rPr>
      </w:pPr>
      <w:r w:rsidRPr="00ED2EBA">
        <w:rPr>
          <w:rFonts w:ascii="Times New Roman" w:hAnsi="Times New Roman" w:cs="Times New Roman"/>
          <w:sz w:val="22"/>
          <w:szCs w:val="22"/>
        </w:rPr>
        <w:t>90511200-4    Usługi gromadzenia odpadów pochodzących z gospodarstw domowych</w:t>
      </w:r>
    </w:p>
    <w:p w:rsidR="00DA473C" w:rsidRPr="00475CC0" w:rsidRDefault="00DA473C" w:rsidP="006676C6">
      <w:pPr>
        <w:pStyle w:val="Akapitzlist"/>
        <w:suppressAutoHyphens/>
        <w:spacing w:line="276" w:lineRule="auto"/>
        <w:ind w:left="720"/>
        <w:jc w:val="both"/>
        <w:rPr>
          <w:rFonts w:ascii="Times New Roman" w:hAnsi="Times New Roman" w:cs="Times New Roman"/>
          <w:sz w:val="22"/>
          <w:szCs w:val="22"/>
        </w:rPr>
      </w:pPr>
      <w:r w:rsidRPr="00475CC0">
        <w:rPr>
          <w:rFonts w:ascii="Times New Roman" w:hAnsi="Times New Roman" w:cs="Times New Roman"/>
          <w:sz w:val="22"/>
          <w:szCs w:val="22"/>
        </w:rPr>
        <w:t>90511300-5    Usługi zbierania śmieci</w:t>
      </w:r>
    </w:p>
    <w:p w:rsidR="00DA473C" w:rsidRPr="00475CC0" w:rsidRDefault="00DA473C" w:rsidP="00DA473C">
      <w:pPr>
        <w:pStyle w:val="Akapitzlist"/>
        <w:suppressAutoHyphens/>
        <w:spacing w:line="276" w:lineRule="auto"/>
        <w:ind w:left="720"/>
        <w:jc w:val="both"/>
        <w:rPr>
          <w:rFonts w:ascii="Times New Roman" w:hAnsi="Times New Roman" w:cs="Times New Roman"/>
          <w:spacing w:val="2"/>
          <w:sz w:val="22"/>
          <w:szCs w:val="22"/>
        </w:rPr>
      </w:pPr>
      <w:r w:rsidRPr="00475CC0">
        <w:rPr>
          <w:rFonts w:ascii="Times New Roman" w:hAnsi="Times New Roman" w:cs="Times New Roman"/>
          <w:spacing w:val="2"/>
          <w:sz w:val="22"/>
          <w:szCs w:val="22"/>
        </w:rPr>
        <w:t>90533000-2    Usługi gospodarki odpadami</w:t>
      </w:r>
    </w:p>
    <w:p w:rsidR="00DA473C" w:rsidRPr="00475CC0" w:rsidRDefault="00DA473C" w:rsidP="00DA473C">
      <w:pPr>
        <w:pStyle w:val="Akapitzlist"/>
        <w:suppressAutoHyphens/>
        <w:spacing w:line="276" w:lineRule="auto"/>
        <w:ind w:left="720"/>
        <w:jc w:val="both"/>
        <w:rPr>
          <w:rFonts w:ascii="Times New Roman" w:hAnsi="Times New Roman" w:cs="Times New Roman"/>
          <w:spacing w:val="2"/>
          <w:sz w:val="22"/>
          <w:szCs w:val="22"/>
        </w:rPr>
      </w:pPr>
      <w:r w:rsidRPr="00475CC0">
        <w:rPr>
          <w:rFonts w:ascii="Times New Roman" w:hAnsi="Times New Roman" w:cs="Times New Roman"/>
          <w:spacing w:val="2"/>
          <w:sz w:val="22"/>
          <w:szCs w:val="22"/>
        </w:rPr>
        <w:t>90512000-9    Usługi transportu odpadów</w:t>
      </w:r>
    </w:p>
    <w:p w:rsidR="00DA473C" w:rsidRPr="00475CC0" w:rsidRDefault="00DA473C" w:rsidP="00DA473C">
      <w:pPr>
        <w:pStyle w:val="Akapitzlist"/>
        <w:suppressAutoHyphens/>
        <w:spacing w:line="276" w:lineRule="auto"/>
        <w:ind w:left="720"/>
        <w:jc w:val="both"/>
        <w:rPr>
          <w:rFonts w:ascii="Times New Roman" w:hAnsi="Times New Roman" w:cs="Times New Roman"/>
          <w:sz w:val="22"/>
          <w:szCs w:val="22"/>
        </w:rPr>
      </w:pPr>
      <w:r w:rsidRPr="00475CC0">
        <w:rPr>
          <w:rFonts w:ascii="Times New Roman" w:hAnsi="Times New Roman" w:cs="Times New Roman"/>
          <w:spacing w:val="2"/>
          <w:sz w:val="22"/>
          <w:szCs w:val="22"/>
        </w:rPr>
        <w:t>90513100-7    Usługi wywozu odpadów pochodzących z gospodarstw domowych</w:t>
      </w:r>
    </w:p>
    <w:p w:rsidR="00051F68" w:rsidRPr="00475CC0" w:rsidRDefault="00051F68" w:rsidP="00DA473C">
      <w:pPr>
        <w:suppressAutoHyphens/>
        <w:spacing w:line="276" w:lineRule="auto"/>
        <w:ind w:firstLine="708"/>
        <w:jc w:val="both"/>
        <w:rPr>
          <w:rFonts w:ascii="Times New Roman" w:hAnsi="Times New Roman" w:cs="Times New Roman"/>
          <w:spacing w:val="2"/>
          <w:sz w:val="22"/>
          <w:szCs w:val="22"/>
        </w:rPr>
      </w:pPr>
      <w:r w:rsidRPr="00475CC0">
        <w:rPr>
          <w:rFonts w:ascii="Times New Roman" w:hAnsi="Times New Roman" w:cs="Times New Roman"/>
          <w:sz w:val="22"/>
          <w:szCs w:val="22"/>
        </w:rPr>
        <w:t xml:space="preserve">90514000-3    </w:t>
      </w:r>
      <w:r w:rsidR="00B23DEC">
        <w:rPr>
          <w:rFonts w:ascii="Times New Roman" w:hAnsi="Times New Roman" w:cs="Times New Roman"/>
          <w:sz w:val="22"/>
          <w:szCs w:val="22"/>
        </w:rPr>
        <w:t xml:space="preserve"> </w:t>
      </w:r>
      <w:r w:rsidRPr="00475CC0">
        <w:rPr>
          <w:rFonts w:ascii="Times New Roman" w:hAnsi="Times New Roman" w:cs="Times New Roman"/>
          <w:sz w:val="22"/>
          <w:szCs w:val="22"/>
        </w:rPr>
        <w:t>Usługi recyklingu odpadów</w:t>
      </w:r>
    </w:p>
    <w:p w:rsidR="00051F68" w:rsidRPr="00475CC0" w:rsidRDefault="00DA473C" w:rsidP="00DA473C">
      <w:pPr>
        <w:suppressAutoHyphens/>
        <w:spacing w:line="276" w:lineRule="auto"/>
        <w:ind w:firstLine="708"/>
        <w:jc w:val="both"/>
        <w:rPr>
          <w:rFonts w:ascii="Times New Roman" w:hAnsi="Times New Roman" w:cs="Times New Roman"/>
          <w:spacing w:val="2"/>
          <w:sz w:val="22"/>
          <w:szCs w:val="22"/>
        </w:rPr>
      </w:pPr>
      <w:r w:rsidRPr="00475CC0">
        <w:rPr>
          <w:rFonts w:ascii="Times New Roman" w:hAnsi="Times New Roman" w:cs="Times New Roman"/>
          <w:spacing w:val="2"/>
          <w:sz w:val="22"/>
          <w:szCs w:val="22"/>
        </w:rPr>
        <w:t>34928480-6</w:t>
      </w:r>
      <w:r w:rsidR="00051F68" w:rsidRPr="00475CC0">
        <w:rPr>
          <w:rFonts w:ascii="Times New Roman" w:hAnsi="Times New Roman" w:cs="Times New Roman"/>
          <w:spacing w:val="2"/>
          <w:sz w:val="22"/>
          <w:szCs w:val="22"/>
        </w:rPr>
        <w:t xml:space="preserve">    </w:t>
      </w:r>
      <w:r w:rsidRPr="00475CC0">
        <w:rPr>
          <w:rFonts w:ascii="Times New Roman" w:hAnsi="Times New Roman" w:cs="Times New Roman"/>
          <w:spacing w:val="2"/>
          <w:sz w:val="22"/>
          <w:szCs w:val="22"/>
        </w:rPr>
        <w:t>Pojemniki i kosze na odpady i śmieci</w:t>
      </w:r>
    </w:p>
    <w:p w:rsidR="009A0D4E" w:rsidRPr="00DA473C" w:rsidRDefault="009A0D4E" w:rsidP="00DA473C">
      <w:pPr>
        <w:suppressAutoHyphens/>
        <w:spacing w:line="276" w:lineRule="auto"/>
        <w:ind w:firstLine="708"/>
        <w:jc w:val="both"/>
        <w:rPr>
          <w:rFonts w:ascii="Times New Roman" w:hAnsi="Times New Roman" w:cs="Times New Roman"/>
          <w:spacing w:val="2"/>
          <w:sz w:val="22"/>
          <w:szCs w:val="22"/>
        </w:rPr>
      </w:pPr>
    </w:p>
    <w:p w:rsidR="00051F68" w:rsidRPr="00F24858" w:rsidRDefault="00051F68" w:rsidP="00051F68">
      <w:pPr>
        <w:shd w:val="clear" w:color="auto" w:fill="D9D9D9"/>
        <w:tabs>
          <w:tab w:val="left" w:pos="1760"/>
        </w:tabs>
        <w:spacing w:line="0" w:lineRule="atLeast"/>
        <w:jc w:val="both"/>
        <w:rPr>
          <w:rFonts w:ascii="Tahoma" w:eastAsia="Arial" w:hAnsi="Tahoma" w:cs="Tahoma"/>
          <w:b/>
          <w:sz w:val="22"/>
          <w:szCs w:val="22"/>
        </w:rPr>
      </w:pPr>
      <w:r w:rsidRPr="00F24858">
        <w:rPr>
          <w:rFonts w:ascii="Tahoma" w:hAnsi="Tahoma" w:cs="Tahoma"/>
          <w:b/>
          <w:bCs/>
          <w:iCs/>
          <w:sz w:val="22"/>
          <w:szCs w:val="22"/>
        </w:rPr>
        <w:t>Rozdział</w:t>
      </w:r>
      <w:r w:rsidRPr="00F24858">
        <w:rPr>
          <w:rFonts w:ascii="Tahoma" w:eastAsia="Arial" w:hAnsi="Tahoma" w:cs="Tahoma"/>
          <w:b/>
          <w:sz w:val="22"/>
          <w:szCs w:val="22"/>
        </w:rPr>
        <w:t xml:space="preserve"> 4</w:t>
      </w:r>
      <w:r w:rsidRPr="00F24858">
        <w:rPr>
          <w:rFonts w:ascii="Tahoma" w:eastAsia="Times New Roman" w:hAnsi="Tahoma" w:cs="Tahoma"/>
          <w:b/>
          <w:sz w:val="22"/>
          <w:szCs w:val="22"/>
        </w:rPr>
        <w:t xml:space="preserve">. </w:t>
      </w:r>
      <w:r w:rsidRPr="00F24858">
        <w:rPr>
          <w:rFonts w:ascii="Tahoma" w:eastAsia="Arial" w:hAnsi="Tahoma" w:cs="Tahoma"/>
          <w:b/>
          <w:sz w:val="22"/>
          <w:szCs w:val="22"/>
        </w:rPr>
        <w:t>Informacja dotycząca wyboru najkorzystniejszej oferty bez możliwości prowadzenia negocjacji.</w:t>
      </w:r>
    </w:p>
    <w:p w:rsidR="00051F68" w:rsidRDefault="00051F68" w:rsidP="00051F68">
      <w:pPr>
        <w:tabs>
          <w:tab w:val="left" w:pos="420"/>
        </w:tabs>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możliwości prowadzenia negocjacji ofert, które podlegają ocenie w ramach kryteriów oceny ofert (art. 275 pkt 1 ustawy Pzp).</w:t>
      </w:r>
    </w:p>
    <w:p w:rsidR="009A0D4E" w:rsidRPr="00F24858" w:rsidRDefault="009A0D4E" w:rsidP="00051F68">
      <w:pPr>
        <w:tabs>
          <w:tab w:val="left" w:pos="420"/>
        </w:tabs>
        <w:spacing w:after="120" w:line="276" w:lineRule="auto"/>
        <w:jc w:val="both"/>
        <w:rPr>
          <w:rFonts w:ascii="Times New Roman" w:eastAsia="Arial" w:hAnsi="Times New Roman" w:cs="Times New Roman"/>
          <w:sz w:val="22"/>
          <w:szCs w:val="22"/>
        </w:rPr>
      </w:pPr>
    </w:p>
    <w:p w:rsidR="00051F68" w:rsidRPr="00F24858" w:rsidRDefault="00051F68" w:rsidP="00051F68">
      <w:pPr>
        <w:spacing w:line="1" w:lineRule="exact"/>
        <w:rPr>
          <w:rFonts w:ascii="Times New Roman" w:eastAsia="Arial" w:hAnsi="Times New Roman" w:cs="Times New Roman"/>
          <w:sz w:val="22"/>
          <w:szCs w:val="22"/>
        </w:rPr>
      </w:pPr>
    </w:p>
    <w:p w:rsidR="00051F68" w:rsidRPr="00F24858" w:rsidRDefault="00051F68" w:rsidP="00051F68">
      <w:pPr>
        <w:shd w:val="clear" w:color="auto" w:fill="D9D9D9"/>
        <w:spacing w:after="120"/>
        <w:jc w:val="both"/>
        <w:rPr>
          <w:rFonts w:ascii="Tahoma" w:hAnsi="Tahoma" w:cs="Tahoma"/>
          <w:b/>
          <w:sz w:val="22"/>
          <w:szCs w:val="22"/>
        </w:rPr>
      </w:pPr>
      <w:r w:rsidRPr="00F24858">
        <w:rPr>
          <w:rFonts w:ascii="Tahoma" w:hAnsi="Tahoma" w:cs="Tahoma"/>
          <w:b/>
          <w:bCs/>
          <w:iCs/>
          <w:sz w:val="22"/>
          <w:szCs w:val="22"/>
        </w:rPr>
        <w:t>Rozdział</w:t>
      </w:r>
      <w:r w:rsidRPr="00F24858">
        <w:rPr>
          <w:rFonts w:ascii="Tahoma" w:hAnsi="Tahoma" w:cs="Tahoma"/>
          <w:b/>
          <w:sz w:val="22"/>
          <w:szCs w:val="22"/>
        </w:rPr>
        <w:t xml:space="preserve"> 5. Termin wykonania zamówienia.</w:t>
      </w:r>
    </w:p>
    <w:p w:rsidR="00522801" w:rsidRPr="00B93A6E" w:rsidRDefault="00051F68" w:rsidP="00522801">
      <w:pPr>
        <w:spacing w:line="276" w:lineRule="auto"/>
        <w:jc w:val="both"/>
        <w:rPr>
          <w:rFonts w:ascii="Times New Roman" w:hAnsi="Times New Roman" w:cs="Times New Roman"/>
          <w:b/>
          <w:bCs/>
          <w:sz w:val="22"/>
          <w:szCs w:val="22"/>
        </w:rPr>
      </w:pPr>
      <w:r w:rsidRPr="00B93A6E">
        <w:rPr>
          <w:rFonts w:ascii="Times New Roman" w:hAnsi="Times New Roman" w:cs="Times New Roman"/>
          <w:sz w:val="22"/>
          <w:szCs w:val="22"/>
        </w:rPr>
        <w:t xml:space="preserve">Termin wykonania zamówienia: </w:t>
      </w:r>
      <w:r w:rsidR="004D20D6">
        <w:rPr>
          <w:rFonts w:ascii="Times New Roman" w:hAnsi="Times New Roman" w:cs="Times New Roman"/>
          <w:b/>
          <w:sz w:val="22"/>
          <w:szCs w:val="22"/>
        </w:rPr>
        <w:t>12</w:t>
      </w:r>
      <w:r w:rsidR="006C5A49" w:rsidRPr="00B93A6E">
        <w:rPr>
          <w:rFonts w:ascii="Times New Roman" w:hAnsi="Times New Roman" w:cs="Times New Roman"/>
          <w:b/>
          <w:sz w:val="22"/>
          <w:szCs w:val="22"/>
        </w:rPr>
        <w:t xml:space="preserve"> miesięcy od podpisania umowy, </w:t>
      </w:r>
      <w:r w:rsidR="006C5A49" w:rsidRPr="00B93A6E">
        <w:rPr>
          <w:rFonts w:ascii="Times New Roman" w:hAnsi="Times New Roman" w:cs="Times New Roman"/>
          <w:sz w:val="22"/>
          <w:szCs w:val="22"/>
        </w:rPr>
        <w:t>ale nie w wcześniej niż</w:t>
      </w:r>
      <w:r w:rsidR="006C5A49" w:rsidRPr="00B93A6E">
        <w:rPr>
          <w:rFonts w:ascii="Times New Roman" w:hAnsi="Times New Roman" w:cs="Times New Roman"/>
          <w:b/>
          <w:sz w:val="22"/>
          <w:szCs w:val="22"/>
        </w:rPr>
        <w:t xml:space="preserve"> </w:t>
      </w:r>
      <w:r w:rsidR="00732BF9">
        <w:rPr>
          <w:rFonts w:ascii="Times New Roman" w:hAnsi="Times New Roman" w:cs="Times New Roman"/>
          <w:b/>
          <w:bCs/>
          <w:sz w:val="22"/>
          <w:szCs w:val="22"/>
        </w:rPr>
        <w:t>01.07</w:t>
      </w:r>
      <w:r w:rsidR="006C5A49" w:rsidRPr="00B93A6E">
        <w:rPr>
          <w:rFonts w:ascii="Times New Roman" w:hAnsi="Times New Roman" w:cs="Times New Roman"/>
          <w:b/>
          <w:bCs/>
          <w:sz w:val="22"/>
          <w:szCs w:val="22"/>
        </w:rPr>
        <w:t>.2022r.</w:t>
      </w:r>
      <w:r w:rsidR="00522801" w:rsidRPr="00B93A6E">
        <w:rPr>
          <w:rFonts w:ascii="Times New Roman" w:hAnsi="Times New Roman" w:cs="Times New Roman"/>
          <w:b/>
          <w:bCs/>
          <w:sz w:val="22"/>
          <w:szCs w:val="22"/>
        </w:rPr>
        <w:t xml:space="preserve"> </w:t>
      </w:r>
    </w:p>
    <w:p w:rsidR="00051F68" w:rsidRDefault="00522801" w:rsidP="00522801">
      <w:pPr>
        <w:spacing w:line="276" w:lineRule="auto"/>
        <w:jc w:val="both"/>
        <w:rPr>
          <w:rFonts w:ascii="Times New Roman" w:hAnsi="Times New Roman" w:cs="Times New Roman"/>
          <w:sz w:val="22"/>
          <w:szCs w:val="22"/>
        </w:rPr>
      </w:pPr>
      <w:r w:rsidRPr="00B93A6E">
        <w:rPr>
          <w:rFonts w:ascii="Times New Roman" w:hAnsi="Times New Roman" w:cs="Times New Roman"/>
          <w:sz w:val="22"/>
          <w:szCs w:val="22"/>
        </w:rPr>
        <w:t xml:space="preserve">Zamawiający wskazuje, że jest </w:t>
      </w:r>
      <w:r w:rsidR="00732BF9">
        <w:rPr>
          <w:rFonts w:ascii="Times New Roman" w:hAnsi="Times New Roman" w:cs="Times New Roman"/>
          <w:sz w:val="22"/>
          <w:szCs w:val="22"/>
        </w:rPr>
        <w:t>związany obecną umową do dnia 30.06.2022</w:t>
      </w:r>
      <w:r w:rsidRPr="00B93A6E">
        <w:rPr>
          <w:rFonts w:ascii="Times New Roman" w:hAnsi="Times New Roman" w:cs="Times New Roman"/>
          <w:sz w:val="22"/>
          <w:szCs w:val="22"/>
        </w:rPr>
        <w:t>r., w związku z tym rzeczywisty termin rozpoczęcia realizacji zamówie</w:t>
      </w:r>
      <w:r w:rsidR="00732BF9">
        <w:rPr>
          <w:rFonts w:ascii="Times New Roman" w:hAnsi="Times New Roman" w:cs="Times New Roman"/>
          <w:sz w:val="22"/>
          <w:szCs w:val="22"/>
        </w:rPr>
        <w:t>nia nastąpi od dnia 01.07</w:t>
      </w:r>
      <w:r w:rsidR="00B93A6E">
        <w:rPr>
          <w:rFonts w:ascii="Times New Roman" w:hAnsi="Times New Roman" w:cs="Times New Roman"/>
          <w:sz w:val="22"/>
          <w:szCs w:val="22"/>
        </w:rPr>
        <w:t>.2022r.</w:t>
      </w:r>
    </w:p>
    <w:p w:rsidR="009A0D4E" w:rsidRPr="00522801" w:rsidRDefault="009A0D4E" w:rsidP="00522801">
      <w:pPr>
        <w:spacing w:line="276" w:lineRule="auto"/>
        <w:jc w:val="both"/>
        <w:rPr>
          <w:rFonts w:ascii="Times New Roman" w:hAnsi="Times New Roman" w:cs="Times New Roman"/>
          <w:b/>
          <w:bCs/>
          <w:sz w:val="22"/>
          <w:szCs w:val="22"/>
        </w:rPr>
      </w:pPr>
    </w:p>
    <w:p w:rsidR="00051F68" w:rsidRPr="00F24858" w:rsidRDefault="00051F68" w:rsidP="00051F68">
      <w:pPr>
        <w:shd w:val="clear" w:color="auto" w:fill="D9D9D9"/>
        <w:rPr>
          <w:rFonts w:ascii="Tahoma" w:hAnsi="Tahoma" w:cs="Tahoma"/>
          <w:b/>
          <w:sz w:val="22"/>
          <w:szCs w:val="22"/>
        </w:rPr>
      </w:pPr>
      <w:r w:rsidRPr="00F24858">
        <w:rPr>
          <w:rFonts w:ascii="Tahoma" w:hAnsi="Tahoma" w:cs="Tahoma"/>
          <w:b/>
          <w:bCs/>
          <w:iCs/>
          <w:sz w:val="22"/>
          <w:szCs w:val="22"/>
        </w:rPr>
        <w:t>Rozdział</w:t>
      </w:r>
      <w:r w:rsidRPr="00F24858">
        <w:rPr>
          <w:rFonts w:ascii="Tahoma" w:hAnsi="Tahoma" w:cs="Tahoma"/>
          <w:b/>
          <w:sz w:val="22"/>
          <w:szCs w:val="22"/>
        </w:rPr>
        <w:t xml:space="preserve"> 6. Projektowane postanowienia w sprawie zamówienia publicznego, które zostaną wprowadzone do treści umowy.</w:t>
      </w:r>
    </w:p>
    <w:p w:rsidR="00051F68" w:rsidRPr="00F24858" w:rsidRDefault="00051F68" w:rsidP="00051F68">
      <w:pPr>
        <w:spacing w:after="120" w:line="6" w:lineRule="exact"/>
        <w:rPr>
          <w:rFonts w:ascii="Times New Roman" w:eastAsia="Times New Roman" w:hAnsi="Times New Roman" w:cs="Times New Roman"/>
          <w:sz w:val="22"/>
          <w:szCs w:val="22"/>
        </w:rPr>
      </w:pPr>
    </w:p>
    <w:p w:rsidR="00051F68" w:rsidRDefault="00051F68" w:rsidP="00051F68">
      <w:pPr>
        <w:spacing w:after="120" w:line="276" w:lineRule="auto"/>
        <w:ind w:left="4" w:right="460"/>
        <w:jc w:val="both"/>
        <w:rPr>
          <w:rFonts w:ascii="Times New Roman" w:eastAsia="Arial" w:hAnsi="Times New Roman" w:cs="Times New Roman"/>
          <w:b/>
          <w:sz w:val="22"/>
          <w:szCs w:val="22"/>
          <w:u w:val="single"/>
        </w:rPr>
      </w:pPr>
      <w:r w:rsidRPr="00F24858">
        <w:rPr>
          <w:rFonts w:ascii="Times New Roman" w:eastAsia="Arial" w:hAnsi="Times New Roman" w:cs="Times New Roman"/>
          <w:sz w:val="22"/>
          <w:szCs w:val="22"/>
        </w:rPr>
        <w:t>Projektowane postanowienia umowy w sprawie zamówi</w:t>
      </w:r>
      <w:r w:rsidR="006C2310">
        <w:rPr>
          <w:rFonts w:ascii="Times New Roman" w:eastAsia="Arial" w:hAnsi="Times New Roman" w:cs="Times New Roman"/>
          <w:sz w:val="22"/>
          <w:szCs w:val="22"/>
        </w:rPr>
        <w:t xml:space="preserve">enia publicznego, które zostaną </w:t>
      </w:r>
      <w:r w:rsidRPr="00F24858">
        <w:rPr>
          <w:rFonts w:ascii="Times New Roman" w:eastAsia="Arial" w:hAnsi="Times New Roman" w:cs="Times New Roman"/>
          <w:sz w:val="22"/>
          <w:szCs w:val="22"/>
        </w:rPr>
        <w:t xml:space="preserve">wprowadzone do treści tej umowy, określone zostały w </w:t>
      </w:r>
      <w:r w:rsidRPr="00D145AD">
        <w:rPr>
          <w:rFonts w:ascii="Times New Roman" w:eastAsia="Arial" w:hAnsi="Times New Roman" w:cs="Times New Roman"/>
          <w:b/>
          <w:sz w:val="22"/>
          <w:szCs w:val="22"/>
          <w:u w:val="single"/>
        </w:rPr>
        <w:t>Załączniku nr 7 do SWZ.</w:t>
      </w:r>
    </w:p>
    <w:p w:rsidR="009A0D4E" w:rsidRPr="00F24858" w:rsidRDefault="009A0D4E" w:rsidP="00051F68">
      <w:pPr>
        <w:spacing w:after="120" w:line="276" w:lineRule="auto"/>
        <w:ind w:left="4" w:right="460"/>
        <w:jc w:val="both"/>
        <w:rPr>
          <w:rFonts w:ascii="Times New Roman" w:eastAsia="Arial" w:hAnsi="Times New Roman" w:cs="Times New Roman"/>
          <w:sz w:val="22"/>
          <w:szCs w:val="22"/>
        </w:rPr>
      </w:pPr>
    </w:p>
    <w:p w:rsidR="00051F68" w:rsidRPr="00F24858" w:rsidRDefault="00051F68" w:rsidP="00051F68">
      <w:pPr>
        <w:shd w:val="clear" w:color="auto" w:fill="D9D9D9"/>
        <w:spacing w:after="120" w:line="234" w:lineRule="auto"/>
        <w:jc w:val="both"/>
        <w:rPr>
          <w:rFonts w:ascii="Tahoma" w:eastAsia="Arial" w:hAnsi="Tahoma" w:cs="Tahoma"/>
          <w:b/>
          <w:bCs/>
          <w:iCs/>
          <w:sz w:val="22"/>
          <w:szCs w:val="22"/>
        </w:rPr>
      </w:pPr>
      <w:r w:rsidRPr="00F24858">
        <w:rPr>
          <w:rFonts w:ascii="Tahoma" w:hAnsi="Tahoma" w:cs="Tahoma"/>
          <w:b/>
          <w:bCs/>
          <w:iCs/>
          <w:sz w:val="22"/>
          <w:szCs w:val="22"/>
        </w:rPr>
        <w:t>Rozdział</w:t>
      </w:r>
      <w:r w:rsidRPr="00F24858">
        <w:rPr>
          <w:rFonts w:ascii="Tahoma" w:eastAsia="Arial" w:hAnsi="Tahoma" w:cs="Tahoma"/>
          <w:b/>
          <w:sz w:val="22"/>
          <w:szCs w:val="22"/>
        </w:rPr>
        <w:t xml:space="preserve"> 7.</w:t>
      </w:r>
      <w:bookmarkStart w:id="5" w:name="_Toc191867083"/>
      <w:bookmarkStart w:id="6" w:name="_Toc192580977"/>
      <w:r w:rsidRPr="00F24858">
        <w:rPr>
          <w:rFonts w:ascii="Tahoma" w:eastAsia="Arial" w:hAnsi="Tahoma" w:cs="Tahoma"/>
          <w:b/>
          <w:sz w:val="22"/>
          <w:szCs w:val="22"/>
        </w:rPr>
        <w:t xml:space="preserve"> </w:t>
      </w:r>
      <w:r w:rsidRPr="00F24858">
        <w:rPr>
          <w:rFonts w:ascii="Tahoma" w:eastAsia="Arial" w:hAnsi="Tahoma" w:cs="Tahoma"/>
          <w:b/>
          <w:bCs/>
          <w:iCs/>
          <w:sz w:val="22"/>
          <w:szCs w:val="22"/>
        </w:rPr>
        <w:t>Informacje o sposobie porozumiewania się Zamawiającego z Wykonawcami oraz przekazywania oświadczeń lub dokumentów, a także wskazanie osób uprawnionych  do porozumiewania się z Wykonawcami</w:t>
      </w:r>
      <w:bookmarkEnd w:id="5"/>
      <w:bookmarkEnd w:id="6"/>
      <w:r w:rsidRPr="00F24858">
        <w:rPr>
          <w:rFonts w:ascii="Tahoma" w:eastAsia="Arial" w:hAnsi="Tahoma" w:cs="Tahoma"/>
          <w:b/>
          <w:bCs/>
          <w:iCs/>
          <w:sz w:val="22"/>
          <w:szCs w:val="22"/>
        </w:rPr>
        <w:t>.</w:t>
      </w:r>
    </w:p>
    <w:p w:rsidR="00051F68" w:rsidRPr="00F24858" w:rsidRDefault="00051F68" w:rsidP="00051F68">
      <w:pPr>
        <w:numPr>
          <w:ilvl w:val="0"/>
          <w:numId w:val="3"/>
        </w:numPr>
        <w:suppressAutoHyphens/>
        <w:spacing w:line="276" w:lineRule="auto"/>
        <w:ind w:left="426"/>
        <w:contextualSpacing/>
        <w:jc w:val="both"/>
        <w:rPr>
          <w:rFonts w:ascii="Times New Roman" w:eastAsia="Times New Roman" w:hAnsi="Times New Roman" w:cs="Times New Roman"/>
          <w:b/>
          <w:sz w:val="22"/>
          <w:szCs w:val="22"/>
          <w:u w:val="single"/>
          <w:lang w:eastAsia="ar-SA"/>
        </w:rPr>
      </w:pPr>
      <w:r w:rsidRPr="00F24858">
        <w:rPr>
          <w:rFonts w:ascii="Times New Roman" w:hAnsi="Times New Roman" w:cs="Times New Roman"/>
          <w:b/>
          <w:sz w:val="22"/>
          <w:szCs w:val="22"/>
          <w:u w:val="single"/>
        </w:rPr>
        <w:t>Informacje ogólne:</w:t>
      </w:r>
    </w:p>
    <w:p w:rsidR="00051F68" w:rsidRPr="00F24858" w:rsidRDefault="00E30640"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883612">
        <w:rPr>
          <w:rFonts w:ascii="Times New Roman" w:hAnsi="Times New Roman" w:cs="Times New Roman"/>
          <w:sz w:val="22"/>
          <w:szCs w:val="22"/>
        </w:rPr>
        <w:t xml:space="preserve">W postępowaniu o udzielenie zamówienia komunikacja między Zamawiającym a Wykonawcami odbywa się przy użyciu miniPortalu, który dostępny jest pod adresem: </w:t>
      </w:r>
      <w:hyperlink r:id="rId12" w:history="1">
        <w:r w:rsidRPr="00883612">
          <w:rPr>
            <w:rStyle w:val="Hipercze"/>
            <w:rFonts w:ascii="Times New Roman" w:hAnsi="Times New Roman" w:cs="Times New Roman"/>
            <w:sz w:val="22"/>
            <w:szCs w:val="22"/>
          </w:rPr>
          <w:t>https://miniportal.uzp.gov.pl/</w:t>
        </w:r>
      </w:hyperlink>
      <w:r w:rsidRPr="00883612">
        <w:rPr>
          <w:rFonts w:ascii="Times New Roman" w:hAnsi="Times New Roman" w:cs="Times New Roman"/>
          <w:sz w:val="22"/>
          <w:szCs w:val="22"/>
        </w:rPr>
        <w:t xml:space="preserve">, ePUAPu, dostępnego pod adresem: </w:t>
      </w:r>
      <w:hyperlink r:id="rId13" w:history="1">
        <w:r w:rsidRPr="00883612">
          <w:rPr>
            <w:rStyle w:val="Hipercze"/>
            <w:rFonts w:ascii="Times New Roman" w:hAnsi="Times New Roman" w:cs="Times New Roman"/>
            <w:sz w:val="22"/>
            <w:szCs w:val="22"/>
          </w:rPr>
          <w:t>https://epuap.gov.pl/wps/portal</w:t>
        </w:r>
      </w:hyperlink>
      <w:r w:rsidRPr="00883612">
        <w:rPr>
          <w:rFonts w:ascii="Times New Roman" w:hAnsi="Times New Roman" w:cs="Times New Roman"/>
          <w:sz w:val="22"/>
          <w:szCs w:val="22"/>
        </w:rPr>
        <w:t xml:space="preserve"> na adres Elektronicznej Skrzynki Podawczej ESP (ePUAP) </w:t>
      </w:r>
      <w:r w:rsidRPr="00883612">
        <w:rPr>
          <w:rFonts w:ascii="Times New Roman" w:hAnsi="Times New Roman" w:cs="Times New Roman"/>
          <w:b/>
          <w:sz w:val="22"/>
          <w:szCs w:val="22"/>
        </w:rPr>
        <w:t>adres skrytki:</w:t>
      </w:r>
      <w:r w:rsidRPr="00883612">
        <w:rPr>
          <w:rFonts w:ascii="Times New Roman" w:hAnsi="Times New Roman" w:cs="Times New Roman"/>
          <w:sz w:val="22"/>
          <w:szCs w:val="22"/>
        </w:rPr>
        <w:t xml:space="preserve"> /hy58g4a5b1/Domyślna</w:t>
      </w:r>
      <w:r w:rsidRPr="00883612">
        <w:rPr>
          <w:rFonts w:ascii="Times New Roman" w:hAnsi="Times New Roman" w:cs="Times New Roman"/>
          <w:color w:val="000000"/>
          <w:sz w:val="22"/>
          <w:szCs w:val="22"/>
        </w:rPr>
        <w:t xml:space="preserve"> </w:t>
      </w:r>
      <w:r w:rsidRPr="00883612">
        <w:rPr>
          <w:rFonts w:ascii="Times New Roman" w:hAnsi="Times New Roman" w:cs="Times New Roman"/>
          <w:sz w:val="22"/>
          <w:szCs w:val="22"/>
        </w:rPr>
        <w:t>oraz adresem poczty elektronicznej</w:t>
      </w:r>
      <w:r>
        <w:rPr>
          <w:rFonts w:ascii="Times New Roman" w:hAnsi="Times New Roman" w:cs="Times New Roman"/>
          <w:sz w:val="22"/>
          <w:szCs w:val="22"/>
        </w:rPr>
        <w:t xml:space="preserve"> </w:t>
      </w:r>
      <w:hyperlink r:id="rId14" w:history="1">
        <w:r w:rsidRPr="008659FF">
          <w:rPr>
            <w:rStyle w:val="Hipercze"/>
            <w:rFonts w:ascii="Times New Roman" w:hAnsi="Times New Roman" w:cs="Times New Roman"/>
            <w:sz w:val="22"/>
            <w:szCs w:val="22"/>
          </w:rPr>
          <w:t>urzad@wodzierady.pl</w:t>
        </w:r>
      </w:hyperlink>
      <w:r w:rsidR="009F17E2" w:rsidRPr="009F17E2">
        <w:rPr>
          <w:rFonts w:ascii="Times New Roman" w:hAnsi="Times New Roman" w:cs="Times New Roman"/>
          <w:sz w:val="22"/>
          <w:szCs w:val="22"/>
        </w:rPr>
        <w:t>.</w:t>
      </w:r>
    </w:p>
    <w:p w:rsidR="00051F68" w:rsidRPr="00F24858" w:rsidRDefault="008659FF" w:rsidP="00051F68">
      <w:pPr>
        <w:numPr>
          <w:ilvl w:val="0"/>
          <w:numId w:val="4"/>
        </w:numPr>
        <w:suppressAutoHyphens/>
        <w:spacing w:line="276" w:lineRule="auto"/>
        <w:ind w:left="426"/>
        <w:contextualSpacing/>
        <w:jc w:val="both"/>
        <w:rPr>
          <w:rFonts w:ascii="Times New Roman" w:hAnsi="Times New Roman" w:cs="Times New Roman"/>
          <w:sz w:val="22"/>
          <w:szCs w:val="22"/>
        </w:rPr>
      </w:pPr>
      <w:r>
        <w:rPr>
          <w:rFonts w:ascii="Times New Roman" w:hAnsi="Times New Roman" w:cs="Times New Roman"/>
          <w:sz w:val="22"/>
          <w:szCs w:val="22"/>
        </w:rPr>
        <w:lastRenderedPageBreak/>
        <w:t>Zamawiający wyznacza następujące osoby</w:t>
      </w:r>
      <w:r w:rsidR="00051F68" w:rsidRPr="00F24858">
        <w:rPr>
          <w:rFonts w:ascii="Times New Roman" w:hAnsi="Times New Roman" w:cs="Times New Roman"/>
          <w:sz w:val="22"/>
          <w:szCs w:val="22"/>
        </w:rPr>
        <w:t xml:space="preserve"> do kontaktu z Wykonawcami: </w:t>
      </w:r>
    </w:p>
    <w:p w:rsidR="00051F68" w:rsidRPr="008659FF" w:rsidRDefault="008659FF" w:rsidP="00051F68">
      <w:pPr>
        <w:numPr>
          <w:ilvl w:val="0"/>
          <w:numId w:val="5"/>
        </w:numPr>
        <w:suppressAutoHyphens/>
        <w:spacing w:line="276" w:lineRule="auto"/>
        <w:contextualSpacing/>
        <w:jc w:val="both"/>
        <w:rPr>
          <w:rFonts w:ascii="Times New Roman" w:hAnsi="Times New Roman" w:cs="Times New Roman"/>
          <w:sz w:val="22"/>
          <w:szCs w:val="22"/>
          <w:u w:val="single"/>
        </w:rPr>
      </w:pPr>
      <w:r>
        <w:rPr>
          <w:rFonts w:ascii="Times New Roman" w:hAnsi="Times New Roman" w:cs="Times New Roman"/>
          <w:sz w:val="22"/>
          <w:szCs w:val="22"/>
        </w:rPr>
        <w:t xml:space="preserve">Marta Matusiak – sprawy </w:t>
      </w:r>
      <w:r w:rsidR="00051F68" w:rsidRPr="00F24858">
        <w:rPr>
          <w:rFonts w:ascii="Times New Roman" w:hAnsi="Times New Roman" w:cs="Times New Roman"/>
          <w:sz w:val="22"/>
          <w:szCs w:val="22"/>
        </w:rPr>
        <w:t xml:space="preserve">merytoryczne, tel. </w:t>
      </w:r>
      <w:r>
        <w:rPr>
          <w:rFonts w:ascii="Times New Roman" w:hAnsi="Times New Roman" w:cs="Times New Roman"/>
          <w:sz w:val="22"/>
          <w:szCs w:val="22"/>
        </w:rPr>
        <w:t>43-677-49-72</w:t>
      </w:r>
      <w:r w:rsidR="00D8413F">
        <w:rPr>
          <w:rFonts w:ascii="Times New Roman" w:hAnsi="Times New Roman" w:cs="Times New Roman"/>
          <w:sz w:val="22"/>
          <w:szCs w:val="22"/>
        </w:rPr>
        <w:t>.</w:t>
      </w:r>
    </w:p>
    <w:p w:rsidR="008659FF" w:rsidRPr="00F24858" w:rsidRDefault="008659FF" w:rsidP="00051F68">
      <w:pPr>
        <w:numPr>
          <w:ilvl w:val="0"/>
          <w:numId w:val="5"/>
        </w:numPr>
        <w:suppressAutoHyphens/>
        <w:spacing w:line="276" w:lineRule="auto"/>
        <w:contextualSpacing/>
        <w:jc w:val="both"/>
        <w:rPr>
          <w:rFonts w:ascii="Times New Roman" w:hAnsi="Times New Roman" w:cs="Times New Roman"/>
          <w:sz w:val="22"/>
          <w:szCs w:val="22"/>
          <w:u w:val="single"/>
        </w:rPr>
      </w:pPr>
      <w:r>
        <w:rPr>
          <w:rFonts w:ascii="Times New Roman" w:hAnsi="Times New Roman" w:cs="Times New Roman"/>
          <w:sz w:val="22"/>
          <w:szCs w:val="22"/>
        </w:rPr>
        <w:t>Arkadiusz Pawłowski – sprawy proceduralne, te. 43-677-49-65</w:t>
      </w:r>
      <w:r w:rsidR="00D8413F">
        <w:rPr>
          <w:rFonts w:ascii="Times New Roman" w:hAnsi="Times New Roman" w:cs="Times New Roman"/>
          <w:sz w:val="22"/>
          <w:szCs w:val="22"/>
        </w:rPr>
        <w:t>.</w:t>
      </w:r>
    </w:p>
    <w:p w:rsidR="00051F68" w:rsidRPr="00F24858" w:rsidRDefault="00051F68"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051F68" w:rsidRPr="00F24858" w:rsidRDefault="00051F68"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051F68" w:rsidRPr="00F24858" w:rsidRDefault="00051F68"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Maksymalny rozmiar plików przesyłanych za pośrednictwem dedykowanych formularzy: „Formularz złożenia, zmiany, wycofania oferty lub wniosku” i „Formularza do komunikacji” wynosi 150 MB. </w:t>
      </w:r>
    </w:p>
    <w:p w:rsidR="00051F68" w:rsidRPr="00F24858" w:rsidRDefault="00051F68"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Za datę przekazania oferty, wniosków, zawiadomień, dokumentów elektronicznych, oświadczeń lub elektronicznych kopii dokumentów lub oświadczeń oraz innych informacji przyjmuje się datę ich przekazania na ePUAP. </w:t>
      </w:r>
    </w:p>
    <w:p w:rsidR="00051F68" w:rsidRPr="00F24858" w:rsidRDefault="00051F68" w:rsidP="00051F68">
      <w:pPr>
        <w:numPr>
          <w:ilvl w:val="0"/>
          <w:numId w:val="4"/>
        </w:numPr>
        <w:suppressAutoHyphens/>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Dane postępowanie można wyszukać na Liście wszystkich postępowań w miniPortalu klikając wcześniej opcję „Dla Wykonawców” lub ze strony głównej z zakładki Postępowania.</w:t>
      </w:r>
    </w:p>
    <w:p w:rsidR="00051F68" w:rsidRPr="00F24858" w:rsidRDefault="00051F68" w:rsidP="00051F68">
      <w:pPr>
        <w:numPr>
          <w:ilvl w:val="0"/>
          <w:numId w:val="3"/>
        </w:numPr>
        <w:suppressAutoHyphens/>
        <w:spacing w:line="276" w:lineRule="auto"/>
        <w:ind w:left="426"/>
        <w:contextualSpacing/>
        <w:jc w:val="both"/>
        <w:rPr>
          <w:rFonts w:ascii="Times New Roman" w:eastAsia="Times New Roman" w:hAnsi="Times New Roman" w:cs="Times New Roman"/>
          <w:b/>
          <w:sz w:val="22"/>
          <w:szCs w:val="22"/>
          <w:u w:val="single"/>
          <w:lang w:eastAsia="ar-SA"/>
        </w:rPr>
      </w:pPr>
      <w:r w:rsidRPr="00F24858">
        <w:rPr>
          <w:rFonts w:ascii="Times New Roman" w:hAnsi="Times New Roman" w:cs="Times New Roman"/>
          <w:b/>
          <w:sz w:val="22"/>
          <w:szCs w:val="22"/>
          <w:u w:val="single"/>
        </w:rPr>
        <w:t>Złożenie oferty w postępowaniu:</w:t>
      </w:r>
    </w:p>
    <w:p w:rsidR="00051F68" w:rsidRPr="007A2A86" w:rsidRDefault="00883612" w:rsidP="007A2A86">
      <w:pPr>
        <w:numPr>
          <w:ilvl w:val="0"/>
          <w:numId w:val="7"/>
        </w:numPr>
        <w:suppressAutoHyphens/>
        <w:spacing w:line="276" w:lineRule="auto"/>
        <w:ind w:left="426"/>
        <w:contextualSpacing/>
        <w:jc w:val="both"/>
        <w:rPr>
          <w:rFonts w:ascii="Times New Roman" w:hAnsi="Times New Roman" w:cs="Times New Roman"/>
          <w:b/>
          <w:sz w:val="22"/>
          <w:szCs w:val="22"/>
          <w:u w:val="single"/>
        </w:rPr>
      </w:pPr>
      <w:r w:rsidRPr="00883612">
        <w:rPr>
          <w:rFonts w:ascii="Times New Roman" w:hAnsi="Times New Roman" w:cs="Times New Roman"/>
          <w:sz w:val="22"/>
          <w:szCs w:val="22"/>
        </w:rPr>
        <w:t xml:space="preserve">W postępowaniu o udzielenie zamówienia komunikacja między Zamawiającym a Wykonawcami odbywa się przy użyciu miniPortalu, który dostępny jest pod adresem: </w:t>
      </w:r>
      <w:hyperlink r:id="rId15" w:history="1">
        <w:r w:rsidRPr="00883612">
          <w:rPr>
            <w:rStyle w:val="Hipercze"/>
            <w:rFonts w:ascii="Times New Roman" w:hAnsi="Times New Roman" w:cs="Times New Roman"/>
            <w:sz w:val="22"/>
            <w:szCs w:val="22"/>
          </w:rPr>
          <w:t>https://miniportal.uzp.gov.pl/</w:t>
        </w:r>
      </w:hyperlink>
      <w:r w:rsidRPr="00883612">
        <w:rPr>
          <w:rFonts w:ascii="Times New Roman" w:hAnsi="Times New Roman" w:cs="Times New Roman"/>
          <w:sz w:val="22"/>
          <w:szCs w:val="22"/>
        </w:rPr>
        <w:t xml:space="preserve">, ePUAPu, dostępnego pod adresem: </w:t>
      </w:r>
      <w:hyperlink r:id="rId16" w:history="1">
        <w:r w:rsidRPr="00883612">
          <w:rPr>
            <w:rStyle w:val="Hipercze"/>
            <w:rFonts w:ascii="Times New Roman" w:hAnsi="Times New Roman" w:cs="Times New Roman"/>
            <w:sz w:val="22"/>
            <w:szCs w:val="22"/>
          </w:rPr>
          <w:t>https://epuap.gov.pl/wps/portal</w:t>
        </w:r>
      </w:hyperlink>
      <w:r w:rsidRPr="00883612">
        <w:rPr>
          <w:rFonts w:ascii="Times New Roman" w:hAnsi="Times New Roman" w:cs="Times New Roman"/>
          <w:sz w:val="22"/>
          <w:szCs w:val="22"/>
        </w:rPr>
        <w:t xml:space="preserve"> na </w:t>
      </w:r>
      <w:bookmarkStart w:id="7" w:name="_Hlk54873360"/>
      <w:r w:rsidRPr="00883612">
        <w:rPr>
          <w:rFonts w:ascii="Times New Roman" w:hAnsi="Times New Roman" w:cs="Times New Roman"/>
          <w:sz w:val="22"/>
          <w:szCs w:val="22"/>
        </w:rPr>
        <w:t xml:space="preserve">adres Elektronicznej Skrzynki Podawczej ESP (ePUAP) </w:t>
      </w:r>
      <w:r w:rsidRPr="00883612">
        <w:rPr>
          <w:rFonts w:ascii="Times New Roman" w:hAnsi="Times New Roman" w:cs="Times New Roman"/>
          <w:b/>
          <w:sz w:val="22"/>
          <w:szCs w:val="22"/>
        </w:rPr>
        <w:t>adres skrytki:</w:t>
      </w:r>
      <w:r w:rsidRPr="00883612">
        <w:rPr>
          <w:rFonts w:ascii="Times New Roman" w:hAnsi="Times New Roman" w:cs="Times New Roman"/>
          <w:sz w:val="22"/>
          <w:szCs w:val="22"/>
        </w:rPr>
        <w:t xml:space="preserve"> /hy58g4a5b1/Domyślna</w:t>
      </w:r>
      <w:bookmarkEnd w:id="7"/>
      <w:r w:rsidRPr="00883612">
        <w:rPr>
          <w:rFonts w:ascii="Times New Roman" w:hAnsi="Times New Roman" w:cs="Times New Roman"/>
          <w:color w:val="000000"/>
          <w:sz w:val="22"/>
          <w:szCs w:val="22"/>
        </w:rPr>
        <w:t xml:space="preserve"> </w:t>
      </w:r>
      <w:r w:rsidRPr="00883612">
        <w:rPr>
          <w:rFonts w:ascii="Times New Roman" w:hAnsi="Times New Roman" w:cs="Times New Roman"/>
          <w:sz w:val="22"/>
          <w:szCs w:val="22"/>
        </w:rPr>
        <w:t>oraz adresem poczty elektronicznej</w:t>
      </w:r>
      <w:r w:rsidR="007A2A86">
        <w:rPr>
          <w:rFonts w:ascii="Times New Roman" w:hAnsi="Times New Roman" w:cs="Times New Roman"/>
          <w:sz w:val="22"/>
          <w:szCs w:val="22"/>
        </w:rPr>
        <w:t xml:space="preserve"> </w:t>
      </w:r>
      <w:hyperlink r:id="rId17" w:history="1">
        <w:r w:rsidR="007A2A86" w:rsidRPr="008659FF">
          <w:rPr>
            <w:rStyle w:val="Hipercze"/>
            <w:rFonts w:ascii="Times New Roman" w:hAnsi="Times New Roman" w:cs="Times New Roman"/>
            <w:sz w:val="22"/>
            <w:szCs w:val="22"/>
          </w:rPr>
          <w:t>urzad@wodzierady.pl</w:t>
        </w:r>
      </w:hyperlink>
      <w:r w:rsidR="00051F68" w:rsidRPr="007A2A86">
        <w:rPr>
          <w:rFonts w:ascii="Times New Roman" w:hAnsi="Times New Roman" w:cs="Times New Roman"/>
          <w:sz w:val="22"/>
          <w:szCs w:val="22"/>
        </w:rPr>
        <w:t xml:space="preserve"> </w:t>
      </w:r>
    </w:p>
    <w:p w:rsidR="00051F68" w:rsidRPr="00D8413F" w:rsidRDefault="00051F68" w:rsidP="00051F68">
      <w:pPr>
        <w:numPr>
          <w:ilvl w:val="0"/>
          <w:numId w:val="6"/>
        </w:numPr>
        <w:suppressAutoHyphens/>
        <w:spacing w:line="276" w:lineRule="auto"/>
        <w:ind w:left="426"/>
        <w:contextualSpacing/>
        <w:jc w:val="both"/>
        <w:rPr>
          <w:rFonts w:ascii="Times New Roman" w:eastAsia="Times New Roman" w:hAnsi="Times New Roman" w:cs="Times New Roman"/>
          <w:b/>
          <w:sz w:val="22"/>
          <w:szCs w:val="22"/>
          <w:u w:val="single"/>
          <w:lang w:eastAsia="ar-SA"/>
        </w:rPr>
      </w:pPr>
      <w:r w:rsidRPr="00D8413F">
        <w:rPr>
          <w:rFonts w:ascii="Times New Roman" w:hAnsi="Times New Roman" w:cs="Times New Roman"/>
          <w:sz w:val="22"/>
          <w:szCs w:val="22"/>
        </w:rPr>
        <w:t>Sposób złożenia oraz skład oferty został opisany w rozdziale 9.</w:t>
      </w:r>
    </w:p>
    <w:p w:rsidR="00051F68" w:rsidRPr="00F24858" w:rsidRDefault="00051F68" w:rsidP="00051F68">
      <w:pPr>
        <w:numPr>
          <w:ilvl w:val="0"/>
          <w:numId w:val="3"/>
        </w:numPr>
        <w:suppressAutoHyphens/>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b/>
          <w:sz w:val="22"/>
          <w:szCs w:val="22"/>
          <w:u w:val="single"/>
        </w:rPr>
        <w:t>Sposób komunikowania się Zamawiającego z Wykonawcami (nie dotyczy składania ofert)</w:t>
      </w:r>
    </w:p>
    <w:p w:rsidR="00051F68" w:rsidRPr="00F24858" w:rsidRDefault="00051F68" w:rsidP="00051F68">
      <w:pPr>
        <w:numPr>
          <w:ilvl w:val="0"/>
          <w:numId w:val="7"/>
        </w:numPr>
        <w:suppressAutoHyphens/>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sz w:val="22"/>
          <w:szCs w:val="22"/>
        </w:rPr>
        <w:t xml:space="preserve">W postępowaniu o udzielenie zamówienia komunikacja pomiędzy Zamawiającym a Wykonawcami, w szczególności składanie oświadczeń, wniosków (innych niż wskazanych powyżej), zawiadomień oraz przekazywanie informacji odbywa się elektronicznie za pośrednictwem dedykowanego formularza: „Formularz do komunikacji” dostępnego na ePUAP oraz udostępnionego przez miniPortal. </w:t>
      </w:r>
    </w:p>
    <w:p w:rsidR="00051F68" w:rsidRPr="008659FF" w:rsidRDefault="00051F68" w:rsidP="00051F68">
      <w:pPr>
        <w:numPr>
          <w:ilvl w:val="0"/>
          <w:numId w:val="7"/>
        </w:numPr>
        <w:suppressAutoHyphens/>
        <w:spacing w:line="276" w:lineRule="auto"/>
        <w:ind w:left="426"/>
        <w:contextualSpacing/>
        <w:jc w:val="both"/>
        <w:rPr>
          <w:rFonts w:ascii="Times New Roman" w:hAnsi="Times New Roman" w:cs="Times New Roman"/>
          <w:b/>
          <w:sz w:val="22"/>
          <w:szCs w:val="22"/>
          <w:u w:val="single"/>
        </w:rPr>
      </w:pPr>
      <w:r w:rsidRPr="008659FF">
        <w:rPr>
          <w:rFonts w:ascii="Times New Roman" w:hAnsi="Times New Roman" w:cs="Times New Roman"/>
          <w:sz w:val="22"/>
          <w:szCs w:val="22"/>
        </w:rPr>
        <w:t xml:space="preserve">Zamawiający może również komunikować się z Wykonawcami za pomocą poczty elektronicznej: </w:t>
      </w:r>
      <w:hyperlink r:id="rId18" w:history="1">
        <w:r w:rsidR="008659FF" w:rsidRPr="008659FF">
          <w:rPr>
            <w:rStyle w:val="Hipercze"/>
            <w:rFonts w:ascii="Times New Roman" w:hAnsi="Times New Roman" w:cs="Times New Roman"/>
            <w:sz w:val="22"/>
            <w:szCs w:val="22"/>
          </w:rPr>
          <w:t>urzad@wodzierady.pl</w:t>
        </w:r>
      </w:hyperlink>
      <w:r w:rsidR="007A2A86">
        <w:rPr>
          <w:rFonts w:ascii="Times New Roman" w:hAnsi="Times New Roman" w:cs="Times New Roman"/>
          <w:sz w:val="22"/>
          <w:szCs w:val="22"/>
        </w:rPr>
        <w:t xml:space="preserve"> </w:t>
      </w:r>
      <w:r w:rsidRPr="008659FF">
        <w:rPr>
          <w:rFonts w:ascii="Times New Roman" w:hAnsi="Times New Roman" w:cs="Times New Roman"/>
          <w:sz w:val="22"/>
          <w:szCs w:val="22"/>
        </w:rPr>
        <w:t xml:space="preserve"> </w:t>
      </w:r>
    </w:p>
    <w:p w:rsidR="00051F68" w:rsidRPr="00F24858" w:rsidRDefault="00051F68" w:rsidP="00051F68">
      <w:pPr>
        <w:numPr>
          <w:ilvl w:val="0"/>
          <w:numId w:val="7"/>
        </w:numPr>
        <w:suppressAutoHyphens/>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sz w:val="22"/>
          <w:szCs w:val="22"/>
        </w:rPr>
        <w:t xml:space="preserve">Zaleca się, żeby we wszelkiej korespondencji związanej z niniejszym postępowaniem Zamawiający i Wykonawcy posługiwali się  numerem postępowania: </w:t>
      </w:r>
      <w:r w:rsidR="00475CC0">
        <w:rPr>
          <w:rFonts w:ascii="Times New Roman" w:hAnsi="Times New Roman" w:cs="Times New Roman"/>
          <w:b/>
          <w:sz w:val="22"/>
          <w:szCs w:val="22"/>
        </w:rPr>
        <w:t>IZP.271.9</w:t>
      </w:r>
      <w:r w:rsidR="00732BF9">
        <w:rPr>
          <w:rFonts w:ascii="Times New Roman" w:hAnsi="Times New Roman" w:cs="Times New Roman"/>
          <w:b/>
          <w:sz w:val="22"/>
          <w:szCs w:val="22"/>
        </w:rPr>
        <w:t>.2022</w:t>
      </w:r>
      <w:r w:rsidRPr="008659FF">
        <w:rPr>
          <w:rFonts w:ascii="Times New Roman" w:hAnsi="Times New Roman" w:cs="Times New Roman"/>
          <w:b/>
          <w:bCs/>
          <w:sz w:val="22"/>
          <w:szCs w:val="22"/>
        </w:rPr>
        <w:t>.</w:t>
      </w:r>
    </w:p>
    <w:p w:rsidR="00051F68" w:rsidRPr="00F24858" w:rsidRDefault="00051F68" w:rsidP="00051F68">
      <w:pPr>
        <w:numPr>
          <w:ilvl w:val="0"/>
          <w:numId w:val="7"/>
        </w:numPr>
        <w:suppressAutoHyphens/>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sz w:val="22"/>
          <w:szCs w:val="22"/>
        </w:rPr>
        <w:t>Dokumenty elektroniczne, składane są przez Wykonawcę za pośrednictwem „Formularza do komunikacji” jako załączniki. Zamawiający dopuszcza również możliwość składania dokumentów elektronicznych za pomocą poczty elektronicznej, na wskazany powyżej adres email</w:t>
      </w:r>
      <w:r w:rsidR="00E33C7C">
        <w:rPr>
          <w:rFonts w:ascii="Times New Roman" w:hAnsi="Times New Roman" w:cs="Times New Roman"/>
          <w:sz w:val="22"/>
          <w:szCs w:val="22"/>
        </w:rPr>
        <w:t xml:space="preserve"> </w:t>
      </w:r>
      <w:hyperlink r:id="rId19" w:history="1">
        <w:r w:rsidR="00E33C7C" w:rsidRPr="008659FF">
          <w:rPr>
            <w:rStyle w:val="Hipercze"/>
            <w:rFonts w:ascii="Times New Roman" w:hAnsi="Times New Roman" w:cs="Times New Roman"/>
            <w:sz w:val="22"/>
            <w:szCs w:val="22"/>
          </w:rPr>
          <w:t>urzad@wodzierady.pl</w:t>
        </w:r>
      </w:hyperlink>
      <w:r w:rsidRPr="00F24858">
        <w:rPr>
          <w:rFonts w:ascii="Times New Roman" w:hAnsi="Times New Roman" w:cs="Times New Roman"/>
          <w:sz w:val="22"/>
          <w:szCs w:val="22"/>
        </w:rPr>
        <w:t>. Sposób sporządzenia i składania dokumentów elektronicznych musi być zgody z wymaganiami określonymi w rozporządzeniu Prezesa Rady Ministrów z dnia 30 grudnia 202</w:t>
      </w:r>
      <w:r w:rsidR="00E33C7C">
        <w:rPr>
          <w:rFonts w:ascii="Times New Roman" w:hAnsi="Times New Roman" w:cs="Times New Roman"/>
          <w:sz w:val="22"/>
          <w:szCs w:val="22"/>
        </w:rPr>
        <w:t>0</w:t>
      </w:r>
      <w:r w:rsidRPr="00F24858">
        <w:rPr>
          <w:rFonts w:ascii="Times New Roman" w:hAnsi="Times New Roman" w:cs="Times New Roman"/>
          <w:sz w:val="22"/>
          <w:szCs w:val="22"/>
        </w:rPr>
        <w:t>r. w sprawie sposobu sporządzania i przekazywania informacji oraz wymagań technicznych dla dokumentów elektronicznych oraz środków komunikacji elektronicznej w postępowaniu o udzielenie zamówienia publiczn</w:t>
      </w:r>
      <w:r w:rsidR="00E33C7C">
        <w:rPr>
          <w:rFonts w:ascii="Times New Roman" w:hAnsi="Times New Roman" w:cs="Times New Roman"/>
          <w:sz w:val="22"/>
          <w:szCs w:val="22"/>
        </w:rPr>
        <w:t>ego lub konkursie (Dz.U. z 2020</w:t>
      </w:r>
      <w:r w:rsidRPr="00F24858">
        <w:rPr>
          <w:rFonts w:ascii="Times New Roman" w:hAnsi="Times New Roman" w:cs="Times New Roman"/>
          <w:sz w:val="22"/>
          <w:szCs w:val="22"/>
        </w:rPr>
        <w:t>r. poz. 2452) oraz rozporządzeniu Ministra Rozwoju, Pracy i Tec</w:t>
      </w:r>
      <w:r w:rsidR="00E33C7C">
        <w:rPr>
          <w:rFonts w:ascii="Times New Roman" w:hAnsi="Times New Roman" w:cs="Times New Roman"/>
          <w:sz w:val="22"/>
          <w:szCs w:val="22"/>
        </w:rPr>
        <w:t>hnologii z dnia 23 grudnia 2020</w:t>
      </w:r>
      <w:r w:rsidRPr="00F24858">
        <w:rPr>
          <w:rFonts w:ascii="Times New Roman" w:hAnsi="Times New Roman" w:cs="Times New Roman"/>
          <w:sz w:val="22"/>
          <w:szCs w:val="22"/>
        </w:rPr>
        <w:t>r. w sprawie podmiotowych środków dowodowych oraz innych dokumentów lub oświadczeń, jakich może żądać zamawiaj</w:t>
      </w:r>
      <w:r w:rsidR="00E33C7C">
        <w:rPr>
          <w:rFonts w:ascii="Times New Roman" w:hAnsi="Times New Roman" w:cs="Times New Roman"/>
          <w:sz w:val="22"/>
          <w:szCs w:val="22"/>
        </w:rPr>
        <w:t>ący od wykonawcy (Dz. U. z 2020</w:t>
      </w:r>
      <w:r w:rsidRPr="00F24858">
        <w:rPr>
          <w:rFonts w:ascii="Times New Roman" w:hAnsi="Times New Roman" w:cs="Times New Roman"/>
          <w:sz w:val="22"/>
          <w:szCs w:val="22"/>
        </w:rPr>
        <w:t>r. poz. 2415).</w:t>
      </w:r>
    </w:p>
    <w:p w:rsidR="00051F68" w:rsidRPr="00F24858" w:rsidRDefault="00051F68" w:rsidP="00051F68">
      <w:pPr>
        <w:numPr>
          <w:ilvl w:val="0"/>
          <w:numId w:val="3"/>
        </w:numPr>
        <w:suppressAutoHyphens/>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b/>
          <w:sz w:val="22"/>
          <w:szCs w:val="22"/>
          <w:u w:val="single"/>
        </w:rPr>
        <w:t>Wyjaśnienia i zmiany treści SWZ:</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lastRenderedPageBreak/>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Treść zapytań wraz z wyjaśnieniami Zamawiający udostępnia, bez ujawniania źródła zapytania, na stronie internetowej prowadzonego postępowania.</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eastAsia="Times New Roman" w:hAnsi="Times New Roman" w:cs="Times New Roman"/>
          <w:sz w:val="22"/>
          <w:szCs w:val="22"/>
          <w:lang w:eastAsia="ar-SA"/>
        </w:rPr>
        <w:t>Zamawiający nie przewiduje zwoływania zebrania wszystkich Wykonawców w celu wyjaśnienia wątpliwości dotyczących treści SWZ.</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W uzasadnionych przypadkach Zamawiający może przed upływem terminu składania ofert zmienić treść SWZ.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 xml:space="preserve">Zamawiający informuje wykonawców o przedłużonym terminie składania ofert przez zamieszczenie informacji na stronie internetowej prowadzonego postępowania, na której została udostępniona SWZ. </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Informację o przedłużonym terminie składania ofert Zamawiający zamieszcza w ogłoszeniu o zmianie ogłoszenia.</w:t>
      </w:r>
    </w:p>
    <w:p w:rsidR="00051F68" w:rsidRPr="00F24858" w:rsidRDefault="00051F68"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sidRPr="00F24858">
        <w:rPr>
          <w:rFonts w:ascii="Times New Roman" w:hAnsi="Times New Roman" w:cs="Times New Roman"/>
          <w:sz w:val="22"/>
          <w:szCs w:val="22"/>
        </w:rPr>
        <w:t>Dokonaną zmianę treści SWZ Zamawiający udostępnia na stronie internetowej prowadzonego postępowania.</w:t>
      </w:r>
    </w:p>
    <w:p w:rsidR="00051F68" w:rsidRPr="00F24858" w:rsidRDefault="00883612" w:rsidP="00051F68">
      <w:pPr>
        <w:numPr>
          <w:ilvl w:val="0"/>
          <w:numId w:val="8"/>
        </w:numPr>
        <w:suppressAutoHyphens/>
        <w:autoSpaceDE w:val="0"/>
        <w:autoSpaceDN w:val="0"/>
        <w:adjustRightInd w:val="0"/>
        <w:spacing w:line="276" w:lineRule="auto"/>
        <w:ind w:left="426"/>
        <w:contextualSpacing/>
        <w:jc w:val="both"/>
        <w:rPr>
          <w:rFonts w:ascii="Times New Roman" w:hAnsi="Times New Roman" w:cs="Times New Roman"/>
          <w:sz w:val="22"/>
          <w:szCs w:val="22"/>
        </w:rPr>
      </w:pPr>
      <w:r>
        <w:rPr>
          <w:rFonts w:ascii="Times New Roman" w:hAnsi="Times New Roman" w:cs="Times New Roman"/>
          <w:sz w:val="22"/>
          <w:szCs w:val="22"/>
        </w:rPr>
        <w:t>W przypadku gdy zmiana treści</w:t>
      </w:r>
      <w:r w:rsidR="00051F68" w:rsidRPr="00F24858">
        <w:rPr>
          <w:rFonts w:ascii="Times New Roman" w:hAnsi="Times New Roman" w:cs="Times New Roman"/>
          <w:sz w:val="22"/>
          <w:szCs w:val="22"/>
        </w:rPr>
        <w:t xml:space="preserve"> SWZ prowadzi do zmiany treści ogłoszenia o zamówieniu, Zamawiający zamieszcza w Biuletynie Zamówień Publicznych ogłoszenie o zmianie ogłoszenia.</w:t>
      </w:r>
    </w:p>
    <w:p w:rsidR="00051F68" w:rsidRPr="00F24858" w:rsidRDefault="00051F68" w:rsidP="00051F68">
      <w:pPr>
        <w:numPr>
          <w:ilvl w:val="0"/>
          <w:numId w:val="3"/>
        </w:numPr>
        <w:suppressAutoHyphens/>
        <w:autoSpaceDE w:val="0"/>
        <w:autoSpaceDN w:val="0"/>
        <w:adjustRightInd w:val="0"/>
        <w:spacing w:line="276" w:lineRule="auto"/>
        <w:ind w:left="426"/>
        <w:contextualSpacing/>
        <w:jc w:val="both"/>
        <w:rPr>
          <w:rFonts w:ascii="Times New Roman" w:hAnsi="Times New Roman" w:cs="Times New Roman"/>
          <w:b/>
          <w:sz w:val="22"/>
          <w:szCs w:val="22"/>
          <w:u w:val="single"/>
        </w:rPr>
      </w:pPr>
      <w:r w:rsidRPr="00F24858">
        <w:rPr>
          <w:rFonts w:ascii="Times New Roman" w:hAnsi="Times New Roman" w:cs="Times New Roman"/>
          <w:b/>
          <w:sz w:val="22"/>
          <w:szCs w:val="22"/>
          <w:u w:val="single"/>
        </w:rPr>
        <w:t>Wymagania techniczne związane z korzystaniem z miniPortalu:</w:t>
      </w:r>
    </w:p>
    <w:p w:rsidR="00051F68" w:rsidRDefault="00883612" w:rsidP="007A2A86">
      <w:pPr>
        <w:numPr>
          <w:ilvl w:val="0"/>
          <w:numId w:val="12"/>
        </w:numPr>
        <w:spacing w:line="276" w:lineRule="auto"/>
        <w:jc w:val="both"/>
        <w:rPr>
          <w:rFonts w:ascii="Times New Roman" w:hAnsi="Times New Roman" w:cs="Times New Roman"/>
          <w:sz w:val="22"/>
          <w:szCs w:val="22"/>
        </w:rPr>
      </w:pPr>
      <w:r w:rsidRPr="00A2605C">
        <w:rPr>
          <w:rFonts w:ascii="Times New Roman" w:hAnsi="Times New Roman" w:cs="Times New Roman"/>
          <w:sz w:val="22"/>
          <w:szCs w:val="22"/>
        </w:rPr>
        <w:t xml:space="preserve">Wymagania techniczne i organizacyjne wysyłania i odbierania dokumentów elektronicznych, elektronicznych kopii dokumentów i oświadczeń oraz informacji przekazywanych przy ich użyciu opisane zostały w </w:t>
      </w:r>
      <w:r w:rsidRPr="00A2605C">
        <w:rPr>
          <w:rFonts w:ascii="Times New Roman" w:hAnsi="Times New Roman" w:cs="Times New Roman"/>
          <w:iCs/>
          <w:sz w:val="22"/>
          <w:szCs w:val="22"/>
        </w:rPr>
        <w:t>Regulaminie korzystania z systemu miniPortal</w:t>
      </w:r>
      <w:r w:rsidRPr="00A2605C">
        <w:rPr>
          <w:rFonts w:ascii="Times New Roman" w:hAnsi="Times New Roman" w:cs="Times New Roman"/>
          <w:sz w:val="22"/>
          <w:szCs w:val="22"/>
        </w:rPr>
        <w:t xml:space="preserve"> oraz </w:t>
      </w:r>
      <w:r w:rsidRPr="00A2605C">
        <w:rPr>
          <w:rFonts w:ascii="Times New Roman" w:hAnsi="Times New Roman" w:cs="Times New Roman"/>
          <w:iCs/>
          <w:sz w:val="22"/>
          <w:szCs w:val="22"/>
        </w:rPr>
        <w:t>Warunkach korzystania z elektronicznej platformy usług administracji publicznej (ePUAP)</w:t>
      </w:r>
      <w:r w:rsidRPr="00A2605C">
        <w:rPr>
          <w:rFonts w:ascii="Times New Roman" w:hAnsi="Times New Roman" w:cs="Times New Roman"/>
          <w:sz w:val="22"/>
          <w:szCs w:val="22"/>
        </w:rPr>
        <w:t xml:space="preserve">. Niniejsze dokumenty dostępne są pod wymienionymi w </w:t>
      </w:r>
      <w:r w:rsidR="007A2A86" w:rsidRPr="00A2605C">
        <w:rPr>
          <w:rFonts w:ascii="Times New Roman" w:hAnsi="Times New Roman" w:cs="Times New Roman"/>
          <w:sz w:val="22"/>
          <w:szCs w:val="22"/>
        </w:rPr>
        <w:t>rozdziale 7, ust. 2 pkt 1 niniejszej SWZ</w:t>
      </w:r>
      <w:r w:rsidR="00A2605C">
        <w:rPr>
          <w:rFonts w:ascii="Times New Roman" w:hAnsi="Times New Roman" w:cs="Times New Roman"/>
          <w:sz w:val="22"/>
          <w:szCs w:val="22"/>
        </w:rPr>
        <w:t xml:space="preserve"> adresami</w:t>
      </w:r>
      <w:r w:rsidR="00051F68" w:rsidRPr="007A2A86">
        <w:rPr>
          <w:rFonts w:ascii="Times New Roman" w:hAnsi="Times New Roman" w:cs="Times New Roman"/>
          <w:sz w:val="22"/>
          <w:szCs w:val="22"/>
        </w:rPr>
        <w:t>.</w:t>
      </w:r>
    </w:p>
    <w:p w:rsidR="009A0D4E" w:rsidRPr="007A2A86" w:rsidRDefault="009A0D4E" w:rsidP="009A0D4E">
      <w:pPr>
        <w:spacing w:line="276" w:lineRule="auto"/>
        <w:ind w:left="720"/>
        <w:jc w:val="both"/>
        <w:rPr>
          <w:rFonts w:ascii="Times New Roman" w:hAnsi="Times New Roman" w:cs="Times New Roman"/>
          <w:sz w:val="22"/>
          <w:szCs w:val="22"/>
        </w:rPr>
      </w:pPr>
    </w:p>
    <w:p w:rsidR="00051F68" w:rsidRPr="006C339F" w:rsidRDefault="00051F68" w:rsidP="00051F68">
      <w:pPr>
        <w:shd w:val="clear" w:color="auto" w:fill="D9D9D9"/>
        <w:tabs>
          <w:tab w:val="left" w:pos="1640"/>
        </w:tabs>
        <w:spacing w:after="120" w:line="0" w:lineRule="atLeast"/>
        <w:jc w:val="both"/>
        <w:rPr>
          <w:rFonts w:ascii="Tahoma" w:eastAsia="Arial" w:hAnsi="Tahoma" w:cs="Tahoma"/>
          <w:b/>
          <w:sz w:val="22"/>
          <w:szCs w:val="22"/>
        </w:rPr>
      </w:pPr>
      <w:r w:rsidRPr="006C339F">
        <w:rPr>
          <w:rFonts w:ascii="Tahoma" w:hAnsi="Tahoma" w:cs="Tahoma"/>
          <w:b/>
          <w:bCs/>
          <w:iCs/>
          <w:sz w:val="22"/>
          <w:szCs w:val="22"/>
        </w:rPr>
        <w:t>Rozdział</w:t>
      </w:r>
      <w:r w:rsidRPr="006C339F">
        <w:rPr>
          <w:rFonts w:ascii="Tahoma" w:eastAsia="Arial" w:hAnsi="Tahoma" w:cs="Tahoma"/>
          <w:b/>
          <w:sz w:val="22"/>
          <w:szCs w:val="22"/>
        </w:rPr>
        <w:t xml:space="preserve"> 8</w:t>
      </w:r>
      <w:r w:rsidRPr="006C339F">
        <w:rPr>
          <w:rFonts w:ascii="Tahoma" w:eastAsia="Times New Roman" w:hAnsi="Tahoma" w:cs="Tahoma"/>
          <w:b/>
          <w:sz w:val="22"/>
          <w:szCs w:val="22"/>
        </w:rPr>
        <w:t xml:space="preserve">. </w:t>
      </w:r>
      <w:r w:rsidRPr="006C339F">
        <w:rPr>
          <w:rFonts w:ascii="Tahoma" w:eastAsia="Arial" w:hAnsi="Tahoma" w:cs="Tahoma"/>
          <w:b/>
          <w:sz w:val="22"/>
          <w:szCs w:val="22"/>
        </w:rPr>
        <w:t>Termin związania ofertą.</w:t>
      </w:r>
    </w:p>
    <w:p w:rsidR="00051F68" w:rsidRPr="00374EC9" w:rsidRDefault="00051F68" w:rsidP="007F34B0">
      <w:pPr>
        <w:numPr>
          <w:ilvl w:val="0"/>
          <w:numId w:val="13"/>
        </w:numPr>
        <w:shd w:val="clear" w:color="auto" w:fill="FFFFFF" w:themeFill="background1"/>
        <w:spacing w:after="120" w:line="276" w:lineRule="auto"/>
        <w:ind w:left="426"/>
        <w:jc w:val="both"/>
        <w:rPr>
          <w:rFonts w:ascii="Times New Roman" w:eastAsia="Arial" w:hAnsi="Times New Roman" w:cs="Times New Roman"/>
          <w:b/>
          <w:sz w:val="22"/>
          <w:szCs w:val="22"/>
        </w:rPr>
      </w:pPr>
      <w:r w:rsidRPr="00374EC9">
        <w:rPr>
          <w:rFonts w:ascii="Times New Roman" w:eastAsia="Arial" w:hAnsi="Times New Roman" w:cs="Times New Roman"/>
          <w:sz w:val="22"/>
          <w:szCs w:val="22"/>
        </w:rPr>
        <w:t xml:space="preserve">Wykonawca jest związany ofertą od dnia upływu terminu składania ofert </w:t>
      </w:r>
      <w:r w:rsidRPr="00374EC9">
        <w:rPr>
          <w:rFonts w:ascii="Times New Roman" w:eastAsia="Arial" w:hAnsi="Times New Roman" w:cs="Times New Roman"/>
          <w:b/>
          <w:sz w:val="22"/>
          <w:szCs w:val="22"/>
        </w:rPr>
        <w:t xml:space="preserve">do dnia </w:t>
      </w:r>
      <w:r w:rsidR="009B4311" w:rsidRPr="00374EC9">
        <w:rPr>
          <w:rFonts w:ascii="Times New Roman" w:eastAsia="Arial" w:hAnsi="Times New Roman" w:cs="Times New Roman"/>
          <w:b/>
          <w:sz w:val="22"/>
          <w:szCs w:val="22"/>
        </w:rPr>
        <w:t>07</w:t>
      </w:r>
      <w:r w:rsidRPr="00374EC9">
        <w:rPr>
          <w:rFonts w:ascii="Times New Roman" w:eastAsia="Arial" w:hAnsi="Times New Roman" w:cs="Times New Roman"/>
          <w:b/>
          <w:sz w:val="22"/>
          <w:szCs w:val="22"/>
        </w:rPr>
        <w:t xml:space="preserve"> </w:t>
      </w:r>
      <w:r w:rsidR="007F34B0" w:rsidRPr="00374EC9">
        <w:rPr>
          <w:rFonts w:ascii="Times New Roman" w:eastAsia="Arial" w:hAnsi="Times New Roman" w:cs="Times New Roman"/>
          <w:b/>
          <w:sz w:val="22"/>
          <w:szCs w:val="22"/>
        </w:rPr>
        <w:t xml:space="preserve">lipca </w:t>
      </w:r>
      <w:r w:rsidR="00732BF9" w:rsidRPr="00374EC9">
        <w:rPr>
          <w:rFonts w:ascii="Times New Roman" w:eastAsia="Arial" w:hAnsi="Times New Roman" w:cs="Times New Roman"/>
          <w:b/>
          <w:sz w:val="22"/>
          <w:szCs w:val="22"/>
        </w:rPr>
        <w:t>2022</w:t>
      </w:r>
      <w:r w:rsidRPr="00374EC9">
        <w:rPr>
          <w:rFonts w:ascii="Times New Roman" w:eastAsia="Arial" w:hAnsi="Times New Roman" w:cs="Times New Roman"/>
          <w:b/>
          <w:sz w:val="22"/>
          <w:szCs w:val="22"/>
        </w:rPr>
        <w:t>r.</w:t>
      </w:r>
    </w:p>
    <w:p w:rsidR="00051F68" w:rsidRPr="00F24858" w:rsidRDefault="00051F68" w:rsidP="00051F68">
      <w:pPr>
        <w:numPr>
          <w:ilvl w:val="0"/>
          <w:numId w:val="13"/>
        </w:numPr>
        <w:spacing w:after="120" w:line="276" w:lineRule="auto"/>
        <w:ind w:left="426"/>
        <w:jc w:val="both"/>
        <w:rPr>
          <w:rFonts w:ascii="Times New Roman" w:eastAsia="Arial" w:hAnsi="Times New Roman" w:cs="Times New Roman"/>
          <w:b/>
          <w:sz w:val="22"/>
          <w:szCs w:val="22"/>
        </w:rPr>
      </w:pPr>
      <w:r w:rsidRPr="00F24858">
        <w:rPr>
          <w:rFonts w:ascii="Times New Roman" w:eastAsia="Arial" w:hAnsi="Times New Roman" w:cs="Times New Roman"/>
          <w:sz w:val="22"/>
          <w:szCs w:val="22"/>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p>
    <w:p w:rsidR="009A0D4E" w:rsidRDefault="00051F68" w:rsidP="009A0D4E">
      <w:pPr>
        <w:numPr>
          <w:ilvl w:val="0"/>
          <w:numId w:val="13"/>
        </w:numPr>
        <w:spacing w:line="276" w:lineRule="auto"/>
        <w:ind w:left="426"/>
        <w:jc w:val="both"/>
        <w:rPr>
          <w:rFonts w:ascii="Times New Roman" w:eastAsia="Arial" w:hAnsi="Times New Roman" w:cs="Times New Roman"/>
          <w:b/>
          <w:sz w:val="22"/>
          <w:szCs w:val="22"/>
        </w:rPr>
      </w:pPr>
      <w:r w:rsidRPr="00F24858">
        <w:rPr>
          <w:rFonts w:ascii="Times New Roman" w:eastAsia="Arial" w:hAnsi="Times New Roman" w:cs="Times New Roman"/>
          <w:sz w:val="22"/>
          <w:szCs w:val="22"/>
        </w:rPr>
        <w:t>Przedłużenie terminu związania ofertą, o którym mowa w ust. 2, wymaga złożenia przez Wykonawcę oświadczenia o wyrażeniu zgody na przedłużenie terminu związania ofertą.</w:t>
      </w:r>
    </w:p>
    <w:p w:rsidR="009A0D4E" w:rsidRPr="009A0D4E" w:rsidRDefault="009A0D4E" w:rsidP="009A0D4E">
      <w:pPr>
        <w:spacing w:line="276" w:lineRule="auto"/>
        <w:ind w:left="426"/>
        <w:jc w:val="both"/>
        <w:rPr>
          <w:rFonts w:ascii="Times New Roman" w:eastAsia="Arial" w:hAnsi="Times New Roman" w:cs="Times New Roman"/>
          <w:b/>
          <w:sz w:val="22"/>
          <w:szCs w:val="22"/>
        </w:rPr>
      </w:pPr>
    </w:p>
    <w:p w:rsidR="00051F68" w:rsidRPr="00F24858" w:rsidRDefault="00051F68" w:rsidP="00051F68">
      <w:pPr>
        <w:shd w:val="clear" w:color="auto" w:fill="D9D9D9"/>
        <w:tabs>
          <w:tab w:val="left" w:pos="1680"/>
        </w:tabs>
        <w:spacing w:after="120" w:line="0" w:lineRule="atLeast"/>
        <w:jc w:val="both"/>
        <w:rPr>
          <w:rFonts w:ascii="Tahoma" w:eastAsia="Arial" w:hAnsi="Tahoma" w:cs="Tahoma"/>
          <w:b/>
          <w:sz w:val="22"/>
          <w:szCs w:val="22"/>
        </w:rPr>
      </w:pPr>
      <w:r w:rsidRPr="00F24858">
        <w:rPr>
          <w:rFonts w:ascii="Tahoma" w:hAnsi="Tahoma" w:cs="Tahoma"/>
          <w:b/>
          <w:bCs/>
          <w:iCs/>
          <w:sz w:val="22"/>
          <w:szCs w:val="22"/>
        </w:rPr>
        <w:t>Rozdział</w:t>
      </w:r>
      <w:r w:rsidRPr="00F24858">
        <w:rPr>
          <w:rFonts w:ascii="Tahoma" w:eastAsia="Arial" w:hAnsi="Tahoma" w:cs="Tahoma"/>
          <w:b/>
          <w:sz w:val="22"/>
          <w:szCs w:val="22"/>
        </w:rPr>
        <w:t xml:space="preserve"> 9</w:t>
      </w:r>
      <w:r w:rsidRPr="00F24858">
        <w:rPr>
          <w:rFonts w:ascii="Tahoma" w:eastAsia="Times New Roman" w:hAnsi="Tahoma" w:cs="Tahoma"/>
          <w:b/>
          <w:sz w:val="22"/>
          <w:szCs w:val="22"/>
        </w:rPr>
        <w:t xml:space="preserve">. </w:t>
      </w:r>
      <w:bookmarkStart w:id="8" w:name="_Toc191867084"/>
      <w:bookmarkStart w:id="9" w:name="_Toc192580978"/>
      <w:r w:rsidRPr="00F24858">
        <w:rPr>
          <w:rFonts w:ascii="Tahoma" w:eastAsia="Arial" w:hAnsi="Tahoma" w:cs="Tahoma"/>
          <w:b/>
          <w:bCs/>
          <w:iCs/>
          <w:sz w:val="22"/>
          <w:szCs w:val="22"/>
        </w:rPr>
        <w:t>Opis sposobu przygotowania ofert</w:t>
      </w:r>
      <w:bookmarkEnd w:id="8"/>
      <w:bookmarkEnd w:id="9"/>
      <w:r w:rsidRPr="00F24858">
        <w:rPr>
          <w:rFonts w:ascii="Tahoma" w:eastAsia="Arial" w:hAnsi="Tahoma" w:cs="Tahoma"/>
          <w:b/>
          <w:bCs/>
          <w:iCs/>
          <w:sz w:val="22"/>
          <w:szCs w:val="22"/>
        </w:rPr>
        <w:t>y oraz wymagania formalne dotyczące składania oświadczeń i dokumentów.</w:t>
      </w:r>
    </w:p>
    <w:p w:rsidR="00051F68" w:rsidRPr="00F24858" w:rsidRDefault="00051F68" w:rsidP="00051F68">
      <w:p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lastRenderedPageBreak/>
        <w:t xml:space="preserve">Do oferty należy dołączyć wszystkie wymagane oświadczenia i dokumenty w postaci elektronicznej. </w:t>
      </w:r>
    </w:p>
    <w:p w:rsidR="00051F68" w:rsidRPr="00F24858" w:rsidRDefault="00051F68" w:rsidP="00051F68">
      <w:pPr>
        <w:numPr>
          <w:ilvl w:val="0"/>
          <w:numId w:val="14"/>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
          <w:bCs/>
          <w:sz w:val="22"/>
          <w:szCs w:val="22"/>
        </w:rPr>
        <w:t>Forma oferty:</w:t>
      </w:r>
    </w:p>
    <w:p w:rsidR="00051F68" w:rsidRPr="00F24858" w:rsidRDefault="00051F68" w:rsidP="00051F68">
      <w:pPr>
        <w:numPr>
          <w:ilvl w:val="0"/>
          <w:numId w:val="1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sz w:val="22"/>
          <w:szCs w:val="22"/>
        </w:rPr>
        <w:t>Zgodnie z art. 63 ust. 2 ustawy Pzp w postępowaniu o udzielenie zamówienia ofertę składa się, pod rygorem nieważności, w formie elektronicznej lub w postaci elektronicznej opatrzonej podpisem zaufanym lub podpisem osobistym,</w:t>
      </w:r>
    </w:p>
    <w:p w:rsidR="00051F68" w:rsidRPr="00F24858" w:rsidRDefault="00051F68" w:rsidP="00051F68">
      <w:pPr>
        <w:numPr>
          <w:ilvl w:val="0"/>
          <w:numId w:val="1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Cs/>
          <w:sz w:val="22"/>
          <w:szCs w:val="22"/>
        </w:rPr>
        <w:t>Wykonawca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051F68" w:rsidRPr="00F24858" w:rsidRDefault="00051F68" w:rsidP="00051F68">
      <w:pPr>
        <w:numPr>
          <w:ilvl w:val="0"/>
          <w:numId w:val="1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sz w:val="22"/>
          <w:szCs w:val="22"/>
        </w:rPr>
        <w:t xml:space="preserve">oferta powinna być sporządzona w języku polskim, w formie elektronicznej lub w postaci elektronicznej opatrzonej podpisem zaufanym lub podpisem osobistym - w formacie danych: txt, rtf, pdf, </w:t>
      </w:r>
      <w:r w:rsidR="006C339F">
        <w:rPr>
          <w:rFonts w:ascii="Times New Roman" w:eastAsia="Arial" w:hAnsi="Times New Roman" w:cs="Times New Roman"/>
          <w:sz w:val="22"/>
          <w:szCs w:val="22"/>
        </w:rPr>
        <w:t xml:space="preserve">ods, odp, xls, ppt, doc, docx, </w:t>
      </w:r>
      <w:r w:rsidRPr="00F24858">
        <w:rPr>
          <w:rFonts w:ascii="Times New Roman" w:eastAsia="Arial" w:hAnsi="Times New Roman" w:cs="Times New Roman"/>
          <w:sz w:val="22"/>
          <w:szCs w:val="22"/>
        </w:rPr>
        <w:t xml:space="preserve">xlsx, pptx, xps, odt, csv. </w:t>
      </w:r>
    </w:p>
    <w:p w:rsidR="00051F68" w:rsidRPr="00F24858" w:rsidRDefault="00051F68" w:rsidP="00051F68">
      <w:p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W przypadku zastosowania innego formatu Zamawiający może nie mieć możliwości zapoznania się z ofertą, co może spowodować jej odrzucenie. </w:t>
      </w:r>
    </w:p>
    <w:p w:rsidR="00051F68" w:rsidRPr="00F24858" w:rsidRDefault="00051F68" w:rsidP="00051F68">
      <w:pPr>
        <w:numPr>
          <w:ilvl w:val="0"/>
          <w:numId w:val="16"/>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 xml:space="preserve">Sposób złożenia oferty, w tym zaszyfrowania oferty opisany został w „Instrukcji użytkownika”, dostępnej na stronie: https://miniportal.uzp.gov.pl/ </w:t>
      </w:r>
    </w:p>
    <w:p w:rsidR="00051F68" w:rsidRPr="00F24858" w:rsidRDefault="00051F68" w:rsidP="00051F68">
      <w:pPr>
        <w:numPr>
          <w:ilvl w:val="0"/>
          <w:numId w:val="16"/>
        </w:numPr>
        <w:spacing w:after="120" w:line="276" w:lineRule="auto"/>
        <w:ind w:left="426"/>
        <w:jc w:val="both"/>
        <w:rPr>
          <w:rFonts w:ascii="Times New Roman" w:eastAsia="Arial" w:hAnsi="Times New Roman" w:cs="Times New Roman"/>
          <w:bCs/>
          <w:sz w:val="22"/>
          <w:szCs w:val="22"/>
        </w:rPr>
      </w:pPr>
      <w:r w:rsidRPr="000B4AB9">
        <w:rPr>
          <w:rFonts w:ascii="Times New Roman" w:eastAsia="Arial" w:hAnsi="Times New Roman" w:cs="Times New Roman"/>
          <w:sz w:val="22"/>
          <w:szCs w:val="22"/>
        </w:rPr>
        <w:t>Do oferty należy dołączyć oświadczenie o </w:t>
      </w:r>
      <w:r w:rsidR="000B4AB9" w:rsidRPr="000B4AB9">
        <w:rPr>
          <w:rFonts w:ascii="Times New Roman" w:eastAsia="Arial" w:hAnsi="Times New Roman" w:cs="Times New Roman"/>
          <w:sz w:val="22"/>
          <w:szCs w:val="22"/>
        </w:rPr>
        <w:t xml:space="preserve">spełnianiu warunków udziału oraz o </w:t>
      </w:r>
      <w:r w:rsidRPr="000B4AB9">
        <w:rPr>
          <w:rFonts w:ascii="Times New Roman" w:eastAsia="Arial" w:hAnsi="Times New Roman" w:cs="Times New Roman"/>
          <w:sz w:val="22"/>
          <w:szCs w:val="22"/>
        </w:rPr>
        <w:t>niepodleganiu wykluczeniu w postępowaniu, w zakresie wskazanym w niniejszej SWZ, w formie elektronicznej</w:t>
      </w:r>
      <w:r w:rsidRPr="00F24858">
        <w:rPr>
          <w:rFonts w:ascii="Times New Roman" w:eastAsia="Arial" w:hAnsi="Times New Roman" w:cs="Times New Roman"/>
          <w:sz w:val="22"/>
          <w:szCs w:val="22"/>
        </w:rPr>
        <w:t xml:space="preserve"> lub w postaci elektronicznej opatrzonej podpisem zaufanym lub podpisem osobistym, a następnie zaszyfrować wra</w:t>
      </w:r>
      <w:r w:rsidR="006C339F">
        <w:rPr>
          <w:rFonts w:ascii="Times New Roman" w:eastAsia="Arial" w:hAnsi="Times New Roman" w:cs="Times New Roman"/>
          <w:sz w:val="22"/>
          <w:szCs w:val="22"/>
        </w:rPr>
        <w:t>z z plikami stanowiącymi ofertę</w:t>
      </w:r>
      <w:r w:rsidRPr="00F24858">
        <w:rPr>
          <w:rFonts w:ascii="Times New Roman" w:eastAsia="Arial" w:hAnsi="Times New Roman" w:cs="Times New Roman"/>
          <w:sz w:val="22"/>
          <w:szCs w:val="22"/>
        </w:rPr>
        <w:t>.</w:t>
      </w:r>
    </w:p>
    <w:p w:rsidR="00051F68" w:rsidRPr="00F24858" w:rsidRDefault="00051F68" w:rsidP="00051F68">
      <w:pPr>
        <w:numPr>
          <w:ilvl w:val="0"/>
          <w:numId w:val="16"/>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 xml:space="preserve">Oferta może być złożona tylko do upływu terminu składania ofert. </w:t>
      </w:r>
    </w:p>
    <w:p w:rsidR="00051F68" w:rsidRPr="00F24858" w:rsidRDefault="00051F68" w:rsidP="00051F68">
      <w:pPr>
        <w:numPr>
          <w:ilvl w:val="0"/>
          <w:numId w:val="14"/>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
          <w:bCs/>
          <w:iCs/>
          <w:sz w:val="22"/>
          <w:szCs w:val="22"/>
        </w:rPr>
        <w:t>Wymagania formalne dotyczące składania oświadczeń i dokumentów:</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Oświadczenia, podmiotowe środki dowodowe, zobowiązanie podmiotu udostępniającego zasoby, przedmiotowe środki dowodowe, pełnomocnictwo, powinny być sporządzone w postaci elektronicznej, w formatach danych: txt, rtf, pdf, ods, odp, xls, ppt, doc, docx,  xlsx, pptx, xps, odt, csv. </w:t>
      </w:r>
    </w:p>
    <w:p w:rsidR="00051F68" w:rsidRPr="00F24858" w:rsidRDefault="00051F68" w:rsidP="00051F68">
      <w:p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W przypadku zastosowania innego formatu Zamawiający może nie mieć możliwości zapoznania się z ofertą, co może spowodować jej odrzucenie.</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 </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Poświadczenia zgodności cyfrowego odwzorowania z dokumentem w postaci papierowej, o którym mowa powyżej, dokonuje w przypadku: </w:t>
      </w:r>
    </w:p>
    <w:p w:rsidR="00051F68" w:rsidRPr="00F24858" w:rsidRDefault="00051F68" w:rsidP="00051F68">
      <w:pPr>
        <w:numPr>
          <w:ilvl w:val="0"/>
          <w:numId w:val="18"/>
        </w:num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051F68" w:rsidRPr="00F24858" w:rsidRDefault="00051F68" w:rsidP="00051F68">
      <w:pPr>
        <w:numPr>
          <w:ilvl w:val="0"/>
          <w:numId w:val="18"/>
        </w:num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oświadczenia, o którym mowa w art. 117 ust. 4 ustawy Pzp, lub zobowiązania podmiotu udostępniającego zasoby – odpowiednio wykonawca lub wykonawca wspólnie ubiegający się o udzielenie zamówienia; </w:t>
      </w:r>
    </w:p>
    <w:p w:rsidR="00051F68" w:rsidRPr="00F24858" w:rsidRDefault="00051F68" w:rsidP="00051F68">
      <w:pPr>
        <w:numPr>
          <w:ilvl w:val="0"/>
          <w:numId w:val="18"/>
        </w:numPr>
        <w:spacing w:after="120"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pełnomocnictwa – mocodawca. </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Poświadczenia zgodności cyfrowego odwzorowania z dokumentem w postaci papierowej, o którym mowa powyżej, może dokonać również notariusz.</w:t>
      </w:r>
    </w:p>
    <w:p w:rsidR="00051F68" w:rsidRPr="00F24858" w:rsidRDefault="00051F68" w:rsidP="00051F68">
      <w:pPr>
        <w:numPr>
          <w:ilvl w:val="0"/>
          <w:numId w:val="17"/>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51F68" w:rsidRPr="00F24858" w:rsidRDefault="00051F68" w:rsidP="00051F68">
      <w:pPr>
        <w:numPr>
          <w:ilvl w:val="0"/>
          <w:numId w:val="14"/>
        </w:numPr>
        <w:spacing w:after="120" w:line="236" w:lineRule="auto"/>
        <w:ind w:left="426"/>
        <w:jc w:val="both"/>
        <w:rPr>
          <w:rFonts w:ascii="Times New Roman" w:eastAsia="Arial" w:hAnsi="Times New Roman" w:cs="Times New Roman"/>
          <w:b/>
          <w:sz w:val="22"/>
          <w:szCs w:val="22"/>
        </w:rPr>
      </w:pPr>
      <w:r w:rsidRPr="00F24858">
        <w:rPr>
          <w:rFonts w:ascii="Times New Roman" w:eastAsia="Arial" w:hAnsi="Times New Roman" w:cs="Times New Roman"/>
          <w:b/>
          <w:sz w:val="22"/>
          <w:szCs w:val="22"/>
        </w:rPr>
        <w:t>Zamawiający zaleca format kwalifikowanego podpisu elektronicznego:</w:t>
      </w:r>
    </w:p>
    <w:p w:rsidR="00051F68" w:rsidRPr="00F24858" w:rsidRDefault="00051F68" w:rsidP="00051F68">
      <w:pPr>
        <w:numPr>
          <w:ilvl w:val="0"/>
          <w:numId w:val="19"/>
        </w:numPr>
        <w:spacing w:after="120" w:line="23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dokumenty w formacie „pdf” należy podpisywać tylko formatem PAdES;</w:t>
      </w:r>
    </w:p>
    <w:p w:rsidR="00051F68" w:rsidRPr="00F24858" w:rsidRDefault="00051F68" w:rsidP="00051F68">
      <w:pPr>
        <w:numPr>
          <w:ilvl w:val="0"/>
          <w:numId w:val="19"/>
        </w:numPr>
        <w:spacing w:after="120" w:line="23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dopuszcza podpisanie dokumentów w formacie innym niż „pdf”, należy wówczas użyć formatu XAdES.</w:t>
      </w:r>
    </w:p>
    <w:p w:rsidR="00051F68" w:rsidRPr="00F24858" w:rsidRDefault="00051F68" w:rsidP="00051F68">
      <w:pPr>
        <w:numPr>
          <w:ilvl w:val="0"/>
          <w:numId w:val="14"/>
        </w:numPr>
        <w:spacing w:after="120" w:line="23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
          <w:bCs/>
          <w:sz w:val="22"/>
          <w:szCs w:val="22"/>
        </w:rPr>
        <w:t>Podpisy:</w:t>
      </w:r>
    </w:p>
    <w:p w:rsidR="00051F68" w:rsidRPr="00F24858" w:rsidRDefault="00051F68" w:rsidP="00051F68">
      <w:pPr>
        <w:numPr>
          <w:ilvl w:val="0"/>
          <w:numId w:val="20"/>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 xml:space="preserve">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rsidR="00051F68" w:rsidRPr="00F24858" w:rsidRDefault="00051F68" w:rsidP="00051F68">
      <w:pPr>
        <w:numPr>
          <w:ilvl w:val="0"/>
          <w:numId w:val="20"/>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wystawionego przez osoby do tego upoważnione.</w:t>
      </w:r>
    </w:p>
    <w:p w:rsidR="00051F68" w:rsidRPr="00F24858" w:rsidRDefault="00051F68" w:rsidP="00051F68">
      <w:pPr>
        <w:numPr>
          <w:ilvl w:val="0"/>
          <w:numId w:val="14"/>
        </w:numPr>
        <w:spacing w:after="120" w:line="23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
          <w:bCs/>
          <w:sz w:val="22"/>
          <w:szCs w:val="22"/>
        </w:rPr>
        <w:t>Tajemnica przedsiębiorstwa:</w:t>
      </w:r>
    </w:p>
    <w:p w:rsidR="00051F68" w:rsidRPr="00F24858" w:rsidRDefault="00051F68" w:rsidP="00051F68">
      <w:pPr>
        <w:numPr>
          <w:ilvl w:val="0"/>
          <w:numId w:val="21"/>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ujawnia informacji stanowiących tajemnicę przedsiębiorstwa w rozumieniu przepisów ustawy z dnia</w:t>
      </w:r>
      <w:r w:rsidR="006C339F">
        <w:rPr>
          <w:rFonts w:ascii="Times New Roman" w:eastAsia="Arial" w:hAnsi="Times New Roman" w:cs="Times New Roman"/>
          <w:sz w:val="22"/>
          <w:szCs w:val="22"/>
        </w:rPr>
        <w:t xml:space="preserve"> 16 kwietnia 1993</w:t>
      </w:r>
      <w:r w:rsidRPr="00F24858">
        <w:rPr>
          <w:rFonts w:ascii="Times New Roman" w:eastAsia="Arial" w:hAnsi="Times New Roman" w:cs="Times New Roman"/>
          <w:sz w:val="22"/>
          <w:szCs w:val="22"/>
        </w:rPr>
        <w:t>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rsidR="00051F68" w:rsidRPr="00F24858" w:rsidRDefault="00051F68" w:rsidP="00051F68">
      <w:pPr>
        <w:numPr>
          <w:ilvl w:val="0"/>
          <w:numId w:val="21"/>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bCs/>
          <w:sz w:val="22"/>
          <w:szCs w:val="22"/>
        </w:rPr>
        <w:t>Zamawiający uzna, iż Wykonawca wykazał/udowodnił, że zastrzeżone informacje stanowią tajemnicę przedsiębiorstwa w szczególności, gdy:</w:t>
      </w:r>
    </w:p>
    <w:p w:rsidR="00051F68" w:rsidRPr="00F24858" w:rsidRDefault="00051F68" w:rsidP="00051F68">
      <w:pPr>
        <w:numPr>
          <w:ilvl w:val="0"/>
          <w:numId w:val="22"/>
        </w:numPr>
        <w:spacing w:after="120" w:line="236" w:lineRule="auto"/>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wykaże/oświadczy, że informacje te nie zostały nigdzie upublicznione,</w:t>
      </w:r>
    </w:p>
    <w:p w:rsidR="00051F68" w:rsidRPr="00F24858" w:rsidRDefault="00051F68" w:rsidP="00051F68">
      <w:pPr>
        <w:numPr>
          <w:ilvl w:val="0"/>
          <w:numId w:val="22"/>
        </w:numPr>
        <w:spacing w:after="120" w:line="236" w:lineRule="auto"/>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wykaże, że stanowią one wartość techniczną lub/i technologiczną lub/i organizacyjną przedsiębiorstwa lub/i inne informacje posiadają wartość gospodarczą,</w:t>
      </w:r>
    </w:p>
    <w:p w:rsidR="00051F68" w:rsidRPr="00F24858" w:rsidRDefault="00051F68" w:rsidP="00051F68">
      <w:pPr>
        <w:numPr>
          <w:ilvl w:val="0"/>
          <w:numId w:val="22"/>
        </w:numPr>
        <w:spacing w:after="120" w:line="236" w:lineRule="auto"/>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wykaże, jakie podjął działania w celu zachowania ich poufności.</w:t>
      </w:r>
    </w:p>
    <w:p w:rsidR="00051F68" w:rsidRPr="00F24858" w:rsidRDefault="00051F68" w:rsidP="00051F68">
      <w:pPr>
        <w:spacing w:after="120" w:line="236" w:lineRule="auto"/>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lastRenderedPageBreak/>
        <w:t>Sam fakt włożenia pliku „Załącznik stanowiący tajemnicę przedsiębiorstwa” nie wyczerpuje znamion wykazania działania zachowania ich poufności;</w:t>
      </w:r>
    </w:p>
    <w:p w:rsidR="00051F68" w:rsidRPr="00F24858" w:rsidRDefault="00051F68" w:rsidP="00051F68">
      <w:pPr>
        <w:numPr>
          <w:ilvl w:val="0"/>
          <w:numId w:val="21"/>
        </w:numPr>
        <w:spacing w:after="120" w:line="23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zastrzeżenie informacji, danych, dokumentów lub oświadczeń niestanowiących tajemnicy przedsiębiorstwa w rozumieniu przepisów o nieuczciwej konkurencji spowoduje ich odtajnienie;</w:t>
      </w:r>
    </w:p>
    <w:p w:rsidR="00051F68" w:rsidRPr="00F24858" w:rsidRDefault="00051F68" w:rsidP="00051F68">
      <w:pPr>
        <w:numPr>
          <w:ilvl w:val="0"/>
          <w:numId w:val="21"/>
        </w:numPr>
        <w:spacing w:after="120" w:line="23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jeżeli dokumenty elektroniczne, przekazywane przy użyciu środków komunikacji elektronicznej, zawierają informacje stanowiące tajemnicę przedsiębiorstwa w rozumieniu przepisów ustawy z dn</w:t>
      </w:r>
      <w:r w:rsidR="006C339F">
        <w:rPr>
          <w:rFonts w:ascii="Times New Roman" w:eastAsia="Arial" w:hAnsi="Times New Roman" w:cs="Times New Roman"/>
          <w:sz w:val="22"/>
          <w:szCs w:val="22"/>
        </w:rPr>
        <w:t>ia 16 kwietnia 1993</w:t>
      </w:r>
      <w:r w:rsidRPr="00F24858">
        <w:rPr>
          <w:rFonts w:ascii="Times New Roman" w:eastAsia="Arial" w:hAnsi="Times New Roman" w:cs="Times New Roman"/>
          <w:sz w:val="22"/>
          <w:szCs w:val="22"/>
        </w:rPr>
        <w:t>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051F68" w:rsidRPr="00F24858" w:rsidRDefault="00051F68" w:rsidP="00051F68">
      <w:pPr>
        <w:numPr>
          <w:ilvl w:val="0"/>
          <w:numId w:val="14"/>
        </w:numPr>
        <w:spacing w:after="120" w:line="23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
          <w:bCs/>
          <w:sz w:val="22"/>
          <w:szCs w:val="22"/>
        </w:rPr>
        <w:t>Informacje pozostałe:</w:t>
      </w:r>
    </w:p>
    <w:p w:rsidR="00051F68" w:rsidRPr="00F24858" w:rsidRDefault="00051F68" w:rsidP="00051F68">
      <w:pPr>
        <w:numPr>
          <w:ilvl w:val="0"/>
          <w:numId w:val="23"/>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Wykonawca ponosi wszelkie koszty związane z przygotowaniem i złożeniem oferty.</w:t>
      </w:r>
    </w:p>
    <w:p w:rsidR="00051F68" w:rsidRPr="00F24858" w:rsidRDefault="00051F68" w:rsidP="00051F68">
      <w:pPr>
        <w:numPr>
          <w:ilvl w:val="0"/>
          <w:numId w:val="23"/>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bCs/>
          <w:sz w:val="22"/>
          <w:szCs w:val="22"/>
        </w:rPr>
        <w:t>Wykonawca może złożyć tylko jedną ofertę przygotowaną według wymagań określonych w niniejszej SWZ.</w:t>
      </w:r>
    </w:p>
    <w:p w:rsidR="00051F68" w:rsidRPr="00F24858" w:rsidRDefault="00051F68" w:rsidP="00051F68">
      <w:pPr>
        <w:numPr>
          <w:ilvl w:val="0"/>
          <w:numId w:val="23"/>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W przypadku dokumentów lub oświadczeń sporządzonych w językach obcych należy dołączyć tłumaczenie na język polski.</w:t>
      </w:r>
    </w:p>
    <w:p w:rsidR="00051F68" w:rsidRPr="00F24858" w:rsidRDefault="00D8413F" w:rsidP="00051F68">
      <w:pPr>
        <w:numPr>
          <w:ilvl w:val="0"/>
          <w:numId w:val="14"/>
        </w:numPr>
        <w:spacing w:after="120" w:line="276" w:lineRule="auto"/>
        <w:ind w:left="426"/>
        <w:jc w:val="both"/>
        <w:rPr>
          <w:rFonts w:ascii="Times New Roman" w:eastAsia="Arial" w:hAnsi="Times New Roman" w:cs="Times New Roman"/>
          <w:b/>
          <w:bCs/>
          <w:sz w:val="22"/>
          <w:szCs w:val="22"/>
        </w:rPr>
      </w:pPr>
      <w:r>
        <w:rPr>
          <w:rFonts w:ascii="Times New Roman" w:eastAsia="Arial" w:hAnsi="Times New Roman" w:cs="Times New Roman"/>
          <w:b/>
          <w:bCs/>
          <w:sz w:val="22"/>
          <w:szCs w:val="22"/>
        </w:rPr>
        <w:t>Zmiana</w:t>
      </w:r>
      <w:r w:rsidR="00051F68" w:rsidRPr="00F24858">
        <w:rPr>
          <w:rFonts w:ascii="Times New Roman" w:eastAsia="Arial" w:hAnsi="Times New Roman" w:cs="Times New Roman"/>
          <w:b/>
          <w:bCs/>
          <w:sz w:val="22"/>
          <w:szCs w:val="22"/>
        </w:rPr>
        <w:t>/wycofanie oferty:</w:t>
      </w:r>
    </w:p>
    <w:p w:rsidR="00051F68" w:rsidRPr="00F24858" w:rsidRDefault="00051F68" w:rsidP="00051F68">
      <w:pPr>
        <w:numPr>
          <w:ilvl w:val="0"/>
          <w:numId w:val="24"/>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051F68" w:rsidRPr="00F24858" w:rsidRDefault="00051F68" w:rsidP="00051F68">
      <w:pPr>
        <w:numPr>
          <w:ilvl w:val="0"/>
          <w:numId w:val="24"/>
        </w:numPr>
        <w:spacing w:after="120" w:line="276" w:lineRule="auto"/>
        <w:ind w:left="426"/>
        <w:jc w:val="both"/>
        <w:rPr>
          <w:rFonts w:ascii="Times New Roman" w:eastAsia="Arial" w:hAnsi="Times New Roman" w:cs="Times New Roman"/>
          <w:bCs/>
          <w:sz w:val="22"/>
          <w:szCs w:val="22"/>
        </w:rPr>
      </w:pPr>
      <w:r w:rsidRPr="00F24858">
        <w:rPr>
          <w:rFonts w:ascii="Times New Roman" w:eastAsia="Arial" w:hAnsi="Times New Roman" w:cs="Times New Roman"/>
          <w:sz w:val="22"/>
          <w:szCs w:val="22"/>
        </w:rPr>
        <w:t>Wykonawca po upływie terminu do składania ofert nie może skutecznie dokonać zmiany ani wycofać złożonej oferty.</w:t>
      </w:r>
    </w:p>
    <w:p w:rsidR="00051F68" w:rsidRPr="00F24858" w:rsidRDefault="00051F68" w:rsidP="00051F68">
      <w:pPr>
        <w:numPr>
          <w:ilvl w:val="0"/>
          <w:numId w:val="14"/>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
          <w:bCs/>
          <w:sz w:val="22"/>
          <w:szCs w:val="22"/>
        </w:rPr>
        <w:t>Złożona oferta powinna zawierać zaszyfrowane według instrukcji użytkownika systemu miniPortalu następujące dokumenty:</w:t>
      </w:r>
    </w:p>
    <w:p w:rsidR="00051F68" w:rsidRPr="00F24858" w:rsidRDefault="00051F68" w:rsidP="00051F68">
      <w:pPr>
        <w:numPr>
          <w:ilvl w:val="0"/>
          <w:numId w:val="2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sz w:val="22"/>
          <w:szCs w:val="22"/>
        </w:rPr>
        <w:t xml:space="preserve">Wypełniony i podpisany przez osobę (osoby) upoważnioną do składania oświadczeń woli w imieniu Wykonawcy Formularz ofertowy na </w:t>
      </w:r>
      <w:r w:rsidRPr="006C339F">
        <w:rPr>
          <w:rFonts w:ascii="Times New Roman" w:eastAsia="Arial" w:hAnsi="Times New Roman" w:cs="Times New Roman"/>
          <w:b/>
          <w:sz w:val="22"/>
          <w:szCs w:val="22"/>
          <w:u w:val="single"/>
        </w:rPr>
        <w:t>Załączniku nr 1 do SWZ.</w:t>
      </w:r>
      <w:r w:rsidRPr="00F24858">
        <w:rPr>
          <w:rFonts w:ascii="Times New Roman" w:eastAsia="Arial" w:hAnsi="Times New Roman" w:cs="Times New Roman"/>
          <w:bCs/>
          <w:sz w:val="22"/>
          <w:szCs w:val="22"/>
        </w:rPr>
        <w:t xml:space="preserve"> </w:t>
      </w:r>
    </w:p>
    <w:p w:rsidR="00051F68" w:rsidRPr="00F24858" w:rsidRDefault="00051F68" w:rsidP="00051F68">
      <w:pPr>
        <w:numPr>
          <w:ilvl w:val="0"/>
          <w:numId w:val="2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Cs/>
          <w:sz w:val="22"/>
          <w:szCs w:val="22"/>
        </w:rPr>
        <w:t>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w:t>
      </w:r>
      <w:r w:rsidRPr="00F24858">
        <w:rPr>
          <w:rFonts w:ascii="Times New Roman" w:eastAsia="Arial" w:hAnsi="Times New Roman" w:cs="Times New Roman"/>
          <w:sz w:val="22"/>
          <w:szCs w:val="22"/>
        </w:rPr>
        <w:t xml:space="preserve"> mocodawcy</w:t>
      </w:r>
      <w:r w:rsidRPr="00F24858">
        <w:rPr>
          <w:rFonts w:ascii="Times New Roman" w:eastAsia="Arial" w:hAnsi="Times New Roman" w:cs="Times New Roman"/>
          <w:bCs/>
          <w:sz w:val="22"/>
          <w:szCs w:val="22"/>
        </w:rPr>
        <w:t xml:space="preserve">, poświadczającym zgodność cyfrowego odwzorowania z dokumentem w postaci papierowej. </w:t>
      </w:r>
      <w:r w:rsidRPr="00F24858">
        <w:rPr>
          <w:rFonts w:ascii="Times New Roman" w:eastAsia="Arial" w:hAnsi="Times New Roman" w:cs="Times New Roman"/>
          <w:sz w:val="22"/>
          <w:szCs w:val="22"/>
        </w:rPr>
        <w:t>Poświadczenia zgodności cyfrowego odwzorowania z dokumentem w postaci papierowej, o którym mowa powyżej, może dokonać również notariusz.</w:t>
      </w:r>
    </w:p>
    <w:p w:rsidR="00051F68" w:rsidRPr="00F24858" w:rsidRDefault="00051F68" w:rsidP="00051F68">
      <w:pPr>
        <w:numPr>
          <w:ilvl w:val="0"/>
          <w:numId w:val="2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sz w:val="22"/>
          <w:szCs w:val="22"/>
        </w:rPr>
        <w:t xml:space="preserve">W przypadku zastrzeżenia części oferty jako tajemnica przedsiębiorstwa Wykonawca winien załączyć do oferty </w:t>
      </w:r>
      <w:r w:rsidRPr="00F24858">
        <w:rPr>
          <w:rFonts w:ascii="Times New Roman" w:eastAsia="Arial" w:hAnsi="Times New Roman" w:cs="Times New Roman"/>
          <w:bCs/>
          <w:sz w:val="22"/>
          <w:szCs w:val="22"/>
        </w:rPr>
        <w:t xml:space="preserve">stosowne wyjaśnienia </w:t>
      </w:r>
      <w:r w:rsidRPr="00F24858">
        <w:rPr>
          <w:rFonts w:ascii="Times New Roman" w:eastAsia="Arial" w:hAnsi="Times New Roman" w:cs="Times New Roman"/>
          <w:sz w:val="22"/>
          <w:szCs w:val="22"/>
        </w:rPr>
        <w:t>mające wykazać, iż zastrzeżone informacje stanowią tajemnicę przedsiębiorstwa w rozumieniu przepisów o zwalczaniu nieuczciwej konkurencji.</w:t>
      </w:r>
    </w:p>
    <w:p w:rsidR="00051F68" w:rsidRPr="00CC1FB8" w:rsidRDefault="00051F68" w:rsidP="00051F68">
      <w:pPr>
        <w:numPr>
          <w:ilvl w:val="0"/>
          <w:numId w:val="25"/>
        </w:numPr>
        <w:spacing w:after="120" w:line="276" w:lineRule="auto"/>
        <w:ind w:left="426"/>
        <w:jc w:val="both"/>
        <w:rPr>
          <w:rFonts w:ascii="Times New Roman" w:eastAsia="Arial" w:hAnsi="Times New Roman" w:cs="Times New Roman"/>
          <w:b/>
          <w:bCs/>
          <w:sz w:val="22"/>
          <w:szCs w:val="22"/>
        </w:rPr>
      </w:pPr>
      <w:r w:rsidRPr="00CC1FB8">
        <w:rPr>
          <w:rFonts w:ascii="Times New Roman" w:eastAsia="Arial" w:hAnsi="Times New Roman" w:cs="Times New Roman"/>
          <w:bCs/>
          <w:sz w:val="22"/>
          <w:szCs w:val="22"/>
        </w:rPr>
        <w:t xml:space="preserve">Oświadczenie o </w:t>
      </w:r>
      <w:r w:rsidR="000B4AB9" w:rsidRPr="00CC1FB8">
        <w:rPr>
          <w:rFonts w:ascii="Times New Roman" w:eastAsia="Arial" w:hAnsi="Times New Roman" w:cs="Times New Roman"/>
          <w:bCs/>
          <w:sz w:val="22"/>
          <w:szCs w:val="22"/>
        </w:rPr>
        <w:t xml:space="preserve">spełnianiu warunków udziału oraz </w:t>
      </w:r>
      <w:r w:rsidRPr="00CC1FB8">
        <w:rPr>
          <w:rFonts w:ascii="Times New Roman" w:eastAsia="Arial" w:hAnsi="Times New Roman" w:cs="Times New Roman"/>
          <w:bCs/>
          <w:sz w:val="22"/>
          <w:szCs w:val="22"/>
        </w:rPr>
        <w:t xml:space="preserve">niepodleganiu wykluczeniu w postępowaniu, w zakresie wskazanym w niniejszej SWZ - </w:t>
      </w:r>
      <w:r w:rsidRPr="00CC1FB8">
        <w:rPr>
          <w:rFonts w:ascii="Times New Roman" w:eastAsia="Arial" w:hAnsi="Times New Roman" w:cs="Times New Roman"/>
          <w:b/>
          <w:bCs/>
          <w:sz w:val="22"/>
          <w:szCs w:val="22"/>
          <w:u w:val="single"/>
        </w:rPr>
        <w:t>Załącznik nr 2 do SWZ</w:t>
      </w:r>
      <w:r w:rsidRPr="00CC1FB8">
        <w:rPr>
          <w:rFonts w:ascii="Times New Roman" w:eastAsia="Arial" w:hAnsi="Times New Roman" w:cs="Times New Roman"/>
          <w:bCs/>
          <w:sz w:val="22"/>
          <w:szCs w:val="22"/>
        </w:rPr>
        <w:t>.</w:t>
      </w:r>
    </w:p>
    <w:p w:rsidR="00051F68" w:rsidRPr="003170C9" w:rsidRDefault="00051F68" w:rsidP="00051F68">
      <w:pPr>
        <w:numPr>
          <w:ilvl w:val="0"/>
          <w:numId w:val="25"/>
        </w:numPr>
        <w:spacing w:after="120" w:line="276" w:lineRule="auto"/>
        <w:ind w:left="426"/>
        <w:jc w:val="both"/>
        <w:rPr>
          <w:rFonts w:ascii="Times New Roman" w:eastAsia="Arial" w:hAnsi="Times New Roman" w:cs="Times New Roman"/>
          <w:b/>
          <w:bCs/>
          <w:sz w:val="22"/>
          <w:szCs w:val="22"/>
        </w:rPr>
      </w:pPr>
      <w:r w:rsidRPr="00F24858">
        <w:rPr>
          <w:rFonts w:ascii="Times New Roman" w:eastAsia="Arial" w:hAnsi="Times New Roman" w:cs="Times New Roman"/>
          <w:bCs/>
          <w:sz w:val="22"/>
          <w:szCs w:val="22"/>
        </w:rPr>
        <w:t xml:space="preserve">W przypadku wspólnego ubiegania się o zamówienie przez wykonawców, oświadczenie o niepodleganiu wykluczeniu, składa każdy z Wykonawców. </w:t>
      </w:r>
    </w:p>
    <w:p w:rsidR="00051F68" w:rsidRPr="0098576A" w:rsidRDefault="00051F68" w:rsidP="00051F68">
      <w:pPr>
        <w:numPr>
          <w:ilvl w:val="0"/>
          <w:numId w:val="25"/>
        </w:numPr>
        <w:spacing w:after="120" w:line="276" w:lineRule="auto"/>
        <w:ind w:left="426"/>
        <w:jc w:val="both"/>
        <w:rPr>
          <w:rFonts w:ascii="Times New Roman" w:eastAsia="Arial" w:hAnsi="Times New Roman" w:cs="Times New Roman"/>
          <w:b/>
          <w:bCs/>
          <w:sz w:val="22"/>
          <w:szCs w:val="22"/>
          <w:u w:val="single"/>
        </w:rPr>
      </w:pPr>
      <w:r w:rsidRPr="003170C9">
        <w:rPr>
          <w:rFonts w:ascii="Times New Roman" w:hAnsi="Times New Roman" w:cs="Times New Roman"/>
          <w:b/>
          <w:bCs/>
          <w:sz w:val="22"/>
          <w:szCs w:val="22"/>
          <w:u w:val="single"/>
        </w:rPr>
        <w:lastRenderedPageBreak/>
        <w:t>zobowiązanie podmiotu udostępniającego zasoby</w:t>
      </w:r>
      <w:r w:rsidRPr="003170C9">
        <w:rPr>
          <w:rFonts w:ascii="Times New Roman" w:hAnsi="Times New Roman" w:cs="Times New Roman"/>
          <w:b/>
          <w:bCs/>
          <w:sz w:val="22"/>
          <w:szCs w:val="22"/>
        </w:rPr>
        <w:t xml:space="preserve"> - </w:t>
      </w:r>
      <w:r w:rsidRPr="003170C9">
        <w:rPr>
          <w:rFonts w:ascii="Times New Roman" w:hAnsi="Times New Roman" w:cs="Times New Roman"/>
          <w:sz w:val="22"/>
          <w:szCs w:val="22"/>
        </w:rPr>
        <w:t xml:space="preserve"> Wykonawca, który polega na zdolnościach lub sytuacji podmiotów udostępniających zasoby składa </w:t>
      </w:r>
      <w:r w:rsidRPr="003170C9">
        <w:rPr>
          <w:rFonts w:ascii="Times New Roman" w:hAnsi="Times New Roman" w:cs="Times New Roman"/>
          <w:bCs/>
          <w:sz w:val="22"/>
          <w:szCs w:val="22"/>
          <w:u w:val="single"/>
        </w:rPr>
        <w:t>wraz z ofertą</w:t>
      </w:r>
      <w:r w:rsidRPr="003170C9">
        <w:rPr>
          <w:rFonts w:ascii="Times New Roman" w:hAnsi="Times New Roman" w:cs="Times New Roman"/>
          <w:sz w:val="22"/>
          <w:szCs w:val="22"/>
        </w:rPr>
        <w:t xml:space="preserve"> </w:t>
      </w:r>
      <w:r w:rsidRPr="003170C9">
        <w:rPr>
          <w:rFonts w:ascii="Times New Roman" w:hAnsi="Times New Roman" w:cs="Times New Roman"/>
          <w:bCs/>
          <w:sz w:val="22"/>
          <w:szCs w:val="22"/>
        </w:rPr>
        <w:t>zobowiązanie podmiotu udostępniającego zasoby</w:t>
      </w:r>
      <w:r w:rsidRPr="003170C9">
        <w:rPr>
          <w:rFonts w:ascii="Times New Roman" w:hAnsi="Times New Roman" w:cs="Times New Roman"/>
          <w:sz w:val="22"/>
          <w:szCs w:val="22"/>
        </w:rPr>
        <w:t xml:space="preserve"> do oddania do dyspozycji Wykonawcy niezbędnych zasobów na potrzeby realizacji zamówienia, lub inny podmiotowy środek dowodowy potwierdzający, że Wykonawca </w:t>
      </w:r>
      <w:r w:rsidRPr="00484AAD">
        <w:rPr>
          <w:rFonts w:ascii="Times New Roman" w:hAnsi="Times New Roman" w:cs="Times New Roman"/>
          <w:color w:val="000000"/>
          <w:sz w:val="22"/>
          <w:szCs w:val="22"/>
        </w:rPr>
        <w:t xml:space="preserve">realizując zamówienie, będzie dysponował niezbędnymi zasobami tych podmiotów - </w:t>
      </w:r>
      <w:r w:rsidRPr="0098576A">
        <w:rPr>
          <w:rFonts w:ascii="Times New Roman" w:hAnsi="Times New Roman" w:cs="Times New Roman"/>
          <w:b/>
          <w:bCs/>
          <w:color w:val="000000"/>
          <w:sz w:val="22"/>
          <w:szCs w:val="22"/>
          <w:u w:val="single"/>
        </w:rPr>
        <w:t>Załącznik Nr 3 do SWZ;</w:t>
      </w:r>
    </w:p>
    <w:p w:rsidR="009A0D4E" w:rsidRDefault="00051F68" w:rsidP="00B93A6E">
      <w:pPr>
        <w:pStyle w:val="pkt"/>
        <w:spacing w:before="120" w:after="120" w:line="276" w:lineRule="auto"/>
        <w:ind w:left="426" w:firstLine="0"/>
        <w:rPr>
          <w:sz w:val="22"/>
          <w:szCs w:val="22"/>
        </w:rPr>
      </w:pPr>
      <w:r w:rsidRPr="003170C9">
        <w:rPr>
          <w:sz w:val="22"/>
          <w:szCs w:val="22"/>
        </w:rPr>
        <w:t xml:space="preserve">Wykonawca, który polega na zdolnościach lub sytuacji podmiotów udostępniających zasoby składa </w:t>
      </w:r>
      <w:r w:rsidRPr="003170C9">
        <w:rPr>
          <w:sz w:val="22"/>
          <w:szCs w:val="22"/>
          <w:u w:val="single"/>
        </w:rPr>
        <w:t xml:space="preserve">wraz z ofertą zobowiązanie podmiotu udostępniającego zasoby </w:t>
      </w:r>
      <w:r w:rsidRPr="003170C9">
        <w:rPr>
          <w:sz w:val="22"/>
          <w:szCs w:val="22"/>
        </w:rPr>
        <w:t>do oddania do dyspozycji Wykonawcy niezbędnych zasobów na potrzeby realizacji zamówienia, lub inny podmiotowy środek dowodowy potwierdzający, że Wykonawca realizując zamówienie, będzie dysponował niezbędnymi zasobami tych podmiotów.</w:t>
      </w:r>
    </w:p>
    <w:p w:rsidR="00B93A6E" w:rsidRPr="00B93A6E" w:rsidRDefault="00B93A6E" w:rsidP="00B93A6E">
      <w:pPr>
        <w:pStyle w:val="pkt"/>
        <w:spacing w:before="120" w:after="120" w:line="276" w:lineRule="auto"/>
        <w:ind w:left="426" w:firstLine="0"/>
        <w:rPr>
          <w:sz w:val="22"/>
          <w:szCs w:val="22"/>
        </w:rPr>
      </w:pPr>
    </w:p>
    <w:p w:rsidR="00051F68" w:rsidRPr="00F24858" w:rsidRDefault="00051F68" w:rsidP="00051F68">
      <w:pPr>
        <w:shd w:val="clear" w:color="auto" w:fill="D9D9D9"/>
        <w:tabs>
          <w:tab w:val="left" w:pos="1700"/>
        </w:tabs>
        <w:spacing w:after="120" w:line="0" w:lineRule="atLeast"/>
        <w:jc w:val="both"/>
        <w:rPr>
          <w:rFonts w:ascii="Tahoma" w:eastAsia="Arial" w:hAnsi="Tahoma" w:cs="Tahoma"/>
          <w:b/>
          <w:sz w:val="22"/>
          <w:szCs w:val="22"/>
        </w:rPr>
      </w:pPr>
      <w:r w:rsidRPr="00A23674">
        <w:rPr>
          <w:rFonts w:ascii="Tahoma" w:hAnsi="Tahoma" w:cs="Tahoma"/>
          <w:b/>
          <w:bCs/>
          <w:iCs/>
          <w:sz w:val="22"/>
          <w:szCs w:val="22"/>
        </w:rPr>
        <w:t>Rozdział</w:t>
      </w:r>
      <w:r w:rsidRPr="00F24858">
        <w:rPr>
          <w:rFonts w:ascii="Tahoma" w:eastAsia="Arial" w:hAnsi="Tahoma" w:cs="Tahoma"/>
          <w:b/>
          <w:sz w:val="22"/>
          <w:szCs w:val="22"/>
        </w:rPr>
        <w:t xml:space="preserve"> 10</w:t>
      </w:r>
      <w:r w:rsidRPr="00F24858">
        <w:rPr>
          <w:rFonts w:ascii="Tahoma" w:eastAsia="Times New Roman" w:hAnsi="Tahoma" w:cs="Tahoma"/>
          <w:b/>
          <w:sz w:val="22"/>
          <w:szCs w:val="22"/>
        </w:rPr>
        <w:t xml:space="preserve">. </w:t>
      </w:r>
      <w:r w:rsidRPr="00F24858">
        <w:rPr>
          <w:rFonts w:ascii="Tahoma" w:eastAsia="Arial" w:hAnsi="Tahoma" w:cs="Tahoma"/>
          <w:b/>
          <w:bCs/>
          <w:iCs/>
          <w:sz w:val="22"/>
          <w:szCs w:val="22"/>
        </w:rPr>
        <w:t>Miejsce oraz termin składania ofert.</w:t>
      </w:r>
    </w:p>
    <w:p w:rsidR="00051F68" w:rsidRPr="00374EC9" w:rsidRDefault="00051F68" w:rsidP="00051F68">
      <w:pPr>
        <w:numPr>
          <w:ilvl w:val="0"/>
          <w:numId w:val="26"/>
        </w:numPr>
        <w:spacing w:after="120" w:line="276" w:lineRule="auto"/>
        <w:ind w:left="426" w:right="20"/>
        <w:jc w:val="both"/>
        <w:rPr>
          <w:rFonts w:ascii="Times New Roman" w:eastAsia="Arial" w:hAnsi="Times New Roman" w:cs="Times New Roman"/>
          <w:b/>
          <w:sz w:val="22"/>
          <w:szCs w:val="22"/>
        </w:rPr>
      </w:pPr>
      <w:r w:rsidRPr="00A23674">
        <w:rPr>
          <w:rFonts w:ascii="Times New Roman" w:eastAsia="Arial" w:hAnsi="Times New Roman" w:cs="Times New Roman"/>
          <w:sz w:val="22"/>
          <w:szCs w:val="22"/>
        </w:rPr>
        <w:t>Wykonawca składa ofertę za pośrednictwem „Formularza do złożenia, zmiany, wycofania oferty”</w:t>
      </w:r>
      <w:r w:rsidRPr="00F24858">
        <w:rPr>
          <w:rFonts w:ascii="Times New Roman" w:eastAsia="Arial" w:hAnsi="Times New Roman" w:cs="Times New Roman"/>
          <w:sz w:val="22"/>
          <w:szCs w:val="22"/>
        </w:rPr>
        <w:t xml:space="preserve"> dostępnego na ePUAP i udostępnionego również na miniPortalu w nieprzekraczalnym terminie</w:t>
      </w:r>
      <w:r>
        <w:rPr>
          <w:rFonts w:ascii="Times New Roman" w:eastAsia="Arial" w:hAnsi="Times New Roman" w:cs="Times New Roman"/>
          <w:sz w:val="22"/>
          <w:szCs w:val="22"/>
        </w:rPr>
        <w:br/>
      </w:r>
      <w:r w:rsidRPr="00F24858">
        <w:rPr>
          <w:rFonts w:ascii="Times New Roman" w:eastAsia="Arial" w:hAnsi="Times New Roman" w:cs="Times New Roman"/>
          <w:sz w:val="22"/>
          <w:szCs w:val="22"/>
        </w:rPr>
        <w:t xml:space="preserve"> </w:t>
      </w:r>
      <w:r w:rsidRPr="00374EC9">
        <w:rPr>
          <w:rFonts w:ascii="Times New Roman" w:eastAsia="Arial" w:hAnsi="Times New Roman" w:cs="Times New Roman"/>
          <w:b/>
          <w:sz w:val="22"/>
          <w:szCs w:val="22"/>
        </w:rPr>
        <w:t>do dnia</w:t>
      </w:r>
      <w:r w:rsidR="00732BF9" w:rsidRPr="00374EC9">
        <w:rPr>
          <w:rFonts w:ascii="Times New Roman" w:eastAsia="Arial" w:hAnsi="Times New Roman" w:cs="Times New Roman"/>
          <w:b/>
          <w:sz w:val="22"/>
          <w:szCs w:val="22"/>
        </w:rPr>
        <w:t xml:space="preserve"> 0</w:t>
      </w:r>
      <w:r w:rsidR="009B4311" w:rsidRPr="00374EC9">
        <w:rPr>
          <w:rFonts w:ascii="Times New Roman" w:eastAsia="Arial" w:hAnsi="Times New Roman" w:cs="Times New Roman"/>
          <w:b/>
          <w:sz w:val="22"/>
          <w:szCs w:val="22"/>
        </w:rPr>
        <w:t>8</w:t>
      </w:r>
      <w:r w:rsidRPr="00374EC9">
        <w:rPr>
          <w:rFonts w:ascii="Times New Roman" w:eastAsia="Arial" w:hAnsi="Times New Roman" w:cs="Times New Roman"/>
          <w:b/>
          <w:sz w:val="22"/>
          <w:szCs w:val="22"/>
        </w:rPr>
        <w:t xml:space="preserve"> </w:t>
      </w:r>
      <w:r w:rsidR="00732BF9" w:rsidRPr="00374EC9">
        <w:rPr>
          <w:rFonts w:ascii="Times New Roman" w:eastAsia="Arial" w:hAnsi="Times New Roman" w:cs="Times New Roman"/>
          <w:b/>
          <w:sz w:val="22"/>
          <w:szCs w:val="22"/>
        </w:rPr>
        <w:t>czerwca 2022</w:t>
      </w:r>
      <w:r w:rsidR="0098576A" w:rsidRPr="00374EC9">
        <w:rPr>
          <w:rFonts w:ascii="Times New Roman" w:eastAsia="Arial" w:hAnsi="Times New Roman" w:cs="Times New Roman"/>
          <w:b/>
          <w:sz w:val="22"/>
          <w:szCs w:val="22"/>
        </w:rPr>
        <w:t>r.</w:t>
      </w:r>
      <w:r w:rsidRPr="00374EC9">
        <w:rPr>
          <w:rFonts w:ascii="Times New Roman" w:eastAsia="Arial" w:hAnsi="Times New Roman" w:cs="Times New Roman"/>
          <w:b/>
          <w:sz w:val="22"/>
          <w:szCs w:val="22"/>
        </w:rPr>
        <w:t xml:space="preserve">, </w:t>
      </w:r>
      <w:r w:rsidR="0098576A" w:rsidRPr="00374EC9">
        <w:rPr>
          <w:rFonts w:ascii="Times New Roman" w:eastAsia="Arial" w:hAnsi="Times New Roman" w:cs="Times New Roman"/>
          <w:b/>
          <w:sz w:val="22"/>
          <w:szCs w:val="22"/>
        </w:rPr>
        <w:t xml:space="preserve">do </w:t>
      </w:r>
      <w:r w:rsidRPr="00374EC9">
        <w:rPr>
          <w:rFonts w:ascii="Times New Roman" w:eastAsia="Arial" w:hAnsi="Times New Roman" w:cs="Times New Roman"/>
          <w:b/>
          <w:sz w:val="22"/>
          <w:szCs w:val="22"/>
        </w:rPr>
        <w:t xml:space="preserve">godz. 10.00. </w:t>
      </w:r>
    </w:p>
    <w:p w:rsidR="00051F68" w:rsidRPr="00F24858" w:rsidRDefault="00051F68" w:rsidP="00051F68">
      <w:pPr>
        <w:numPr>
          <w:ilvl w:val="0"/>
          <w:numId w:val="26"/>
        </w:numPr>
        <w:spacing w:after="120" w:line="276" w:lineRule="auto"/>
        <w:ind w:left="426" w:right="20"/>
        <w:jc w:val="both"/>
        <w:rPr>
          <w:rFonts w:ascii="Times New Roman" w:eastAsia="Arial" w:hAnsi="Times New Roman" w:cs="Times New Roman"/>
          <w:b/>
          <w:sz w:val="22"/>
          <w:szCs w:val="22"/>
        </w:rPr>
      </w:pPr>
      <w:r w:rsidRPr="00F24858">
        <w:rPr>
          <w:rFonts w:ascii="Times New Roman" w:eastAsia="Arial" w:hAnsi="Times New Roman" w:cs="Times New Roman"/>
          <w:sz w:val="22"/>
          <w:szCs w:val="22"/>
        </w:rPr>
        <w:t xml:space="preserve">Zamawiający nie ponosi odpowiedzialności za: </w:t>
      </w:r>
    </w:p>
    <w:p w:rsidR="00051F68" w:rsidRPr="00F24858" w:rsidRDefault="00051F68" w:rsidP="00051F68">
      <w:pPr>
        <w:numPr>
          <w:ilvl w:val="0"/>
          <w:numId w:val="27"/>
        </w:numPr>
        <w:spacing w:after="120" w:line="262" w:lineRule="auto"/>
        <w:ind w:left="426" w:right="2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złożenie przez Wykonawcę oferty po terminie składania ofert,</w:t>
      </w:r>
    </w:p>
    <w:p w:rsidR="00051F68" w:rsidRPr="00F24858" w:rsidRDefault="00051F68" w:rsidP="00051F68">
      <w:pPr>
        <w:numPr>
          <w:ilvl w:val="0"/>
          <w:numId w:val="27"/>
        </w:numPr>
        <w:spacing w:after="120" w:line="262" w:lineRule="auto"/>
        <w:ind w:left="426" w:right="2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złożenie oferty w sposób inny niż określa niniejsza SWZ,</w:t>
      </w:r>
    </w:p>
    <w:p w:rsidR="009A0D4E" w:rsidRPr="009A0D4E" w:rsidRDefault="00051F68" w:rsidP="00051F68">
      <w:pPr>
        <w:numPr>
          <w:ilvl w:val="0"/>
          <w:numId w:val="27"/>
        </w:numPr>
        <w:spacing w:line="262" w:lineRule="auto"/>
        <w:ind w:left="426" w:right="20"/>
        <w:jc w:val="both"/>
        <w:rPr>
          <w:rFonts w:ascii="Times New Roman" w:eastAsia="Arial" w:hAnsi="Times New Roman" w:cs="Times New Roman"/>
          <w:sz w:val="22"/>
          <w:szCs w:val="22"/>
        </w:rPr>
      </w:pPr>
      <w:r w:rsidRPr="00F24858">
        <w:rPr>
          <w:rFonts w:ascii="Times New Roman" w:hAnsi="Times New Roman" w:cs="Times New Roman"/>
          <w:sz w:val="22"/>
          <w:szCs w:val="22"/>
        </w:rPr>
        <w:t xml:space="preserve">wybranie innej skrzynki odbiorczej na ePUAP niż Gmina </w:t>
      </w:r>
      <w:r w:rsidR="0098576A">
        <w:rPr>
          <w:rFonts w:ascii="Times New Roman" w:hAnsi="Times New Roman" w:cs="Times New Roman"/>
          <w:sz w:val="22"/>
          <w:szCs w:val="22"/>
        </w:rPr>
        <w:t>Wodzierady</w:t>
      </w:r>
      <w:r w:rsidRPr="00F24858">
        <w:rPr>
          <w:rFonts w:ascii="Times New Roman" w:hAnsi="Times New Roman" w:cs="Times New Roman"/>
          <w:sz w:val="22"/>
          <w:szCs w:val="22"/>
        </w:rPr>
        <w:t>. W takim przypadku Zamawiający nie otrzyma oferty.</w:t>
      </w:r>
    </w:p>
    <w:p w:rsidR="00051F68" w:rsidRPr="00F24858" w:rsidRDefault="00051F68" w:rsidP="009A0D4E">
      <w:pPr>
        <w:spacing w:line="262" w:lineRule="auto"/>
        <w:ind w:left="426" w:right="20"/>
        <w:jc w:val="both"/>
        <w:rPr>
          <w:rFonts w:ascii="Times New Roman" w:eastAsia="Arial" w:hAnsi="Times New Roman" w:cs="Times New Roman"/>
          <w:sz w:val="22"/>
          <w:szCs w:val="22"/>
        </w:rPr>
      </w:pPr>
      <w:r w:rsidRPr="00F24858">
        <w:rPr>
          <w:rFonts w:ascii="Times New Roman" w:hAnsi="Times New Roman" w:cs="Times New Roman"/>
          <w:sz w:val="22"/>
          <w:szCs w:val="22"/>
        </w:rPr>
        <w:t xml:space="preserve"> </w:t>
      </w:r>
    </w:p>
    <w:p w:rsidR="00051F68" w:rsidRPr="00F24858" w:rsidRDefault="00051F68" w:rsidP="00051F68">
      <w:pPr>
        <w:shd w:val="clear" w:color="auto" w:fill="D9D9D9"/>
        <w:spacing w:after="120" w:line="262" w:lineRule="auto"/>
        <w:jc w:val="both"/>
        <w:rPr>
          <w:rFonts w:ascii="Tahoma" w:eastAsia="Arial" w:hAnsi="Tahoma" w:cs="Tahoma"/>
          <w:b/>
          <w:sz w:val="22"/>
          <w:szCs w:val="22"/>
        </w:rPr>
      </w:pPr>
      <w:r w:rsidRPr="00F24858">
        <w:rPr>
          <w:rFonts w:ascii="Tahoma" w:hAnsi="Tahoma" w:cs="Tahoma"/>
          <w:b/>
          <w:bCs/>
          <w:iCs/>
          <w:sz w:val="22"/>
          <w:szCs w:val="22"/>
        </w:rPr>
        <w:t>Rozdział</w:t>
      </w:r>
      <w:r w:rsidRPr="00F24858">
        <w:rPr>
          <w:rFonts w:ascii="Tahoma" w:eastAsia="Arial" w:hAnsi="Tahoma" w:cs="Tahoma"/>
          <w:b/>
          <w:sz w:val="22"/>
          <w:szCs w:val="22"/>
        </w:rPr>
        <w:t xml:space="preserve"> 11. Termin otwarcia ofert.</w:t>
      </w:r>
      <w:r w:rsidRPr="00F24858">
        <w:rPr>
          <w:rFonts w:ascii="Tahoma" w:eastAsia="Arial" w:hAnsi="Tahoma" w:cs="Tahoma"/>
          <w:b/>
          <w:sz w:val="22"/>
          <w:szCs w:val="22"/>
        </w:rPr>
        <w:tab/>
      </w:r>
      <w:r w:rsidRPr="00F24858">
        <w:rPr>
          <w:rFonts w:ascii="Tahoma" w:eastAsia="Arial" w:hAnsi="Tahoma" w:cs="Tahoma"/>
          <w:b/>
          <w:sz w:val="22"/>
          <w:szCs w:val="22"/>
        </w:rPr>
        <w:tab/>
      </w:r>
      <w:r w:rsidRPr="00F24858">
        <w:rPr>
          <w:rFonts w:ascii="Tahoma" w:eastAsia="Arial" w:hAnsi="Tahoma" w:cs="Tahoma"/>
          <w:b/>
          <w:sz w:val="22"/>
          <w:szCs w:val="22"/>
        </w:rPr>
        <w:tab/>
      </w:r>
      <w:r w:rsidRPr="00F24858">
        <w:rPr>
          <w:rFonts w:ascii="Tahoma" w:eastAsia="Arial" w:hAnsi="Tahoma" w:cs="Tahoma"/>
          <w:b/>
          <w:sz w:val="22"/>
          <w:szCs w:val="22"/>
        </w:rPr>
        <w:tab/>
      </w:r>
    </w:p>
    <w:p w:rsidR="00051F68" w:rsidRPr="00374EC9" w:rsidRDefault="00051F68" w:rsidP="00051F68">
      <w:pPr>
        <w:numPr>
          <w:ilvl w:val="0"/>
          <w:numId w:val="28"/>
        </w:numPr>
        <w:spacing w:after="120" w:line="276" w:lineRule="auto"/>
        <w:ind w:left="426"/>
        <w:jc w:val="both"/>
        <w:rPr>
          <w:rFonts w:ascii="Times New Roman" w:eastAsia="Arial" w:hAnsi="Times New Roman" w:cs="Times New Roman"/>
          <w:sz w:val="22"/>
          <w:szCs w:val="22"/>
        </w:rPr>
      </w:pPr>
      <w:r w:rsidRPr="00374EC9">
        <w:rPr>
          <w:rFonts w:ascii="Times New Roman" w:eastAsia="Arial" w:hAnsi="Times New Roman" w:cs="Times New Roman"/>
          <w:sz w:val="22"/>
          <w:szCs w:val="22"/>
        </w:rPr>
        <w:t xml:space="preserve">Otwarcie ofert nastąpi </w:t>
      </w:r>
      <w:r w:rsidRPr="00374EC9">
        <w:rPr>
          <w:rFonts w:ascii="Times New Roman" w:eastAsia="Arial" w:hAnsi="Times New Roman" w:cs="Times New Roman"/>
          <w:b/>
          <w:sz w:val="22"/>
          <w:szCs w:val="22"/>
        </w:rPr>
        <w:t>w</w:t>
      </w:r>
      <w:r w:rsidR="00732BF9" w:rsidRPr="00374EC9">
        <w:rPr>
          <w:rFonts w:ascii="Times New Roman" w:eastAsia="Arial" w:hAnsi="Times New Roman" w:cs="Times New Roman"/>
          <w:b/>
          <w:sz w:val="22"/>
          <w:szCs w:val="22"/>
        </w:rPr>
        <w:t xml:space="preserve"> dniu 0</w:t>
      </w:r>
      <w:r w:rsidR="009B4311" w:rsidRPr="00374EC9">
        <w:rPr>
          <w:rFonts w:ascii="Times New Roman" w:eastAsia="Arial" w:hAnsi="Times New Roman" w:cs="Times New Roman"/>
          <w:b/>
          <w:sz w:val="22"/>
          <w:szCs w:val="22"/>
        </w:rPr>
        <w:t>8</w:t>
      </w:r>
      <w:r w:rsidRPr="00374EC9">
        <w:rPr>
          <w:rFonts w:ascii="Times New Roman" w:eastAsia="Arial" w:hAnsi="Times New Roman" w:cs="Times New Roman"/>
          <w:b/>
          <w:sz w:val="22"/>
          <w:szCs w:val="22"/>
        </w:rPr>
        <w:t xml:space="preserve"> </w:t>
      </w:r>
      <w:r w:rsidR="00732BF9" w:rsidRPr="00374EC9">
        <w:rPr>
          <w:rFonts w:ascii="Times New Roman" w:eastAsia="Arial" w:hAnsi="Times New Roman" w:cs="Times New Roman"/>
          <w:b/>
          <w:sz w:val="22"/>
          <w:szCs w:val="22"/>
        </w:rPr>
        <w:t>czerwca 2022</w:t>
      </w:r>
      <w:r w:rsidR="0098576A" w:rsidRPr="00374EC9">
        <w:rPr>
          <w:rFonts w:ascii="Times New Roman" w:eastAsia="Arial" w:hAnsi="Times New Roman" w:cs="Times New Roman"/>
          <w:b/>
          <w:sz w:val="22"/>
          <w:szCs w:val="22"/>
        </w:rPr>
        <w:t>r., o godz.</w:t>
      </w:r>
      <w:r w:rsidRPr="00374EC9">
        <w:rPr>
          <w:rFonts w:ascii="Times New Roman" w:eastAsia="Arial" w:hAnsi="Times New Roman" w:cs="Times New Roman"/>
          <w:b/>
          <w:sz w:val="22"/>
          <w:szCs w:val="22"/>
        </w:rPr>
        <w:t xml:space="preserve"> 11.00.</w:t>
      </w:r>
      <w:r w:rsidRPr="00374EC9">
        <w:rPr>
          <w:rFonts w:ascii="Times New Roman" w:eastAsia="Arial" w:hAnsi="Times New Roman" w:cs="Times New Roman"/>
          <w:sz w:val="22"/>
          <w:szCs w:val="22"/>
        </w:rPr>
        <w:t xml:space="preserve"> </w:t>
      </w:r>
    </w:p>
    <w:p w:rsidR="00051F68" w:rsidRPr="00F24858" w:rsidRDefault="00051F68" w:rsidP="00051F68">
      <w:pPr>
        <w:spacing w:after="120" w:line="276" w:lineRule="auto"/>
        <w:jc w:val="both"/>
        <w:rPr>
          <w:rFonts w:ascii="Times New Roman" w:eastAsia="Arial" w:hAnsi="Times New Roman" w:cs="Times New Roman"/>
          <w:sz w:val="22"/>
          <w:szCs w:val="22"/>
        </w:rPr>
      </w:pPr>
      <w:bookmarkStart w:id="10" w:name="_GoBack"/>
      <w:bookmarkEnd w:id="10"/>
      <w:r w:rsidRPr="00F24858">
        <w:rPr>
          <w:rFonts w:ascii="Times New Roman" w:eastAsia="Arial" w:hAnsi="Times New Roman" w:cs="Times New Roman"/>
          <w:sz w:val="22"/>
          <w:szCs w:val="22"/>
        </w:rPr>
        <w:t>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w:t>
      </w:r>
    </w:p>
    <w:p w:rsidR="00051F68" w:rsidRPr="00F24858" w:rsidRDefault="00051F68" w:rsidP="00051F68">
      <w:pPr>
        <w:numPr>
          <w:ilvl w:val="0"/>
          <w:numId w:val="28"/>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najpóźniej  przed  otwarci</w:t>
      </w:r>
      <w:r w:rsidR="00A23674">
        <w:rPr>
          <w:rFonts w:ascii="Times New Roman" w:eastAsia="Arial" w:hAnsi="Times New Roman" w:cs="Times New Roman"/>
          <w:sz w:val="22"/>
          <w:szCs w:val="22"/>
        </w:rPr>
        <w:t>em ofert, udostępnia informację o kwocie,</w:t>
      </w:r>
      <w:r w:rsidRPr="00F24858">
        <w:rPr>
          <w:rFonts w:ascii="Times New Roman" w:eastAsia="Arial" w:hAnsi="Times New Roman" w:cs="Times New Roman"/>
          <w:sz w:val="22"/>
          <w:szCs w:val="22"/>
        </w:rPr>
        <w:t xml:space="preserve"> jaką zamierza przeznaczyć  na sfinansowanie zamówienia.</w:t>
      </w:r>
      <w:r w:rsidRPr="00F24858">
        <w:rPr>
          <w:rFonts w:ascii="Times New Roman" w:eastAsia="Arial" w:hAnsi="Times New Roman" w:cs="Times New Roman"/>
          <w:sz w:val="22"/>
          <w:szCs w:val="22"/>
        </w:rPr>
        <w:tab/>
      </w:r>
    </w:p>
    <w:p w:rsidR="00051F68" w:rsidRPr="00F24858" w:rsidRDefault="00051F68" w:rsidP="00051F68">
      <w:pPr>
        <w:numPr>
          <w:ilvl w:val="0"/>
          <w:numId w:val="28"/>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Otwarcie ofert następuje poprzez użycie mechanizmu do odszyfrowania ofert dostępnego po zalogowaniu w zakładce Deszyfrowanie na miniPortalu i następuje poprzez wskazanie pliku do odszyfrowania.</w:t>
      </w:r>
    </w:p>
    <w:p w:rsidR="00051F68" w:rsidRPr="00F24858" w:rsidRDefault="00051F68" w:rsidP="00051F68">
      <w:pPr>
        <w:numPr>
          <w:ilvl w:val="0"/>
          <w:numId w:val="28"/>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Niezwłocznie po otwarciu ofert Zamawiający udostępni na stronie internetowej prowadzonego postępowania informacje o: </w:t>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r w:rsidRPr="00F24858">
        <w:rPr>
          <w:rFonts w:ascii="Times New Roman" w:eastAsia="Arial" w:hAnsi="Times New Roman" w:cs="Times New Roman"/>
          <w:sz w:val="22"/>
          <w:szCs w:val="22"/>
        </w:rPr>
        <w:tab/>
      </w:r>
    </w:p>
    <w:p w:rsidR="00051F68" w:rsidRPr="00F24858" w:rsidRDefault="00051F68" w:rsidP="00051F68">
      <w:pPr>
        <w:numPr>
          <w:ilvl w:val="0"/>
          <w:numId w:val="29"/>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nazwach albo imionach i nazwiskach oraz siedzibach lub miejscach prowadzonej działalności gospodarczej albo miejscach zamieszkania wykonawców, których oferty zostały otwarte;</w:t>
      </w:r>
    </w:p>
    <w:p w:rsidR="00051F68" w:rsidRPr="00F24858" w:rsidRDefault="00051F68" w:rsidP="00051F68">
      <w:pPr>
        <w:numPr>
          <w:ilvl w:val="0"/>
          <w:numId w:val="29"/>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cenach, gwarancjach i rękojmiach zawartych w ofertach.</w:t>
      </w:r>
    </w:p>
    <w:p w:rsidR="009A0D4E" w:rsidRDefault="00051F68" w:rsidP="00B23DEC">
      <w:pPr>
        <w:numPr>
          <w:ilvl w:val="0"/>
          <w:numId w:val="28"/>
        </w:numPr>
        <w:spacing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poinformuje o zmianie terminu otwarcia ofert na miniPortalu prowadzonego postępowania.</w:t>
      </w:r>
    </w:p>
    <w:p w:rsidR="00B23DEC" w:rsidRPr="00B23DEC" w:rsidRDefault="00B23DEC" w:rsidP="00B23DEC">
      <w:pPr>
        <w:spacing w:line="276" w:lineRule="auto"/>
        <w:ind w:left="66"/>
        <w:jc w:val="both"/>
        <w:rPr>
          <w:rFonts w:ascii="Times New Roman" w:eastAsia="Arial" w:hAnsi="Times New Roman" w:cs="Times New Roman"/>
          <w:sz w:val="22"/>
          <w:szCs w:val="22"/>
        </w:rPr>
      </w:pPr>
    </w:p>
    <w:p w:rsidR="00051F68" w:rsidRPr="001D51AF" w:rsidRDefault="00051F68" w:rsidP="009A0D4E">
      <w:pPr>
        <w:shd w:val="clear" w:color="auto" w:fill="D9D9D9"/>
        <w:tabs>
          <w:tab w:val="left" w:pos="1720"/>
        </w:tabs>
        <w:spacing w:after="240" w:line="0" w:lineRule="atLeast"/>
        <w:jc w:val="both"/>
        <w:rPr>
          <w:rFonts w:ascii="Times New Roman" w:eastAsia="Arial" w:hAnsi="Times New Roman" w:cs="Times New Roman"/>
          <w:b/>
          <w:color w:val="FF0000"/>
          <w:sz w:val="22"/>
          <w:szCs w:val="22"/>
        </w:rPr>
      </w:pPr>
      <w:r w:rsidRPr="00F24858">
        <w:rPr>
          <w:rFonts w:ascii="Times New Roman" w:eastAsia="Arial" w:hAnsi="Times New Roman" w:cs="Times New Roman"/>
          <w:b/>
          <w:sz w:val="22"/>
          <w:szCs w:val="22"/>
        </w:rPr>
        <w:lastRenderedPageBreak/>
        <w:t>R</w:t>
      </w:r>
      <w:r w:rsidRPr="00F24858">
        <w:rPr>
          <w:rFonts w:ascii="Tahoma" w:eastAsia="Arial" w:hAnsi="Tahoma" w:cs="Tahoma"/>
          <w:b/>
          <w:sz w:val="22"/>
          <w:szCs w:val="22"/>
        </w:rPr>
        <w:t>ozdział 12.</w:t>
      </w:r>
      <w:r w:rsidRPr="00F24858">
        <w:rPr>
          <w:rFonts w:ascii="Tahoma" w:eastAsia="Times New Roman" w:hAnsi="Tahoma" w:cs="Tahoma"/>
          <w:b/>
          <w:sz w:val="22"/>
          <w:szCs w:val="22"/>
        </w:rPr>
        <w:t xml:space="preserve"> </w:t>
      </w:r>
      <w:r w:rsidRPr="00F24858">
        <w:rPr>
          <w:rFonts w:ascii="Tahoma" w:eastAsia="Arial" w:hAnsi="Tahoma" w:cs="Tahoma"/>
          <w:b/>
          <w:sz w:val="22"/>
          <w:szCs w:val="22"/>
        </w:rPr>
        <w:t>Podstawy wykluczenia, o</w:t>
      </w:r>
      <w:r>
        <w:rPr>
          <w:rFonts w:ascii="Tahoma" w:eastAsia="Arial" w:hAnsi="Tahoma" w:cs="Tahoma"/>
          <w:b/>
          <w:sz w:val="22"/>
          <w:szCs w:val="22"/>
        </w:rPr>
        <w:t xml:space="preserve"> których </w:t>
      </w:r>
      <w:r w:rsidR="004D20D6">
        <w:rPr>
          <w:rFonts w:ascii="Tahoma" w:eastAsia="Arial" w:hAnsi="Tahoma" w:cs="Tahoma"/>
          <w:b/>
          <w:color w:val="000000"/>
          <w:sz w:val="22"/>
          <w:szCs w:val="22"/>
        </w:rPr>
        <w:t>mowa w art. 108.</w:t>
      </w:r>
    </w:p>
    <w:p w:rsidR="00051F68" w:rsidRDefault="00051F68" w:rsidP="009A0D4E">
      <w:pPr>
        <w:numPr>
          <w:ilvl w:val="0"/>
          <w:numId w:val="53"/>
        </w:numPr>
        <w:tabs>
          <w:tab w:val="left" w:pos="284"/>
        </w:tabs>
        <w:spacing w:after="240" w:line="276" w:lineRule="auto"/>
        <w:ind w:left="0" w:firstLine="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O udzielenie zamówienia mogą ubiegać się Wykonawcy, którzy nie podlegają wykluczeniu w oparciu o art. 108 ust. 1 ustawy Pzp. Zamawiający żąda przedłożenia oświadczenia wykonawcy, w zakresie art. 108 ust. 1 pkt 5 ustawy Pzp, o braku przynależności do tej samej grupy kapitałowej w rozumien</w:t>
      </w:r>
      <w:r w:rsidR="0098576A">
        <w:rPr>
          <w:rFonts w:ascii="Times New Roman" w:eastAsia="Arial" w:hAnsi="Times New Roman" w:cs="Times New Roman"/>
          <w:sz w:val="22"/>
          <w:szCs w:val="22"/>
        </w:rPr>
        <w:t>iu ustawy z dnia 16 lutego 2007</w:t>
      </w:r>
      <w:r w:rsidRPr="00F24858">
        <w:rPr>
          <w:rFonts w:ascii="Times New Roman" w:eastAsia="Arial" w:hAnsi="Times New Roman" w:cs="Times New Roman"/>
          <w:sz w:val="22"/>
          <w:szCs w:val="22"/>
        </w:rPr>
        <w:t>r. o ochronie konkurenc</w:t>
      </w:r>
      <w:r w:rsidR="0098576A">
        <w:rPr>
          <w:rFonts w:ascii="Times New Roman" w:eastAsia="Arial" w:hAnsi="Times New Roman" w:cs="Times New Roman"/>
          <w:sz w:val="22"/>
          <w:szCs w:val="22"/>
        </w:rPr>
        <w:t>ji i konsumentów (Dz. U. z 2021</w:t>
      </w:r>
      <w:r w:rsidRPr="00F24858">
        <w:rPr>
          <w:rFonts w:ascii="Times New Roman" w:eastAsia="Arial" w:hAnsi="Times New Roman" w:cs="Times New Roman"/>
          <w:sz w:val="22"/>
          <w:szCs w:val="22"/>
        </w:rPr>
        <w:t>r. poz. 275), z innym wykonawcą, który złożył odrębną ofertę, ofertę częściową lub wniosek o dopuszczeniu do udziału w postępowaniu, albo oświadczenia o przynależności  do tej  samej  grupy  kapitałowej  wraz  z dokumentami lub informacjami potwierdzającymi przygotowanie  ofert,  oferty  częściowej lub wniosku o dopuszczenie do udziału w postępowaniu niezależnie od innego wykonawcy należnego do tej samej grupy kapitałowej.</w:t>
      </w:r>
    </w:p>
    <w:p w:rsidR="00051F68" w:rsidRPr="00BA6CB1" w:rsidRDefault="00051F68" w:rsidP="00051F68">
      <w:pPr>
        <w:numPr>
          <w:ilvl w:val="0"/>
          <w:numId w:val="53"/>
        </w:numPr>
        <w:tabs>
          <w:tab w:val="left" w:pos="284"/>
        </w:tabs>
        <w:spacing w:line="276" w:lineRule="auto"/>
        <w:ind w:left="0" w:firstLine="0"/>
        <w:jc w:val="both"/>
        <w:rPr>
          <w:rFonts w:ascii="Times New Roman" w:eastAsia="Arial" w:hAnsi="Times New Roman" w:cs="Times New Roman"/>
          <w:sz w:val="22"/>
          <w:szCs w:val="22"/>
        </w:rPr>
      </w:pPr>
      <w:r w:rsidRPr="00BA6CB1">
        <w:rPr>
          <w:rFonts w:ascii="Times New Roman" w:eastAsia="Arial" w:hAnsi="Times New Roman" w:cs="Times New Roman"/>
          <w:color w:val="000000"/>
          <w:sz w:val="22"/>
          <w:szCs w:val="22"/>
        </w:rPr>
        <w:t xml:space="preserve">Zamawiający </w:t>
      </w:r>
      <w:r w:rsidR="004D20D6">
        <w:rPr>
          <w:rFonts w:ascii="Times New Roman" w:eastAsia="Arial" w:hAnsi="Times New Roman" w:cs="Times New Roman"/>
          <w:color w:val="000000"/>
          <w:sz w:val="22"/>
          <w:szCs w:val="22"/>
        </w:rPr>
        <w:t xml:space="preserve">nie </w:t>
      </w:r>
      <w:r w:rsidRPr="00BA6CB1">
        <w:rPr>
          <w:rFonts w:ascii="Times New Roman" w:eastAsia="Arial" w:hAnsi="Times New Roman" w:cs="Times New Roman"/>
          <w:color w:val="000000"/>
          <w:sz w:val="22"/>
          <w:szCs w:val="22"/>
        </w:rPr>
        <w:t xml:space="preserve">przewiduje </w:t>
      </w:r>
      <w:r w:rsidR="004D20D6">
        <w:rPr>
          <w:rFonts w:ascii="Times New Roman" w:eastAsia="Arial" w:hAnsi="Times New Roman" w:cs="Times New Roman"/>
          <w:color w:val="000000"/>
          <w:sz w:val="22"/>
          <w:szCs w:val="22"/>
        </w:rPr>
        <w:t>podstaw wykluczenia</w:t>
      </w:r>
      <w:r w:rsidRPr="00BA6CB1">
        <w:rPr>
          <w:rFonts w:ascii="Times New Roman" w:eastAsia="Arial" w:hAnsi="Times New Roman" w:cs="Times New Roman"/>
          <w:color w:val="000000"/>
          <w:sz w:val="22"/>
          <w:szCs w:val="22"/>
        </w:rPr>
        <w:t xml:space="preserve">, o których mowa w art. 109 </w:t>
      </w:r>
      <w:r w:rsidR="004D20D6">
        <w:rPr>
          <w:rFonts w:ascii="Times New Roman" w:eastAsia="Arial" w:hAnsi="Times New Roman" w:cs="Times New Roman"/>
          <w:color w:val="000000"/>
          <w:sz w:val="22"/>
          <w:szCs w:val="22"/>
        </w:rPr>
        <w:t>ustawy Pzp</w:t>
      </w:r>
      <w:r w:rsidRPr="00BA6CB1">
        <w:rPr>
          <w:rFonts w:ascii="Times New Roman" w:eastAsia="Arial" w:hAnsi="Times New Roman" w:cs="Times New Roman"/>
          <w:color w:val="000000"/>
          <w:sz w:val="22"/>
          <w:szCs w:val="22"/>
        </w:rPr>
        <w:t>.</w:t>
      </w:r>
    </w:p>
    <w:p w:rsidR="009A0D4E" w:rsidRPr="002E08A9" w:rsidRDefault="009A0D4E" w:rsidP="009A0D4E">
      <w:pPr>
        <w:tabs>
          <w:tab w:val="left" w:pos="284"/>
        </w:tabs>
        <w:spacing w:line="276" w:lineRule="auto"/>
        <w:jc w:val="both"/>
        <w:rPr>
          <w:rFonts w:ascii="Times New Roman" w:eastAsia="Arial" w:hAnsi="Times New Roman" w:cs="Times New Roman"/>
          <w:sz w:val="22"/>
          <w:szCs w:val="22"/>
        </w:rPr>
      </w:pPr>
    </w:p>
    <w:p w:rsidR="00051F68" w:rsidRPr="00F24858" w:rsidRDefault="00051F68" w:rsidP="00051F68">
      <w:pPr>
        <w:shd w:val="clear" w:color="auto" w:fill="D9D9D9"/>
        <w:spacing w:line="299" w:lineRule="auto"/>
        <w:jc w:val="both"/>
        <w:rPr>
          <w:rFonts w:ascii="Tahoma" w:eastAsia="Arial" w:hAnsi="Tahoma" w:cs="Tahoma"/>
          <w:b/>
          <w:sz w:val="22"/>
          <w:szCs w:val="22"/>
        </w:rPr>
      </w:pPr>
      <w:r w:rsidRPr="00F24858">
        <w:rPr>
          <w:rFonts w:ascii="Tahoma" w:eastAsia="Arial" w:hAnsi="Tahoma" w:cs="Tahoma"/>
          <w:b/>
          <w:sz w:val="22"/>
          <w:szCs w:val="22"/>
        </w:rPr>
        <w:t>Rozdział 13. Sposób obliczenia ceny.</w:t>
      </w:r>
      <w:r w:rsidRPr="00F24858">
        <w:rPr>
          <w:rFonts w:ascii="Tahoma" w:eastAsia="Arial" w:hAnsi="Tahoma" w:cs="Tahoma"/>
          <w:b/>
          <w:sz w:val="22"/>
          <w:szCs w:val="22"/>
        </w:rPr>
        <w:tab/>
      </w:r>
      <w:r w:rsidRPr="00F24858">
        <w:rPr>
          <w:rFonts w:ascii="Tahoma" w:eastAsia="Arial" w:hAnsi="Tahoma" w:cs="Tahoma"/>
          <w:b/>
          <w:sz w:val="22"/>
          <w:szCs w:val="22"/>
        </w:rPr>
        <w:tab/>
      </w:r>
      <w:r w:rsidRPr="00F24858">
        <w:rPr>
          <w:rFonts w:ascii="Tahoma" w:eastAsia="Arial" w:hAnsi="Tahoma" w:cs="Tahoma"/>
          <w:b/>
          <w:sz w:val="22"/>
          <w:szCs w:val="22"/>
        </w:rPr>
        <w:tab/>
      </w:r>
    </w:p>
    <w:p w:rsidR="00051F68" w:rsidRPr="00F24858" w:rsidRDefault="00051F68" w:rsidP="00051F68">
      <w:pPr>
        <w:spacing w:after="120" w:line="5" w:lineRule="exact"/>
        <w:rPr>
          <w:rFonts w:ascii="Times New Roman" w:eastAsia="Times New Roman" w:hAnsi="Times New Roman" w:cs="Times New Roman"/>
          <w:sz w:val="22"/>
          <w:szCs w:val="22"/>
        </w:rPr>
      </w:pP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Cena ofertowa winna spełniać w</w:t>
      </w:r>
      <w:r w:rsidR="0098576A">
        <w:rPr>
          <w:rFonts w:ascii="Times New Roman" w:eastAsia="Arial" w:hAnsi="Times New Roman" w:cs="Times New Roman"/>
          <w:sz w:val="22"/>
          <w:szCs w:val="22"/>
        </w:rPr>
        <w:t>ymogi ustawy z dnia 9 maja 2014</w:t>
      </w:r>
      <w:r w:rsidRPr="00F24858">
        <w:rPr>
          <w:rFonts w:ascii="Times New Roman" w:eastAsia="Arial" w:hAnsi="Times New Roman" w:cs="Times New Roman"/>
          <w:sz w:val="22"/>
          <w:szCs w:val="22"/>
        </w:rPr>
        <w:t>r. o informowaniu o cenach towarów i usług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Wykonawca określi cenę oferty netto z określeniem stawki VAT oraz cenę brutto łącznie z podatkiem. Cenę należy podać w złotych polskich w zapisie liczbowym i słownie z dokładnością do dwóch miejsc po przecinku. W przypadku kilku stawek VAT należy dokonać także wyszczególnienia wartości dla każdej stawki osobno stosownie modyfikując formularz ofertowy.</w:t>
      </w: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Podstawą do określenia ceny oferty jest SWZ wraz załącznikami.</w:t>
      </w: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Cena oferty brutto musi gwarantować pełne wykonanie zakresu rzeczowego objętego postępowaniem. Cena podana w ofercie obejmuje wszystkie koszty związane z terminowym i prawidłowym wykonaniem przedmiotu zamówienia</w:t>
      </w:r>
      <w:r>
        <w:rPr>
          <w:rFonts w:ascii="Times New Roman" w:eastAsia="Arial" w:hAnsi="Times New Roman" w:cs="Times New Roman"/>
          <w:sz w:val="22"/>
          <w:szCs w:val="22"/>
        </w:rPr>
        <w:t xml:space="preserve"> oraz </w:t>
      </w:r>
      <w:r w:rsidRPr="00F24858">
        <w:rPr>
          <w:rFonts w:ascii="Times New Roman" w:eastAsia="Arial" w:hAnsi="Times New Roman" w:cs="Times New Roman"/>
          <w:sz w:val="22"/>
          <w:szCs w:val="22"/>
        </w:rPr>
        <w:t>inne koszty związane z warunkami umowy oraz warunkami i wytycznymi stawianymi przez Zamawiającego, odnoszące się do przedmiotu zamówienia, zysk Wykonawcy oraz wszystkie wymagane przepisami podatki i opłaty, w tym podatek VAT.</w:t>
      </w: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Jeżeli została złożona oferta, której wybór prowadziłby do powstania u Zamawiającego obowiązku podatkowego dla celów zastosowania kryterium ceny lub kosztu Zamawiający dolicza do przedstawionej w tej ofercie ceny kwotę podatku od towarów i usług, którą miałby obowiązek rozliczyć. W przypadku, o którym mowa powyżej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rsidR="00051F68" w:rsidRPr="00F24858" w:rsidRDefault="00051F68" w:rsidP="00051F68">
      <w:pPr>
        <w:numPr>
          <w:ilvl w:val="0"/>
          <w:numId w:val="30"/>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051F68" w:rsidRDefault="00051F68" w:rsidP="00051F68">
      <w:pPr>
        <w:numPr>
          <w:ilvl w:val="0"/>
          <w:numId w:val="30"/>
        </w:numPr>
        <w:spacing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lastRenderedPageBreak/>
        <w:t>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rsidR="009A0D4E" w:rsidRPr="00F24858" w:rsidRDefault="009A0D4E" w:rsidP="009A0D4E">
      <w:pPr>
        <w:spacing w:line="276" w:lineRule="auto"/>
        <w:ind w:left="426"/>
        <w:jc w:val="both"/>
        <w:rPr>
          <w:rFonts w:ascii="Times New Roman" w:eastAsia="Arial" w:hAnsi="Times New Roman" w:cs="Times New Roman"/>
          <w:sz w:val="22"/>
          <w:szCs w:val="22"/>
        </w:rPr>
      </w:pPr>
    </w:p>
    <w:p w:rsidR="00051F68" w:rsidRPr="00F24858" w:rsidRDefault="00051F68" w:rsidP="00051F68">
      <w:pPr>
        <w:shd w:val="clear" w:color="auto" w:fill="D9D9D9"/>
        <w:spacing w:after="120" w:line="235" w:lineRule="auto"/>
        <w:jc w:val="both"/>
        <w:rPr>
          <w:rFonts w:ascii="Tahoma" w:eastAsia="Arial" w:hAnsi="Tahoma" w:cs="Tahoma"/>
          <w:b/>
          <w:sz w:val="22"/>
          <w:szCs w:val="22"/>
        </w:rPr>
      </w:pPr>
      <w:r w:rsidRPr="00F24858">
        <w:rPr>
          <w:rFonts w:ascii="Tahoma" w:eastAsia="Arial" w:hAnsi="Tahoma" w:cs="Tahoma"/>
          <w:b/>
          <w:sz w:val="22"/>
          <w:szCs w:val="22"/>
          <w:shd w:val="clear" w:color="auto" w:fill="D9D9D9"/>
        </w:rPr>
        <w:t>Rozdział 14. Opis kryteriów oceny ofert wraz z podaniem wag tych kryteriów i sposobu</w:t>
      </w:r>
      <w:r w:rsidRPr="00F24858">
        <w:rPr>
          <w:rFonts w:ascii="Tahoma" w:eastAsia="Arial" w:hAnsi="Tahoma" w:cs="Tahoma"/>
          <w:b/>
          <w:sz w:val="22"/>
          <w:szCs w:val="22"/>
        </w:rPr>
        <w:t xml:space="preserve"> oceny ofert.</w:t>
      </w:r>
    </w:p>
    <w:p w:rsidR="00051F68" w:rsidRPr="00F24858" w:rsidRDefault="00051F68" w:rsidP="00051F68">
      <w:pPr>
        <w:spacing w:after="120" w:line="6" w:lineRule="exact"/>
        <w:rPr>
          <w:rFonts w:ascii="Times New Roman" w:eastAsia="Times New Roman" w:hAnsi="Times New Roman" w:cs="Times New Roman"/>
          <w:sz w:val="22"/>
          <w:szCs w:val="22"/>
        </w:rPr>
      </w:pPr>
    </w:p>
    <w:p w:rsidR="00051F68" w:rsidRPr="009A69CE" w:rsidRDefault="00051F68" w:rsidP="00051F68">
      <w:pPr>
        <w:numPr>
          <w:ilvl w:val="0"/>
          <w:numId w:val="31"/>
        </w:numPr>
        <w:spacing w:after="120" w:line="276" w:lineRule="auto"/>
        <w:ind w:left="426"/>
        <w:rPr>
          <w:rFonts w:ascii="Times New Roman" w:eastAsia="Arial" w:hAnsi="Times New Roman" w:cs="Times New Roman"/>
          <w:sz w:val="22"/>
          <w:szCs w:val="22"/>
        </w:rPr>
      </w:pPr>
      <w:r w:rsidRPr="009A69CE">
        <w:rPr>
          <w:rFonts w:ascii="Times New Roman" w:eastAsia="Arial" w:hAnsi="Times New Roman" w:cs="Times New Roman"/>
          <w:sz w:val="22"/>
          <w:szCs w:val="22"/>
        </w:rPr>
        <w:t xml:space="preserve">Ocenie podlegać będą oferty nieodrzucone. </w:t>
      </w:r>
    </w:p>
    <w:p w:rsidR="00051F68" w:rsidRPr="009A69CE" w:rsidRDefault="00051F68" w:rsidP="00051F68">
      <w:pPr>
        <w:numPr>
          <w:ilvl w:val="0"/>
          <w:numId w:val="31"/>
        </w:numPr>
        <w:spacing w:after="120" w:line="276" w:lineRule="auto"/>
        <w:ind w:left="426"/>
        <w:rPr>
          <w:rFonts w:ascii="Times New Roman" w:eastAsia="Arial" w:hAnsi="Times New Roman" w:cs="Times New Roman"/>
          <w:sz w:val="22"/>
          <w:szCs w:val="22"/>
        </w:rPr>
      </w:pPr>
      <w:r w:rsidRPr="009A69CE">
        <w:rPr>
          <w:rFonts w:ascii="Times New Roman" w:hAnsi="Times New Roman"/>
          <w:color w:val="000000"/>
          <w:sz w:val="22"/>
          <w:szCs w:val="22"/>
        </w:rPr>
        <w:t>Oceny i otwarcia ofert będzie dokonywała Komisja Przetargowa.</w:t>
      </w:r>
    </w:p>
    <w:p w:rsidR="00051F68" w:rsidRPr="009A69CE" w:rsidRDefault="00051F68" w:rsidP="00051F68">
      <w:pPr>
        <w:numPr>
          <w:ilvl w:val="0"/>
          <w:numId w:val="31"/>
        </w:numPr>
        <w:spacing w:after="120" w:line="276" w:lineRule="auto"/>
        <w:ind w:left="426"/>
        <w:rPr>
          <w:rFonts w:ascii="Times New Roman" w:eastAsia="Arial" w:hAnsi="Times New Roman" w:cs="Times New Roman"/>
          <w:sz w:val="22"/>
          <w:szCs w:val="22"/>
        </w:rPr>
      </w:pPr>
      <w:r w:rsidRPr="009A69CE">
        <w:rPr>
          <w:rFonts w:ascii="Times New Roman" w:hAnsi="Times New Roman"/>
          <w:color w:val="000000"/>
          <w:sz w:val="22"/>
          <w:szCs w:val="22"/>
        </w:rPr>
        <w:t>Oferty będą oceniane na podstawie następujących kryteriów:</w:t>
      </w:r>
    </w:p>
    <w:p w:rsidR="00051F68" w:rsidRPr="009A69CE" w:rsidRDefault="00051F68" w:rsidP="00051F68">
      <w:pPr>
        <w:pStyle w:val="Akapitzlist1"/>
        <w:numPr>
          <w:ilvl w:val="1"/>
          <w:numId w:val="41"/>
        </w:numPr>
        <w:tabs>
          <w:tab w:val="left" w:pos="284"/>
        </w:tabs>
        <w:suppressAutoHyphens/>
        <w:spacing w:after="0"/>
        <w:jc w:val="both"/>
        <w:rPr>
          <w:rFonts w:ascii="Times New Roman" w:hAnsi="Times New Roman"/>
          <w:b/>
          <w:color w:val="000000"/>
          <w:u w:val="single"/>
        </w:rPr>
      </w:pPr>
      <w:r w:rsidRPr="009A69CE">
        <w:rPr>
          <w:rFonts w:ascii="Times New Roman" w:hAnsi="Times New Roman"/>
          <w:b/>
          <w:color w:val="000000"/>
          <w:u w:val="single"/>
        </w:rPr>
        <w:t>najniższa cena (waga 60%) - C</w:t>
      </w:r>
    </w:p>
    <w:p w:rsidR="00051F68" w:rsidRPr="009A69CE" w:rsidRDefault="00051F68" w:rsidP="00051F68">
      <w:pPr>
        <w:pStyle w:val="Akapitzlist1"/>
        <w:tabs>
          <w:tab w:val="left" w:pos="284"/>
        </w:tabs>
        <w:suppressAutoHyphens/>
        <w:spacing w:after="0"/>
        <w:ind w:left="426"/>
        <w:jc w:val="both"/>
        <w:rPr>
          <w:rFonts w:ascii="Times New Roman" w:hAnsi="Times New Roman"/>
          <w:color w:val="000000"/>
        </w:rPr>
      </w:pPr>
      <w:r w:rsidRPr="009A69CE">
        <w:rPr>
          <w:rFonts w:ascii="Times New Roman" w:hAnsi="Times New Roman"/>
          <w:color w:val="000000"/>
        </w:rPr>
        <w:t>Punktacja będzie przyznawana na podstawie obliczeń dokonanych wg wzoru:</w:t>
      </w:r>
    </w:p>
    <w:p w:rsidR="00051F68" w:rsidRDefault="00051F68" w:rsidP="00051F68">
      <w:pPr>
        <w:pStyle w:val="Akapitzlist1"/>
        <w:tabs>
          <w:tab w:val="left" w:pos="284"/>
        </w:tabs>
        <w:suppressAutoHyphens/>
        <w:spacing w:after="0"/>
        <w:ind w:left="0"/>
        <w:jc w:val="center"/>
        <w:rPr>
          <w:rFonts w:ascii="Times New Roman" w:hAnsi="Times New Roman"/>
        </w:rPr>
      </w:pPr>
      <w:r w:rsidRPr="009A69CE">
        <w:rPr>
          <w:rFonts w:ascii="Times New Roman" w:hAnsi="Times New Roman"/>
        </w:rPr>
        <w:t xml:space="preserve">Cena najtańszej oferty </w:t>
      </w:r>
      <w:r w:rsidRPr="009A69CE">
        <w:rPr>
          <w:rFonts w:ascii="Times New Roman" w:hAnsi="Times New Roman"/>
        </w:rPr>
        <w:br/>
        <w:t xml:space="preserve">C = ------------------------------------- x 60 pkt </w:t>
      </w:r>
      <w:r w:rsidRPr="009A69CE">
        <w:rPr>
          <w:rFonts w:ascii="Times New Roman" w:hAnsi="Times New Roman"/>
        </w:rPr>
        <w:br/>
        <w:t>Cena badanej oferty</w:t>
      </w:r>
    </w:p>
    <w:p w:rsidR="000F2EA2" w:rsidRPr="009A69CE" w:rsidRDefault="000F2EA2" w:rsidP="00051F68">
      <w:pPr>
        <w:pStyle w:val="Akapitzlist1"/>
        <w:tabs>
          <w:tab w:val="left" w:pos="284"/>
        </w:tabs>
        <w:suppressAutoHyphens/>
        <w:spacing w:after="0"/>
        <w:ind w:left="0"/>
        <w:jc w:val="center"/>
        <w:rPr>
          <w:rFonts w:ascii="Times New Roman" w:hAnsi="Times New Roman"/>
          <w:color w:val="000000"/>
        </w:rPr>
      </w:pPr>
    </w:p>
    <w:p w:rsidR="00051F68" w:rsidRPr="000F2EA2" w:rsidRDefault="00051F68" w:rsidP="000F2EA2">
      <w:pPr>
        <w:pStyle w:val="Akapitzlist1"/>
        <w:numPr>
          <w:ilvl w:val="1"/>
          <w:numId w:val="41"/>
        </w:numPr>
        <w:tabs>
          <w:tab w:val="left" w:pos="284"/>
        </w:tabs>
        <w:suppressAutoHyphens/>
        <w:spacing w:after="0"/>
        <w:jc w:val="both"/>
        <w:rPr>
          <w:rFonts w:ascii="Times New Roman" w:hAnsi="Times New Roman"/>
          <w:b/>
          <w:color w:val="000000"/>
          <w:u w:val="single"/>
        </w:rPr>
      </w:pPr>
      <w:r w:rsidRPr="000F2EA2">
        <w:rPr>
          <w:rFonts w:ascii="Times New Roman" w:hAnsi="Times New Roman"/>
          <w:b/>
          <w:color w:val="000000"/>
          <w:u w:val="single"/>
        </w:rPr>
        <w:t>termin płatności faktury (waga 40 %) - T</w:t>
      </w:r>
    </w:p>
    <w:p w:rsidR="00051F68" w:rsidRPr="000F2EA2" w:rsidRDefault="00051F68" w:rsidP="000F2EA2">
      <w:pPr>
        <w:pStyle w:val="Akapitzlist1"/>
        <w:tabs>
          <w:tab w:val="left" w:pos="284"/>
        </w:tabs>
        <w:suppressAutoHyphens/>
        <w:spacing w:after="0"/>
        <w:ind w:left="426"/>
        <w:jc w:val="both"/>
        <w:rPr>
          <w:rFonts w:ascii="Times New Roman" w:hAnsi="Times New Roman"/>
          <w:color w:val="000000"/>
        </w:rPr>
      </w:pPr>
      <w:r w:rsidRPr="000F2EA2">
        <w:rPr>
          <w:rFonts w:ascii="Times New Roman" w:hAnsi="Times New Roman"/>
          <w:color w:val="000000"/>
        </w:rPr>
        <w:t>Punktacja będzie przyznawana na podstawie obliczeń dokonanych wg liczby przyznanych punktów:</w:t>
      </w:r>
    </w:p>
    <w:p w:rsidR="000F2EA2" w:rsidRPr="000F2EA2" w:rsidRDefault="00051F68" w:rsidP="000F2EA2">
      <w:pPr>
        <w:pStyle w:val="Default"/>
        <w:spacing w:line="276" w:lineRule="auto"/>
        <w:jc w:val="both"/>
        <w:rPr>
          <w:rFonts w:eastAsiaTheme="minorHAnsi"/>
          <w:b/>
          <w:bCs/>
          <w:sz w:val="22"/>
          <w:szCs w:val="22"/>
          <w:lang w:eastAsia="en-US"/>
        </w:rPr>
      </w:pPr>
      <w:r w:rsidRPr="000F2EA2">
        <w:rPr>
          <w:sz w:val="22"/>
          <w:szCs w:val="22"/>
        </w:rPr>
        <w:t xml:space="preserve">- </w:t>
      </w:r>
      <w:r w:rsidR="000F2EA2" w:rsidRPr="000F2EA2">
        <w:rPr>
          <w:rFonts w:eastAsiaTheme="minorHAnsi"/>
          <w:sz w:val="22"/>
          <w:szCs w:val="22"/>
          <w:lang w:eastAsia="en-US"/>
        </w:rPr>
        <w:t xml:space="preserve">W przypadku terminu płatności 30 dni </w:t>
      </w:r>
      <w:r w:rsidR="000F2EA2" w:rsidRPr="000F2EA2">
        <w:rPr>
          <w:rFonts w:eastAsiaTheme="minorHAnsi"/>
          <w:b/>
          <w:bCs/>
          <w:sz w:val="22"/>
          <w:szCs w:val="22"/>
          <w:lang w:eastAsia="en-US"/>
        </w:rPr>
        <w:t>– Wykonawca otrzyma 40 pkt;</w:t>
      </w:r>
    </w:p>
    <w:p w:rsidR="000F2EA2" w:rsidRPr="000F2EA2" w:rsidRDefault="000F2EA2" w:rsidP="000F2EA2">
      <w:pPr>
        <w:pStyle w:val="Default"/>
        <w:spacing w:line="276" w:lineRule="auto"/>
        <w:jc w:val="both"/>
        <w:rPr>
          <w:rFonts w:eastAsiaTheme="minorHAnsi"/>
          <w:sz w:val="22"/>
          <w:szCs w:val="22"/>
          <w:lang w:eastAsia="en-US"/>
        </w:rPr>
      </w:pPr>
      <w:r w:rsidRPr="000F2EA2">
        <w:rPr>
          <w:rFonts w:eastAsiaTheme="minorHAnsi"/>
          <w:bCs/>
          <w:sz w:val="22"/>
          <w:szCs w:val="22"/>
          <w:lang w:eastAsia="en-US"/>
        </w:rPr>
        <w:t xml:space="preserve">- W </w:t>
      </w:r>
      <w:r w:rsidRPr="000F2EA2">
        <w:rPr>
          <w:rFonts w:eastAsiaTheme="minorHAnsi"/>
          <w:sz w:val="22"/>
          <w:szCs w:val="22"/>
          <w:lang w:eastAsia="en-US"/>
        </w:rPr>
        <w:t xml:space="preserve">przypadku terminu płatności 21-29 dni </w:t>
      </w:r>
      <w:r w:rsidRPr="000F2EA2">
        <w:rPr>
          <w:rFonts w:eastAsiaTheme="minorHAnsi"/>
          <w:b/>
          <w:bCs/>
          <w:sz w:val="22"/>
          <w:szCs w:val="22"/>
          <w:lang w:eastAsia="en-US"/>
        </w:rPr>
        <w:t>– Wykonawca otrzyma 0 pkt;</w:t>
      </w:r>
    </w:p>
    <w:p w:rsidR="000F2EA2" w:rsidRPr="000F2EA2" w:rsidRDefault="000F2EA2" w:rsidP="000F2EA2">
      <w:pPr>
        <w:autoSpaceDE w:val="0"/>
        <w:autoSpaceDN w:val="0"/>
        <w:adjustRightInd w:val="0"/>
        <w:spacing w:line="276" w:lineRule="auto"/>
        <w:jc w:val="both"/>
        <w:rPr>
          <w:rFonts w:ascii="Times New Roman" w:eastAsiaTheme="minorHAnsi" w:hAnsi="Times New Roman" w:cs="Times New Roman"/>
          <w:color w:val="000000"/>
          <w:sz w:val="22"/>
          <w:szCs w:val="22"/>
          <w:lang w:eastAsia="en-US"/>
        </w:rPr>
      </w:pPr>
      <w:r w:rsidRPr="000F2EA2">
        <w:rPr>
          <w:rFonts w:ascii="Times New Roman" w:hAnsi="Times New Roman" w:cs="Times New Roman"/>
          <w:sz w:val="22"/>
          <w:szCs w:val="22"/>
        </w:rPr>
        <w:t>Termin płatności nie może być krótszy niż 21 dni</w:t>
      </w:r>
      <w:r>
        <w:rPr>
          <w:rFonts w:ascii="Times New Roman" w:hAnsi="Times New Roman" w:cs="Times New Roman"/>
          <w:sz w:val="22"/>
          <w:szCs w:val="22"/>
        </w:rPr>
        <w:t>.</w:t>
      </w:r>
    </w:p>
    <w:p w:rsidR="000F2EA2" w:rsidRPr="000F2EA2" w:rsidRDefault="000F2EA2" w:rsidP="000F2EA2">
      <w:pPr>
        <w:autoSpaceDE w:val="0"/>
        <w:autoSpaceDN w:val="0"/>
        <w:adjustRightInd w:val="0"/>
        <w:spacing w:line="276" w:lineRule="auto"/>
        <w:jc w:val="both"/>
        <w:rPr>
          <w:rFonts w:ascii="Times New Roman" w:eastAsiaTheme="minorHAnsi" w:hAnsi="Times New Roman" w:cs="Times New Roman"/>
          <w:color w:val="000000"/>
          <w:sz w:val="22"/>
          <w:szCs w:val="22"/>
          <w:lang w:eastAsia="en-US"/>
        </w:rPr>
      </w:pPr>
      <w:r w:rsidRPr="000F2EA2">
        <w:rPr>
          <w:rFonts w:ascii="Times New Roman" w:eastAsiaTheme="minorHAnsi" w:hAnsi="Times New Roman" w:cs="Times New Roman"/>
          <w:color w:val="000000"/>
          <w:sz w:val="22"/>
          <w:szCs w:val="22"/>
          <w:lang w:eastAsia="en-US"/>
        </w:rPr>
        <w:t>W przypadku zaoferowania terminu płatności krótszego niż 21 dni ofer</w:t>
      </w:r>
      <w:r>
        <w:rPr>
          <w:rFonts w:ascii="Times New Roman" w:eastAsiaTheme="minorHAnsi" w:hAnsi="Times New Roman" w:cs="Times New Roman"/>
          <w:color w:val="000000"/>
          <w:sz w:val="22"/>
          <w:szCs w:val="22"/>
          <w:lang w:eastAsia="en-US"/>
        </w:rPr>
        <w:t>ta Wykonawcy zostanie odrzucona.</w:t>
      </w:r>
    </w:p>
    <w:p w:rsidR="00051F68" w:rsidRPr="009A69CE" w:rsidRDefault="00051F68" w:rsidP="000F2EA2">
      <w:pPr>
        <w:pStyle w:val="Akapitzlist1"/>
        <w:numPr>
          <w:ilvl w:val="0"/>
          <w:numId w:val="31"/>
        </w:numPr>
        <w:tabs>
          <w:tab w:val="left" w:pos="284"/>
        </w:tabs>
        <w:suppressAutoHyphens/>
        <w:spacing w:after="0"/>
        <w:ind w:left="284" w:hanging="284"/>
        <w:jc w:val="both"/>
        <w:rPr>
          <w:rFonts w:ascii="Times New Roman" w:hAnsi="Times New Roman"/>
          <w:b/>
          <w:bCs/>
          <w:color w:val="000000"/>
        </w:rPr>
      </w:pPr>
      <w:r w:rsidRPr="009A69CE">
        <w:rPr>
          <w:rFonts w:ascii="Times New Roman" w:hAnsi="Times New Roman"/>
          <w:color w:val="000000"/>
        </w:rPr>
        <w:t xml:space="preserve">Końcowa ilość punktów zostanie określona jako suma iloczynów punktów uzyskanych, w poszczególnych kryteriach i wagi za dane kryteria. Za ofertę najkorzystniejszą będzie uznana oferta, która uzyska największą ilość punktów. </w:t>
      </w:r>
    </w:p>
    <w:p w:rsidR="00051F68" w:rsidRPr="009A69CE" w:rsidRDefault="00051F68" w:rsidP="00051F68">
      <w:pPr>
        <w:pStyle w:val="Akapitzlist1"/>
        <w:numPr>
          <w:ilvl w:val="0"/>
          <w:numId w:val="31"/>
        </w:numPr>
        <w:tabs>
          <w:tab w:val="left" w:pos="284"/>
        </w:tabs>
        <w:suppressAutoHyphens/>
        <w:spacing w:after="0"/>
        <w:ind w:left="284" w:hanging="284"/>
        <w:jc w:val="both"/>
        <w:rPr>
          <w:rFonts w:ascii="Times New Roman" w:hAnsi="Times New Roman"/>
          <w:b/>
          <w:bCs/>
          <w:color w:val="000000"/>
        </w:rPr>
      </w:pPr>
      <w:r w:rsidRPr="009A69CE">
        <w:rPr>
          <w:rFonts w:ascii="Times New Roman" w:hAnsi="Times New Roman"/>
          <w:color w:val="000000"/>
        </w:rPr>
        <w:t>Każda oferta nieodrzucona zostanie oceniona wg kryteriów opisanych w pkt 3 i otrzyma liczbę punktów (LP) obliczoną wg wzoru:</w:t>
      </w:r>
    </w:p>
    <w:p w:rsidR="00051F68" w:rsidRPr="009A69CE" w:rsidRDefault="00051F68" w:rsidP="00051F68">
      <w:pPr>
        <w:pStyle w:val="Akapitzlist1"/>
        <w:tabs>
          <w:tab w:val="left" w:pos="284"/>
        </w:tabs>
        <w:suppressAutoHyphens/>
        <w:spacing w:after="0"/>
        <w:ind w:left="0"/>
        <w:jc w:val="center"/>
        <w:rPr>
          <w:rFonts w:ascii="Times New Roman" w:hAnsi="Times New Roman"/>
          <w:b/>
          <w:color w:val="000000"/>
        </w:rPr>
      </w:pPr>
      <w:r w:rsidRPr="009A69CE">
        <w:rPr>
          <w:rFonts w:ascii="Times New Roman" w:hAnsi="Times New Roman"/>
          <w:b/>
          <w:color w:val="000000"/>
        </w:rPr>
        <w:t>LP=C+T</w:t>
      </w:r>
    </w:p>
    <w:p w:rsidR="00051F68" w:rsidRPr="009A69CE" w:rsidRDefault="00051F68" w:rsidP="00051F68">
      <w:pPr>
        <w:pStyle w:val="Akapitzlist1"/>
        <w:tabs>
          <w:tab w:val="left" w:pos="284"/>
        </w:tabs>
        <w:suppressAutoHyphens/>
        <w:spacing w:after="0"/>
        <w:ind w:left="567"/>
        <w:rPr>
          <w:rFonts w:ascii="Times New Roman" w:hAnsi="Times New Roman"/>
          <w:color w:val="000000"/>
        </w:rPr>
      </w:pPr>
      <w:r w:rsidRPr="009A69CE">
        <w:rPr>
          <w:rFonts w:ascii="Times New Roman" w:hAnsi="Times New Roman"/>
          <w:color w:val="000000"/>
        </w:rPr>
        <w:t>gdzie:</w:t>
      </w:r>
    </w:p>
    <w:p w:rsidR="00051F68" w:rsidRPr="009A69CE" w:rsidRDefault="00051F68" w:rsidP="00051F68">
      <w:pPr>
        <w:pStyle w:val="Akapitzlist1"/>
        <w:tabs>
          <w:tab w:val="left" w:pos="284"/>
        </w:tabs>
        <w:suppressAutoHyphens/>
        <w:spacing w:after="0"/>
        <w:ind w:left="567"/>
        <w:rPr>
          <w:rFonts w:ascii="Times New Roman" w:hAnsi="Times New Roman"/>
          <w:color w:val="000000"/>
        </w:rPr>
      </w:pPr>
      <w:r w:rsidRPr="009A69CE">
        <w:rPr>
          <w:rFonts w:ascii="Times New Roman" w:hAnsi="Times New Roman"/>
          <w:color w:val="000000"/>
        </w:rPr>
        <w:t>LP- całkowita liczba punktów przyznanych ofercie</w:t>
      </w:r>
    </w:p>
    <w:p w:rsidR="00051F68" w:rsidRPr="009A69CE" w:rsidRDefault="00051F68" w:rsidP="00051F68">
      <w:pPr>
        <w:pStyle w:val="Akapitzlist1"/>
        <w:tabs>
          <w:tab w:val="left" w:pos="284"/>
        </w:tabs>
        <w:suppressAutoHyphens/>
        <w:spacing w:after="0"/>
        <w:ind w:left="567"/>
        <w:rPr>
          <w:rFonts w:ascii="Times New Roman" w:hAnsi="Times New Roman"/>
          <w:color w:val="000000"/>
        </w:rPr>
      </w:pPr>
      <w:r w:rsidRPr="009A69CE">
        <w:rPr>
          <w:rFonts w:ascii="Times New Roman" w:hAnsi="Times New Roman"/>
          <w:color w:val="000000"/>
        </w:rPr>
        <w:t>C-liczba punktów przyznanych za kryterium (1) – cena</w:t>
      </w:r>
    </w:p>
    <w:p w:rsidR="00051F68" w:rsidRPr="009A69CE" w:rsidRDefault="00051F68" w:rsidP="00051F68">
      <w:pPr>
        <w:pStyle w:val="Akapitzlist1"/>
        <w:tabs>
          <w:tab w:val="left" w:pos="284"/>
        </w:tabs>
        <w:suppressAutoHyphens/>
        <w:spacing w:after="0"/>
        <w:ind w:left="567"/>
        <w:rPr>
          <w:rFonts w:ascii="Times New Roman" w:hAnsi="Times New Roman"/>
          <w:color w:val="000000"/>
        </w:rPr>
      </w:pPr>
      <w:r w:rsidRPr="009A69CE">
        <w:rPr>
          <w:rFonts w:ascii="Times New Roman" w:hAnsi="Times New Roman"/>
          <w:color w:val="000000"/>
        </w:rPr>
        <w:t>T- liczba punktów przyznanych za kryterium (2)- termin płatności faktury</w:t>
      </w:r>
    </w:p>
    <w:p w:rsidR="00051F68" w:rsidRPr="009A69CE" w:rsidRDefault="00051F68" w:rsidP="00051F68">
      <w:pPr>
        <w:pStyle w:val="Akapitzlist1"/>
        <w:numPr>
          <w:ilvl w:val="0"/>
          <w:numId w:val="31"/>
        </w:numPr>
        <w:tabs>
          <w:tab w:val="left" w:pos="284"/>
        </w:tabs>
        <w:suppressAutoHyphens/>
        <w:spacing w:after="0"/>
        <w:ind w:hanging="720"/>
        <w:rPr>
          <w:rFonts w:ascii="Times New Roman" w:hAnsi="Times New Roman"/>
          <w:color w:val="000000"/>
        </w:rPr>
      </w:pPr>
      <w:r w:rsidRPr="009A69CE">
        <w:rPr>
          <w:rFonts w:ascii="Times New Roman" w:hAnsi="Times New Roman"/>
          <w:bCs/>
        </w:rPr>
        <w:t>Za najkorzystniejszą zostanie uznana oferta, która uzyska najwyższą ilość punktów.</w:t>
      </w:r>
    </w:p>
    <w:p w:rsidR="00051F68" w:rsidRPr="009A69CE" w:rsidRDefault="00051F68" w:rsidP="000F2EA2">
      <w:pPr>
        <w:pStyle w:val="Akapitzlist1"/>
        <w:numPr>
          <w:ilvl w:val="0"/>
          <w:numId w:val="31"/>
        </w:numPr>
        <w:tabs>
          <w:tab w:val="left" w:pos="284"/>
        </w:tabs>
        <w:suppressAutoHyphens/>
        <w:spacing w:after="0"/>
        <w:ind w:left="284" w:hanging="284"/>
        <w:jc w:val="both"/>
        <w:rPr>
          <w:rFonts w:ascii="Times New Roman" w:hAnsi="Times New Roman"/>
          <w:color w:val="000000"/>
        </w:rPr>
      </w:pPr>
      <w:r w:rsidRPr="009A69CE">
        <w:rPr>
          <w:rFonts w:ascii="Times New Roman" w:hAnsi="Times New Roman"/>
          <w:color w:val="000000"/>
          <w:lang w:eastAsia="pl-PL"/>
        </w:rPr>
        <w:t xml:space="preserve">Jeżeli nie będzie można wybrać oferty najkorzystniejszej z uwagi na to, że dwie lub więcej ofert będzie przedstawiało taki sam bilans ceny oraz pozostałych kryteriów, Zamawiający spośród tych ofert wybierze ofertę z niższą ceną, a w przypadku gdy Wykonawcy złożyli oferty w takiej samej cenie – Zamawiający wezwie do złożenia dodatkowych ofert cenowych. </w:t>
      </w:r>
    </w:p>
    <w:p w:rsidR="00051F68" w:rsidRPr="009A69CE" w:rsidRDefault="00051F68" w:rsidP="000F2EA2">
      <w:pPr>
        <w:pStyle w:val="Akapitzlist1"/>
        <w:numPr>
          <w:ilvl w:val="0"/>
          <w:numId w:val="31"/>
        </w:numPr>
        <w:tabs>
          <w:tab w:val="left" w:pos="284"/>
        </w:tabs>
        <w:suppressAutoHyphens/>
        <w:spacing w:after="0"/>
        <w:ind w:left="284" w:hanging="284"/>
        <w:jc w:val="both"/>
        <w:rPr>
          <w:rFonts w:ascii="Times New Roman" w:hAnsi="Times New Roman"/>
          <w:color w:val="000000"/>
        </w:rPr>
      </w:pPr>
      <w:r w:rsidRPr="009A69CE">
        <w:rPr>
          <w:rFonts w:ascii="Times New Roman" w:hAnsi="Times New Roman"/>
          <w:color w:val="000000"/>
        </w:rPr>
        <w:t xml:space="preserve">Wykonawcy, składając oferty dodatkowe, nie mogą zaoferować cen wyższych niż zaoferowane w złożonych ofertach. </w:t>
      </w:r>
    </w:p>
    <w:p w:rsidR="00051F68" w:rsidRPr="009A69CE" w:rsidRDefault="00051F68" w:rsidP="000F2EA2">
      <w:pPr>
        <w:pStyle w:val="Akapitzlist1"/>
        <w:numPr>
          <w:ilvl w:val="0"/>
          <w:numId w:val="31"/>
        </w:numPr>
        <w:tabs>
          <w:tab w:val="left" w:pos="284"/>
        </w:tabs>
        <w:suppressAutoHyphens/>
        <w:spacing w:after="0"/>
        <w:ind w:left="284" w:hanging="284"/>
        <w:jc w:val="both"/>
        <w:rPr>
          <w:rFonts w:ascii="Times New Roman" w:hAnsi="Times New Roman"/>
          <w:color w:val="000000"/>
        </w:rPr>
      </w:pPr>
      <w:r w:rsidRPr="009A69CE">
        <w:rPr>
          <w:rFonts w:ascii="Times New Roman" w:hAnsi="Times New Roman"/>
          <w:color w:val="000000"/>
        </w:rPr>
        <w:t>Spośród złożonych ofert zostanie wybrana oferta, która odpowiada wszystkim wymaganiom określonym w niniejszej specyfikacji oraz uzyska największa liczbę punktów.</w:t>
      </w:r>
    </w:p>
    <w:p w:rsidR="00051F68" w:rsidRPr="00862C47" w:rsidRDefault="00051F68" w:rsidP="00051F68">
      <w:pPr>
        <w:spacing w:after="120" w:line="249" w:lineRule="auto"/>
        <w:ind w:left="426"/>
        <w:rPr>
          <w:rFonts w:ascii="Times New Roman" w:eastAsia="Arial" w:hAnsi="Times New Roman" w:cs="Times New Roman"/>
          <w:sz w:val="22"/>
          <w:szCs w:val="22"/>
        </w:rPr>
      </w:pPr>
    </w:p>
    <w:p w:rsidR="00051F68" w:rsidRPr="009A0D4E" w:rsidRDefault="00051F68" w:rsidP="009A0D4E">
      <w:pPr>
        <w:shd w:val="clear" w:color="auto" w:fill="D9D9D9"/>
        <w:spacing w:after="120" w:line="235" w:lineRule="auto"/>
        <w:jc w:val="both"/>
        <w:rPr>
          <w:rFonts w:ascii="Tahoma" w:eastAsia="Arial" w:hAnsi="Tahoma" w:cs="Tahoma"/>
          <w:b/>
          <w:sz w:val="22"/>
        </w:rPr>
      </w:pPr>
      <w:r w:rsidRPr="00F24858">
        <w:rPr>
          <w:rFonts w:ascii="Tahoma" w:eastAsia="Arial" w:hAnsi="Tahoma" w:cs="Tahoma"/>
          <w:b/>
          <w:sz w:val="22"/>
        </w:rPr>
        <w:t>Rozdział 15. Informacja o formalnościach, jakie muszą zostać dopełnione po wyborze oferty w celu zawarcia umowy w sprawie zamówienia publicznego.</w:t>
      </w:r>
    </w:p>
    <w:p w:rsidR="00051F68" w:rsidRPr="00F24858" w:rsidRDefault="00051F68" w:rsidP="00051F68">
      <w:pPr>
        <w:numPr>
          <w:ilvl w:val="0"/>
          <w:numId w:val="32"/>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lastRenderedPageBreak/>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051F68" w:rsidRPr="00F24858" w:rsidRDefault="00051F68" w:rsidP="00051F68">
      <w:pPr>
        <w:numPr>
          <w:ilvl w:val="0"/>
          <w:numId w:val="32"/>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Zamawiający może zawrzeć umowę w sprawie zamówienia publicznego przed upływem terminu, o którym mowa w ust. 1, </w:t>
      </w:r>
      <w:r w:rsidR="006B3920">
        <w:rPr>
          <w:rFonts w:ascii="Times New Roman" w:eastAsia="Arial" w:hAnsi="Times New Roman" w:cs="Times New Roman"/>
          <w:sz w:val="22"/>
          <w:szCs w:val="22"/>
        </w:rPr>
        <w:t xml:space="preserve"> </w:t>
      </w:r>
      <w:r w:rsidRPr="00F24858">
        <w:rPr>
          <w:rFonts w:ascii="Times New Roman" w:eastAsia="Arial" w:hAnsi="Times New Roman" w:cs="Times New Roman"/>
          <w:sz w:val="22"/>
          <w:szCs w:val="22"/>
        </w:rPr>
        <w:t>jeżeli w postępowaniu o udzielenie zamówienia złożono tylko jedną ofertę.</w:t>
      </w:r>
    </w:p>
    <w:p w:rsidR="00051F68" w:rsidRPr="00F24858" w:rsidRDefault="00051F68" w:rsidP="00051F68">
      <w:pPr>
        <w:numPr>
          <w:ilvl w:val="0"/>
          <w:numId w:val="32"/>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Wykonawca, którego oferta została wybrana jako najkorzystniejsza, zostanie poinformowany przez Zamawiającego o miejscu i terminie podpisania umowy.</w:t>
      </w:r>
    </w:p>
    <w:p w:rsidR="00051F68" w:rsidRPr="00F24858" w:rsidRDefault="00051F68" w:rsidP="00051F68">
      <w:pPr>
        <w:numPr>
          <w:ilvl w:val="0"/>
          <w:numId w:val="32"/>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 xml:space="preserve">Wykonawca, o którym mowa w ust. 1, ma obowiązek zawrzeć umowę w sprawie zamówienia na warunkach określonych w projektowanych postanowieniach umowy, które stanowią </w:t>
      </w:r>
      <w:r w:rsidR="006B3920">
        <w:rPr>
          <w:rFonts w:ascii="Times New Roman" w:eastAsia="Arial" w:hAnsi="Times New Roman" w:cs="Times New Roman"/>
          <w:b/>
          <w:sz w:val="22"/>
          <w:szCs w:val="22"/>
          <w:u w:val="single"/>
        </w:rPr>
        <w:t>Załącznik n</w:t>
      </w:r>
      <w:r w:rsidRPr="006B3920">
        <w:rPr>
          <w:rFonts w:ascii="Times New Roman" w:eastAsia="Arial" w:hAnsi="Times New Roman" w:cs="Times New Roman"/>
          <w:b/>
          <w:sz w:val="22"/>
          <w:szCs w:val="22"/>
          <w:u w:val="single"/>
        </w:rPr>
        <w:t>r 7 do SWZ</w:t>
      </w:r>
      <w:r w:rsidRPr="00F24858">
        <w:rPr>
          <w:rFonts w:ascii="Times New Roman" w:eastAsia="Arial" w:hAnsi="Times New Roman" w:cs="Times New Roman"/>
          <w:sz w:val="22"/>
          <w:szCs w:val="22"/>
        </w:rPr>
        <w:t>. Umowa zostanie uzupełniona o postanowienia wynikające ze złożonej oferty.</w:t>
      </w:r>
    </w:p>
    <w:p w:rsidR="00051F68" w:rsidRPr="00F24858" w:rsidRDefault="00051F68" w:rsidP="00051F68">
      <w:pPr>
        <w:numPr>
          <w:ilvl w:val="0"/>
          <w:numId w:val="32"/>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Przed podpisaniem umowy Wykonawcy wspólnie ubiegający się o udzielenie zamówienia (w przypadku wyboru ich oferty jako najkorzystniejszej) na żądanie Zamawiającego przedstawią umowę regulującą współpracę tych Wykonawców.</w:t>
      </w:r>
    </w:p>
    <w:p w:rsidR="00051F68" w:rsidRPr="00F24858" w:rsidRDefault="00051F68" w:rsidP="00051F68">
      <w:pPr>
        <w:numPr>
          <w:ilvl w:val="0"/>
          <w:numId w:val="32"/>
        </w:numPr>
        <w:spacing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051F68" w:rsidRPr="00F24858" w:rsidRDefault="00051F68" w:rsidP="00051F68">
      <w:pPr>
        <w:spacing w:line="260" w:lineRule="exact"/>
        <w:rPr>
          <w:rFonts w:ascii="Times New Roman" w:eastAsia="Times New Roman" w:hAnsi="Times New Roman" w:cs="Times New Roman"/>
          <w:sz w:val="22"/>
          <w:szCs w:val="22"/>
        </w:rPr>
      </w:pPr>
    </w:p>
    <w:p w:rsidR="00051F68" w:rsidRPr="00F24858" w:rsidRDefault="00051F68" w:rsidP="00051F68">
      <w:pPr>
        <w:shd w:val="clear" w:color="auto" w:fill="D9D9D9"/>
        <w:tabs>
          <w:tab w:val="left" w:pos="1700"/>
        </w:tabs>
        <w:spacing w:after="120" w:line="0" w:lineRule="atLeast"/>
        <w:jc w:val="both"/>
        <w:rPr>
          <w:rFonts w:ascii="Tahoma" w:eastAsia="Arial" w:hAnsi="Tahoma" w:cs="Tahoma"/>
          <w:b/>
          <w:sz w:val="22"/>
          <w:szCs w:val="22"/>
        </w:rPr>
      </w:pPr>
      <w:r w:rsidRPr="00F24858">
        <w:rPr>
          <w:rFonts w:ascii="Tahoma" w:eastAsia="Arial" w:hAnsi="Tahoma" w:cs="Tahoma"/>
          <w:b/>
          <w:sz w:val="22"/>
          <w:szCs w:val="22"/>
        </w:rPr>
        <w:t>Rozdział 16.</w:t>
      </w:r>
      <w:r w:rsidRPr="00F24858">
        <w:rPr>
          <w:rFonts w:ascii="Tahoma" w:eastAsia="Times New Roman" w:hAnsi="Tahoma" w:cs="Tahoma"/>
          <w:b/>
          <w:sz w:val="22"/>
          <w:szCs w:val="22"/>
        </w:rPr>
        <w:t xml:space="preserve"> </w:t>
      </w:r>
      <w:r w:rsidRPr="00F24858">
        <w:rPr>
          <w:rFonts w:ascii="Tahoma" w:eastAsia="Arial" w:hAnsi="Tahoma" w:cs="Tahoma"/>
          <w:b/>
          <w:sz w:val="22"/>
          <w:szCs w:val="22"/>
        </w:rPr>
        <w:t>Pouczenie o środkach ochrony prawnej przysługującej Wykonawcy.</w:t>
      </w:r>
    </w:p>
    <w:p w:rsidR="00051F68" w:rsidRPr="00F24858" w:rsidRDefault="00051F68" w:rsidP="00051F68">
      <w:pPr>
        <w:spacing w:after="120" w:line="7" w:lineRule="exact"/>
        <w:rPr>
          <w:rFonts w:ascii="Times New Roman" w:eastAsia="Times New Roman" w:hAnsi="Times New Roman" w:cs="Times New Roman"/>
        </w:rPr>
      </w:pPr>
    </w:p>
    <w:p w:rsidR="00051F68" w:rsidRPr="00F24858" w:rsidRDefault="00051F68" w:rsidP="00051F68">
      <w:pPr>
        <w:numPr>
          <w:ilvl w:val="0"/>
          <w:numId w:val="33"/>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Środki ochrony prawnej przysługują Wykonawcy, jeżeli ma lub miał interes w uzyskaniu zamówienia oraz poniósł lub może ponieść szkodę w wyniku naruszenia przez Zamawiającego przepisów ustawy Pzp.</w:t>
      </w:r>
    </w:p>
    <w:p w:rsidR="00051F68" w:rsidRPr="009A69CE" w:rsidRDefault="00051F68" w:rsidP="00051F68">
      <w:pPr>
        <w:numPr>
          <w:ilvl w:val="0"/>
          <w:numId w:val="33"/>
        </w:numPr>
        <w:spacing w:after="120" w:line="276" w:lineRule="auto"/>
        <w:ind w:left="426"/>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Odwołanie przysługuje na:</w:t>
      </w:r>
    </w:p>
    <w:p w:rsidR="00051F68" w:rsidRPr="00F24858" w:rsidRDefault="00051F68" w:rsidP="00051F68">
      <w:pPr>
        <w:numPr>
          <w:ilvl w:val="0"/>
          <w:numId w:val="34"/>
        </w:numPr>
        <w:spacing w:line="276" w:lineRule="auto"/>
        <w:ind w:left="426" w:right="20" w:firstLine="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niezgodną z przepisami ustawy czynność Zamawiającego, podjętą w postępowaniu o udzielenie zamówienia, w tym na projektowane postanowienie umowy;</w:t>
      </w:r>
    </w:p>
    <w:p w:rsidR="00051F68" w:rsidRPr="00F24858" w:rsidRDefault="00051F68" w:rsidP="00051F68">
      <w:pPr>
        <w:numPr>
          <w:ilvl w:val="0"/>
          <w:numId w:val="34"/>
        </w:numPr>
        <w:spacing w:line="276" w:lineRule="auto"/>
        <w:ind w:left="426" w:right="20" w:firstLine="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zaniechanie czynności w postępowaniu o udzielenie zamówienia, do której Zamawiający był obowiązany na podstawie ustawy.</w:t>
      </w:r>
    </w:p>
    <w:p w:rsidR="00051F68" w:rsidRPr="00F24858" w:rsidRDefault="00051F68" w:rsidP="00051F68">
      <w:pPr>
        <w:numPr>
          <w:ilvl w:val="0"/>
          <w:numId w:val="33"/>
        </w:numPr>
        <w:spacing w:after="120" w:line="276" w:lineRule="auto"/>
        <w:ind w:left="426" w:right="2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Odwołanie wnosi się do Prezesa Krajowej Izby Odwoławczej w formie pisemnej albo w formie elektronicznej albo w postaci elektronicznej opatrzone podpisem zaufanym.</w:t>
      </w:r>
    </w:p>
    <w:p w:rsidR="00051F68" w:rsidRPr="00F24858" w:rsidRDefault="00051F68" w:rsidP="00051F68">
      <w:pPr>
        <w:numPr>
          <w:ilvl w:val="0"/>
          <w:numId w:val="33"/>
        </w:numPr>
        <w:spacing w:after="120" w:line="276" w:lineRule="auto"/>
        <w:ind w:left="426" w:right="2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051F68" w:rsidRDefault="00051F68" w:rsidP="00051F68">
      <w:pPr>
        <w:numPr>
          <w:ilvl w:val="0"/>
          <w:numId w:val="33"/>
        </w:numPr>
        <w:spacing w:line="276" w:lineRule="auto"/>
        <w:ind w:left="426" w:right="20"/>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Szczegółowe informacje dotyczące środków ochrony prawnej określone są w Dziale IX „Środki ochrony prawnej” ustawy Pzp.</w:t>
      </w:r>
    </w:p>
    <w:p w:rsidR="009A0D4E" w:rsidRPr="00F24858" w:rsidRDefault="009A0D4E" w:rsidP="009A0D4E">
      <w:pPr>
        <w:spacing w:line="276" w:lineRule="auto"/>
        <w:ind w:left="426" w:right="20"/>
        <w:jc w:val="both"/>
        <w:rPr>
          <w:rFonts w:ascii="Times New Roman" w:eastAsia="Arial" w:hAnsi="Times New Roman" w:cs="Times New Roman"/>
          <w:sz w:val="22"/>
          <w:szCs w:val="22"/>
        </w:rPr>
      </w:pPr>
    </w:p>
    <w:p w:rsidR="00051F68" w:rsidRPr="00F24858" w:rsidRDefault="00051F68" w:rsidP="009A0D4E">
      <w:pPr>
        <w:shd w:val="clear" w:color="auto" w:fill="D9D9D9"/>
        <w:tabs>
          <w:tab w:val="left" w:pos="1760"/>
        </w:tabs>
        <w:spacing w:after="240" w:line="0" w:lineRule="atLeast"/>
        <w:jc w:val="both"/>
        <w:rPr>
          <w:rFonts w:ascii="Tahoma" w:eastAsia="Arial" w:hAnsi="Tahoma" w:cs="Tahoma"/>
          <w:b/>
          <w:sz w:val="22"/>
          <w:szCs w:val="22"/>
        </w:rPr>
      </w:pPr>
      <w:r w:rsidRPr="00674910">
        <w:rPr>
          <w:rFonts w:ascii="Tahoma" w:eastAsia="Arial" w:hAnsi="Tahoma" w:cs="Tahoma"/>
          <w:b/>
          <w:color w:val="000000"/>
          <w:sz w:val="22"/>
          <w:szCs w:val="22"/>
        </w:rPr>
        <w:t>Rozdział 17.</w:t>
      </w:r>
      <w:r w:rsidRPr="00F24858">
        <w:rPr>
          <w:rFonts w:ascii="Tahoma" w:eastAsia="Times New Roman" w:hAnsi="Tahoma" w:cs="Tahoma"/>
          <w:b/>
          <w:sz w:val="22"/>
          <w:szCs w:val="22"/>
        </w:rPr>
        <w:t xml:space="preserve"> </w:t>
      </w:r>
      <w:r w:rsidRPr="00F24858">
        <w:rPr>
          <w:rFonts w:ascii="Tahoma" w:eastAsia="Arial" w:hAnsi="Tahoma" w:cs="Tahoma"/>
          <w:b/>
          <w:sz w:val="22"/>
          <w:szCs w:val="22"/>
        </w:rPr>
        <w:t>Informacja o warunkach udziału w postępowaniu.</w:t>
      </w:r>
    </w:p>
    <w:p w:rsidR="00051F68" w:rsidRPr="0096642E" w:rsidRDefault="00051F68" w:rsidP="009A0D4E">
      <w:pPr>
        <w:pStyle w:val="pkt"/>
        <w:numPr>
          <w:ilvl w:val="0"/>
          <w:numId w:val="49"/>
        </w:numPr>
        <w:spacing w:before="0" w:after="240" w:line="276" w:lineRule="auto"/>
        <w:ind w:left="284" w:hanging="284"/>
        <w:rPr>
          <w:sz w:val="22"/>
          <w:szCs w:val="22"/>
        </w:rPr>
      </w:pPr>
      <w:r w:rsidRPr="00A47E2E">
        <w:rPr>
          <w:sz w:val="22"/>
          <w:szCs w:val="22"/>
        </w:rPr>
        <w:t xml:space="preserve">O udzielenie zamówienia mogą ubiegać się Wykonawcy, którzy nie podlegają wykluczeniu, na podstawie </w:t>
      </w:r>
      <w:r w:rsidRPr="00A47E2E">
        <w:rPr>
          <w:b/>
          <w:bCs/>
          <w:sz w:val="22"/>
          <w:szCs w:val="22"/>
        </w:rPr>
        <w:t>art. 108 ust.</w:t>
      </w:r>
      <w:r w:rsidR="00875934">
        <w:rPr>
          <w:b/>
          <w:bCs/>
          <w:sz w:val="22"/>
          <w:szCs w:val="22"/>
        </w:rPr>
        <w:t xml:space="preserve"> </w:t>
      </w:r>
      <w:r w:rsidRPr="00A47E2E">
        <w:rPr>
          <w:b/>
          <w:bCs/>
          <w:sz w:val="22"/>
          <w:szCs w:val="22"/>
        </w:rPr>
        <w:t xml:space="preserve">1 </w:t>
      </w:r>
      <w:r w:rsidRPr="00A47E2E">
        <w:rPr>
          <w:sz w:val="22"/>
          <w:szCs w:val="22"/>
        </w:rPr>
        <w:t xml:space="preserve">i spełniają warunki udziału w </w:t>
      </w:r>
      <w:r w:rsidRPr="0096642E">
        <w:rPr>
          <w:sz w:val="22"/>
          <w:szCs w:val="22"/>
        </w:rPr>
        <w:t xml:space="preserve">postępowaniu określone w art. 112 ust. 2 ustawy Pzp dotyczące: </w:t>
      </w:r>
    </w:p>
    <w:p w:rsidR="00051F68" w:rsidRPr="0096642E" w:rsidRDefault="00051F68" w:rsidP="00051F68">
      <w:pPr>
        <w:pStyle w:val="pkt"/>
        <w:numPr>
          <w:ilvl w:val="0"/>
          <w:numId w:val="50"/>
        </w:numPr>
        <w:spacing w:before="120" w:after="0" w:line="276" w:lineRule="auto"/>
        <w:ind w:left="993" w:hanging="426"/>
        <w:jc w:val="left"/>
        <w:rPr>
          <w:b/>
          <w:bCs/>
          <w:sz w:val="22"/>
          <w:szCs w:val="22"/>
        </w:rPr>
      </w:pPr>
      <w:r w:rsidRPr="0096642E">
        <w:rPr>
          <w:b/>
          <w:bCs/>
          <w:sz w:val="22"/>
          <w:szCs w:val="22"/>
        </w:rPr>
        <w:lastRenderedPageBreak/>
        <w:t>zdolności do występowania w obrocie gospodarczym</w:t>
      </w:r>
      <w:r w:rsidRPr="0096642E">
        <w:rPr>
          <w:sz w:val="22"/>
          <w:szCs w:val="22"/>
        </w:rPr>
        <w:t>;</w:t>
      </w:r>
      <w:r w:rsidRPr="0096642E">
        <w:rPr>
          <w:sz w:val="22"/>
          <w:szCs w:val="22"/>
        </w:rPr>
        <w:br/>
        <w:t>Zamawiający nie stawia warunku w powyższym zakresie.</w:t>
      </w:r>
    </w:p>
    <w:p w:rsidR="00051F68" w:rsidRPr="0096642E" w:rsidRDefault="00051F68" w:rsidP="00051F68">
      <w:pPr>
        <w:pStyle w:val="pkt"/>
        <w:numPr>
          <w:ilvl w:val="0"/>
          <w:numId w:val="50"/>
        </w:numPr>
        <w:spacing w:before="120" w:after="0" w:line="276" w:lineRule="auto"/>
        <w:ind w:left="993" w:hanging="426"/>
        <w:rPr>
          <w:b/>
          <w:sz w:val="22"/>
          <w:szCs w:val="22"/>
        </w:rPr>
      </w:pPr>
      <w:r w:rsidRPr="0096642E">
        <w:rPr>
          <w:b/>
          <w:bCs/>
          <w:sz w:val="22"/>
          <w:szCs w:val="22"/>
        </w:rPr>
        <w:t>uprawnień do prowadzenia określonej działalności gospodarczej lub  zawodowej, o ile wynika to z odrębnych przepisów</w:t>
      </w:r>
      <w:r w:rsidRPr="0096642E">
        <w:rPr>
          <w:sz w:val="22"/>
          <w:szCs w:val="22"/>
        </w:rPr>
        <w:t>:</w:t>
      </w:r>
    </w:p>
    <w:p w:rsidR="00051F68" w:rsidRPr="0096642E" w:rsidRDefault="00051F68" w:rsidP="00051F68">
      <w:pPr>
        <w:pStyle w:val="pkt"/>
        <w:numPr>
          <w:ilvl w:val="0"/>
          <w:numId w:val="48"/>
        </w:numPr>
        <w:tabs>
          <w:tab w:val="left" w:pos="1134"/>
          <w:tab w:val="left" w:pos="1276"/>
        </w:tabs>
        <w:spacing w:before="120" w:line="276" w:lineRule="auto"/>
        <w:ind w:hanging="76"/>
        <w:rPr>
          <w:bCs/>
          <w:color w:val="000000"/>
          <w:sz w:val="22"/>
          <w:szCs w:val="22"/>
        </w:rPr>
      </w:pPr>
      <w:r w:rsidRPr="0096642E">
        <w:rPr>
          <w:bCs/>
          <w:color w:val="000000"/>
          <w:sz w:val="22"/>
          <w:szCs w:val="22"/>
          <w:u w:val="single"/>
        </w:rPr>
        <w:t>aktualny wpis do rejestru działalności regulowanej</w:t>
      </w:r>
      <w:r w:rsidRPr="0096642E">
        <w:rPr>
          <w:bCs/>
          <w:color w:val="000000"/>
          <w:sz w:val="22"/>
          <w:szCs w:val="22"/>
        </w:rPr>
        <w:t xml:space="preserve"> w zakresie odbierania odpadów komunalnych od właścicieli nieruchomości położonych na terenie Gminy </w:t>
      </w:r>
      <w:r w:rsidR="006B3920" w:rsidRPr="0096642E">
        <w:rPr>
          <w:bCs/>
          <w:color w:val="000000"/>
          <w:sz w:val="22"/>
          <w:szCs w:val="22"/>
        </w:rPr>
        <w:t>Wodzierady</w:t>
      </w:r>
      <w:r w:rsidRPr="0096642E">
        <w:rPr>
          <w:bCs/>
          <w:color w:val="000000"/>
          <w:sz w:val="22"/>
          <w:szCs w:val="22"/>
        </w:rPr>
        <w:t>, o którym mowa w art. 9b i następnych</w:t>
      </w:r>
      <w:r w:rsidR="006B3920" w:rsidRPr="0096642E">
        <w:rPr>
          <w:bCs/>
          <w:color w:val="000000"/>
          <w:sz w:val="22"/>
          <w:szCs w:val="22"/>
        </w:rPr>
        <w:t xml:space="preserve"> ustawy z dnia 13 września 1996</w:t>
      </w:r>
      <w:r w:rsidRPr="0096642E">
        <w:rPr>
          <w:bCs/>
          <w:color w:val="000000"/>
          <w:sz w:val="22"/>
          <w:szCs w:val="22"/>
        </w:rPr>
        <w:t>r. o utrzymaniu czystości i porząd</w:t>
      </w:r>
      <w:r w:rsidR="006B3920" w:rsidRPr="0096642E">
        <w:rPr>
          <w:bCs/>
          <w:color w:val="000000"/>
          <w:sz w:val="22"/>
          <w:szCs w:val="22"/>
        </w:rPr>
        <w:t>ku w gminach (t.j. Dz.U. z 2021</w:t>
      </w:r>
      <w:r w:rsidRPr="0096642E">
        <w:rPr>
          <w:bCs/>
          <w:color w:val="000000"/>
          <w:sz w:val="22"/>
          <w:szCs w:val="22"/>
        </w:rPr>
        <w:t xml:space="preserve">r., poz. 888 z późn. zm.) oraz </w:t>
      </w:r>
    </w:p>
    <w:p w:rsidR="00051F68" w:rsidRPr="0096642E" w:rsidRDefault="00051F68" w:rsidP="00051F68">
      <w:pPr>
        <w:pStyle w:val="pkt"/>
        <w:numPr>
          <w:ilvl w:val="0"/>
          <w:numId w:val="48"/>
        </w:numPr>
        <w:tabs>
          <w:tab w:val="left" w:pos="1134"/>
          <w:tab w:val="left" w:pos="1276"/>
        </w:tabs>
        <w:spacing w:before="120" w:line="276" w:lineRule="auto"/>
        <w:ind w:hanging="76"/>
        <w:rPr>
          <w:bCs/>
          <w:color w:val="000000"/>
          <w:sz w:val="22"/>
          <w:szCs w:val="22"/>
        </w:rPr>
      </w:pPr>
      <w:r w:rsidRPr="0096642E">
        <w:rPr>
          <w:bCs/>
          <w:color w:val="000000"/>
          <w:sz w:val="22"/>
          <w:szCs w:val="22"/>
          <w:u w:val="single"/>
        </w:rPr>
        <w:t xml:space="preserve"> aktualny wpis do rejestru podmiotów wprowadzających produkty, produkty w opakowaniach i gospodarujących odpadami</w:t>
      </w:r>
      <w:r w:rsidRPr="0096642E">
        <w:rPr>
          <w:bCs/>
          <w:color w:val="000000"/>
          <w:sz w:val="22"/>
          <w:szCs w:val="22"/>
        </w:rPr>
        <w:t xml:space="preserve">, zwany rejestrem BDO, w zakresie niezbędnym do realizacji zamówienia. </w:t>
      </w:r>
    </w:p>
    <w:p w:rsidR="00051F68" w:rsidRPr="0096642E" w:rsidRDefault="00051F68" w:rsidP="00051F68">
      <w:pPr>
        <w:pStyle w:val="pkt"/>
        <w:numPr>
          <w:ilvl w:val="0"/>
          <w:numId w:val="50"/>
        </w:numPr>
        <w:spacing w:before="120" w:line="276" w:lineRule="auto"/>
        <w:ind w:left="1134" w:hanging="567"/>
        <w:jc w:val="left"/>
        <w:rPr>
          <w:bCs/>
          <w:color w:val="000000"/>
          <w:sz w:val="22"/>
          <w:szCs w:val="22"/>
        </w:rPr>
      </w:pPr>
      <w:r w:rsidRPr="0096642E">
        <w:rPr>
          <w:b/>
          <w:bCs/>
          <w:color w:val="000000"/>
          <w:sz w:val="22"/>
          <w:szCs w:val="22"/>
        </w:rPr>
        <w:t>zdolności ekonomicznej lub finansowej;</w:t>
      </w:r>
      <w:r w:rsidRPr="0096642E">
        <w:rPr>
          <w:b/>
          <w:bCs/>
          <w:sz w:val="22"/>
          <w:szCs w:val="22"/>
        </w:rPr>
        <w:br/>
      </w:r>
      <w:r w:rsidRPr="0096642E">
        <w:rPr>
          <w:sz w:val="22"/>
          <w:szCs w:val="22"/>
        </w:rPr>
        <w:t>Zamawiający nie stawia warunku w powyższym zakresie.</w:t>
      </w:r>
    </w:p>
    <w:p w:rsidR="00051F68" w:rsidRPr="0096642E" w:rsidRDefault="00051F68" w:rsidP="00051F68">
      <w:pPr>
        <w:pStyle w:val="pkt"/>
        <w:numPr>
          <w:ilvl w:val="0"/>
          <w:numId w:val="50"/>
        </w:numPr>
        <w:spacing w:before="120" w:after="0" w:line="276" w:lineRule="auto"/>
        <w:ind w:left="1134" w:hanging="567"/>
        <w:rPr>
          <w:sz w:val="22"/>
          <w:szCs w:val="22"/>
        </w:rPr>
      </w:pPr>
      <w:r w:rsidRPr="0096642E">
        <w:rPr>
          <w:b/>
          <w:bCs/>
          <w:sz w:val="22"/>
          <w:szCs w:val="22"/>
        </w:rPr>
        <w:t>zdolności technicznej lub zawodowej</w:t>
      </w:r>
      <w:r w:rsidR="00A23674">
        <w:rPr>
          <w:b/>
          <w:bCs/>
          <w:sz w:val="22"/>
          <w:szCs w:val="22"/>
        </w:rPr>
        <w:t xml:space="preserve"> </w:t>
      </w:r>
      <w:r w:rsidRPr="0096642E">
        <w:rPr>
          <w:b/>
          <w:bCs/>
          <w:sz w:val="22"/>
          <w:szCs w:val="22"/>
        </w:rPr>
        <w:t xml:space="preserve">- </w:t>
      </w:r>
      <w:r w:rsidRPr="0096642E">
        <w:rPr>
          <w:sz w:val="22"/>
          <w:szCs w:val="22"/>
        </w:rPr>
        <w:t>w celu potwierdzenia minimalnych zdolności technicznych i zawodowych, Wykonawca winien udokumentować:</w:t>
      </w:r>
    </w:p>
    <w:p w:rsidR="00051F68" w:rsidRPr="0096642E" w:rsidRDefault="00051F68" w:rsidP="00051F68">
      <w:pPr>
        <w:pStyle w:val="pkt"/>
        <w:numPr>
          <w:ilvl w:val="0"/>
          <w:numId w:val="47"/>
        </w:numPr>
        <w:spacing w:before="120" w:after="0" w:line="276" w:lineRule="auto"/>
        <w:ind w:left="1287" w:hanging="360"/>
        <w:rPr>
          <w:b/>
          <w:bCs/>
          <w:color w:val="0070C0"/>
          <w:sz w:val="22"/>
          <w:szCs w:val="22"/>
        </w:rPr>
      </w:pPr>
      <w:r w:rsidRPr="0096642E">
        <w:rPr>
          <w:color w:val="000000"/>
          <w:sz w:val="22"/>
          <w:szCs w:val="22"/>
          <w:u w:val="single"/>
        </w:rPr>
        <w:t xml:space="preserve">wykonanie </w:t>
      </w:r>
      <w:r w:rsidRPr="0096642E">
        <w:rPr>
          <w:b/>
          <w:color w:val="000000"/>
          <w:sz w:val="22"/>
          <w:szCs w:val="22"/>
          <w:u w:val="single"/>
        </w:rPr>
        <w:t>co najmniej 1 usługi</w:t>
      </w:r>
      <w:r w:rsidRPr="0096642E">
        <w:rPr>
          <w:color w:val="000000"/>
          <w:sz w:val="22"/>
          <w:szCs w:val="22"/>
          <w:u w:val="single"/>
        </w:rPr>
        <w:t xml:space="preserve">  polegającej na odbiorze, transporcie i zagospodarowaniu </w:t>
      </w:r>
      <w:r w:rsidRPr="0096642E">
        <w:rPr>
          <w:b/>
          <w:color w:val="000000"/>
          <w:sz w:val="22"/>
          <w:szCs w:val="22"/>
          <w:u w:val="single"/>
        </w:rPr>
        <w:t>co najmniej 300 Mg</w:t>
      </w:r>
      <w:r w:rsidRPr="0096642E">
        <w:rPr>
          <w:color w:val="000000"/>
          <w:sz w:val="22"/>
          <w:szCs w:val="22"/>
          <w:u w:val="single"/>
        </w:rPr>
        <w:t xml:space="preserve"> odpadów w roku, wykonanej w okresie ostatnich 3 lat przed upływem terminu składania ofert</w:t>
      </w:r>
      <w:r w:rsidRPr="0096642E">
        <w:rPr>
          <w:color w:val="000000"/>
          <w:sz w:val="22"/>
          <w:szCs w:val="22"/>
        </w:rPr>
        <w:t xml:space="preserve">, a jeśli okres prowadzenia działalności jest krótszy - w tym okresie, z podaniem ich wartości, przedmiotu, dat wykonania i podmiotów, na rzecz których usługi zostały wykonane oraz załączyć dowody, czy zostały wykonane lub są wykonywane należycie, </w:t>
      </w:r>
      <w:r w:rsidRPr="0096642E">
        <w:rPr>
          <w:sz w:val="22"/>
          <w:szCs w:val="22"/>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800C9" w:rsidRPr="0096642E">
        <w:rPr>
          <w:sz w:val="22"/>
          <w:szCs w:val="22"/>
        </w:rPr>
        <w:t>,</w:t>
      </w:r>
    </w:p>
    <w:p w:rsidR="00051F68" w:rsidRPr="0096642E" w:rsidRDefault="00051F68" w:rsidP="00051F68">
      <w:pPr>
        <w:pStyle w:val="pkt"/>
        <w:numPr>
          <w:ilvl w:val="0"/>
          <w:numId w:val="47"/>
        </w:numPr>
        <w:spacing w:before="0" w:after="0" w:line="276" w:lineRule="auto"/>
        <w:ind w:left="1287" w:hanging="294"/>
        <w:rPr>
          <w:color w:val="000000"/>
          <w:sz w:val="22"/>
          <w:szCs w:val="22"/>
        </w:rPr>
      </w:pPr>
      <w:r w:rsidRPr="0096642E">
        <w:rPr>
          <w:iCs/>
          <w:color w:val="000000"/>
          <w:spacing w:val="-10"/>
          <w:sz w:val="22"/>
          <w:szCs w:val="22"/>
          <w:u w:val="single"/>
        </w:rPr>
        <w:t>dysponowanie odpowiednio usytuowaną i wyposażoną bazą magazynowo - transportową</w:t>
      </w:r>
      <w:r w:rsidRPr="0096642E">
        <w:rPr>
          <w:iCs/>
          <w:color w:val="000000"/>
          <w:spacing w:val="-10"/>
          <w:sz w:val="22"/>
          <w:szCs w:val="22"/>
        </w:rPr>
        <w:t xml:space="preserve"> spełniającą wymagania, o których mowa w rozporządzeniu ministra śro</w:t>
      </w:r>
      <w:r w:rsidR="007800C9" w:rsidRPr="0096642E">
        <w:rPr>
          <w:iCs/>
          <w:color w:val="000000"/>
          <w:spacing w:val="-10"/>
          <w:sz w:val="22"/>
          <w:szCs w:val="22"/>
        </w:rPr>
        <w:t>dowiska z dnia 11 stycznia 2013</w:t>
      </w:r>
      <w:r w:rsidRPr="0096642E">
        <w:rPr>
          <w:iCs/>
          <w:color w:val="000000"/>
          <w:spacing w:val="-10"/>
          <w:sz w:val="22"/>
          <w:szCs w:val="22"/>
        </w:rPr>
        <w:t>r. w sprawie szczegółowych wymagań w zakresie odbierania odpadów komunalnych od właścici</w:t>
      </w:r>
      <w:r w:rsidR="007800C9" w:rsidRPr="0096642E">
        <w:rPr>
          <w:iCs/>
          <w:color w:val="000000"/>
          <w:spacing w:val="-10"/>
          <w:sz w:val="22"/>
          <w:szCs w:val="22"/>
        </w:rPr>
        <w:t>eli nieruchomości (Dz.U. z 2013</w:t>
      </w:r>
      <w:r w:rsidRPr="0096642E">
        <w:rPr>
          <w:iCs/>
          <w:color w:val="000000"/>
          <w:spacing w:val="-10"/>
          <w:sz w:val="22"/>
          <w:szCs w:val="22"/>
        </w:rPr>
        <w:t>r. poz. 122).</w:t>
      </w:r>
    </w:p>
    <w:p w:rsidR="00051F68" w:rsidRPr="00BA47BF" w:rsidRDefault="00051F68" w:rsidP="00051F68">
      <w:pPr>
        <w:pStyle w:val="pkt"/>
        <w:numPr>
          <w:ilvl w:val="0"/>
          <w:numId w:val="49"/>
        </w:numPr>
        <w:spacing w:before="120" w:after="0" w:line="276" w:lineRule="auto"/>
        <w:ind w:left="284" w:hanging="284"/>
        <w:rPr>
          <w:bCs/>
          <w:sz w:val="22"/>
          <w:szCs w:val="22"/>
        </w:rPr>
      </w:pPr>
      <w:r w:rsidRPr="0096642E">
        <w:rPr>
          <w:rFonts w:eastAsia="Arial"/>
          <w:sz w:val="22"/>
          <w:szCs w:val="22"/>
        </w:rPr>
        <w:t>Zgodnie z art. 118 ust. 1 ustawy Pzp Wykonawca może w celu potwierdzenia spełniania warunków</w:t>
      </w:r>
      <w:r w:rsidRPr="00BA47BF">
        <w:rPr>
          <w:rFonts w:eastAsia="Arial"/>
          <w:sz w:val="22"/>
          <w:szCs w:val="22"/>
        </w:rPr>
        <w:t xml:space="preserve">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51F68" w:rsidRPr="00A47E2E" w:rsidRDefault="00051F68" w:rsidP="00051F68">
      <w:pPr>
        <w:pStyle w:val="pkt"/>
        <w:numPr>
          <w:ilvl w:val="0"/>
          <w:numId w:val="49"/>
        </w:numPr>
        <w:spacing w:before="120" w:after="0" w:line="276" w:lineRule="auto"/>
        <w:ind w:left="284" w:hanging="284"/>
        <w:rPr>
          <w:bCs/>
          <w:sz w:val="22"/>
          <w:szCs w:val="22"/>
        </w:rPr>
      </w:pPr>
      <w:r w:rsidRPr="00A47E2E">
        <w:rPr>
          <w:bCs/>
          <w:sz w:val="22"/>
          <w:szCs w:val="22"/>
        </w:rPr>
        <w:t xml:space="preserve">Zamawiający może zgodnie z art. 116 ust. 2 ustawy Pzp, </w:t>
      </w:r>
      <w:r w:rsidRPr="00A47E2E">
        <w:rPr>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051F68" w:rsidRPr="00A47E2E" w:rsidRDefault="00051F68" w:rsidP="00051F68">
      <w:pPr>
        <w:pStyle w:val="pkt"/>
        <w:numPr>
          <w:ilvl w:val="0"/>
          <w:numId w:val="49"/>
        </w:numPr>
        <w:spacing w:before="120" w:after="0" w:line="276" w:lineRule="auto"/>
        <w:ind w:left="284" w:hanging="284"/>
        <w:rPr>
          <w:bCs/>
          <w:sz w:val="22"/>
          <w:szCs w:val="22"/>
        </w:rPr>
      </w:pPr>
      <w:r w:rsidRPr="00A47E2E">
        <w:rPr>
          <w:sz w:val="22"/>
          <w:szCs w:val="22"/>
        </w:rPr>
        <w:t>Ocena spełniania przez Wykonawców warunków udziału w postępowaniu, o których mowa w ust. 1, zostanie dokonana w oparciu o podmiotowe środki dowodowe.</w:t>
      </w:r>
    </w:p>
    <w:p w:rsidR="00051F68" w:rsidRPr="00A47E2E" w:rsidRDefault="00051F68" w:rsidP="00051F68">
      <w:pPr>
        <w:pStyle w:val="pkt"/>
        <w:numPr>
          <w:ilvl w:val="0"/>
          <w:numId w:val="49"/>
        </w:numPr>
        <w:spacing w:before="120" w:after="0" w:line="276" w:lineRule="auto"/>
        <w:ind w:left="284" w:hanging="284"/>
        <w:rPr>
          <w:bCs/>
          <w:sz w:val="22"/>
          <w:szCs w:val="22"/>
        </w:rPr>
      </w:pPr>
      <w:r w:rsidRPr="00A47E2E">
        <w:rPr>
          <w:sz w:val="22"/>
          <w:szCs w:val="22"/>
        </w:rPr>
        <w:lastRenderedPageBreak/>
        <w:t>Oferta Wykonawcy, który nie wykaże, iż spełnia wszystkie warunki określone w ust. 1  zostanie odrzucona na podstawie art. 226 ust. 1 pkt 2 ustawy Pzp.</w:t>
      </w:r>
    </w:p>
    <w:p w:rsidR="00051F68" w:rsidRPr="0027008D" w:rsidRDefault="00051F68" w:rsidP="00051F68">
      <w:pPr>
        <w:pStyle w:val="pkt"/>
        <w:numPr>
          <w:ilvl w:val="0"/>
          <w:numId w:val="49"/>
        </w:numPr>
        <w:spacing w:before="120" w:line="276" w:lineRule="auto"/>
        <w:ind w:left="284" w:hanging="284"/>
        <w:rPr>
          <w:bCs/>
          <w:sz w:val="22"/>
          <w:szCs w:val="22"/>
        </w:rPr>
      </w:pPr>
      <w:r w:rsidRPr="00A47E2E">
        <w:rPr>
          <w:sz w:val="22"/>
          <w:szCs w:val="22"/>
        </w:rPr>
        <w:t>Zgodnie z art. 110 ust 1 ustawy Pzp Zamawiający może wykluczyć Wykonawcę na każdym etapie postępowania o udzielenie zamówienia.</w:t>
      </w:r>
      <w:r w:rsidRPr="0027008D">
        <w:rPr>
          <w:szCs w:val="24"/>
        </w:rPr>
        <w:tab/>
      </w:r>
    </w:p>
    <w:p w:rsidR="00051F68" w:rsidRPr="00F24858" w:rsidRDefault="00051F68" w:rsidP="00051F68">
      <w:pPr>
        <w:shd w:val="clear" w:color="auto" w:fill="D9D9D9"/>
        <w:tabs>
          <w:tab w:val="left" w:pos="1784"/>
        </w:tabs>
        <w:spacing w:before="240" w:after="120" w:line="0" w:lineRule="atLeast"/>
        <w:ind w:left="4"/>
        <w:jc w:val="both"/>
        <w:rPr>
          <w:rFonts w:ascii="Tahoma" w:eastAsia="Arial" w:hAnsi="Tahoma" w:cs="Tahoma"/>
          <w:b/>
          <w:sz w:val="22"/>
          <w:szCs w:val="22"/>
        </w:rPr>
      </w:pPr>
      <w:r w:rsidRPr="00674910">
        <w:rPr>
          <w:rFonts w:ascii="Tahoma" w:eastAsia="Arial" w:hAnsi="Tahoma" w:cs="Tahoma"/>
          <w:b/>
          <w:color w:val="000000"/>
          <w:sz w:val="22"/>
          <w:szCs w:val="22"/>
        </w:rPr>
        <w:t>Rozdział 18.</w:t>
      </w:r>
      <w:r w:rsidRPr="00F24858">
        <w:rPr>
          <w:rFonts w:ascii="Tahoma" w:eastAsia="Times New Roman" w:hAnsi="Tahoma" w:cs="Tahoma"/>
          <w:b/>
          <w:sz w:val="22"/>
          <w:szCs w:val="22"/>
        </w:rPr>
        <w:t xml:space="preserve"> </w:t>
      </w:r>
      <w:r w:rsidRPr="00F24858">
        <w:rPr>
          <w:rFonts w:ascii="Tahoma" w:eastAsia="Arial" w:hAnsi="Tahoma" w:cs="Tahoma"/>
          <w:b/>
          <w:sz w:val="22"/>
          <w:szCs w:val="22"/>
        </w:rPr>
        <w:t>Informacja o podmiotowych środkach dowodowych.</w:t>
      </w:r>
    </w:p>
    <w:p w:rsidR="00051F68" w:rsidRPr="00E17E46" w:rsidRDefault="00051F68" w:rsidP="00051F68">
      <w:pPr>
        <w:numPr>
          <w:ilvl w:val="0"/>
          <w:numId w:val="35"/>
        </w:numPr>
        <w:spacing w:after="120" w:line="276" w:lineRule="auto"/>
        <w:ind w:left="426" w:right="20"/>
        <w:jc w:val="both"/>
        <w:rPr>
          <w:rFonts w:ascii="Times New Roman" w:eastAsia="Arial" w:hAnsi="Times New Roman" w:cs="Times New Roman"/>
          <w:sz w:val="22"/>
          <w:szCs w:val="22"/>
        </w:rPr>
      </w:pPr>
      <w:r w:rsidRPr="00E17E46">
        <w:rPr>
          <w:rFonts w:ascii="Times New Roman" w:eastAsia="Arial" w:hAnsi="Times New Roman" w:cs="Times New Roman"/>
          <w:sz w:val="22"/>
          <w:szCs w:val="22"/>
        </w:rPr>
        <w:t>Wykonawca dołącza do oferty oświadczenie o niepodleganiu wykluczeniu oraz sp</w:t>
      </w:r>
      <w:r w:rsidR="00BC4B90">
        <w:rPr>
          <w:rFonts w:ascii="Times New Roman" w:eastAsia="Arial" w:hAnsi="Times New Roman" w:cs="Times New Roman"/>
          <w:sz w:val="22"/>
          <w:szCs w:val="22"/>
        </w:rPr>
        <w:t>ełnianiu</w:t>
      </w:r>
      <w:r w:rsidRPr="00E17E46">
        <w:rPr>
          <w:rFonts w:ascii="Times New Roman" w:eastAsia="Arial" w:hAnsi="Times New Roman" w:cs="Times New Roman"/>
          <w:sz w:val="22"/>
          <w:szCs w:val="22"/>
        </w:rPr>
        <w:t xml:space="preserve"> warunków udziału w postępowaniu wg </w:t>
      </w:r>
      <w:r w:rsidRPr="00BC4B90">
        <w:rPr>
          <w:rFonts w:ascii="Times New Roman" w:eastAsia="Arial" w:hAnsi="Times New Roman" w:cs="Times New Roman"/>
          <w:b/>
          <w:sz w:val="22"/>
          <w:szCs w:val="22"/>
          <w:u w:val="single"/>
        </w:rPr>
        <w:t>Załącznika nr 2 do SWZ</w:t>
      </w:r>
      <w:r w:rsidRPr="00E17E46">
        <w:rPr>
          <w:rFonts w:ascii="Times New Roman" w:eastAsia="Arial" w:hAnsi="Times New Roman" w:cs="Times New Roman"/>
          <w:sz w:val="22"/>
          <w:szCs w:val="22"/>
        </w:rPr>
        <w:t>.</w:t>
      </w:r>
    </w:p>
    <w:p w:rsidR="00051F68" w:rsidRPr="006C2310" w:rsidRDefault="00051F68" w:rsidP="00051F68">
      <w:pPr>
        <w:numPr>
          <w:ilvl w:val="0"/>
          <w:numId w:val="35"/>
        </w:numPr>
        <w:spacing w:after="120" w:line="276" w:lineRule="auto"/>
        <w:ind w:left="426" w:right="20"/>
        <w:jc w:val="both"/>
        <w:rPr>
          <w:rFonts w:ascii="Times New Roman" w:eastAsia="Arial" w:hAnsi="Times New Roman" w:cs="Times New Roman"/>
          <w:sz w:val="22"/>
          <w:szCs w:val="22"/>
          <w:u w:val="single"/>
        </w:rPr>
      </w:pPr>
      <w:r w:rsidRPr="006C2310">
        <w:rPr>
          <w:rFonts w:ascii="Times New Roman" w:eastAsia="Arial" w:hAnsi="Times New Roman" w:cs="Times New Roman"/>
          <w:sz w:val="22"/>
          <w:szCs w:val="22"/>
          <w:u w:val="single"/>
        </w:rPr>
        <w:t>Wykonawca, którego oferta została najwyżej oceniona, zostanie wezwany do złożenia w wyznaczonym terminie, nie krótszym niż 5 dni od dnia wezwania niżej wymienionych podmiotowych środków dowodowych, zgodnie z art. 274 ustawy Pzp:</w:t>
      </w:r>
    </w:p>
    <w:p w:rsidR="00051F68" w:rsidRPr="00E17E46" w:rsidRDefault="00051F68" w:rsidP="00051F68">
      <w:pPr>
        <w:numPr>
          <w:ilvl w:val="0"/>
          <w:numId w:val="36"/>
        </w:numPr>
        <w:tabs>
          <w:tab w:val="left" w:pos="567"/>
        </w:tabs>
        <w:spacing w:after="120" w:line="276" w:lineRule="auto"/>
        <w:ind w:left="567" w:hanging="283"/>
        <w:jc w:val="both"/>
        <w:rPr>
          <w:rFonts w:ascii="Times New Roman" w:eastAsia="Arial" w:hAnsi="Times New Roman" w:cs="Times New Roman"/>
          <w:sz w:val="22"/>
          <w:szCs w:val="22"/>
        </w:rPr>
      </w:pPr>
      <w:r w:rsidRPr="00E17E46">
        <w:rPr>
          <w:rFonts w:ascii="Times New Roman" w:eastAsia="Arial" w:hAnsi="Times New Roman" w:cs="Times New Roman"/>
          <w:b/>
          <w:bCs/>
          <w:sz w:val="22"/>
          <w:szCs w:val="22"/>
          <w:u w:val="single"/>
        </w:rPr>
        <w:t>oświadczenia o grupie kapitałowej</w:t>
      </w:r>
      <w:r w:rsidRPr="00E17E46">
        <w:rPr>
          <w:rFonts w:ascii="Times New Roman" w:eastAsia="Arial" w:hAnsi="Times New Roman" w:cs="Times New Roman"/>
          <w:sz w:val="22"/>
          <w:szCs w:val="22"/>
        </w:rPr>
        <w:t xml:space="preserve"> - </w:t>
      </w:r>
      <w:r w:rsidRPr="00BC4B90">
        <w:rPr>
          <w:rFonts w:ascii="Times New Roman" w:eastAsia="Arial" w:hAnsi="Times New Roman" w:cs="Times New Roman"/>
          <w:b/>
          <w:sz w:val="22"/>
          <w:szCs w:val="22"/>
          <w:u w:val="single"/>
        </w:rPr>
        <w:t>Załącznik nr 4 do SWZ</w:t>
      </w:r>
      <w:r w:rsidRPr="00E17E46">
        <w:rPr>
          <w:rFonts w:ascii="Times New Roman" w:eastAsia="Arial" w:hAnsi="Times New Roman" w:cs="Times New Roman"/>
          <w:sz w:val="22"/>
          <w:szCs w:val="22"/>
        </w:rPr>
        <w:t xml:space="preserve"> (oświadczenia nie składa się, jeżeli zostanie złożona tylko jedna oferta),</w:t>
      </w:r>
    </w:p>
    <w:p w:rsidR="00051F68" w:rsidRPr="00E17E46" w:rsidRDefault="00051F68" w:rsidP="00051F68">
      <w:pPr>
        <w:numPr>
          <w:ilvl w:val="0"/>
          <w:numId w:val="36"/>
        </w:numPr>
        <w:spacing w:after="120" w:line="276" w:lineRule="auto"/>
        <w:ind w:left="567" w:hanging="283"/>
        <w:jc w:val="both"/>
        <w:rPr>
          <w:rFonts w:ascii="Times New Roman" w:eastAsia="Arial" w:hAnsi="Times New Roman" w:cs="Times New Roman"/>
          <w:sz w:val="22"/>
          <w:szCs w:val="22"/>
        </w:rPr>
      </w:pPr>
      <w:r w:rsidRPr="00E17E46">
        <w:rPr>
          <w:rFonts w:ascii="Times New Roman" w:eastAsia="Arial" w:hAnsi="Times New Roman" w:cs="Times New Roman"/>
          <w:b/>
          <w:bCs/>
          <w:sz w:val="22"/>
          <w:szCs w:val="22"/>
          <w:u w:val="single"/>
        </w:rPr>
        <w:t xml:space="preserve">wykazu </w:t>
      </w:r>
      <w:r w:rsidRPr="006C2310">
        <w:rPr>
          <w:rFonts w:ascii="Times New Roman" w:eastAsia="Arial" w:hAnsi="Times New Roman" w:cs="Times New Roman"/>
          <w:b/>
          <w:bCs/>
          <w:sz w:val="22"/>
          <w:szCs w:val="22"/>
          <w:u w:val="single"/>
        </w:rPr>
        <w:t>usług</w:t>
      </w:r>
      <w:r w:rsidRPr="006C2310">
        <w:rPr>
          <w:rFonts w:ascii="Times New Roman" w:eastAsia="Arial" w:hAnsi="Times New Roman" w:cs="Times New Roman"/>
          <w:sz w:val="22"/>
          <w:szCs w:val="22"/>
          <w:u w:val="single"/>
        </w:rPr>
        <w:t xml:space="preserve"> - </w:t>
      </w:r>
      <w:r w:rsidRPr="006C2310">
        <w:rPr>
          <w:rFonts w:ascii="Times New Roman" w:eastAsia="Arial" w:hAnsi="Times New Roman" w:cs="Times New Roman"/>
          <w:b/>
          <w:sz w:val="22"/>
          <w:szCs w:val="22"/>
          <w:u w:val="single"/>
        </w:rPr>
        <w:t>Załącznik</w:t>
      </w:r>
      <w:r w:rsidRPr="00BC4B90">
        <w:rPr>
          <w:rFonts w:ascii="Times New Roman" w:eastAsia="Arial" w:hAnsi="Times New Roman" w:cs="Times New Roman"/>
          <w:b/>
          <w:sz w:val="22"/>
          <w:szCs w:val="22"/>
          <w:u w:val="single"/>
        </w:rPr>
        <w:t xml:space="preserve"> nr 5 do SWZ</w:t>
      </w:r>
      <w:r w:rsidRPr="00E17E46">
        <w:rPr>
          <w:rFonts w:ascii="Times New Roman" w:eastAsia="Arial" w:hAnsi="Times New Roman" w:cs="Times New Roman"/>
          <w:sz w:val="22"/>
          <w:szCs w:val="22"/>
        </w:rPr>
        <w:t>,</w:t>
      </w:r>
    </w:p>
    <w:p w:rsidR="00051F68" w:rsidRPr="00E17E46" w:rsidRDefault="00051F68" w:rsidP="00051F68">
      <w:pPr>
        <w:numPr>
          <w:ilvl w:val="0"/>
          <w:numId w:val="36"/>
        </w:numPr>
        <w:spacing w:after="120" w:line="276" w:lineRule="auto"/>
        <w:ind w:left="567" w:hanging="283"/>
        <w:jc w:val="both"/>
        <w:rPr>
          <w:rFonts w:ascii="Times New Roman" w:eastAsia="Arial" w:hAnsi="Times New Roman" w:cs="Times New Roman"/>
          <w:sz w:val="22"/>
          <w:szCs w:val="22"/>
        </w:rPr>
      </w:pPr>
      <w:r w:rsidRPr="00A91C87">
        <w:rPr>
          <w:rFonts w:ascii="Times New Roman" w:eastAsia="Arial" w:hAnsi="Times New Roman" w:cs="Times New Roman"/>
          <w:b/>
          <w:bCs/>
          <w:color w:val="000000"/>
          <w:sz w:val="22"/>
          <w:szCs w:val="22"/>
          <w:u w:val="single"/>
        </w:rPr>
        <w:t>odpisu lub informacji z Krajowego Rejestru Sądowego lub informacji z Centralnej Ewidencji i Informacji o Działalności Gospodarczej</w:t>
      </w:r>
      <w:r w:rsidRPr="00E17E46">
        <w:rPr>
          <w:rFonts w:ascii="Times New Roman" w:eastAsia="Arial" w:hAnsi="Times New Roman" w:cs="Times New Roman"/>
          <w:sz w:val="22"/>
          <w:szCs w:val="22"/>
        </w:rPr>
        <w:t xml:space="preserve"> - § 2 ust. 1 pkt 6 rozporządzenia Ministra Rozwoju, Pracy i Tec</w:t>
      </w:r>
      <w:r w:rsidR="00BC4B90">
        <w:rPr>
          <w:rFonts w:ascii="Times New Roman" w:eastAsia="Arial" w:hAnsi="Times New Roman" w:cs="Times New Roman"/>
          <w:sz w:val="22"/>
          <w:szCs w:val="22"/>
        </w:rPr>
        <w:t>hnologii z dnia 23 grudnia 2020</w:t>
      </w:r>
      <w:r w:rsidRPr="00E17E46">
        <w:rPr>
          <w:rFonts w:ascii="Times New Roman" w:eastAsia="Arial" w:hAnsi="Times New Roman" w:cs="Times New Roman"/>
          <w:sz w:val="22"/>
          <w:szCs w:val="22"/>
        </w:rPr>
        <w:t>r. w sprawie podmiotowych środków dowodowych oraz innych dokumentów lub oświadczeń, jakich może</w:t>
      </w:r>
      <w:bookmarkStart w:id="11" w:name="page10"/>
      <w:bookmarkEnd w:id="11"/>
      <w:r w:rsidRPr="00E17E46">
        <w:rPr>
          <w:rFonts w:ascii="Times New Roman" w:eastAsia="Arial" w:hAnsi="Times New Roman" w:cs="Times New Roman"/>
          <w:sz w:val="22"/>
          <w:szCs w:val="22"/>
        </w:rPr>
        <w:t xml:space="preserve"> żądać zamawiaj</w:t>
      </w:r>
      <w:r w:rsidR="00BC4B90">
        <w:rPr>
          <w:rFonts w:ascii="Times New Roman" w:eastAsia="Arial" w:hAnsi="Times New Roman" w:cs="Times New Roman"/>
          <w:sz w:val="22"/>
          <w:szCs w:val="22"/>
        </w:rPr>
        <w:t>ący od wykonawcy (Dz. U. z 2020</w:t>
      </w:r>
      <w:r w:rsidRPr="00E17E46">
        <w:rPr>
          <w:rFonts w:ascii="Times New Roman" w:eastAsia="Arial" w:hAnsi="Times New Roman" w:cs="Times New Roman"/>
          <w:sz w:val="22"/>
          <w:szCs w:val="22"/>
        </w:rPr>
        <w:t>r., poz. 2415), sporządzonego nie wcześniej niż 3 miesiące przed jej złożeniem, jeżeli odrębne przepisy wymagają wpisu do rejestru lub ewidencji.</w:t>
      </w:r>
    </w:p>
    <w:p w:rsidR="00051F68" w:rsidRDefault="00051F68" w:rsidP="00051F68">
      <w:pPr>
        <w:pStyle w:val="pkt"/>
        <w:numPr>
          <w:ilvl w:val="0"/>
          <w:numId w:val="36"/>
        </w:numPr>
        <w:spacing w:before="120" w:after="0" w:line="276" w:lineRule="auto"/>
        <w:ind w:left="567" w:hanging="207"/>
        <w:rPr>
          <w:bCs/>
          <w:sz w:val="22"/>
          <w:szCs w:val="22"/>
        </w:rPr>
      </w:pPr>
      <w:r w:rsidRPr="00E17E46">
        <w:rPr>
          <w:b/>
          <w:sz w:val="22"/>
          <w:szCs w:val="22"/>
          <w:u w:val="single"/>
        </w:rPr>
        <w:t>aktualnego wpisu do rejestru działalności regulowanej</w:t>
      </w:r>
      <w:r w:rsidRPr="00E17E46">
        <w:rPr>
          <w:bCs/>
          <w:sz w:val="22"/>
          <w:szCs w:val="22"/>
        </w:rPr>
        <w:t xml:space="preserve"> w zakresie odbierania odpadów komunalnych od właścicieli nieruchomości położonych na terenie Gminy </w:t>
      </w:r>
      <w:r w:rsidR="00BC4B90">
        <w:rPr>
          <w:bCs/>
          <w:sz w:val="22"/>
          <w:szCs w:val="22"/>
        </w:rPr>
        <w:t>Wodzierady</w:t>
      </w:r>
      <w:r w:rsidRPr="00E17E46">
        <w:rPr>
          <w:bCs/>
          <w:sz w:val="22"/>
          <w:szCs w:val="22"/>
        </w:rPr>
        <w:t>, o którym mowa w art. 9b i następnych</w:t>
      </w:r>
      <w:r w:rsidR="00BC4B90">
        <w:rPr>
          <w:bCs/>
          <w:sz w:val="22"/>
          <w:szCs w:val="22"/>
        </w:rPr>
        <w:t xml:space="preserve"> ustawy z dnia 13 września 1996</w:t>
      </w:r>
      <w:r w:rsidRPr="00E17E46">
        <w:rPr>
          <w:bCs/>
          <w:sz w:val="22"/>
          <w:szCs w:val="22"/>
        </w:rPr>
        <w:t>r. o utrzymaniu czystości i porządku w gminach (t.</w:t>
      </w:r>
      <w:r>
        <w:rPr>
          <w:bCs/>
          <w:sz w:val="22"/>
          <w:szCs w:val="22"/>
        </w:rPr>
        <w:t xml:space="preserve"> </w:t>
      </w:r>
      <w:r w:rsidR="00BC4B90">
        <w:rPr>
          <w:bCs/>
          <w:sz w:val="22"/>
          <w:szCs w:val="22"/>
        </w:rPr>
        <w:t>j. Dz.U. z 2021</w:t>
      </w:r>
      <w:r w:rsidRPr="00E17E46">
        <w:rPr>
          <w:bCs/>
          <w:sz w:val="22"/>
          <w:szCs w:val="22"/>
        </w:rPr>
        <w:t>r., poz. 888 z późn. zm.);</w:t>
      </w:r>
    </w:p>
    <w:p w:rsidR="00051F68" w:rsidRPr="00FD67D2" w:rsidRDefault="00051F68" w:rsidP="00051F68">
      <w:pPr>
        <w:pStyle w:val="pkt"/>
        <w:numPr>
          <w:ilvl w:val="0"/>
          <w:numId w:val="36"/>
        </w:numPr>
        <w:spacing w:before="120" w:line="276" w:lineRule="auto"/>
        <w:rPr>
          <w:b/>
          <w:sz w:val="22"/>
          <w:szCs w:val="22"/>
        </w:rPr>
      </w:pPr>
      <w:r w:rsidRPr="00E17E46">
        <w:rPr>
          <w:b/>
          <w:sz w:val="22"/>
          <w:szCs w:val="22"/>
          <w:u w:val="single"/>
        </w:rPr>
        <w:t xml:space="preserve">aktualnego </w:t>
      </w:r>
      <w:r w:rsidRPr="00E17E46">
        <w:rPr>
          <w:b/>
          <w:bCs/>
          <w:sz w:val="22"/>
          <w:szCs w:val="22"/>
          <w:u w:val="single"/>
        </w:rPr>
        <w:t>wpisu do rejestru podmiotów wprowadzających produkty,</w:t>
      </w:r>
      <w:r w:rsidRPr="00E17E46">
        <w:rPr>
          <w:b/>
          <w:bCs/>
          <w:sz w:val="22"/>
          <w:szCs w:val="22"/>
        </w:rPr>
        <w:t xml:space="preserve"> </w:t>
      </w:r>
      <w:r w:rsidRPr="00E17E46">
        <w:rPr>
          <w:sz w:val="22"/>
          <w:szCs w:val="22"/>
        </w:rPr>
        <w:t>produkty w opakowaniach i gospodarującyc</w:t>
      </w:r>
      <w:r w:rsidR="001F40EC">
        <w:rPr>
          <w:sz w:val="22"/>
          <w:szCs w:val="22"/>
        </w:rPr>
        <w:t>h odpadami zwanym rejestrem BDO</w:t>
      </w:r>
      <w:r w:rsidRPr="00E17E46">
        <w:rPr>
          <w:sz w:val="22"/>
          <w:szCs w:val="22"/>
        </w:rPr>
        <w:t>;</w:t>
      </w:r>
    </w:p>
    <w:p w:rsidR="00051F68" w:rsidRPr="008D3331" w:rsidRDefault="00051F68" w:rsidP="008D3331">
      <w:pPr>
        <w:numPr>
          <w:ilvl w:val="0"/>
          <w:numId w:val="36"/>
        </w:numPr>
        <w:spacing w:line="276" w:lineRule="auto"/>
        <w:jc w:val="both"/>
        <w:rPr>
          <w:rFonts w:ascii="Times New Roman" w:eastAsia="Times New Roman" w:hAnsi="Times New Roman" w:cs="Times New Roman"/>
          <w:b/>
          <w:color w:val="000000"/>
          <w:sz w:val="22"/>
          <w:szCs w:val="22"/>
        </w:rPr>
      </w:pPr>
      <w:r w:rsidRPr="00A91C87">
        <w:rPr>
          <w:rFonts w:ascii="Times New Roman" w:eastAsia="Times New Roman" w:hAnsi="Times New Roman" w:cs="Times New Roman"/>
          <w:b/>
          <w:color w:val="000000"/>
          <w:sz w:val="22"/>
          <w:szCs w:val="22"/>
          <w:u w:val="single"/>
        </w:rPr>
        <w:t>oświadczenia o posiadaniu bazy magazynowo - transportowej</w:t>
      </w:r>
      <w:r w:rsidRPr="00A91C87">
        <w:rPr>
          <w:rFonts w:ascii="Times New Roman" w:eastAsia="Times New Roman" w:hAnsi="Times New Roman" w:cs="Times New Roman"/>
          <w:b/>
          <w:color w:val="000000"/>
          <w:sz w:val="22"/>
          <w:szCs w:val="22"/>
        </w:rPr>
        <w:t xml:space="preserve"> - </w:t>
      </w:r>
      <w:r w:rsidRPr="00A91C87">
        <w:rPr>
          <w:rFonts w:ascii="Times New Roman" w:eastAsia="Times New Roman" w:hAnsi="Times New Roman" w:cs="Times New Roman"/>
          <w:bCs/>
          <w:color w:val="000000"/>
          <w:sz w:val="22"/>
          <w:szCs w:val="22"/>
        </w:rPr>
        <w:t xml:space="preserve">zgodnie z wzorem stanowiącym </w:t>
      </w:r>
      <w:r w:rsidRPr="00BC4B90">
        <w:rPr>
          <w:rFonts w:ascii="Times New Roman" w:eastAsia="Times New Roman" w:hAnsi="Times New Roman" w:cs="Times New Roman"/>
          <w:b/>
          <w:color w:val="000000"/>
          <w:sz w:val="22"/>
          <w:szCs w:val="22"/>
          <w:u w:val="single"/>
        </w:rPr>
        <w:t>Załącznik nr 6 do SWZ</w:t>
      </w:r>
      <w:r w:rsidRPr="00A91C87">
        <w:rPr>
          <w:rFonts w:ascii="Times New Roman" w:eastAsia="Times New Roman" w:hAnsi="Times New Roman" w:cs="Times New Roman"/>
          <w:b/>
          <w:color w:val="000000"/>
          <w:sz w:val="22"/>
          <w:szCs w:val="22"/>
        </w:rPr>
        <w:t xml:space="preserve">, </w:t>
      </w:r>
      <w:r w:rsidRPr="00A91C87">
        <w:rPr>
          <w:rFonts w:ascii="Times New Roman" w:eastAsia="Times New Roman" w:hAnsi="Times New Roman" w:cs="Times New Roman"/>
          <w:bCs/>
          <w:color w:val="000000"/>
          <w:sz w:val="22"/>
          <w:szCs w:val="22"/>
        </w:rPr>
        <w:t>potwierdzające spełnianie warunku opisanego przez Zamawiającego w rozdz. 1</w:t>
      </w:r>
      <w:r>
        <w:rPr>
          <w:rFonts w:ascii="Times New Roman" w:eastAsia="Times New Roman" w:hAnsi="Times New Roman" w:cs="Times New Roman"/>
          <w:bCs/>
          <w:color w:val="000000"/>
          <w:sz w:val="22"/>
          <w:szCs w:val="22"/>
        </w:rPr>
        <w:t xml:space="preserve">7 </w:t>
      </w:r>
      <w:r w:rsidRPr="00A91C87">
        <w:rPr>
          <w:rFonts w:ascii="Times New Roman" w:eastAsia="Times New Roman" w:hAnsi="Times New Roman" w:cs="Times New Roman"/>
          <w:bCs/>
          <w:color w:val="000000"/>
          <w:sz w:val="22"/>
          <w:szCs w:val="22"/>
        </w:rPr>
        <w:t>ust. 1 pkt. 4 lit. b);</w:t>
      </w:r>
    </w:p>
    <w:p w:rsidR="00051F68" w:rsidRDefault="00051F68" w:rsidP="00051F68">
      <w:pPr>
        <w:numPr>
          <w:ilvl w:val="0"/>
          <w:numId w:val="35"/>
        </w:numPr>
        <w:spacing w:line="276" w:lineRule="auto"/>
        <w:ind w:left="426"/>
        <w:jc w:val="both"/>
        <w:rPr>
          <w:rFonts w:ascii="Times New Roman" w:eastAsia="Arial" w:hAnsi="Times New Roman" w:cs="Times New Roman"/>
          <w:sz w:val="22"/>
          <w:szCs w:val="22"/>
        </w:rPr>
      </w:pPr>
      <w:r w:rsidRPr="00E17E46">
        <w:rPr>
          <w:rFonts w:ascii="Times New Roman" w:eastAsia="Arial" w:hAnsi="Times New Roman" w:cs="Times New Roman"/>
          <w:sz w:val="22"/>
          <w:szCs w:val="22"/>
        </w:rPr>
        <w:t xml:space="preserve">Zamawiający na podstawie art. 128 ustawy Pzp wezwie </w:t>
      </w:r>
      <w:r>
        <w:rPr>
          <w:rFonts w:ascii="Times New Roman" w:eastAsia="Arial" w:hAnsi="Times New Roman" w:cs="Times New Roman"/>
          <w:sz w:val="22"/>
          <w:szCs w:val="22"/>
        </w:rPr>
        <w:t>W</w:t>
      </w:r>
      <w:r w:rsidRPr="00E17E46">
        <w:rPr>
          <w:rFonts w:ascii="Times New Roman" w:eastAsia="Arial" w:hAnsi="Times New Roman" w:cs="Times New Roman"/>
          <w:sz w:val="22"/>
          <w:szCs w:val="22"/>
        </w:rPr>
        <w:t>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w:t>
      </w:r>
    </w:p>
    <w:p w:rsidR="002E5944" w:rsidRDefault="002E5944" w:rsidP="002E5944">
      <w:pPr>
        <w:spacing w:line="276" w:lineRule="auto"/>
        <w:ind w:left="426"/>
        <w:jc w:val="both"/>
        <w:rPr>
          <w:rFonts w:ascii="Times New Roman" w:eastAsia="Arial" w:hAnsi="Times New Roman" w:cs="Times New Roman"/>
          <w:sz w:val="22"/>
          <w:szCs w:val="22"/>
        </w:rPr>
      </w:pPr>
    </w:p>
    <w:p w:rsidR="001F40EC" w:rsidRDefault="001F40EC" w:rsidP="002E5944">
      <w:pPr>
        <w:spacing w:line="276" w:lineRule="auto"/>
        <w:ind w:left="426"/>
        <w:jc w:val="both"/>
        <w:rPr>
          <w:rFonts w:ascii="Times New Roman" w:eastAsia="Arial" w:hAnsi="Times New Roman" w:cs="Times New Roman"/>
          <w:sz w:val="22"/>
          <w:szCs w:val="22"/>
        </w:rPr>
      </w:pPr>
    </w:p>
    <w:p w:rsidR="001F40EC" w:rsidRPr="00E17E46" w:rsidRDefault="001F40EC" w:rsidP="002E5944">
      <w:pPr>
        <w:spacing w:line="276" w:lineRule="auto"/>
        <w:ind w:left="426"/>
        <w:jc w:val="both"/>
        <w:rPr>
          <w:rFonts w:ascii="Times New Roman" w:eastAsia="Arial" w:hAnsi="Times New Roman" w:cs="Times New Roman"/>
          <w:sz w:val="22"/>
          <w:szCs w:val="22"/>
        </w:rPr>
      </w:pPr>
    </w:p>
    <w:p w:rsidR="00051F68" w:rsidRPr="00F24858" w:rsidRDefault="00051F68" w:rsidP="00CC21BF">
      <w:pPr>
        <w:shd w:val="clear" w:color="auto" w:fill="D9D9D9"/>
        <w:spacing w:after="240" w:line="234" w:lineRule="auto"/>
        <w:jc w:val="both"/>
        <w:rPr>
          <w:rFonts w:ascii="Tahoma" w:eastAsia="Arial" w:hAnsi="Tahoma" w:cs="Tahoma"/>
          <w:b/>
          <w:sz w:val="22"/>
          <w:szCs w:val="22"/>
        </w:rPr>
      </w:pPr>
      <w:r w:rsidRPr="00674910">
        <w:rPr>
          <w:rFonts w:ascii="Tahoma" w:eastAsia="Arial" w:hAnsi="Tahoma" w:cs="Tahoma"/>
          <w:b/>
          <w:color w:val="000000"/>
          <w:sz w:val="22"/>
          <w:szCs w:val="22"/>
        </w:rPr>
        <w:t>Rozdział 19.</w:t>
      </w:r>
      <w:r w:rsidRPr="00C6116F">
        <w:rPr>
          <w:rFonts w:ascii="Tahoma" w:eastAsia="Arial" w:hAnsi="Tahoma" w:cs="Tahoma"/>
          <w:b/>
          <w:color w:val="FF0000"/>
          <w:sz w:val="22"/>
          <w:szCs w:val="22"/>
        </w:rPr>
        <w:t xml:space="preserve"> </w:t>
      </w:r>
      <w:r w:rsidRPr="00F24858">
        <w:rPr>
          <w:rFonts w:ascii="Tahoma" w:eastAsia="Arial" w:hAnsi="Tahoma" w:cs="Tahoma"/>
          <w:b/>
          <w:sz w:val="22"/>
          <w:szCs w:val="22"/>
        </w:rPr>
        <w:t>Opis części zamówienia, jeżeli Zamawiający dopuszcza składanie ofert częściowych.</w:t>
      </w:r>
    </w:p>
    <w:p w:rsidR="00051F68" w:rsidRDefault="00051F68" w:rsidP="00CC21BF">
      <w:pPr>
        <w:spacing w:line="27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dopuszcza składania ofert częściowych. Podział na części spowodowałby nadmierne koszty wykonania zamówienia oraz poważne trudności w skoordynowaniu działań różnych Wykonawców, co skutkowałoby nieprawidłową realizacją zamówienia. Podział zamówienia znacznie wydłużyłby realizację zamówienia.</w:t>
      </w:r>
    </w:p>
    <w:p w:rsidR="00CC21BF" w:rsidRPr="00F24858" w:rsidRDefault="00CC21BF" w:rsidP="00CC21BF">
      <w:pPr>
        <w:spacing w:line="276" w:lineRule="auto"/>
        <w:jc w:val="both"/>
        <w:rPr>
          <w:rFonts w:ascii="Times New Roman" w:eastAsia="Arial" w:hAnsi="Times New Roman" w:cs="Times New Roman"/>
          <w:sz w:val="22"/>
          <w:szCs w:val="22"/>
        </w:rPr>
      </w:pPr>
    </w:p>
    <w:p w:rsidR="00051F68" w:rsidRPr="00F24858" w:rsidRDefault="00051F68" w:rsidP="00CC21BF">
      <w:pPr>
        <w:shd w:val="clear" w:color="auto" w:fill="D9D9D9"/>
        <w:spacing w:after="240" w:line="238" w:lineRule="auto"/>
        <w:jc w:val="both"/>
        <w:rPr>
          <w:rFonts w:ascii="Tahoma" w:eastAsia="Arial" w:hAnsi="Tahoma" w:cs="Tahoma"/>
          <w:b/>
          <w:sz w:val="22"/>
          <w:szCs w:val="22"/>
        </w:rPr>
      </w:pPr>
      <w:r w:rsidRPr="00674910">
        <w:rPr>
          <w:rFonts w:ascii="Tahoma" w:eastAsia="Arial" w:hAnsi="Tahoma" w:cs="Tahoma"/>
          <w:b/>
          <w:color w:val="000000"/>
          <w:sz w:val="22"/>
          <w:szCs w:val="22"/>
        </w:rPr>
        <w:lastRenderedPageBreak/>
        <w:t>Rozdział 20.</w:t>
      </w:r>
      <w:r w:rsidRPr="00F24858">
        <w:rPr>
          <w:rFonts w:ascii="Tahoma" w:eastAsia="Arial" w:hAnsi="Tahoma" w:cs="Tahoma"/>
          <w:b/>
          <w:sz w:val="22"/>
          <w:szCs w:val="22"/>
        </w:rPr>
        <w:t xml:space="preserve"> Liczba części zamówienia, na które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CC21BF" w:rsidRPr="00F24858" w:rsidRDefault="00051F68" w:rsidP="00CC21BF">
      <w:pPr>
        <w:spacing w:after="240" w:line="235" w:lineRule="auto"/>
        <w:rPr>
          <w:rFonts w:ascii="Times New Roman" w:eastAsia="Arial" w:hAnsi="Times New Roman" w:cs="Times New Roman"/>
          <w:sz w:val="22"/>
          <w:szCs w:val="22"/>
        </w:rPr>
      </w:pPr>
      <w:r w:rsidRPr="00CC21BF">
        <w:rPr>
          <w:rFonts w:ascii="Times New Roman" w:eastAsia="Arial" w:hAnsi="Times New Roman" w:cs="Times New Roman"/>
          <w:sz w:val="22"/>
          <w:szCs w:val="22"/>
        </w:rPr>
        <w:t>Zamawiający nie dopuszcza składania ofert częściowych.</w:t>
      </w:r>
    </w:p>
    <w:p w:rsidR="00051F68" w:rsidRPr="00F24858" w:rsidRDefault="00051F68" w:rsidP="00051F68">
      <w:pPr>
        <w:shd w:val="clear" w:color="auto" w:fill="D9D9D9"/>
        <w:spacing w:after="120" w:line="236" w:lineRule="auto"/>
        <w:jc w:val="both"/>
        <w:rPr>
          <w:rFonts w:ascii="Tahoma" w:eastAsia="Arial" w:hAnsi="Tahoma" w:cs="Tahoma"/>
          <w:b/>
          <w:sz w:val="22"/>
          <w:szCs w:val="22"/>
        </w:rPr>
      </w:pPr>
      <w:r w:rsidRPr="00674910">
        <w:rPr>
          <w:rFonts w:ascii="Tahoma" w:eastAsia="Arial" w:hAnsi="Tahoma" w:cs="Tahoma"/>
          <w:b/>
          <w:color w:val="000000"/>
          <w:sz w:val="22"/>
          <w:szCs w:val="22"/>
        </w:rPr>
        <w:t>Rozdział 21.</w:t>
      </w:r>
      <w:r w:rsidRPr="00F24858">
        <w:rPr>
          <w:rFonts w:ascii="Tahoma" w:eastAsia="Arial" w:hAnsi="Tahoma" w:cs="Tahoma"/>
          <w:b/>
          <w:sz w:val="22"/>
          <w:szCs w:val="22"/>
        </w:rPr>
        <w:t xml:space="preserve"> Informacja dotycząca ofert wariantowych, w tym informacje o sposobie przedstawienia ofert wariantowych oraz minimalne warunki, jakim muszą odpowiadać oferty wariantowe.</w:t>
      </w:r>
    </w:p>
    <w:p w:rsidR="00051F68" w:rsidRDefault="00051F68" w:rsidP="00051F68">
      <w:pPr>
        <w:spacing w:line="0" w:lineRule="atLeast"/>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wymaga i nie dopuszcza składania ofert wariantowych.</w:t>
      </w:r>
    </w:p>
    <w:p w:rsidR="00CC21BF" w:rsidRPr="00F24858" w:rsidRDefault="00CC21BF" w:rsidP="00051F68">
      <w:pPr>
        <w:spacing w:line="0" w:lineRule="atLeast"/>
        <w:rPr>
          <w:rFonts w:ascii="Times New Roman" w:eastAsia="Arial" w:hAnsi="Times New Roman" w:cs="Times New Roman"/>
          <w:sz w:val="22"/>
          <w:szCs w:val="22"/>
        </w:rPr>
      </w:pPr>
    </w:p>
    <w:p w:rsidR="00051F68" w:rsidRPr="00F24858" w:rsidRDefault="00051F68" w:rsidP="00051F68">
      <w:pPr>
        <w:shd w:val="clear" w:color="auto" w:fill="D9D9D9"/>
        <w:spacing w:after="120" w:line="234" w:lineRule="auto"/>
        <w:jc w:val="both"/>
        <w:rPr>
          <w:rFonts w:ascii="Tahoma" w:eastAsia="Arial" w:hAnsi="Tahoma" w:cs="Tahoma"/>
          <w:b/>
          <w:sz w:val="22"/>
          <w:szCs w:val="22"/>
        </w:rPr>
      </w:pPr>
      <w:r w:rsidRPr="00674910">
        <w:rPr>
          <w:rFonts w:ascii="Tahoma" w:eastAsia="Arial" w:hAnsi="Tahoma" w:cs="Tahoma"/>
          <w:b/>
          <w:color w:val="000000"/>
          <w:sz w:val="22"/>
          <w:szCs w:val="22"/>
        </w:rPr>
        <w:t>Rozdział 22.</w:t>
      </w:r>
      <w:r w:rsidRPr="00F24858">
        <w:rPr>
          <w:rFonts w:ascii="Tahoma" w:eastAsia="Arial" w:hAnsi="Tahoma" w:cs="Tahoma"/>
          <w:b/>
          <w:sz w:val="22"/>
          <w:szCs w:val="22"/>
        </w:rPr>
        <w:t xml:space="preserve"> Wymagania w zakresie zatrudnienia na podstawie stosunku pracy, w okolicznościach, o których mowa w art. 95 ustawy Pzp.</w:t>
      </w:r>
    </w:p>
    <w:p w:rsidR="00051F68" w:rsidRPr="00F24858" w:rsidRDefault="00051F68" w:rsidP="00051F68">
      <w:pPr>
        <w:spacing w:line="6" w:lineRule="exact"/>
        <w:rPr>
          <w:rFonts w:ascii="Times New Roman" w:eastAsia="Times New Roman" w:hAnsi="Times New Roman" w:cs="Times New Roman"/>
          <w:sz w:val="22"/>
          <w:szCs w:val="22"/>
        </w:rPr>
      </w:pPr>
    </w:p>
    <w:p w:rsidR="00051F68" w:rsidRPr="009A69CE" w:rsidRDefault="00051F68" w:rsidP="00051F68">
      <w:pPr>
        <w:numPr>
          <w:ilvl w:val="0"/>
          <w:numId w:val="40"/>
        </w:numPr>
        <w:spacing w:after="120" w:line="276" w:lineRule="auto"/>
        <w:ind w:left="426"/>
        <w:jc w:val="both"/>
        <w:rPr>
          <w:rFonts w:ascii="Times New Roman" w:eastAsia="Times New Roman" w:hAnsi="Times New Roman" w:cs="Times New Roman"/>
          <w:sz w:val="22"/>
          <w:szCs w:val="22"/>
        </w:rPr>
      </w:pPr>
      <w:r w:rsidRPr="009A69CE">
        <w:rPr>
          <w:rFonts w:ascii="Times New Roman" w:eastAsia="Arial" w:hAnsi="Times New Roman" w:cs="Times New Roman"/>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t>
      </w:r>
      <w:r w:rsidR="00BC4B90">
        <w:rPr>
          <w:rFonts w:ascii="Times New Roman" w:eastAsia="Arial" w:hAnsi="Times New Roman" w:cs="Times New Roman"/>
          <w:sz w:val="22"/>
          <w:szCs w:val="22"/>
        </w:rPr>
        <w:t>wca 1974r. Kodeks pracy (Dz. U. z 2020</w:t>
      </w:r>
      <w:r w:rsidRPr="009A69CE">
        <w:rPr>
          <w:rFonts w:ascii="Times New Roman" w:eastAsia="Arial" w:hAnsi="Times New Roman" w:cs="Times New Roman"/>
          <w:sz w:val="22"/>
          <w:szCs w:val="22"/>
        </w:rPr>
        <w:t xml:space="preserve">r., poz. 1320 ze zm., zwany dalej Kp.). </w:t>
      </w:r>
      <w:r w:rsidRPr="009A69CE">
        <w:rPr>
          <w:rFonts w:ascii="Times New Roman" w:hAnsi="Times New Roman" w:cs="Times New Roman"/>
          <w:sz w:val="22"/>
          <w:szCs w:val="22"/>
          <w:lang w:eastAsia="en-US"/>
        </w:rPr>
        <w:t xml:space="preserve">Wykonawca lub podwykonawca zatrudni wyżej wymienione osoby na okres realizacji zamówienia. W przypadku rozwiązania stosunku pracy przed zakończeniem tego okresu, zobowiązuje się do niezwłocznego zatrudnienia na to miejsce innej osoby. </w:t>
      </w:r>
    </w:p>
    <w:p w:rsidR="00051F68" w:rsidRPr="009A69CE" w:rsidRDefault="00051F68" w:rsidP="00051F68">
      <w:pPr>
        <w:numPr>
          <w:ilvl w:val="0"/>
          <w:numId w:val="40"/>
        </w:numPr>
        <w:spacing w:after="120" w:line="276" w:lineRule="auto"/>
        <w:ind w:left="426"/>
        <w:jc w:val="both"/>
        <w:rPr>
          <w:rFonts w:ascii="Times New Roman" w:eastAsia="Times New Roman" w:hAnsi="Times New Roman" w:cs="Times New Roman"/>
          <w:sz w:val="22"/>
          <w:szCs w:val="22"/>
        </w:rPr>
      </w:pPr>
      <w:r w:rsidRPr="009A69CE">
        <w:rPr>
          <w:rFonts w:ascii="Times New Roman" w:hAnsi="Times New Roman" w:cs="Times New Roman"/>
          <w:sz w:val="22"/>
          <w:szCs w:val="22"/>
          <w:lang w:eastAsia="en-US"/>
        </w:rPr>
        <w:t xml:space="preserve">Rodzaj czynności niezbędnych do realizacji zamówienia, których dotyczą wymagania zatrudnienia na podstawie umowy o pracę przez Wykonawcę lub Podwykonawcę osób wykonujących czynności w trakcie realizacji zamówienia: </w:t>
      </w:r>
    </w:p>
    <w:p w:rsidR="00051F68" w:rsidRPr="009A69CE" w:rsidRDefault="00051F68" w:rsidP="009B0529">
      <w:pPr>
        <w:numPr>
          <w:ilvl w:val="1"/>
          <w:numId w:val="54"/>
        </w:numPr>
        <w:spacing w:after="120" w:line="276" w:lineRule="auto"/>
        <w:ind w:left="709" w:hanging="283"/>
        <w:jc w:val="both"/>
        <w:rPr>
          <w:rFonts w:ascii="Times New Roman" w:eastAsia="Times New Roman" w:hAnsi="Times New Roman" w:cs="Times New Roman"/>
          <w:sz w:val="22"/>
          <w:szCs w:val="22"/>
        </w:rPr>
      </w:pPr>
      <w:r w:rsidRPr="009A69CE">
        <w:rPr>
          <w:rFonts w:ascii="Times New Roman" w:hAnsi="Times New Roman" w:cs="Times New Roman"/>
          <w:sz w:val="22"/>
          <w:szCs w:val="22"/>
        </w:rPr>
        <w:t>kierowców pojazdów specjalistycznych pr</w:t>
      </w:r>
      <w:r w:rsidR="009B0529">
        <w:rPr>
          <w:rFonts w:ascii="Times New Roman" w:hAnsi="Times New Roman" w:cs="Times New Roman"/>
          <w:sz w:val="22"/>
          <w:szCs w:val="22"/>
        </w:rPr>
        <w:t>zeznaczonych do odbioru odpadów</w:t>
      </w:r>
      <w:r w:rsidRPr="009A69CE">
        <w:rPr>
          <w:rFonts w:ascii="Times New Roman" w:hAnsi="Times New Roman" w:cs="Times New Roman"/>
          <w:sz w:val="22"/>
          <w:szCs w:val="22"/>
        </w:rPr>
        <w:t>;</w:t>
      </w:r>
    </w:p>
    <w:p w:rsidR="00051F68" w:rsidRPr="009A69CE" w:rsidRDefault="00051F68" w:rsidP="009B0529">
      <w:pPr>
        <w:numPr>
          <w:ilvl w:val="1"/>
          <w:numId w:val="54"/>
        </w:numPr>
        <w:spacing w:after="120" w:line="276" w:lineRule="auto"/>
        <w:ind w:left="709" w:hanging="283"/>
        <w:jc w:val="both"/>
        <w:rPr>
          <w:rFonts w:ascii="Times New Roman" w:eastAsia="Times New Roman" w:hAnsi="Times New Roman" w:cs="Times New Roman"/>
          <w:sz w:val="22"/>
          <w:szCs w:val="22"/>
        </w:rPr>
      </w:pPr>
      <w:r w:rsidRPr="009A69CE">
        <w:rPr>
          <w:rFonts w:ascii="Times New Roman" w:eastAsia="Lucida Sans Unicode" w:hAnsi="Times New Roman" w:cs="Times New Roman"/>
          <w:sz w:val="22"/>
          <w:szCs w:val="22"/>
        </w:rPr>
        <w:t>załadunku odpadów;</w:t>
      </w:r>
    </w:p>
    <w:p w:rsidR="00051F68" w:rsidRPr="009A69CE" w:rsidRDefault="00051F68" w:rsidP="00051F68">
      <w:pPr>
        <w:numPr>
          <w:ilvl w:val="1"/>
          <w:numId w:val="54"/>
        </w:numPr>
        <w:spacing w:after="120" w:line="276" w:lineRule="auto"/>
        <w:ind w:left="709" w:hanging="283"/>
        <w:jc w:val="both"/>
        <w:rPr>
          <w:rFonts w:ascii="Times New Roman" w:eastAsia="Times New Roman" w:hAnsi="Times New Roman" w:cs="Times New Roman"/>
          <w:sz w:val="22"/>
          <w:szCs w:val="22"/>
        </w:rPr>
      </w:pPr>
      <w:r w:rsidRPr="009A69CE">
        <w:rPr>
          <w:rFonts w:ascii="Times New Roman" w:eastAsia="Lucida Sans Unicode" w:hAnsi="Times New Roman" w:cs="Times New Roman"/>
          <w:sz w:val="22"/>
          <w:szCs w:val="22"/>
        </w:rPr>
        <w:t xml:space="preserve">organizacją i logistyką odbioru odpadów komunalnych (pracowników administracji) o ile nie będą wykonywane przez daną osobę w ramach prowadzonej przez nią działalności gospodarczej. </w:t>
      </w:r>
    </w:p>
    <w:p w:rsidR="00051F68" w:rsidRPr="009A69CE" w:rsidRDefault="00051F68" w:rsidP="00051F68">
      <w:pPr>
        <w:numPr>
          <w:ilvl w:val="0"/>
          <w:numId w:val="40"/>
        </w:numPr>
        <w:tabs>
          <w:tab w:val="left" w:pos="426"/>
        </w:tabs>
        <w:spacing w:line="276" w:lineRule="auto"/>
        <w:ind w:left="567" w:hanging="425"/>
        <w:jc w:val="both"/>
        <w:rPr>
          <w:rFonts w:ascii="Times New Roman" w:hAnsi="Times New Roman" w:cs="Times New Roman"/>
          <w:sz w:val="22"/>
          <w:szCs w:val="22"/>
          <w:lang w:eastAsia="en-US"/>
        </w:rPr>
      </w:pPr>
      <w:r w:rsidRPr="009A69CE">
        <w:rPr>
          <w:rFonts w:ascii="Times New Roman" w:hAnsi="Times New Roman" w:cs="Times New Roman"/>
          <w:sz w:val="22"/>
          <w:szCs w:val="22"/>
          <w:lang w:eastAsia="en-US"/>
        </w:rPr>
        <w:t xml:space="preserve">Uprawnienia zamawiającego w zakresie kontroli spełniania przez wykonawcę wymagań, o których mowa wart. 29 ust. 3a, oraz sankcji z tytułu niespełnienia tych wymagań:  </w:t>
      </w:r>
    </w:p>
    <w:p w:rsidR="00051F68" w:rsidRPr="009A69CE" w:rsidRDefault="00051F68" w:rsidP="00051F68">
      <w:pPr>
        <w:numPr>
          <w:ilvl w:val="0"/>
          <w:numId w:val="52"/>
        </w:numPr>
        <w:tabs>
          <w:tab w:val="left" w:pos="284"/>
        </w:tabs>
        <w:spacing w:line="276" w:lineRule="auto"/>
        <w:ind w:hanging="658"/>
        <w:jc w:val="both"/>
        <w:rPr>
          <w:rFonts w:ascii="Times New Roman" w:hAnsi="Times New Roman" w:cs="Times New Roman"/>
          <w:sz w:val="22"/>
          <w:szCs w:val="22"/>
          <w:lang w:eastAsia="en-US"/>
        </w:rPr>
      </w:pPr>
      <w:r w:rsidRPr="009A69CE">
        <w:rPr>
          <w:rFonts w:ascii="Times New Roman" w:hAnsi="Times New Roman" w:cs="Times New Roman"/>
          <w:sz w:val="22"/>
          <w:szCs w:val="22"/>
          <w:lang w:eastAsia="en-US"/>
        </w:rPr>
        <w:t>Sposób dokumentowania oraz kontrola zatrudnienia ww. osób:</w:t>
      </w:r>
    </w:p>
    <w:p w:rsidR="00051F68" w:rsidRPr="009A0D4E" w:rsidRDefault="00051F68" w:rsidP="00051F68">
      <w:pPr>
        <w:numPr>
          <w:ilvl w:val="0"/>
          <w:numId w:val="51"/>
        </w:numPr>
        <w:tabs>
          <w:tab w:val="left" w:pos="993"/>
          <w:tab w:val="left" w:pos="1276"/>
        </w:tabs>
        <w:autoSpaceDE w:val="0"/>
        <w:autoSpaceDN w:val="0"/>
        <w:spacing w:line="276" w:lineRule="auto"/>
        <w:ind w:left="851" w:firstLine="65"/>
        <w:jc w:val="both"/>
        <w:rPr>
          <w:rFonts w:ascii="Times New Roman" w:hAnsi="Times New Roman" w:cs="Times New Roman"/>
          <w:sz w:val="22"/>
          <w:szCs w:val="22"/>
          <w:lang w:eastAsia="en-US"/>
        </w:rPr>
      </w:pPr>
      <w:r w:rsidRPr="009A0D4E">
        <w:rPr>
          <w:rFonts w:ascii="Times New Roman" w:hAnsi="Times New Roman" w:cs="Times New Roman"/>
          <w:b/>
          <w:sz w:val="22"/>
          <w:szCs w:val="22"/>
          <w:u w:val="single"/>
          <w:lang w:eastAsia="en-US"/>
        </w:rPr>
        <w:t>Wykonawca</w:t>
      </w:r>
      <w:r w:rsidR="009A0D4E" w:rsidRPr="009A0D4E">
        <w:rPr>
          <w:rFonts w:ascii="Times New Roman" w:hAnsi="Times New Roman" w:cs="Times New Roman"/>
          <w:b/>
          <w:sz w:val="22"/>
          <w:szCs w:val="22"/>
          <w:u w:val="single"/>
          <w:lang w:eastAsia="en-US"/>
        </w:rPr>
        <w:t>, najpóźniej w dniu podpisania umowy</w:t>
      </w:r>
      <w:r w:rsidRPr="009A0D4E">
        <w:rPr>
          <w:rFonts w:ascii="Times New Roman" w:hAnsi="Times New Roman" w:cs="Times New Roman"/>
          <w:b/>
          <w:sz w:val="22"/>
          <w:szCs w:val="22"/>
          <w:u w:val="single"/>
          <w:lang w:eastAsia="en-US"/>
        </w:rPr>
        <w:t xml:space="preserve"> będzie zobowiązany do przedstawienia </w:t>
      </w:r>
      <w:r w:rsidR="009A0D4E">
        <w:rPr>
          <w:rFonts w:ascii="Times New Roman" w:hAnsi="Times New Roman" w:cs="Times New Roman"/>
          <w:b/>
          <w:sz w:val="22"/>
          <w:szCs w:val="22"/>
          <w:u w:val="single"/>
          <w:lang w:eastAsia="en-US"/>
        </w:rPr>
        <w:t>zamawiającemu</w:t>
      </w:r>
      <w:r w:rsidR="009A0D4E">
        <w:rPr>
          <w:rFonts w:ascii="Times New Roman" w:hAnsi="Times New Roman" w:cs="Times New Roman"/>
          <w:sz w:val="22"/>
          <w:szCs w:val="22"/>
          <w:shd w:val="clear" w:color="auto" w:fill="FFFFFF"/>
        </w:rPr>
        <w:t xml:space="preserve"> o</w:t>
      </w:r>
      <w:r w:rsidR="009A0D4E" w:rsidRPr="009A0D4E">
        <w:rPr>
          <w:rFonts w:ascii="Times New Roman" w:hAnsi="Times New Roman" w:cs="Times New Roman"/>
          <w:sz w:val="22"/>
          <w:szCs w:val="22"/>
          <w:shd w:val="clear" w:color="auto" w:fill="FFFFFF"/>
        </w:rPr>
        <w:t>świadczenia wykonawcy lub podwykonawcy o zatrudnieniu pracowników na podstawie umowy o pracę.</w:t>
      </w:r>
    </w:p>
    <w:p w:rsidR="00051F68" w:rsidRPr="009A69CE" w:rsidRDefault="00051F68" w:rsidP="00051F68">
      <w:pPr>
        <w:numPr>
          <w:ilvl w:val="0"/>
          <w:numId w:val="51"/>
        </w:numPr>
        <w:tabs>
          <w:tab w:val="left" w:pos="993"/>
          <w:tab w:val="left" w:pos="1276"/>
        </w:tabs>
        <w:autoSpaceDE w:val="0"/>
        <w:autoSpaceDN w:val="0"/>
        <w:spacing w:line="276" w:lineRule="auto"/>
        <w:ind w:left="851" w:firstLine="65"/>
        <w:jc w:val="both"/>
        <w:rPr>
          <w:rFonts w:ascii="Times New Roman" w:hAnsi="Times New Roman" w:cs="Times New Roman"/>
          <w:color w:val="000000"/>
          <w:sz w:val="22"/>
          <w:szCs w:val="22"/>
          <w:lang w:eastAsia="en-US"/>
        </w:rPr>
      </w:pPr>
      <w:r w:rsidRPr="009A69CE">
        <w:rPr>
          <w:rFonts w:ascii="Times New Roman" w:hAnsi="Times New Roman" w:cs="Times New Roman"/>
          <w:color w:val="000000"/>
          <w:sz w:val="22"/>
          <w:szCs w:val="22"/>
          <w:lang w:eastAsia="en-US"/>
        </w:rPr>
        <w:t>Zamawiający zastrzega sobie możliwość kontroli zatrudnienia przez cały okres realizacji wykonywanych przez wskazane osoby czynności</w:t>
      </w:r>
      <w:r w:rsidRPr="009A69CE">
        <w:rPr>
          <w:rFonts w:ascii="Times New Roman" w:hAnsi="Times New Roman" w:cs="Times New Roman"/>
          <w:sz w:val="22"/>
          <w:szCs w:val="22"/>
          <w:lang w:eastAsia="en-US"/>
        </w:rPr>
        <w:t xml:space="preserve"> w zakresie realizacji przedmiotu zamówienia,</w:t>
      </w:r>
      <w:r w:rsidRPr="009A69CE">
        <w:rPr>
          <w:rFonts w:ascii="Times New Roman" w:hAnsi="Times New Roman" w:cs="Times New Roman"/>
          <w:color w:val="000000"/>
          <w:sz w:val="22"/>
          <w:szCs w:val="22"/>
          <w:lang w:eastAsia="en-US"/>
        </w:rPr>
        <w:t xml:space="preserve"> w szczególności poprzez wezwanie wykonawcy do okazania dokumentów potwierdzających bieżące opłacenie składek i należnych p</w:t>
      </w:r>
      <w:r w:rsidR="009B0529">
        <w:rPr>
          <w:rFonts w:ascii="Times New Roman" w:hAnsi="Times New Roman" w:cs="Times New Roman"/>
          <w:color w:val="000000"/>
          <w:sz w:val="22"/>
          <w:szCs w:val="22"/>
          <w:lang w:eastAsia="en-US"/>
        </w:rPr>
        <w:t>odatków z tytułu zatrudnienia w</w:t>
      </w:r>
      <w:r w:rsidRPr="009A69CE">
        <w:rPr>
          <w:rFonts w:ascii="Times New Roman" w:hAnsi="Times New Roman" w:cs="Times New Roman"/>
          <w:color w:val="000000"/>
          <w:sz w:val="22"/>
          <w:szCs w:val="22"/>
          <w:lang w:eastAsia="en-US"/>
        </w:rPr>
        <w:t>w</w:t>
      </w:r>
      <w:r w:rsidR="009B0529">
        <w:rPr>
          <w:rFonts w:ascii="Times New Roman" w:hAnsi="Times New Roman" w:cs="Times New Roman"/>
          <w:color w:val="000000"/>
          <w:sz w:val="22"/>
          <w:szCs w:val="22"/>
          <w:lang w:eastAsia="en-US"/>
        </w:rPr>
        <w:t>.</w:t>
      </w:r>
      <w:r w:rsidRPr="009A69CE">
        <w:rPr>
          <w:rFonts w:ascii="Times New Roman" w:hAnsi="Times New Roman" w:cs="Times New Roman"/>
          <w:color w:val="000000"/>
          <w:sz w:val="22"/>
          <w:szCs w:val="22"/>
          <w:lang w:eastAsia="en-US"/>
        </w:rPr>
        <w:t xml:space="preserve"> osób. Kontrola może być przeprowadzona bez wcześniejszego uprzedzenia wykonawcy.</w:t>
      </w:r>
    </w:p>
    <w:p w:rsidR="00051F68" w:rsidRPr="009A69CE" w:rsidRDefault="00051F68" w:rsidP="00051F68">
      <w:pPr>
        <w:numPr>
          <w:ilvl w:val="0"/>
          <w:numId w:val="52"/>
        </w:numPr>
        <w:tabs>
          <w:tab w:val="left" w:pos="851"/>
          <w:tab w:val="left" w:pos="1276"/>
        </w:tabs>
        <w:autoSpaceDE w:val="0"/>
        <w:autoSpaceDN w:val="0"/>
        <w:spacing w:line="276" w:lineRule="auto"/>
        <w:ind w:left="709" w:hanging="142"/>
        <w:jc w:val="both"/>
        <w:rPr>
          <w:rFonts w:ascii="Times New Roman" w:hAnsi="Times New Roman" w:cs="Times New Roman"/>
          <w:color w:val="000000"/>
          <w:sz w:val="22"/>
          <w:szCs w:val="22"/>
          <w:lang w:eastAsia="en-US"/>
        </w:rPr>
      </w:pPr>
      <w:r w:rsidRPr="009A69CE">
        <w:rPr>
          <w:rFonts w:ascii="Times New Roman" w:hAnsi="Times New Roman" w:cs="Times New Roman"/>
          <w:color w:val="000000"/>
          <w:sz w:val="22"/>
          <w:szCs w:val="22"/>
          <w:lang w:eastAsia="en-US"/>
        </w:rPr>
        <w:t xml:space="preserve">Zamawiający zastrzega sankcje z tytułu niespełnienia wymagań w zakresie zatrudnienia: </w:t>
      </w:r>
    </w:p>
    <w:p w:rsidR="00051F68" w:rsidRDefault="00051F68" w:rsidP="00051F68">
      <w:pPr>
        <w:tabs>
          <w:tab w:val="left" w:pos="851"/>
          <w:tab w:val="left" w:pos="993"/>
        </w:tabs>
        <w:autoSpaceDE w:val="0"/>
        <w:autoSpaceDN w:val="0"/>
        <w:spacing w:line="276" w:lineRule="auto"/>
        <w:ind w:left="851"/>
        <w:jc w:val="both"/>
        <w:rPr>
          <w:rFonts w:ascii="Times New Roman" w:hAnsi="Times New Roman" w:cs="Times New Roman"/>
          <w:color w:val="000000"/>
          <w:sz w:val="22"/>
          <w:szCs w:val="22"/>
          <w:lang w:eastAsia="en-US"/>
        </w:rPr>
      </w:pPr>
      <w:r w:rsidRPr="009A69CE">
        <w:rPr>
          <w:rFonts w:ascii="Times New Roman" w:hAnsi="Times New Roman" w:cs="Times New Roman"/>
          <w:color w:val="000000"/>
          <w:sz w:val="22"/>
          <w:szCs w:val="22"/>
          <w:lang w:eastAsia="en-US"/>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w:t>
      </w:r>
      <w:r w:rsidR="001F40EC">
        <w:rPr>
          <w:rFonts w:ascii="Times New Roman" w:hAnsi="Times New Roman" w:cs="Times New Roman"/>
          <w:color w:val="000000"/>
          <w:sz w:val="22"/>
          <w:szCs w:val="22"/>
          <w:lang w:eastAsia="en-US"/>
        </w:rPr>
        <w:lastRenderedPageBreak/>
        <w:t>1 Kodeksu pracy w wysokości 500</w:t>
      </w:r>
      <w:r w:rsidRPr="009A69CE">
        <w:rPr>
          <w:rFonts w:ascii="Times New Roman" w:hAnsi="Times New Roman" w:cs="Times New Roman"/>
          <w:color w:val="000000"/>
          <w:sz w:val="22"/>
          <w:szCs w:val="22"/>
          <w:lang w:eastAsia="en-US"/>
        </w:rPr>
        <w:t>zł za każdą niezatrudnioną osobę i za każdy rozpoczęty miesiąc, w którym ujawniono brak zatrudnienia.</w:t>
      </w:r>
    </w:p>
    <w:p w:rsidR="00CC21BF" w:rsidRPr="009A69CE" w:rsidRDefault="00CC21BF" w:rsidP="00051F68">
      <w:pPr>
        <w:tabs>
          <w:tab w:val="left" w:pos="851"/>
          <w:tab w:val="left" w:pos="993"/>
        </w:tabs>
        <w:autoSpaceDE w:val="0"/>
        <w:autoSpaceDN w:val="0"/>
        <w:spacing w:line="276" w:lineRule="auto"/>
        <w:ind w:left="851"/>
        <w:jc w:val="both"/>
        <w:rPr>
          <w:rFonts w:ascii="Times New Roman" w:hAnsi="Times New Roman" w:cs="Times New Roman"/>
          <w:color w:val="000000"/>
          <w:sz w:val="22"/>
          <w:szCs w:val="22"/>
          <w:lang w:eastAsia="en-US"/>
        </w:rPr>
      </w:pPr>
    </w:p>
    <w:p w:rsidR="00051F68" w:rsidRPr="00F24858" w:rsidRDefault="00051F68" w:rsidP="00051F68">
      <w:pPr>
        <w:shd w:val="clear" w:color="auto" w:fill="D9D9D9"/>
        <w:spacing w:after="120" w:line="235" w:lineRule="auto"/>
        <w:jc w:val="both"/>
        <w:rPr>
          <w:rFonts w:ascii="Tahoma" w:eastAsia="Arial" w:hAnsi="Tahoma" w:cs="Tahoma"/>
          <w:b/>
          <w:sz w:val="22"/>
          <w:szCs w:val="22"/>
        </w:rPr>
      </w:pPr>
      <w:r w:rsidRPr="00674910">
        <w:rPr>
          <w:rFonts w:ascii="Tahoma" w:eastAsia="Arial" w:hAnsi="Tahoma" w:cs="Tahoma"/>
          <w:b/>
          <w:color w:val="000000"/>
          <w:sz w:val="22"/>
          <w:szCs w:val="22"/>
        </w:rPr>
        <w:t>Rozdział 23.</w:t>
      </w:r>
      <w:r w:rsidRPr="00F24858">
        <w:rPr>
          <w:rFonts w:ascii="Tahoma" w:eastAsia="Arial" w:hAnsi="Tahoma" w:cs="Tahoma"/>
          <w:b/>
          <w:sz w:val="22"/>
          <w:szCs w:val="22"/>
        </w:rPr>
        <w:t xml:space="preserve"> Wymagania w zakresie zatrudnienia osób, o których mowa w art. 96 ustawy Pzp.</w:t>
      </w:r>
    </w:p>
    <w:p w:rsidR="00051F68" w:rsidRDefault="00051F68" w:rsidP="00051F68">
      <w:pPr>
        <w:spacing w:after="120" w:line="23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żadnych wymagań w tym zakresie.</w:t>
      </w:r>
    </w:p>
    <w:p w:rsidR="009A0D4E" w:rsidRPr="00F24858" w:rsidRDefault="009A0D4E" w:rsidP="00051F68">
      <w:pPr>
        <w:spacing w:after="120" w:line="236" w:lineRule="auto"/>
        <w:jc w:val="both"/>
        <w:rPr>
          <w:rFonts w:ascii="Times New Roman" w:eastAsia="Arial" w:hAnsi="Times New Roman" w:cs="Times New Roman"/>
          <w:sz w:val="22"/>
          <w:szCs w:val="22"/>
        </w:rPr>
      </w:pPr>
    </w:p>
    <w:p w:rsidR="00051F68" w:rsidRPr="00F24858" w:rsidRDefault="00051F68" w:rsidP="00051F68">
      <w:pPr>
        <w:shd w:val="clear" w:color="auto" w:fill="D9D9D9"/>
        <w:spacing w:after="120" w:line="235" w:lineRule="auto"/>
        <w:jc w:val="both"/>
        <w:rPr>
          <w:rFonts w:ascii="Tahoma" w:eastAsia="Arial" w:hAnsi="Tahoma" w:cs="Tahoma"/>
          <w:b/>
          <w:sz w:val="22"/>
          <w:szCs w:val="22"/>
        </w:rPr>
      </w:pPr>
      <w:r w:rsidRPr="00674910">
        <w:rPr>
          <w:rFonts w:ascii="Tahoma" w:eastAsia="Arial" w:hAnsi="Tahoma" w:cs="Tahoma"/>
          <w:b/>
          <w:color w:val="000000"/>
          <w:sz w:val="22"/>
          <w:szCs w:val="22"/>
        </w:rPr>
        <w:t>Rozdział 24.</w:t>
      </w:r>
      <w:r w:rsidRPr="00F24858">
        <w:rPr>
          <w:rFonts w:ascii="Tahoma" w:eastAsia="Arial" w:hAnsi="Tahoma" w:cs="Tahoma"/>
          <w:b/>
          <w:sz w:val="22"/>
          <w:szCs w:val="22"/>
        </w:rPr>
        <w:t xml:space="preserve"> Informacja o zastrzeżeniu możliwości ubiegania się o udzielenie zamówienia wyłącznie przez Wykonawców, o których mowa w art. 94 ustawy Pzp.</w:t>
      </w:r>
    </w:p>
    <w:p w:rsidR="00051F68" w:rsidRDefault="00051F68" w:rsidP="00051F68">
      <w:pPr>
        <w:spacing w:after="120" w:line="236"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żadnych wymagań w tym zakresie.</w:t>
      </w:r>
    </w:p>
    <w:p w:rsidR="009A0D4E" w:rsidRPr="00F24858" w:rsidRDefault="009A0D4E" w:rsidP="00051F68">
      <w:pPr>
        <w:spacing w:after="120" w:line="236" w:lineRule="auto"/>
        <w:jc w:val="both"/>
        <w:rPr>
          <w:rFonts w:ascii="Times New Roman" w:eastAsia="Arial" w:hAnsi="Times New Roman" w:cs="Times New Roman"/>
          <w:sz w:val="22"/>
          <w:szCs w:val="22"/>
        </w:rPr>
      </w:pPr>
    </w:p>
    <w:p w:rsidR="00051F68" w:rsidRPr="00881D09" w:rsidRDefault="00051F68" w:rsidP="00051F68">
      <w:pPr>
        <w:shd w:val="clear" w:color="auto" w:fill="D9D9D9"/>
        <w:tabs>
          <w:tab w:val="left" w:pos="1744"/>
        </w:tabs>
        <w:spacing w:after="120" w:line="0" w:lineRule="atLeast"/>
        <w:jc w:val="both"/>
        <w:rPr>
          <w:rFonts w:ascii="Tahoma" w:eastAsia="Arial" w:hAnsi="Tahoma" w:cs="Tahoma"/>
          <w:b/>
          <w:sz w:val="22"/>
          <w:szCs w:val="22"/>
        </w:rPr>
      </w:pPr>
      <w:r w:rsidRPr="00674910">
        <w:rPr>
          <w:rFonts w:ascii="Tahoma" w:eastAsia="Arial" w:hAnsi="Tahoma" w:cs="Tahoma"/>
          <w:b/>
          <w:color w:val="000000"/>
          <w:sz w:val="22"/>
          <w:szCs w:val="22"/>
        </w:rPr>
        <w:t>Rozdział 25.</w:t>
      </w:r>
      <w:r w:rsidRPr="001D51AF">
        <w:rPr>
          <w:rFonts w:ascii="Tahoma" w:eastAsia="Times New Roman" w:hAnsi="Tahoma" w:cs="Tahoma"/>
          <w:b/>
          <w:color w:val="FF0000"/>
          <w:sz w:val="22"/>
          <w:szCs w:val="22"/>
        </w:rPr>
        <w:t xml:space="preserve"> </w:t>
      </w:r>
      <w:r w:rsidRPr="00F24858">
        <w:rPr>
          <w:rFonts w:ascii="Tahoma" w:eastAsia="Arial" w:hAnsi="Tahoma" w:cs="Tahoma"/>
          <w:b/>
          <w:sz w:val="22"/>
          <w:szCs w:val="22"/>
        </w:rPr>
        <w:t>Wymagania dotyczące wadium, w tym jego kwotę, jeżeli Zamawiający przewiduje obowiązek wniesienia wadium.</w:t>
      </w:r>
    </w:p>
    <w:p w:rsidR="00051F68" w:rsidRPr="00B93A6E" w:rsidRDefault="00051F68" w:rsidP="00614A9A">
      <w:pPr>
        <w:numPr>
          <w:ilvl w:val="1"/>
          <w:numId w:val="44"/>
        </w:numPr>
        <w:tabs>
          <w:tab w:val="left" w:pos="284"/>
        </w:tabs>
        <w:autoSpaceDE w:val="0"/>
        <w:autoSpaceDN w:val="0"/>
        <w:adjustRightInd w:val="0"/>
        <w:spacing w:line="276" w:lineRule="auto"/>
        <w:jc w:val="both"/>
        <w:rPr>
          <w:rFonts w:ascii="Times New Roman" w:eastAsia="Times New Roman" w:hAnsi="Times New Roman" w:cs="Times New Roman"/>
          <w:sz w:val="22"/>
          <w:szCs w:val="22"/>
        </w:rPr>
      </w:pPr>
      <w:r w:rsidRPr="009A69CE">
        <w:rPr>
          <w:rFonts w:ascii="Times New Roman" w:eastAsia="Times New Roman" w:hAnsi="Times New Roman" w:cs="Times New Roman"/>
          <w:color w:val="000000"/>
          <w:sz w:val="22"/>
          <w:szCs w:val="22"/>
        </w:rPr>
        <w:t>Zamawiający</w:t>
      </w:r>
      <w:r w:rsidR="00614A9A">
        <w:rPr>
          <w:rFonts w:ascii="Times New Roman" w:eastAsia="Times New Roman" w:hAnsi="Times New Roman" w:cs="Times New Roman"/>
          <w:color w:val="000000"/>
          <w:sz w:val="22"/>
          <w:szCs w:val="22"/>
        </w:rPr>
        <w:t xml:space="preserve"> nie</w:t>
      </w:r>
      <w:r w:rsidRPr="009A69CE">
        <w:rPr>
          <w:rFonts w:ascii="Times New Roman" w:eastAsia="Times New Roman" w:hAnsi="Times New Roman" w:cs="Times New Roman"/>
          <w:color w:val="000000"/>
          <w:sz w:val="22"/>
          <w:szCs w:val="22"/>
        </w:rPr>
        <w:t xml:space="preserve"> żąda od Wykonawców wniesienia wadium</w:t>
      </w:r>
      <w:r w:rsidR="00614A9A">
        <w:rPr>
          <w:rFonts w:ascii="Times New Roman" w:eastAsia="Times New Roman" w:hAnsi="Times New Roman" w:cs="Times New Roman"/>
          <w:color w:val="000000"/>
          <w:sz w:val="22"/>
          <w:szCs w:val="22"/>
        </w:rPr>
        <w:t>.</w:t>
      </w:r>
    </w:p>
    <w:p w:rsidR="00B93A6E" w:rsidRPr="009A0D4E" w:rsidRDefault="00B93A6E" w:rsidP="00B93A6E">
      <w:pPr>
        <w:tabs>
          <w:tab w:val="left" w:pos="284"/>
        </w:tabs>
        <w:autoSpaceDE w:val="0"/>
        <w:autoSpaceDN w:val="0"/>
        <w:adjustRightInd w:val="0"/>
        <w:spacing w:line="276" w:lineRule="auto"/>
        <w:jc w:val="both"/>
        <w:rPr>
          <w:rFonts w:ascii="Times New Roman" w:eastAsia="Times New Roman" w:hAnsi="Times New Roman" w:cs="Times New Roman"/>
          <w:sz w:val="22"/>
          <w:szCs w:val="22"/>
        </w:rPr>
      </w:pPr>
    </w:p>
    <w:p w:rsidR="00051F68" w:rsidRPr="00F24858" w:rsidRDefault="00051F68" w:rsidP="00051F68">
      <w:pPr>
        <w:shd w:val="clear" w:color="auto" w:fill="D9D9D9"/>
        <w:tabs>
          <w:tab w:val="left" w:pos="1764"/>
        </w:tabs>
        <w:spacing w:after="120" w:line="0" w:lineRule="atLeast"/>
        <w:jc w:val="both"/>
        <w:rPr>
          <w:rFonts w:ascii="Tahoma" w:eastAsia="Arial" w:hAnsi="Tahoma" w:cs="Tahoma"/>
          <w:b/>
          <w:sz w:val="22"/>
          <w:szCs w:val="22"/>
        </w:rPr>
      </w:pPr>
      <w:r w:rsidRPr="00674910">
        <w:rPr>
          <w:rFonts w:ascii="Tahoma" w:eastAsia="Arial" w:hAnsi="Tahoma" w:cs="Tahoma"/>
          <w:b/>
          <w:color w:val="000000"/>
          <w:sz w:val="22"/>
          <w:szCs w:val="22"/>
        </w:rPr>
        <w:t>Rozdział 26.</w:t>
      </w:r>
      <w:r w:rsidRPr="00F24858">
        <w:rPr>
          <w:rFonts w:ascii="Tahoma" w:eastAsia="Times New Roman" w:hAnsi="Tahoma" w:cs="Tahoma"/>
          <w:b/>
          <w:sz w:val="22"/>
          <w:szCs w:val="22"/>
        </w:rPr>
        <w:t xml:space="preserve"> </w:t>
      </w:r>
      <w:r w:rsidRPr="00F24858">
        <w:rPr>
          <w:rFonts w:ascii="Tahoma" w:eastAsia="Arial" w:hAnsi="Tahoma" w:cs="Tahoma"/>
          <w:b/>
          <w:sz w:val="22"/>
          <w:szCs w:val="22"/>
        </w:rPr>
        <w:t>Informacje o przewidywanych zamówieniach, o których mowa w art. 214</w:t>
      </w:r>
      <w:r w:rsidRPr="00F24858">
        <w:rPr>
          <w:rFonts w:ascii="Tahoma" w:hAnsi="Tahoma" w:cs="Tahoma"/>
        </w:rPr>
        <w:t xml:space="preserve"> </w:t>
      </w:r>
      <w:r w:rsidRPr="00F24858">
        <w:rPr>
          <w:rFonts w:ascii="Tahoma" w:eastAsia="Arial" w:hAnsi="Tahoma" w:cs="Tahoma"/>
          <w:b/>
          <w:sz w:val="22"/>
          <w:szCs w:val="22"/>
        </w:rPr>
        <w:t>ust. 1 pkt 7 i 8 ustawy Pzp.</w:t>
      </w:r>
    </w:p>
    <w:p w:rsidR="00051F68" w:rsidRDefault="00051F68" w:rsidP="00051F68">
      <w:pPr>
        <w:spacing w:after="120" w:line="234"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udzielenia takich zamówień.</w:t>
      </w:r>
    </w:p>
    <w:p w:rsidR="009A0D4E" w:rsidRPr="00F24858" w:rsidRDefault="009A0D4E" w:rsidP="00051F68">
      <w:pPr>
        <w:spacing w:after="120" w:line="234" w:lineRule="auto"/>
        <w:jc w:val="both"/>
        <w:rPr>
          <w:rFonts w:ascii="Times New Roman" w:eastAsia="Arial" w:hAnsi="Times New Roman" w:cs="Times New Roman"/>
          <w:sz w:val="22"/>
          <w:szCs w:val="22"/>
        </w:rPr>
      </w:pPr>
    </w:p>
    <w:p w:rsidR="00051F68" w:rsidRPr="00F24858" w:rsidRDefault="00051F68" w:rsidP="00051F68">
      <w:pPr>
        <w:shd w:val="clear" w:color="auto" w:fill="D9D9D9"/>
        <w:spacing w:after="120" w:line="236" w:lineRule="auto"/>
        <w:jc w:val="both"/>
        <w:rPr>
          <w:rFonts w:ascii="Tahoma" w:eastAsia="Arial" w:hAnsi="Tahoma" w:cs="Tahoma"/>
          <w:b/>
          <w:sz w:val="22"/>
          <w:szCs w:val="22"/>
        </w:rPr>
      </w:pPr>
      <w:r w:rsidRPr="00674910">
        <w:rPr>
          <w:rFonts w:ascii="Tahoma" w:eastAsia="Arial" w:hAnsi="Tahoma" w:cs="Tahoma"/>
          <w:b/>
          <w:color w:val="000000"/>
          <w:sz w:val="22"/>
          <w:szCs w:val="22"/>
        </w:rPr>
        <w:t>Rozdział 27.</w:t>
      </w:r>
      <w:r w:rsidRPr="00F24858">
        <w:rPr>
          <w:rFonts w:ascii="Tahoma" w:eastAsia="Arial" w:hAnsi="Tahoma" w:cs="Tahoma"/>
          <w:b/>
          <w:sz w:val="22"/>
          <w:szCs w:val="22"/>
        </w:rPr>
        <w:t xml:space="preserve"> Informacja dotycząca przeprowadzenia przez wykonawcę wizji lokalnej lub sprawdzenia przez niego dokumentów niezbędnych do realizacji zamówienia, o których mowa w art. 131 ust. 2 ustawy Pzp.</w:t>
      </w:r>
    </w:p>
    <w:p w:rsidR="00051F68" w:rsidRDefault="00051F68" w:rsidP="00051F68">
      <w:pPr>
        <w:spacing w:after="120" w:line="233" w:lineRule="auto"/>
        <w:jc w:val="both"/>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przeprowadzenia wizji lokalnej.</w:t>
      </w:r>
    </w:p>
    <w:p w:rsidR="009A0D4E" w:rsidRPr="00F24858" w:rsidRDefault="009A0D4E" w:rsidP="00051F68">
      <w:pPr>
        <w:spacing w:after="120" w:line="233" w:lineRule="auto"/>
        <w:jc w:val="both"/>
        <w:rPr>
          <w:rFonts w:ascii="Times New Roman" w:eastAsia="Arial" w:hAnsi="Times New Roman" w:cs="Times New Roman"/>
          <w:strike/>
          <w:sz w:val="22"/>
          <w:szCs w:val="22"/>
        </w:rPr>
      </w:pPr>
    </w:p>
    <w:p w:rsidR="00051F68" w:rsidRPr="00F24858" w:rsidRDefault="00051F68" w:rsidP="00051F68">
      <w:pPr>
        <w:shd w:val="clear" w:color="auto" w:fill="D9D9D9"/>
        <w:tabs>
          <w:tab w:val="left" w:pos="1784"/>
        </w:tabs>
        <w:spacing w:after="120" w:line="0" w:lineRule="atLeast"/>
        <w:rPr>
          <w:rFonts w:ascii="Tahoma" w:eastAsia="Arial" w:hAnsi="Tahoma" w:cs="Tahoma"/>
          <w:b/>
          <w:sz w:val="22"/>
          <w:szCs w:val="22"/>
        </w:rPr>
      </w:pPr>
      <w:r w:rsidRPr="00674910">
        <w:rPr>
          <w:rFonts w:ascii="Tahoma" w:eastAsia="Arial" w:hAnsi="Tahoma" w:cs="Tahoma"/>
          <w:b/>
          <w:color w:val="000000"/>
          <w:sz w:val="22"/>
          <w:szCs w:val="22"/>
        </w:rPr>
        <w:t>Rozdział 28.</w:t>
      </w:r>
      <w:r w:rsidRPr="001D51AF">
        <w:rPr>
          <w:rFonts w:ascii="Tahoma" w:eastAsia="Times New Roman" w:hAnsi="Tahoma" w:cs="Tahoma"/>
          <w:b/>
          <w:color w:val="FF0000"/>
          <w:sz w:val="22"/>
          <w:szCs w:val="22"/>
        </w:rPr>
        <w:t xml:space="preserve"> </w:t>
      </w:r>
      <w:r w:rsidRPr="00F24858">
        <w:rPr>
          <w:rFonts w:ascii="Tahoma" w:eastAsia="Arial" w:hAnsi="Tahoma" w:cs="Tahoma"/>
          <w:b/>
          <w:sz w:val="22"/>
          <w:szCs w:val="22"/>
        </w:rPr>
        <w:t>Informacja dotycząca walut obcych, w jakich mogą być prowadzone rozliczenia między zamawiającym a wykonawcą.</w:t>
      </w:r>
      <w:r w:rsidRPr="00F24858">
        <w:rPr>
          <w:rFonts w:ascii="Tahoma" w:eastAsia="Arial" w:hAnsi="Tahoma" w:cs="Tahoma"/>
          <w:sz w:val="22"/>
          <w:szCs w:val="22"/>
        </w:rPr>
        <w:t xml:space="preserve"> </w:t>
      </w:r>
    </w:p>
    <w:p w:rsidR="00051F68" w:rsidRDefault="00051F68" w:rsidP="00051F68">
      <w:pPr>
        <w:spacing w:after="120"/>
        <w:rPr>
          <w:rFonts w:ascii="Times New Roman" w:hAnsi="Times New Roman" w:cs="Times New Roman"/>
          <w:sz w:val="22"/>
          <w:szCs w:val="22"/>
        </w:rPr>
      </w:pPr>
      <w:r w:rsidRPr="00F24858">
        <w:rPr>
          <w:rFonts w:ascii="Times New Roman" w:hAnsi="Times New Roman" w:cs="Times New Roman"/>
          <w:sz w:val="22"/>
          <w:szCs w:val="22"/>
        </w:rPr>
        <w:t>Zamawiający nie przewiduje rozliczenia w walutach obcych.</w:t>
      </w:r>
    </w:p>
    <w:p w:rsidR="009A0D4E" w:rsidRPr="00F24858" w:rsidRDefault="009A0D4E" w:rsidP="00051F68">
      <w:pPr>
        <w:spacing w:after="120"/>
        <w:rPr>
          <w:rFonts w:ascii="Times New Roman" w:hAnsi="Times New Roman" w:cs="Times New Roman"/>
          <w:sz w:val="22"/>
          <w:szCs w:val="22"/>
        </w:rPr>
      </w:pPr>
    </w:p>
    <w:p w:rsidR="00051F68" w:rsidRPr="00F24858" w:rsidRDefault="00051F68" w:rsidP="00051F68">
      <w:pPr>
        <w:shd w:val="clear" w:color="auto" w:fill="D9D9D9"/>
        <w:spacing w:after="120"/>
        <w:rPr>
          <w:rFonts w:ascii="Tahoma" w:hAnsi="Tahoma" w:cs="Tahoma"/>
          <w:b/>
          <w:sz w:val="22"/>
          <w:szCs w:val="22"/>
        </w:rPr>
      </w:pPr>
      <w:r w:rsidRPr="00674910">
        <w:rPr>
          <w:rFonts w:ascii="Tahoma" w:hAnsi="Tahoma" w:cs="Tahoma"/>
          <w:b/>
          <w:color w:val="000000"/>
          <w:sz w:val="22"/>
          <w:szCs w:val="22"/>
          <w:shd w:val="clear" w:color="auto" w:fill="D9D9D9"/>
        </w:rPr>
        <w:t>Rozdział 29.</w:t>
      </w:r>
      <w:r w:rsidRPr="00F24858">
        <w:rPr>
          <w:rFonts w:ascii="Tahoma" w:hAnsi="Tahoma" w:cs="Tahoma"/>
          <w:b/>
          <w:sz w:val="22"/>
          <w:szCs w:val="22"/>
          <w:shd w:val="clear" w:color="auto" w:fill="D9D9D9"/>
        </w:rPr>
        <w:t xml:space="preserve"> Informacja dotycząca zwrotu kosztów  udziału w postępowaniu.</w:t>
      </w:r>
    </w:p>
    <w:p w:rsidR="009A0D4E" w:rsidRDefault="00051F68" w:rsidP="00051F68">
      <w:pPr>
        <w:spacing w:after="120"/>
        <w:rPr>
          <w:rFonts w:ascii="Times New Roman" w:hAnsi="Times New Roman" w:cs="Times New Roman"/>
          <w:sz w:val="22"/>
          <w:szCs w:val="22"/>
        </w:rPr>
      </w:pPr>
      <w:r w:rsidRPr="00F24858">
        <w:rPr>
          <w:rFonts w:ascii="Times New Roman" w:hAnsi="Times New Roman" w:cs="Times New Roman"/>
          <w:sz w:val="22"/>
          <w:szCs w:val="22"/>
        </w:rPr>
        <w:t>Zamawiający nie przewiduje zwrotu kosztów udziału w postępowaniu.</w:t>
      </w:r>
    </w:p>
    <w:p w:rsidR="009A0D4E" w:rsidRPr="00F24858" w:rsidRDefault="00051F68" w:rsidP="00051F68">
      <w:pPr>
        <w:spacing w:after="120"/>
        <w:rPr>
          <w:rFonts w:ascii="Times New Roman" w:hAnsi="Times New Roman" w:cs="Times New Roman"/>
          <w:sz w:val="22"/>
          <w:szCs w:val="22"/>
        </w:rPr>
      </w:pPr>
      <w:r w:rsidRPr="00F24858">
        <w:rPr>
          <w:rFonts w:ascii="Times New Roman" w:hAnsi="Times New Roman" w:cs="Times New Roman"/>
          <w:sz w:val="22"/>
          <w:szCs w:val="22"/>
        </w:rPr>
        <w:tab/>
      </w:r>
    </w:p>
    <w:p w:rsidR="00051F68" w:rsidRPr="00F24858" w:rsidRDefault="00051F68" w:rsidP="00051F68">
      <w:pPr>
        <w:shd w:val="clear" w:color="auto" w:fill="D9D9D9"/>
        <w:spacing w:after="120"/>
        <w:jc w:val="both"/>
        <w:rPr>
          <w:rFonts w:ascii="Tahoma" w:hAnsi="Tahoma" w:cs="Tahoma"/>
          <w:b/>
          <w:sz w:val="22"/>
          <w:szCs w:val="22"/>
        </w:rPr>
      </w:pPr>
      <w:r w:rsidRPr="00674910">
        <w:rPr>
          <w:rFonts w:ascii="Tahoma" w:hAnsi="Tahoma" w:cs="Tahoma"/>
          <w:b/>
          <w:color w:val="000000"/>
          <w:sz w:val="22"/>
          <w:szCs w:val="22"/>
        </w:rPr>
        <w:t>Rozdział 30.</w:t>
      </w:r>
      <w:r w:rsidRPr="001D51AF">
        <w:rPr>
          <w:rFonts w:ascii="Tahoma" w:hAnsi="Tahoma" w:cs="Tahoma"/>
          <w:b/>
          <w:color w:val="FF0000"/>
          <w:sz w:val="22"/>
          <w:szCs w:val="22"/>
        </w:rPr>
        <w:t xml:space="preserve"> </w:t>
      </w:r>
      <w:r w:rsidRPr="00F24858">
        <w:rPr>
          <w:rFonts w:ascii="Tahoma" w:hAnsi="Tahoma" w:cs="Tahoma"/>
          <w:b/>
          <w:sz w:val="22"/>
          <w:szCs w:val="22"/>
        </w:rPr>
        <w:t>Informacje o obowiązku osobistego wykonania przez Wykonawcę kluczowych zadań, jeżeli Zamawiający dokonuje takich zastrzeżeń zgodnie z art. 60 i art. 121 ustawy Pzp.</w:t>
      </w:r>
    </w:p>
    <w:p w:rsidR="009A0D4E" w:rsidRDefault="00051F68" w:rsidP="00051F68">
      <w:pPr>
        <w:rPr>
          <w:rFonts w:ascii="Times New Roman" w:hAnsi="Times New Roman" w:cs="Times New Roman"/>
          <w:sz w:val="22"/>
          <w:szCs w:val="22"/>
        </w:rPr>
      </w:pPr>
      <w:r w:rsidRPr="00F24858">
        <w:rPr>
          <w:rFonts w:ascii="Times New Roman" w:hAnsi="Times New Roman" w:cs="Times New Roman"/>
          <w:sz w:val="22"/>
          <w:szCs w:val="22"/>
        </w:rPr>
        <w:t>Zamawiający nie przewiduje żadnych wymagań w tym zakresie.</w:t>
      </w:r>
    </w:p>
    <w:p w:rsidR="006C2310" w:rsidRPr="00F24858" w:rsidRDefault="006C2310" w:rsidP="00051F68">
      <w:pPr>
        <w:rPr>
          <w:rFonts w:ascii="Times New Roman" w:hAnsi="Times New Roman" w:cs="Times New Roman"/>
          <w:sz w:val="22"/>
          <w:szCs w:val="22"/>
        </w:rPr>
      </w:pPr>
    </w:p>
    <w:p w:rsidR="00051F68" w:rsidRPr="00F24858" w:rsidRDefault="00051F68" w:rsidP="00CC21BF">
      <w:pPr>
        <w:shd w:val="clear" w:color="auto" w:fill="D9D9D9"/>
        <w:spacing w:after="240" w:line="234" w:lineRule="auto"/>
        <w:jc w:val="both"/>
        <w:rPr>
          <w:rFonts w:ascii="Tahoma" w:eastAsia="Arial" w:hAnsi="Tahoma" w:cs="Tahoma"/>
          <w:b/>
          <w:sz w:val="22"/>
          <w:szCs w:val="22"/>
        </w:rPr>
      </w:pPr>
      <w:r w:rsidRPr="00674910">
        <w:rPr>
          <w:rFonts w:ascii="Tahoma" w:eastAsia="Arial" w:hAnsi="Tahoma" w:cs="Tahoma"/>
          <w:b/>
          <w:color w:val="000000"/>
          <w:sz w:val="22"/>
          <w:szCs w:val="22"/>
        </w:rPr>
        <w:t>Rozdział 31.</w:t>
      </w:r>
      <w:r w:rsidRPr="00F24858">
        <w:rPr>
          <w:rFonts w:ascii="Tahoma" w:eastAsia="Arial" w:hAnsi="Tahoma" w:cs="Tahoma"/>
          <w:b/>
          <w:sz w:val="22"/>
          <w:szCs w:val="22"/>
        </w:rPr>
        <w:t xml:space="preserve"> Maksymalna liczba wykonawców, z którymi zamawiający zawrze umowę ramową.</w:t>
      </w:r>
    </w:p>
    <w:p w:rsidR="00051F68" w:rsidRDefault="00051F68" w:rsidP="00CC21BF">
      <w:pPr>
        <w:spacing w:line="238" w:lineRule="auto"/>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żadnych wymagań w tym zakresie.</w:t>
      </w:r>
      <w:bookmarkStart w:id="12" w:name="page12"/>
      <w:bookmarkEnd w:id="12"/>
    </w:p>
    <w:p w:rsidR="009A0D4E" w:rsidRPr="00F24858" w:rsidRDefault="009A0D4E" w:rsidP="00051F68">
      <w:pPr>
        <w:spacing w:line="238" w:lineRule="auto"/>
        <w:rPr>
          <w:rFonts w:ascii="Times New Roman" w:eastAsia="Times New Roman" w:hAnsi="Times New Roman"/>
        </w:rPr>
      </w:pPr>
    </w:p>
    <w:p w:rsidR="00051F68" w:rsidRPr="00F24858" w:rsidRDefault="00051F68" w:rsidP="00051F68">
      <w:pPr>
        <w:shd w:val="clear" w:color="auto" w:fill="D9D9D9"/>
        <w:spacing w:after="120" w:line="236" w:lineRule="auto"/>
        <w:jc w:val="both"/>
        <w:rPr>
          <w:rFonts w:ascii="Tahoma" w:eastAsia="Arial" w:hAnsi="Tahoma" w:cs="Tahoma"/>
          <w:b/>
          <w:sz w:val="22"/>
          <w:szCs w:val="22"/>
        </w:rPr>
      </w:pPr>
      <w:r w:rsidRPr="00674910">
        <w:rPr>
          <w:rFonts w:ascii="Tahoma" w:eastAsia="Arial" w:hAnsi="Tahoma" w:cs="Tahoma"/>
          <w:b/>
          <w:color w:val="000000"/>
          <w:sz w:val="22"/>
          <w:szCs w:val="22"/>
        </w:rPr>
        <w:t>Rozdział 32.</w:t>
      </w:r>
      <w:r w:rsidRPr="001D51AF">
        <w:rPr>
          <w:rFonts w:ascii="Tahoma" w:eastAsia="Arial" w:hAnsi="Tahoma" w:cs="Tahoma"/>
          <w:b/>
          <w:color w:val="FF0000"/>
          <w:sz w:val="22"/>
          <w:szCs w:val="22"/>
        </w:rPr>
        <w:t xml:space="preserve"> </w:t>
      </w:r>
      <w:r w:rsidRPr="00F24858">
        <w:rPr>
          <w:rFonts w:ascii="Tahoma" w:eastAsia="Arial" w:hAnsi="Tahoma" w:cs="Tahoma"/>
          <w:b/>
          <w:sz w:val="22"/>
          <w:szCs w:val="22"/>
        </w:rPr>
        <w:t>Informacja o przewidywanym wyborze najkorzystniejszej oferty z zastosowaniem aukcji elektronicznej wraz z informacjami, o których mowa w art. 230 ustawy Pzp.</w:t>
      </w:r>
    </w:p>
    <w:p w:rsidR="00051F68" w:rsidRPr="00F24858" w:rsidRDefault="00051F68" w:rsidP="00051F68">
      <w:pPr>
        <w:spacing w:line="20" w:lineRule="exact"/>
        <w:rPr>
          <w:rFonts w:ascii="Times New Roman" w:eastAsia="Times New Roman" w:hAnsi="Times New Roman" w:cs="Times New Roman"/>
          <w:sz w:val="22"/>
          <w:szCs w:val="22"/>
        </w:rPr>
      </w:pPr>
    </w:p>
    <w:p w:rsidR="00051F68" w:rsidRDefault="00051F68" w:rsidP="00051F68">
      <w:pPr>
        <w:spacing w:line="237" w:lineRule="auto"/>
        <w:rPr>
          <w:rFonts w:ascii="Times New Roman" w:eastAsia="Arial" w:hAnsi="Times New Roman" w:cs="Times New Roman"/>
          <w:sz w:val="22"/>
          <w:szCs w:val="22"/>
        </w:rPr>
      </w:pPr>
      <w:r w:rsidRPr="00F24858">
        <w:rPr>
          <w:rFonts w:ascii="Times New Roman" w:eastAsia="Arial" w:hAnsi="Times New Roman" w:cs="Times New Roman"/>
          <w:sz w:val="22"/>
          <w:szCs w:val="22"/>
        </w:rPr>
        <w:lastRenderedPageBreak/>
        <w:t>Zamawiający nie przewiduje aukcji elektronicznej.</w:t>
      </w:r>
    </w:p>
    <w:p w:rsidR="009A0D4E" w:rsidRPr="00F24858" w:rsidRDefault="009A0D4E" w:rsidP="00051F68">
      <w:pPr>
        <w:spacing w:line="237" w:lineRule="auto"/>
        <w:rPr>
          <w:rFonts w:ascii="Times New Roman" w:eastAsia="Arial" w:hAnsi="Times New Roman" w:cs="Times New Roman"/>
          <w:sz w:val="22"/>
          <w:szCs w:val="22"/>
        </w:rPr>
      </w:pPr>
    </w:p>
    <w:p w:rsidR="00051F68" w:rsidRPr="00F24858" w:rsidRDefault="00051F68" w:rsidP="00051F68">
      <w:pPr>
        <w:shd w:val="clear" w:color="auto" w:fill="D9D9D9"/>
        <w:spacing w:after="120" w:line="249" w:lineRule="auto"/>
        <w:jc w:val="both"/>
        <w:rPr>
          <w:rFonts w:ascii="Tahoma" w:eastAsia="Arial" w:hAnsi="Tahoma" w:cs="Tahoma"/>
          <w:b/>
          <w:sz w:val="22"/>
          <w:szCs w:val="22"/>
        </w:rPr>
      </w:pPr>
      <w:r w:rsidRPr="00674910">
        <w:rPr>
          <w:rFonts w:ascii="Tahoma" w:eastAsia="Arial" w:hAnsi="Tahoma" w:cs="Tahoma"/>
          <w:b/>
          <w:color w:val="000000"/>
          <w:sz w:val="22"/>
          <w:szCs w:val="22"/>
        </w:rPr>
        <w:t>Rozdział 33.</w:t>
      </w:r>
      <w:r w:rsidRPr="00F24858">
        <w:rPr>
          <w:rFonts w:ascii="Tahoma" w:eastAsia="Arial" w:hAnsi="Tahoma" w:cs="Tahoma"/>
          <w:b/>
          <w:sz w:val="22"/>
          <w:szCs w:val="22"/>
        </w:rPr>
        <w:t xml:space="preserve"> Wymóg lub możliwość złożenia ofert w postaci katalogów elektronicznych lub dołączenia katalogów elektronicznych do ofert, w sytuacji określonej w art. 93 ustawy Pzp.</w:t>
      </w:r>
    </w:p>
    <w:p w:rsidR="00051F68" w:rsidRDefault="00051F68" w:rsidP="00051F68">
      <w:pPr>
        <w:spacing w:line="249" w:lineRule="auto"/>
        <w:ind w:left="4" w:right="140"/>
        <w:rPr>
          <w:rFonts w:ascii="Times New Roman" w:eastAsia="Arial" w:hAnsi="Times New Roman" w:cs="Times New Roman"/>
          <w:sz w:val="22"/>
          <w:szCs w:val="22"/>
        </w:rPr>
      </w:pPr>
      <w:r w:rsidRPr="00F24858">
        <w:rPr>
          <w:rFonts w:ascii="Times New Roman" w:eastAsia="Arial" w:hAnsi="Times New Roman" w:cs="Times New Roman"/>
          <w:sz w:val="22"/>
          <w:szCs w:val="22"/>
        </w:rPr>
        <w:t>Zamawiający nie przewiduje żadnych wymagań w tym zakresie.</w:t>
      </w:r>
    </w:p>
    <w:p w:rsidR="00CC21BF" w:rsidRDefault="00CC21BF" w:rsidP="00051F68">
      <w:pPr>
        <w:spacing w:line="249" w:lineRule="auto"/>
        <w:ind w:left="4" w:right="140"/>
        <w:rPr>
          <w:rFonts w:ascii="Times New Roman" w:eastAsia="Arial" w:hAnsi="Times New Roman" w:cs="Times New Roman"/>
          <w:sz w:val="22"/>
          <w:szCs w:val="22"/>
        </w:rPr>
      </w:pPr>
    </w:p>
    <w:p w:rsidR="00051F68" w:rsidRPr="00807282" w:rsidRDefault="00051F68" w:rsidP="00CC21BF">
      <w:pPr>
        <w:shd w:val="clear" w:color="auto" w:fill="D9D9D9"/>
        <w:spacing w:after="240" w:line="276" w:lineRule="auto"/>
        <w:jc w:val="both"/>
        <w:rPr>
          <w:rFonts w:ascii="Tahoma" w:eastAsia="Arial" w:hAnsi="Tahoma" w:cs="Tahoma"/>
          <w:b/>
          <w:sz w:val="22"/>
          <w:szCs w:val="22"/>
        </w:rPr>
      </w:pPr>
      <w:r w:rsidRPr="00807282">
        <w:rPr>
          <w:rFonts w:ascii="Tahoma" w:eastAsia="Arial" w:hAnsi="Tahoma" w:cs="Tahoma"/>
          <w:b/>
          <w:color w:val="000000"/>
          <w:sz w:val="22"/>
          <w:szCs w:val="22"/>
        </w:rPr>
        <w:t>Rozdział 34.</w:t>
      </w:r>
      <w:r w:rsidRPr="00807282">
        <w:rPr>
          <w:rFonts w:ascii="Tahoma" w:eastAsia="Arial" w:hAnsi="Tahoma" w:cs="Tahoma"/>
          <w:b/>
          <w:sz w:val="22"/>
          <w:szCs w:val="22"/>
        </w:rPr>
        <w:t xml:space="preserve"> Informacja dotycząca zabezpieczenia należytego wykonania umowy.</w:t>
      </w:r>
    </w:p>
    <w:p w:rsidR="00614A9A" w:rsidRPr="00614A9A" w:rsidRDefault="00614A9A" w:rsidP="00CC21BF">
      <w:pPr>
        <w:numPr>
          <w:ilvl w:val="0"/>
          <w:numId w:val="56"/>
        </w:numPr>
        <w:tabs>
          <w:tab w:val="left" w:pos="424"/>
        </w:tabs>
        <w:spacing w:line="276" w:lineRule="auto"/>
        <w:ind w:left="424" w:hanging="424"/>
        <w:jc w:val="both"/>
        <w:rPr>
          <w:rFonts w:ascii="Times New Roman" w:eastAsia="Times New Roman" w:hAnsi="Times New Roman" w:cs="Times New Roman"/>
          <w:b/>
          <w:sz w:val="22"/>
          <w:szCs w:val="22"/>
        </w:rPr>
      </w:pPr>
      <w:r w:rsidRPr="00614A9A">
        <w:rPr>
          <w:rFonts w:ascii="Times New Roman" w:eastAsia="Times New Roman" w:hAnsi="Times New Roman" w:cs="Times New Roman"/>
          <w:sz w:val="22"/>
          <w:szCs w:val="22"/>
        </w:rPr>
        <w:t xml:space="preserve">Wykonawca, przed podpisaniem umowy zobowiązany jest do wniesienia zabezpieczenia należytego wykonania umowy w wysokości </w:t>
      </w:r>
      <w:r w:rsidR="001222FA">
        <w:rPr>
          <w:rFonts w:ascii="Times New Roman" w:eastAsia="Times New Roman" w:hAnsi="Times New Roman" w:cs="Times New Roman"/>
          <w:b/>
          <w:sz w:val="22"/>
          <w:szCs w:val="22"/>
        </w:rPr>
        <w:t>5</w:t>
      </w:r>
      <w:r w:rsidRPr="00614A9A">
        <w:rPr>
          <w:rFonts w:ascii="Times New Roman" w:eastAsia="Times New Roman" w:hAnsi="Times New Roman" w:cs="Times New Roman"/>
          <w:b/>
          <w:sz w:val="22"/>
          <w:szCs w:val="22"/>
        </w:rPr>
        <w:t>%</w:t>
      </w:r>
      <w:r w:rsidRPr="00614A9A">
        <w:rPr>
          <w:rFonts w:ascii="Times New Roman" w:eastAsia="Times New Roman" w:hAnsi="Times New Roman" w:cs="Times New Roman"/>
          <w:sz w:val="22"/>
          <w:szCs w:val="22"/>
        </w:rPr>
        <w:t xml:space="preserve"> ceny całkowitej podanej w ofercie w formach, o których mowa </w:t>
      </w:r>
      <w:r>
        <w:rPr>
          <w:rFonts w:ascii="Times New Roman" w:eastAsia="Times New Roman" w:hAnsi="Times New Roman" w:cs="Times New Roman"/>
          <w:sz w:val="22"/>
          <w:szCs w:val="22"/>
        </w:rPr>
        <w:t>w art. 450</w:t>
      </w:r>
      <w:r w:rsidRPr="00614A9A">
        <w:rPr>
          <w:rFonts w:ascii="Times New Roman" w:eastAsia="Times New Roman" w:hAnsi="Times New Roman" w:cs="Times New Roman"/>
          <w:sz w:val="22"/>
          <w:szCs w:val="22"/>
        </w:rPr>
        <w:t xml:space="preserve"> ustawy PZP.</w:t>
      </w:r>
    </w:p>
    <w:p w:rsidR="00614A9A" w:rsidRPr="00614A9A" w:rsidRDefault="00614A9A" w:rsidP="00614A9A">
      <w:pPr>
        <w:numPr>
          <w:ilvl w:val="0"/>
          <w:numId w:val="56"/>
        </w:numPr>
        <w:tabs>
          <w:tab w:val="left" w:pos="424"/>
        </w:tabs>
        <w:spacing w:line="276" w:lineRule="auto"/>
        <w:ind w:left="424" w:hanging="424"/>
        <w:jc w:val="both"/>
        <w:rPr>
          <w:rFonts w:ascii="Times New Roman" w:eastAsia="Times New Roman" w:hAnsi="Times New Roman" w:cs="Times New Roman"/>
          <w:b/>
          <w:sz w:val="22"/>
          <w:szCs w:val="22"/>
        </w:rPr>
      </w:pPr>
      <w:r w:rsidRPr="00614A9A">
        <w:rPr>
          <w:rFonts w:ascii="Times New Roman" w:eastAsia="Times New Roman" w:hAnsi="Times New Roman" w:cs="Times New Roman"/>
          <w:sz w:val="22"/>
          <w:szCs w:val="22"/>
        </w:rPr>
        <w:t>Formy wniesienia zabezpieczenia:</w:t>
      </w:r>
    </w:p>
    <w:p w:rsidR="00614A9A" w:rsidRPr="00614A9A" w:rsidRDefault="00614A9A" w:rsidP="00614A9A">
      <w:pPr>
        <w:numPr>
          <w:ilvl w:val="1"/>
          <w:numId w:val="56"/>
        </w:numPr>
        <w:tabs>
          <w:tab w:val="left" w:pos="844"/>
        </w:tabs>
        <w:spacing w:line="276" w:lineRule="auto"/>
        <w:ind w:left="844" w:right="20"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 xml:space="preserve">W pieniądzu - przelewem na rachunek bankowy wskazany przez Zamawiającego: Bank Spółdzielczy w Szadku oddział Wodzierady nr rachunku </w:t>
      </w:r>
      <w:r w:rsidRPr="00614A9A">
        <w:rPr>
          <w:rFonts w:ascii="Times New Roman" w:eastAsia="Times New Roman" w:hAnsi="Times New Roman" w:cs="Times New Roman"/>
          <w:b/>
          <w:sz w:val="22"/>
          <w:szCs w:val="22"/>
        </w:rPr>
        <w:t>47 9269 0004 0010 5460 2000 0070</w:t>
      </w:r>
      <w:r w:rsidRPr="00614A9A">
        <w:rPr>
          <w:rFonts w:ascii="Times New Roman" w:eastAsia="Times New Roman" w:hAnsi="Times New Roman" w:cs="Times New Roman"/>
          <w:sz w:val="22"/>
          <w:szCs w:val="22"/>
        </w:rPr>
        <w:t>.</w:t>
      </w:r>
    </w:p>
    <w:p w:rsidR="00614A9A" w:rsidRPr="00614A9A" w:rsidRDefault="00614A9A" w:rsidP="00614A9A">
      <w:pPr>
        <w:numPr>
          <w:ilvl w:val="1"/>
          <w:numId w:val="56"/>
        </w:numPr>
        <w:tabs>
          <w:tab w:val="left" w:pos="844"/>
        </w:tabs>
        <w:spacing w:line="276" w:lineRule="auto"/>
        <w:ind w:left="844"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Poręczeniach bankowych lub poręczeniach spółdzielczej kasy oszczędnościowo kredytowej, z tym, że zobowiązanie kasy jest zawsze zobowiązaniem pieniężnym;</w:t>
      </w:r>
    </w:p>
    <w:p w:rsidR="00614A9A" w:rsidRPr="00614A9A" w:rsidRDefault="00614A9A" w:rsidP="00614A9A">
      <w:pPr>
        <w:numPr>
          <w:ilvl w:val="1"/>
          <w:numId w:val="56"/>
        </w:numPr>
        <w:tabs>
          <w:tab w:val="left" w:pos="844"/>
        </w:tabs>
        <w:spacing w:line="276" w:lineRule="auto"/>
        <w:ind w:left="844"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Gwarancjach bankowych.</w:t>
      </w:r>
    </w:p>
    <w:p w:rsidR="00614A9A" w:rsidRPr="00614A9A" w:rsidRDefault="00614A9A" w:rsidP="00614A9A">
      <w:pPr>
        <w:numPr>
          <w:ilvl w:val="1"/>
          <w:numId w:val="56"/>
        </w:numPr>
        <w:tabs>
          <w:tab w:val="left" w:pos="844"/>
        </w:tabs>
        <w:spacing w:line="276" w:lineRule="auto"/>
        <w:ind w:left="844"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Gwarancjach ubezpieczeniowych;</w:t>
      </w:r>
    </w:p>
    <w:p w:rsidR="00614A9A" w:rsidRPr="00614A9A" w:rsidRDefault="00614A9A" w:rsidP="0045672B">
      <w:pPr>
        <w:numPr>
          <w:ilvl w:val="1"/>
          <w:numId w:val="56"/>
        </w:numPr>
        <w:tabs>
          <w:tab w:val="left" w:pos="844"/>
        </w:tabs>
        <w:spacing w:line="276" w:lineRule="auto"/>
        <w:ind w:left="844"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Poręczeniach udzielanych przez podmioty, o których mowa w art. 6b ust. 5 pkt. 2</w:t>
      </w:r>
      <w:r w:rsidR="0045672B">
        <w:rPr>
          <w:rFonts w:ascii="Times New Roman" w:eastAsia="Times New Roman" w:hAnsi="Times New Roman" w:cs="Times New Roman"/>
          <w:sz w:val="22"/>
          <w:szCs w:val="22"/>
        </w:rPr>
        <w:t xml:space="preserve"> </w:t>
      </w:r>
      <w:r w:rsidRPr="00614A9A">
        <w:rPr>
          <w:rFonts w:ascii="Times New Roman" w:eastAsia="Times New Roman" w:hAnsi="Times New Roman" w:cs="Times New Roman"/>
          <w:sz w:val="22"/>
          <w:szCs w:val="22"/>
        </w:rPr>
        <w:t>ustawy z dnia 9 listopada 2000r. o utworzeniu Polskiej Agencji Rozwoju Przedsiębiorczości, a za zgodą Zamawiającego może być wnoszone również:</w:t>
      </w:r>
    </w:p>
    <w:p w:rsidR="00614A9A" w:rsidRPr="00614A9A" w:rsidRDefault="00614A9A" w:rsidP="00614A9A">
      <w:pPr>
        <w:numPr>
          <w:ilvl w:val="2"/>
          <w:numId w:val="55"/>
        </w:numPr>
        <w:tabs>
          <w:tab w:val="left" w:pos="844"/>
        </w:tabs>
        <w:spacing w:line="276" w:lineRule="auto"/>
        <w:ind w:left="720"/>
        <w:contextualSpacing/>
        <w:jc w:val="both"/>
        <w:rPr>
          <w:rFonts w:ascii="Times New Roman" w:eastAsia="Times New Roman" w:hAnsi="Times New Roman" w:cs="Times New Roman"/>
          <w:sz w:val="22"/>
          <w:szCs w:val="22"/>
        </w:rPr>
      </w:pPr>
      <w:bookmarkStart w:id="13" w:name="page16"/>
      <w:bookmarkEnd w:id="13"/>
      <w:r w:rsidRPr="00614A9A">
        <w:rPr>
          <w:rFonts w:ascii="Times New Roman" w:eastAsia="Times New Roman" w:hAnsi="Times New Roman" w:cs="Times New Roman"/>
          <w:sz w:val="22"/>
          <w:szCs w:val="22"/>
        </w:rPr>
        <w:t>W wekslach z poręczeniem wekslowym banku lub spółdzielczej kasy oszczędnościowo</w:t>
      </w:r>
    </w:p>
    <w:p w:rsidR="00614A9A" w:rsidRPr="00614A9A" w:rsidRDefault="00614A9A" w:rsidP="0045672B">
      <w:pPr>
        <w:spacing w:line="276" w:lineRule="auto"/>
        <w:ind w:left="844"/>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 kredytowej.</w:t>
      </w:r>
    </w:p>
    <w:p w:rsidR="00614A9A" w:rsidRPr="00614A9A" w:rsidRDefault="00614A9A" w:rsidP="00614A9A">
      <w:pPr>
        <w:numPr>
          <w:ilvl w:val="2"/>
          <w:numId w:val="55"/>
        </w:numPr>
        <w:tabs>
          <w:tab w:val="left" w:pos="844"/>
        </w:tabs>
        <w:spacing w:line="276" w:lineRule="auto"/>
        <w:ind w:left="720" w:right="20"/>
        <w:contextualSpacing/>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Przez ustanowienie zastawu na papierach wartościowych emitowanych przez Skarb Państwa lub jednostkę samorządu terytorialnego.</w:t>
      </w:r>
    </w:p>
    <w:p w:rsidR="00614A9A" w:rsidRPr="00614A9A" w:rsidRDefault="00614A9A" w:rsidP="00614A9A">
      <w:pPr>
        <w:numPr>
          <w:ilvl w:val="2"/>
          <w:numId w:val="55"/>
        </w:numPr>
        <w:tabs>
          <w:tab w:val="left" w:pos="844"/>
        </w:tabs>
        <w:spacing w:line="276" w:lineRule="auto"/>
        <w:ind w:left="720" w:right="20"/>
        <w:contextualSpacing/>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Przez ustanowienie zastawu rejestrowego na zasadach określonych w ustawie z dnia 6 grudnia 1996r. o zastawie rejestrowym i rejestrze zastawów.</w:t>
      </w:r>
    </w:p>
    <w:p w:rsidR="00614A9A" w:rsidRPr="00614A9A" w:rsidRDefault="00614A9A" w:rsidP="00614A9A">
      <w:pPr>
        <w:numPr>
          <w:ilvl w:val="0"/>
          <w:numId w:val="57"/>
        </w:numPr>
        <w:tabs>
          <w:tab w:val="left" w:pos="424"/>
        </w:tabs>
        <w:spacing w:line="276" w:lineRule="auto"/>
        <w:ind w:left="424" w:hanging="424"/>
        <w:jc w:val="both"/>
        <w:rPr>
          <w:rFonts w:ascii="Times New Roman" w:eastAsia="Times New Roman" w:hAnsi="Times New Roman" w:cs="Times New Roman"/>
          <w:b/>
          <w:sz w:val="22"/>
          <w:szCs w:val="22"/>
        </w:rPr>
      </w:pPr>
      <w:r w:rsidRPr="00614A9A">
        <w:rPr>
          <w:rFonts w:ascii="Times New Roman" w:eastAsia="Times New Roman" w:hAnsi="Times New Roman" w:cs="Times New Roman"/>
          <w:sz w:val="22"/>
          <w:szCs w:val="22"/>
        </w:rPr>
        <w:t>Zabezpieczenie zostanie zwrócone na zasadach określonych w art. 453 ustawy PZP.</w:t>
      </w:r>
    </w:p>
    <w:p w:rsidR="00614A9A" w:rsidRPr="00614A9A" w:rsidRDefault="00614A9A" w:rsidP="00614A9A">
      <w:pPr>
        <w:numPr>
          <w:ilvl w:val="0"/>
          <w:numId w:val="57"/>
        </w:numPr>
        <w:tabs>
          <w:tab w:val="left" w:pos="424"/>
        </w:tabs>
        <w:spacing w:line="276" w:lineRule="auto"/>
        <w:ind w:left="424" w:hanging="424"/>
        <w:jc w:val="both"/>
        <w:rPr>
          <w:rFonts w:ascii="Times New Roman" w:eastAsia="Times New Roman" w:hAnsi="Times New Roman" w:cs="Times New Roman"/>
          <w:b/>
          <w:sz w:val="22"/>
          <w:szCs w:val="22"/>
        </w:rPr>
      </w:pPr>
      <w:r w:rsidRPr="00614A9A">
        <w:rPr>
          <w:rFonts w:ascii="Times New Roman" w:eastAsia="Times New Roman" w:hAnsi="Times New Roman" w:cs="Times New Roman"/>
          <w:sz w:val="22"/>
          <w:szCs w:val="22"/>
        </w:rPr>
        <w:t>Strony ustalają, że wniesione zabezpieczenie należytego wykonania umowy zostanie zwrócone w następujący sposób:</w:t>
      </w:r>
    </w:p>
    <w:p w:rsidR="00614A9A" w:rsidRPr="00614A9A" w:rsidRDefault="00614A9A" w:rsidP="00614A9A">
      <w:pPr>
        <w:numPr>
          <w:ilvl w:val="1"/>
          <w:numId w:val="57"/>
        </w:numPr>
        <w:tabs>
          <w:tab w:val="left" w:pos="844"/>
        </w:tabs>
        <w:spacing w:line="276" w:lineRule="auto"/>
        <w:ind w:left="844" w:right="20"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70% w terminie 30 dni od dnia wykonania zamówienia i uznania przez Zamawiającego za należycie wykonane.</w:t>
      </w:r>
    </w:p>
    <w:p w:rsidR="00614A9A" w:rsidRPr="00614A9A" w:rsidRDefault="00614A9A" w:rsidP="00614A9A">
      <w:pPr>
        <w:numPr>
          <w:ilvl w:val="1"/>
          <w:numId w:val="57"/>
        </w:numPr>
        <w:tabs>
          <w:tab w:val="left" w:pos="844"/>
        </w:tabs>
        <w:spacing w:line="276" w:lineRule="auto"/>
        <w:ind w:left="844" w:hanging="416"/>
        <w:jc w:val="both"/>
        <w:rPr>
          <w:rFonts w:ascii="Times New Roman" w:eastAsia="Times New Roman" w:hAnsi="Times New Roman" w:cs="Times New Roman"/>
          <w:sz w:val="22"/>
          <w:szCs w:val="22"/>
        </w:rPr>
      </w:pPr>
      <w:r w:rsidRPr="00614A9A">
        <w:rPr>
          <w:rFonts w:ascii="Times New Roman" w:eastAsia="Times New Roman" w:hAnsi="Times New Roman" w:cs="Times New Roman"/>
          <w:sz w:val="22"/>
          <w:szCs w:val="22"/>
        </w:rPr>
        <w:t>Pozostałe 30% w terminie 15 dni po upływie okresu rękojmi za wady lub gwarancji.</w:t>
      </w:r>
    </w:p>
    <w:p w:rsidR="00051F68" w:rsidRPr="00614A9A" w:rsidRDefault="00051F68" w:rsidP="00614A9A">
      <w:pPr>
        <w:spacing w:line="276" w:lineRule="auto"/>
        <w:rPr>
          <w:rFonts w:ascii="Times New Roman" w:hAnsi="Times New Roman" w:cs="Times New Roman"/>
          <w:sz w:val="22"/>
          <w:szCs w:val="22"/>
        </w:rPr>
      </w:pPr>
    </w:p>
    <w:p w:rsidR="00051F68" w:rsidRPr="009A0D4E" w:rsidRDefault="00051F68" w:rsidP="00614A9A">
      <w:pPr>
        <w:shd w:val="clear" w:color="auto" w:fill="D9D9D9"/>
        <w:tabs>
          <w:tab w:val="left" w:pos="1804"/>
        </w:tabs>
        <w:spacing w:after="120" w:line="276" w:lineRule="auto"/>
        <w:jc w:val="both"/>
        <w:rPr>
          <w:rFonts w:ascii="Tahoma" w:eastAsia="Arial" w:hAnsi="Tahoma" w:cs="Tahoma"/>
          <w:b/>
          <w:sz w:val="22"/>
          <w:szCs w:val="22"/>
        </w:rPr>
      </w:pPr>
      <w:r w:rsidRPr="009A0D4E">
        <w:rPr>
          <w:rFonts w:ascii="Tahoma" w:eastAsia="Arial" w:hAnsi="Tahoma" w:cs="Tahoma"/>
          <w:b/>
          <w:color w:val="000000"/>
          <w:sz w:val="22"/>
          <w:szCs w:val="22"/>
        </w:rPr>
        <w:t>Rozdział 35</w:t>
      </w:r>
      <w:r w:rsidRPr="009A0D4E">
        <w:rPr>
          <w:rFonts w:ascii="Tahoma" w:eastAsia="Times New Roman" w:hAnsi="Tahoma" w:cs="Tahoma"/>
          <w:b/>
          <w:color w:val="000000"/>
          <w:sz w:val="22"/>
          <w:szCs w:val="22"/>
        </w:rPr>
        <w:t>.</w:t>
      </w:r>
      <w:r w:rsidRPr="009A0D4E">
        <w:rPr>
          <w:rFonts w:ascii="Tahoma" w:eastAsia="Times New Roman" w:hAnsi="Tahoma" w:cs="Tahoma"/>
          <w:b/>
          <w:sz w:val="22"/>
          <w:szCs w:val="22"/>
        </w:rPr>
        <w:t xml:space="preserve"> </w:t>
      </w:r>
      <w:r w:rsidRPr="009A0D4E">
        <w:rPr>
          <w:rFonts w:ascii="Tahoma" w:eastAsia="Arial" w:hAnsi="Tahoma" w:cs="Tahoma"/>
          <w:b/>
          <w:sz w:val="22"/>
          <w:szCs w:val="22"/>
        </w:rPr>
        <w:t>Informacje dodatkowe.</w:t>
      </w:r>
    </w:p>
    <w:p w:rsidR="00051F68" w:rsidRPr="00F24858" w:rsidRDefault="00051F68" w:rsidP="00051F68">
      <w:pPr>
        <w:numPr>
          <w:ilvl w:val="0"/>
          <w:numId w:val="37"/>
        </w:numPr>
        <w:spacing w:line="276" w:lineRule="auto"/>
        <w:ind w:left="426"/>
        <w:jc w:val="both"/>
        <w:rPr>
          <w:rFonts w:ascii="Times New Roman" w:hAnsi="Times New Roman" w:cs="Times New Roman"/>
          <w:sz w:val="22"/>
          <w:szCs w:val="22"/>
        </w:rPr>
      </w:pPr>
      <w:r w:rsidRPr="00F24858">
        <w:rPr>
          <w:rFonts w:ascii="Times New Roman" w:hAnsi="Times New Roman" w:cs="Times New Roman"/>
          <w:sz w:val="22"/>
          <w:szCs w:val="22"/>
        </w:rPr>
        <w:t>Zamawiający posiada pełne zabezpieczenie finansowe na realizację zamówienia.</w:t>
      </w:r>
    </w:p>
    <w:p w:rsidR="00051F68" w:rsidRPr="00F24858" w:rsidRDefault="00051F68" w:rsidP="00051F68">
      <w:pPr>
        <w:numPr>
          <w:ilvl w:val="0"/>
          <w:numId w:val="37"/>
        </w:numPr>
        <w:spacing w:line="276" w:lineRule="auto"/>
        <w:ind w:left="426"/>
        <w:jc w:val="both"/>
        <w:rPr>
          <w:rFonts w:ascii="Times New Roman" w:hAnsi="Times New Roman" w:cs="Times New Roman"/>
          <w:sz w:val="22"/>
          <w:szCs w:val="22"/>
        </w:rPr>
      </w:pPr>
      <w:r w:rsidRPr="00F24858">
        <w:rPr>
          <w:rFonts w:ascii="Times New Roman" w:hAnsi="Times New Roman" w:cs="Times New Roman"/>
          <w:sz w:val="22"/>
          <w:szCs w:val="22"/>
        </w:rPr>
        <w:t xml:space="preserve">Wynagrodzenie ustalone zostanie na podstawie oferty Wykonawcy. </w:t>
      </w:r>
    </w:p>
    <w:p w:rsidR="00051F68" w:rsidRPr="00F24858" w:rsidRDefault="00051F68" w:rsidP="00051F68">
      <w:pPr>
        <w:numPr>
          <w:ilvl w:val="0"/>
          <w:numId w:val="37"/>
        </w:numPr>
        <w:spacing w:line="276" w:lineRule="auto"/>
        <w:ind w:left="426"/>
        <w:jc w:val="both"/>
        <w:rPr>
          <w:rFonts w:ascii="Times New Roman" w:hAnsi="Times New Roman" w:cs="Times New Roman"/>
          <w:sz w:val="22"/>
          <w:szCs w:val="22"/>
        </w:rPr>
      </w:pPr>
      <w:r w:rsidRPr="00F24858">
        <w:rPr>
          <w:rFonts w:ascii="Times New Roman" w:hAnsi="Times New Roman" w:cs="Times New Roman"/>
          <w:sz w:val="22"/>
          <w:szCs w:val="22"/>
        </w:rPr>
        <w:t xml:space="preserve">Wynagrodzenie za wykonaną usługę będzie płatne z konta Zamawiającego, na konto Wykonawcy – w terminie określonym, zawartym w ofercie Wykonawcy, od daty dostarczenia prawidłowo wystawionej faktury </w:t>
      </w:r>
      <w:r w:rsidRPr="00F24858">
        <w:rPr>
          <w:rFonts w:ascii="Times New Roman" w:eastAsia="Times New Roman" w:hAnsi="Times New Roman" w:cs="Times New Roman"/>
          <w:sz w:val="22"/>
          <w:szCs w:val="22"/>
        </w:rPr>
        <w:t>Zamawiającemu wraz z niezbędnymi dokumentami.</w:t>
      </w:r>
    </w:p>
    <w:p w:rsidR="00051F68" w:rsidRDefault="00051F68" w:rsidP="00051F68">
      <w:pPr>
        <w:numPr>
          <w:ilvl w:val="0"/>
          <w:numId w:val="37"/>
        </w:numPr>
        <w:spacing w:after="120" w:line="276" w:lineRule="auto"/>
        <w:ind w:left="426"/>
        <w:jc w:val="both"/>
        <w:rPr>
          <w:rFonts w:ascii="Times New Roman" w:hAnsi="Times New Roman" w:cs="Times New Roman"/>
          <w:sz w:val="22"/>
          <w:szCs w:val="22"/>
        </w:rPr>
      </w:pPr>
      <w:r w:rsidRPr="00F24858">
        <w:rPr>
          <w:rFonts w:ascii="Times New Roman" w:hAnsi="Times New Roman" w:cs="Times New Roman"/>
          <w:sz w:val="22"/>
          <w:szCs w:val="22"/>
        </w:rPr>
        <w:t>Do spraw nieuregulowanych w SWZ mają zastosowanie przepisy</w:t>
      </w:r>
      <w:r w:rsidR="00807282">
        <w:rPr>
          <w:rFonts w:ascii="Times New Roman" w:hAnsi="Times New Roman" w:cs="Times New Roman"/>
          <w:sz w:val="22"/>
          <w:szCs w:val="22"/>
        </w:rPr>
        <w:t xml:space="preserve"> ustawy z dnia 11 września 2019</w:t>
      </w:r>
      <w:r w:rsidRPr="00F24858">
        <w:rPr>
          <w:rFonts w:ascii="Times New Roman" w:hAnsi="Times New Roman" w:cs="Times New Roman"/>
          <w:sz w:val="22"/>
          <w:szCs w:val="22"/>
        </w:rPr>
        <w:t>r. - Prawo zamówień publicznych (Dz. U. z 2021 r. poz. 1129 z późn. zm.).</w:t>
      </w:r>
    </w:p>
    <w:p w:rsidR="009A0D4E" w:rsidRPr="00F24858" w:rsidRDefault="009A0D4E" w:rsidP="009A0D4E">
      <w:pPr>
        <w:spacing w:after="120" w:line="276" w:lineRule="auto"/>
        <w:ind w:left="426"/>
        <w:jc w:val="both"/>
        <w:rPr>
          <w:rFonts w:ascii="Times New Roman" w:hAnsi="Times New Roman" w:cs="Times New Roman"/>
          <w:sz w:val="22"/>
          <w:szCs w:val="22"/>
        </w:rPr>
      </w:pPr>
    </w:p>
    <w:p w:rsidR="00051F68" w:rsidRPr="00F24858" w:rsidRDefault="00051F68" w:rsidP="00051F68">
      <w:pPr>
        <w:shd w:val="clear" w:color="auto" w:fill="D9D9D9"/>
        <w:suppressAutoHyphens/>
        <w:spacing w:after="200" w:line="360" w:lineRule="auto"/>
        <w:jc w:val="both"/>
        <w:rPr>
          <w:rFonts w:ascii="Tahoma" w:hAnsi="Tahoma" w:cs="Tahoma"/>
          <w:b/>
          <w:sz w:val="22"/>
          <w:szCs w:val="22"/>
          <w:lang w:eastAsia="ar-SA"/>
        </w:rPr>
      </w:pPr>
      <w:r w:rsidRPr="00674910">
        <w:rPr>
          <w:rFonts w:ascii="Tahoma" w:hAnsi="Tahoma" w:cs="Tahoma"/>
          <w:b/>
          <w:color w:val="000000"/>
          <w:sz w:val="22"/>
          <w:szCs w:val="22"/>
          <w:lang w:eastAsia="ar-SA"/>
        </w:rPr>
        <w:t>Rozdział 36.</w:t>
      </w:r>
      <w:r w:rsidRPr="00F24858">
        <w:rPr>
          <w:rFonts w:ascii="Tahoma" w:hAnsi="Tahoma" w:cs="Tahoma"/>
          <w:b/>
          <w:sz w:val="22"/>
          <w:szCs w:val="22"/>
          <w:lang w:eastAsia="ar-SA"/>
        </w:rPr>
        <w:t xml:space="preserve"> Klauzula informacyjna RODO.</w:t>
      </w:r>
    </w:p>
    <w:p w:rsidR="00807282" w:rsidRPr="00807282" w:rsidRDefault="00E81C72" w:rsidP="00807282">
      <w:pPr>
        <w:numPr>
          <w:ilvl w:val="0"/>
          <w:numId w:val="58"/>
        </w:numPr>
        <w:tabs>
          <w:tab w:val="left" w:pos="424"/>
        </w:tabs>
        <w:spacing w:line="276" w:lineRule="auto"/>
        <w:ind w:left="424" w:hanging="424"/>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lastRenderedPageBreak/>
        <w:t>Z</w:t>
      </w:r>
      <w:r w:rsidR="00807282" w:rsidRPr="00807282">
        <w:rPr>
          <w:rFonts w:ascii="Times New Roman" w:eastAsia="Times New Roman" w:hAnsi="Times New Roman" w:cs="Times New Roman"/>
          <w:sz w:val="22"/>
          <w:szCs w:val="22"/>
        </w:rPr>
        <w:t>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w:t>
      </w:r>
    </w:p>
    <w:p w:rsidR="00807282" w:rsidRPr="00807282" w:rsidRDefault="00807282" w:rsidP="00807282">
      <w:pPr>
        <w:spacing w:line="276" w:lineRule="auto"/>
        <w:ind w:left="424"/>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2016 r., str. 1; zwanym dalej „RODO”) informujemy, że:</w:t>
      </w:r>
    </w:p>
    <w:p w:rsidR="00807282" w:rsidRPr="00807282" w:rsidRDefault="00807282" w:rsidP="00807282">
      <w:pPr>
        <w:numPr>
          <w:ilvl w:val="1"/>
          <w:numId w:val="58"/>
        </w:numPr>
        <w:tabs>
          <w:tab w:val="left" w:pos="844"/>
        </w:tabs>
        <w:spacing w:line="276" w:lineRule="auto"/>
        <w:ind w:left="844"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administratorem Pani/Pana danych osobowych jest Wójt Gminy Wodzierady,</w:t>
      </w:r>
    </w:p>
    <w:p w:rsidR="00807282" w:rsidRPr="00807282" w:rsidRDefault="00807282" w:rsidP="00807282">
      <w:pPr>
        <w:numPr>
          <w:ilvl w:val="1"/>
          <w:numId w:val="58"/>
        </w:numPr>
        <w:tabs>
          <w:tab w:val="left" w:pos="844"/>
        </w:tabs>
        <w:spacing w:line="276" w:lineRule="auto"/>
        <w:ind w:left="844"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administrator wyznaczył Inspektora Danych Osobowych, z którym można się kontaktować pod adresem e-mail: iod@wodzierady.pl</w:t>
      </w:r>
    </w:p>
    <w:p w:rsidR="00807282" w:rsidRPr="00807282" w:rsidRDefault="00807282" w:rsidP="00807282">
      <w:pPr>
        <w:numPr>
          <w:ilvl w:val="1"/>
          <w:numId w:val="58"/>
        </w:numPr>
        <w:tabs>
          <w:tab w:val="left" w:pos="844"/>
        </w:tabs>
        <w:spacing w:line="276" w:lineRule="auto"/>
        <w:ind w:left="844" w:right="20"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2019 r. poz. 2019, ze zm.), zwanej dalej „ustawą PZP”..</w:t>
      </w:r>
    </w:p>
    <w:p w:rsidR="00807282" w:rsidRPr="00807282" w:rsidRDefault="00807282" w:rsidP="00807282">
      <w:pPr>
        <w:numPr>
          <w:ilvl w:val="1"/>
          <w:numId w:val="58"/>
        </w:numPr>
        <w:tabs>
          <w:tab w:val="left" w:pos="844"/>
        </w:tabs>
        <w:spacing w:line="276" w:lineRule="auto"/>
        <w:ind w:left="844"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odbiorcami Pani/Pana danych osobowych będą osoby lub podmioty, którym udostępniona zostanie dokumentacja postępowania w oparciu o art. 74 ustawy PZP</w:t>
      </w:r>
    </w:p>
    <w:p w:rsidR="00807282" w:rsidRPr="00807282" w:rsidRDefault="00807282" w:rsidP="00807282">
      <w:pPr>
        <w:numPr>
          <w:ilvl w:val="1"/>
          <w:numId w:val="58"/>
        </w:numPr>
        <w:tabs>
          <w:tab w:val="left" w:pos="844"/>
        </w:tabs>
        <w:spacing w:line="276" w:lineRule="auto"/>
        <w:ind w:left="844" w:right="20"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807282" w:rsidRPr="00807282" w:rsidRDefault="00807282" w:rsidP="00807282">
      <w:pPr>
        <w:numPr>
          <w:ilvl w:val="1"/>
          <w:numId w:val="58"/>
        </w:numPr>
        <w:tabs>
          <w:tab w:val="left" w:pos="844"/>
        </w:tabs>
        <w:spacing w:line="276" w:lineRule="auto"/>
        <w:ind w:left="844" w:right="20"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obowiązek podania przez Panią/Pana danych osobowych bezpośrednio Pani/Pana dotyczących jest wymogiem ustawowym określonym w przepisanych ustawy PZP, związanym z udziałem w postępowaniu o udzielenie zamówienia publicznego.</w:t>
      </w:r>
    </w:p>
    <w:p w:rsidR="00807282" w:rsidRPr="00807282" w:rsidRDefault="00807282" w:rsidP="00807282">
      <w:pPr>
        <w:numPr>
          <w:ilvl w:val="1"/>
          <w:numId w:val="58"/>
        </w:numPr>
        <w:tabs>
          <w:tab w:val="left" w:pos="844"/>
        </w:tabs>
        <w:spacing w:line="276" w:lineRule="auto"/>
        <w:ind w:left="844" w:right="20"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w odniesieniu do Pani/Pana danych osobowych decyzje nie będą podejmowane w sposób zautomatyzowany, stosownie do art. 22 RODO.</w:t>
      </w:r>
    </w:p>
    <w:p w:rsidR="00807282" w:rsidRPr="00807282" w:rsidRDefault="00807282" w:rsidP="00807282">
      <w:pPr>
        <w:numPr>
          <w:ilvl w:val="1"/>
          <w:numId w:val="58"/>
        </w:numPr>
        <w:tabs>
          <w:tab w:val="left" w:pos="844"/>
        </w:tabs>
        <w:spacing w:line="276" w:lineRule="auto"/>
        <w:ind w:left="844"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posiada Pani/Pan:</w:t>
      </w:r>
    </w:p>
    <w:p w:rsidR="00807282" w:rsidRPr="00807282" w:rsidRDefault="00807282" w:rsidP="00807282">
      <w:pPr>
        <w:numPr>
          <w:ilvl w:val="2"/>
          <w:numId w:val="58"/>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07282" w:rsidRPr="00807282" w:rsidRDefault="00807282" w:rsidP="00807282">
      <w:pPr>
        <w:numPr>
          <w:ilvl w:val="2"/>
          <w:numId w:val="58"/>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na podstawie art. 16 RODO prawo do sprostowania Pani/Pana danych osobowych</w:t>
      </w:r>
    </w:p>
    <w:p w:rsidR="00807282" w:rsidRPr="00807282" w:rsidRDefault="00807282" w:rsidP="00807282">
      <w:pPr>
        <w:spacing w:line="276" w:lineRule="auto"/>
        <w:ind w:left="1124" w:right="20"/>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07282" w:rsidRPr="00807282" w:rsidRDefault="00807282" w:rsidP="009A0D4E">
      <w:pPr>
        <w:numPr>
          <w:ilvl w:val="2"/>
          <w:numId w:val="58"/>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w:t>
      </w:r>
      <w:r w:rsidR="009A0D4E">
        <w:rPr>
          <w:rFonts w:ascii="Times New Roman" w:eastAsia="Times New Roman" w:hAnsi="Times New Roman" w:cs="Times New Roman"/>
          <w:sz w:val="22"/>
          <w:szCs w:val="22"/>
        </w:rPr>
        <w:t xml:space="preserve">a </w:t>
      </w:r>
      <w:r w:rsidRPr="00807282">
        <w:rPr>
          <w:rFonts w:ascii="Times New Roman" w:eastAsia="Times New Roman" w:hAnsi="Times New Roman" w:cs="Times New Roman"/>
          <w:sz w:val="22"/>
          <w:szCs w:val="22"/>
        </w:rPr>
        <w:t>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07282" w:rsidRPr="00807282" w:rsidRDefault="00807282" w:rsidP="00807282">
      <w:pPr>
        <w:numPr>
          <w:ilvl w:val="2"/>
          <w:numId w:val="59"/>
        </w:numPr>
        <w:tabs>
          <w:tab w:val="left" w:pos="1124"/>
        </w:tabs>
        <w:spacing w:line="276" w:lineRule="auto"/>
        <w:ind w:left="1124" w:right="20"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prawo do wniesienia skargi do Prezesa Urzędu Ochrony Danych Osobowych, gdy uzna Pani/Pan, że przetwarzanie danych osobowych Pani/Pana dotyczących narusza przepisy RODO;</w:t>
      </w:r>
    </w:p>
    <w:p w:rsidR="00807282" w:rsidRPr="00807282" w:rsidRDefault="00807282" w:rsidP="00807282">
      <w:pPr>
        <w:numPr>
          <w:ilvl w:val="1"/>
          <w:numId w:val="60"/>
        </w:numPr>
        <w:tabs>
          <w:tab w:val="left" w:pos="844"/>
        </w:tabs>
        <w:spacing w:line="276" w:lineRule="auto"/>
        <w:ind w:left="844" w:hanging="416"/>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nie przysługuje Pani/Panu:</w:t>
      </w:r>
    </w:p>
    <w:p w:rsidR="00807282" w:rsidRPr="00807282" w:rsidRDefault="00807282" w:rsidP="00807282">
      <w:pPr>
        <w:numPr>
          <w:ilvl w:val="2"/>
          <w:numId w:val="60"/>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w związku z art. 17 ust. 3 lit. b, d lub e RODO prawo do usunięcia danych osobowych;</w:t>
      </w:r>
    </w:p>
    <w:p w:rsidR="00807282" w:rsidRPr="00807282" w:rsidRDefault="00807282" w:rsidP="00807282">
      <w:pPr>
        <w:numPr>
          <w:ilvl w:val="2"/>
          <w:numId w:val="60"/>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lastRenderedPageBreak/>
        <w:t>prawo do przenoszenia danych osobowych, o którym mowa w art. 20 RODO;</w:t>
      </w:r>
    </w:p>
    <w:p w:rsidR="00807282" w:rsidRPr="00807282" w:rsidRDefault="00807282" w:rsidP="00807282">
      <w:pPr>
        <w:numPr>
          <w:ilvl w:val="2"/>
          <w:numId w:val="60"/>
        </w:numPr>
        <w:tabs>
          <w:tab w:val="left" w:pos="1124"/>
        </w:tabs>
        <w:spacing w:line="276" w:lineRule="auto"/>
        <w:ind w:left="1124" w:hanging="272"/>
        <w:jc w:val="both"/>
        <w:rPr>
          <w:rFonts w:ascii="Times New Roman" w:eastAsia="Times New Roman" w:hAnsi="Times New Roman" w:cs="Times New Roman"/>
          <w:sz w:val="22"/>
          <w:szCs w:val="22"/>
        </w:rPr>
      </w:pPr>
      <w:r w:rsidRPr="00807282">
        <w:rPr>
          <w:rFonts w:ascii="Times New Roman" w:eastAsia="Times New Roman" w:hAnsi="Times New Roman" w:cs="Times New Roman"/>
          <w:sz w:val="22"/>
          <w:szCs w:val="22"/>
        </w:rPr>
        <w:t>na podstawie art. 21 RODO prawo sprzeciwu, wobec przetwarzania danych osobowych, gdyż podstawą prawną przetwarzania Pani/Pana danych osobowych jest art. 6 ust. 1 lit. c RODO;</w:t>
      </w:r>
    </w:p>
    <w:p w:rsidR="00051F68" w:rsidRPr="00807282" w:rsidRDefault="00807282" w:rsidP="00807282">
      <w:pPr>
        <w:numPr>
          <w:ilvl w:val="0"/>
          <w:numId w:val="39"/>
        </w:numPr>
        <w:suppressAutoHyphens/>
        <w:spacing w:line="276" w:lineRule="auto"/>
        <w:jc w:val="both"/>
        <w:rPr>
          <w:rFonts w:ascii="Times New Roman" w:hAnsi="Times New Roman" w:cs="Times New Roman"/>
          <w:sz w:val="22"/>
          <w:szCs w:val="22"/>
          <w:lang w:eastAsia="ar-SA"/>
        </w:rPr>
      </w:pPr>
      <w:r w:rsidRPr="00807282">
        <w:rPr>
          <w:rFonts w:ascii="Times New Roman" w:eastAsia="Times New Roman" w:hAnsi="Times New Roman"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051F68" w:rsidRPr="00807282">
        <w:rPr>
          <w:rFonts w:ascii="Times New Roman" w:hAnsi="Times New Roman" w:cs="Times New Roman"/>
          <w:sz w:val="22"/>
          <w:szCs w:val="22"/>
          <w:lang w:eastAsia="ar-SA"/>
        </w:rPr>
        <w:t>.</w:t>
      </w:r>
      <w:bookmarkStart w:id="14" w:name="page14"/>
      <w:bookmarkEnd w:id="14"/>
    </w:p>
    <w:p w:rsidR="00051F68" w:rsidRPr="00F24858" w:rsidRDefault="00051F68" w:rsidP="00051F68">
      <w:pPr>
        <w:spacing w:line="0" w:lineRule="atLeast"/>
        <w:rPr>
          <w:rFonts w:ascii="Times New Roman" w:eastAsia="Arial" w:hAnsi="Times New Roman" w:cs="Times New Roman"/>
          <w:b/>
          <w:sz w:val="22"/>
          <w:szCs w:val="22"/>
        </w:rPr>
      </w:pPr>
    </w:p>
    <w:p w:rsidR="00051F68" w:rsidRPr="00CC21BF" w:rsidRDefault="00051F68" w:rsidP="00CC21BF">
      <w:pPr>
        <w:shd w:val="clear" w:color="auto" w:fill="D9D9D9"/>
        <w:spacing w:after="240" w:line="0" w:lineRule="atLeast"/>
        <w:rPr>
          <w:rFonts w:ascii="Tahoma" w:eastAsia="Arial" w:hAnsi="Tahoma" w:cs="Tahoma"/>
          <w:b/>
          <w:bCs/>
          <w:sz w:val="22"/>
          <w:szCs w:val="22"/>
        </w:rPr>
      </w:pPr>
      <w:r w:rsidRPr="00674910">
        <w:rPr>
          <w:rFonts w:ascii="Tahoma" w:eastAsia="Arial" w:hAnsi="Tahoma" w:cs="Tahoma"/>
          <w:b/>
          <w:bCs/>
          <w:color w:val="000000"/>
          <w:sz w:val="22"/>
          <w:szCs w:val="22"/>
        </w:rPr>
        <w:t>Rozdział 37.</w:t>
      </w:r>
      <w:r w:rsidRPr="00F24858">
        <w:rPr>
          <w:rFonts w:ascii="Tahoma" w:eastAsia="Arial" w:hAnsi="Tahoma" w:cs="Tahoma"/>
          <w:b/>
          <w:bCs/>
          <w:sz w:val="22"/>
          <w:szCs w:val="22"/>
        </w:rPr>
        <w:t xml:space="preserve"> Wykaz załączników stanowiących integralną część SWZ. </w:t>
      </w:r>
    </w:p>
    <w:p w:rsidR="00051F68" w:rsidRDefault="00051F68" w:rsidP="00051F68">
      <w:pPr>
        <w:spacing w:line="276" w:lineRule="auto"/>
        <w:rPr>
          <w:rFonts w:ascii="Times New Roman" w:eastAsia="Arial" w:hAnsi="Times New Roman" w:cs="Times New Roman"/>
          <w:sz w:val="22"/>
          <w:szCs w:val="22"/>
        </w:rPr>
      </w:pPr>
      <w:r w:rsidRPr="00F24858">
        <w:rPr>
          <w:rFonts w:ascii="Times New Roman" w:eastAsia="Arial" w:hAnsi="Times New Roman" w:cs="Times New Roman"/>
          <w:b/>
          <w:sz w:val="22"/>
          <w:szCs w:val="22"/>
        </w:rPr>
        <w:t>Załącznik nr 1</w:t>
      </w:r>
      <w:r w:rsidRPr="00F24858">
        <w:rPr>
          <w:rFonts w:ascii="Times New Roman" w:eastAsia="Arial" w:hAnsi="Times New Roman" w:cs="Times New Roman"/>
          <w:sz w:val="22"/>
          <w:szCs w:val="22"/>
        </w:rPr>
        <w:t xml:space="preserve">    </w:t>
      </w:r>
      <w:r>
        <w:rPr>
          <w:rFonts w:ascii="Times New Roman" w:eastAsia="Arial" w:hAnsi="Times New Roman" w:cs="Times New Roman"/>
          <w:sz w:val="22"/>
          <w:szCs w:val="22"/>
        </w:rPr>
        <w:t xml:space="preserve"> </w:t>
      </w:r>
      <w:r w:rsidRPr="00F24858">
        <w:rPr>
          <w:rFonts w:ascii="Times New Roman" w:eastAsia="Arial" w:hAnsi="Times New Roman" w:cs="Times New Roman"/>
          <w:sz w:val="22"/>
          <w:szCs w:val="22"/>
        </w:rPr>
        <w:t>Formularz ofert</w:t>
      </w:r>
      <w:r w:rsidR="003A281C">
        <w:rPr>
          <w:rFonts w:ascii="Times New Roman" w:eastAsia="Arial" w:hAnsi="Times New Roman" w:cs="Times New Roman"/>
          <w:sz w:val="22"/>
          <w:szCs w:val="22"/>
        </w:rPr>
        <w:t>ow</w:t>
      </w:r>
      <w:r w:rsidRPr="00F24858">
        <w:rPr>
          <w:rFonts w:ascii="Times New Roman" w:eastAsia="Arial" w:hAnsi="Times New Roman" w:cs="Times New Roman"/>
          <w:sz w:val="22"/>
          <w:szCs w:val="22"/>
        </w:rPr>
        <w:t>y.</w:t>
      </w:r>
    </w:p>
    <w:p w:rsidR="00051F68" w:rsidRPr="00F24858" w:rsidRDefault="00051F68" w:rsidP="00051F68">
      <w:pPr>
        <w:spacing w:line="276" w:lineRule="auto"/>
        <w:rPr>
          <w:rFonts w:ascii="Times New Roman" w:eastAsia="Arial" w:hAnsi="Times New Roman" w:cs="Times New Roman"/>
          <w:sz w:val="22"/>
          <w:szCs w:val="22"/>
        </w:rPr>
      </w:pPr>
      <w:r w:rsidRPr="00560755">
        <w:rPr>
          <w:rFonts w:ascii="Times New Roman" w:eastAsia="Arial" w:hAnsi="Times New Roman" w:cs="Times New Roman"/>
          <w:b/>
          <w:bCs/>
          <w:color w:val="000000"/>
          <w:sz w:val="22"/>
          <w:szCs w:val="22"/>
        </w:rPr>
        <w:t>Załącznik nr 1.1.</w:t>
      </w:r>
      <w:r>
        <w:rPr>
          <w:rFonts w:ascii="Times New Roman" w:eastAsia="Arial" w:hAnsi="Times New Roman" w:cs="Times New Roman"/>
          <w:sz w:val="22"/>
          <w:szCs w:val="22"/>
        </w:rPr>
        <w:t xml:space="preserve"> Szczegółowy opis przedmiotu zamówienia.</w:t>
      </w:r>
    </w:p>
    <w:p w:rsidR="00051F68" w:rsidRPr="00F24858" w:rsidRDefault="00051F68" w:rsidP="00051F68">
      <w:pPr>
        <w:spacing w:line="276" w:lineRule="auto"/>
        <w:rPr>
          <w:rFonts w:ascii="Times New Roman" w:eastAsia="Arial" w:hAnsi="Times New Roman" w:cs="Times New Roman"/>
          <w:sz w:val="22"/>
          <w:szCs w:val="22"/>
        </w:rPr>
      </w:pPr>
      <w:r w:rsidRPr="00F24858">
        <w:rPr>
          <w:rFonts w:ascii="Times New Roman" w:eastAsia="Arial" w:hAnsi="Times New Roman" w:cs="Times New Roman"/>
          <w:b/>
          <w:sz w:val="22"/>
          <w:szCs w:val="22"/>
        </w:rPr>
        <w:t>Załącznik nr 2</w:t>
      </w:r>
      <w:r w:rsidRPr="00F24858">
        <w:rPr>
          <w:rFonts w:ascii="Times New Roman" w:eastAsia="Arial" w:hAnsi="Times New Roman" w:cs="Times New Roman"/>
          <w:sz w:val="22"/>
          <w:szCs w:val="22"/>
        </w:rPr>
        <w:t xml:space="preserve">   </w:t>
      </w:r>
      <w:r>
        <w:rPr>
          <w:rFonts w:ascii="Times New Roman" w:eastAsia="Arial" w:hAnsi="Times New Roman" w:cs="Times New Roman"/>
          <w:sz w:val="22"/>
          <w:szCs w:val="22"/>
        </w:rPr>
        <w:t xml:space="preserve"> </w:t>
      </w:r>
      <w:r w:rsidRPr="00F24858">
        <w:rPr>
          <w:rFonts w:ascii="Times New Roman" w:eastAsia="Arial" w:hAnsi="Times New Roman" w:cs="Times New Roman"/>
          <w:sz w:val="22"/>
          <w:szCs w:val="22"/>
        </w:rPr>
        <w:t xml:space="preserve"> Oświadczenie wykonawcy</w:t>
      </w:r>
      <w:r>
        <w:rPr>
          <w:rFonts w:ascii="Times New Roman" w:eastAsia="Arial" w:hAnsi="Times New Roman" w:cs="Times New Roman"/>
          <w:sz w:val="22"/>
          <w:szCs w:val="22"/>
        </w:rPr>
        <w:t>.</w:t>
      </w:r>
    </w:p>
    <w:p w:rsidR="00051F68" w:rsidRDefault="00051F68" w:rsidP="00051F68">
      <w:pPr>
        <w:spacing w:line="276" w:lineRule="auto"/>
        <w:rPr>
          <w:rFonts w:ascii="Times New Roman" w:eastAsia="Arial" w:hAnsi="Times New Roman" w:cs="Times New Roman"/>
          <w:sz w:val="22"/>
          <w:szCs w:val="22"/>
        </w:rPr>
      </w:pPr>
      <w:r w:rsidRPr="00F24858">
        <w:rPr>
          <w:rFonts w:ascii="Times New Roman" w:eastAsia="Arial" w:hAnsi="Times New Roman" w:cs="Times New Roman"/>
          <w:b/>
          <w:sz w:val="22"/>
          <w:szCs w:val="22"/>
        </w:rPr>
        <w:t>Załącznik nr 3</w:t>
      </w:r>
      <w:r w:rsidRPr="00F24858">
        <w:rPr>
          <w:rFonts w:ascii="Times New Roman" w:eastAsia="Arial" w:hAnsi="Times New Roman" w:cs="Times New Roman"/>
          <w:sz w:val="22"/>
          <w:szCs w:val="22"/>
        </w:rPr>
        <w:t xml:space="preserve">    </w:t>
      </w:r>
      <w:r>
        <w:rPr>
          <w:rFonts w:ascii="Times New Roman" w:eastAsia="Arial" w:hAnsi="Times New Roman" w:cs="Times New Roman"/>
          <w:sz w:val="22"/>
          <w:szCs w:val="22"/>
        </w:rPr>
        <w:t xml:space="preserve"> Zo</w:t>
      </w:r>
      <w:r w:rsidRPr="00F24858">
        <w:rPr>
          <w:rFonts w:ascii="Times New Roman" w:eastAsia="Arial" w:hAnsi="Times New Roman" w:cs="Times New Roman"/>
          <w:sz w:val="22"/>
          <w:szCs w:val="22"/>
        </w:rPr>
        <w:t>bowiązanie podmiotu udostępniającego</w:t>
      </w:r>
      <w:r>
        <w:rPr>
          <w:rFonts w:ascii="Times New Roman" w:eastAsia="Arial" w:hAnsi="Times New Roman" w:cs="Times New Roman"/>
          <w:sz w:val="22"/>
          <w:szCs w:val="22"/>
        </w:rPr>
        <w:t xml:space="preserve"> zasoby.</w:t>
      </w:r>
    </w:p>
    <w:p w:rsidR="00051F68" w:rsidRDefault="00051F68" w:rsidP="00051F68">
      <w:pPr>
        <w:spacing w:line="276" w:lineRule="auto"/>
        <w:rPr>
          <w:rFonts w:ascii="Times New Roman" w:eastAsia="Arial" w:hAnsi="Times New Roman" w:cs="Times New Roman"/>
          <w:sz w:val="22"/>
          <w:szCs w:val="22"/>
        </w:rPr>
      </w:pPr>
      <w:r w:rsidRPr="00F24858">
        <w:rPr>
          <w:rFonts w:ascii="Times New Roman" w:eastAsia="Arial" w:hAnsi="Times New Roman" w:cs="Times New Roman"/>
          <w:b/>
          <w:sz w:val="22"/>
          <w:szCs w:val="22"/>
        </w:rPr>
        <w:t>Załącznik nr 4</w:t>
      </w:r>
      <w:r w:rsidRPr="00F24858">
        <w:rPr>
          <w:rFonts w:ascii="Times New Roman" w:eastAsia="Arial" w:hAnsi="Times New Roman" w:cs="Times New Roman"/>
          <w:sz w:val="22"/>
          <w:szCs w:val="22"/>
        </w:rPr>
        <w:t xml:space="preserve">   </w:t>
      </w:r>
      <w:r>
        <w:rPr>
          <w:rFonts w:ascii="Times New Roman" w:eastAsia="Arial" w:hAnsi="Times New Roman" w:cs="Times New Roman"/>
          <w:sz w:val="22"/>
          <w:szCs w:val="22"/>
        </w:rPr>
        <w:t xml:space="preserve">  </w:t>
      </w:r>
      <w:r w:rsidRPr="00F24858">
        <w:rPr>
          <w:rFonts w:ascii="Times New Roman" w:eastAsia="Arial" w:hAnsi="Times New Roman" w:cs="Times New Roman"/>
          <w:sz w:val="22"/>
          <w:szCs w:val="22"/>
        </w:rPr>
        <w:t>Oświadczenie o grupie kapitałowej.</w:t>
      </w:r>
    </w:p>
    <w:p w:rsidR="00051F68" w:rsidRDefault="00051F68" w:rsidP="00051F68">
      <w:pPr>
        <w:spacing w:line="276" w:lineRule="auto"/>
        <w:rPr>
          <w:rFonts w:ascii="Times New Roman" w:eastAsia="Arial" w:hAnsi="Times New Roman" w:cs="Times New Roman"/>
          <w:sz w:val="22"/>
          <w:szCs w:val="22"/>
        </w:rPr>
      </w:pPr>
      <w:r w:rsidRPr="00F24858">
        <w:rPr>
          <w:rFonts w:ascii="Times New Roman" w:eastAsia="Arial" w:hAnsi="Times New Roman" w:cs="Times New Roman"/>
          <w:b/>
          <w:sz w:val="22"/>
          <w:szCs w:val="22"/>
        </w:rPr>
        <w:t xml:space="preserve">Załącznik nr 5 </w:t>
      </w:r>
      <w:r w:rsidRPr="00F24858">
        <w:rPr>
          <w:rFonts w:ascii="Times New Roman" w:eastAsia="Arial" w:hAnsi="Times New Roman" w:cs="Times New Roman"/>
          <w:sz w:val="22"/>
          <w:szCs w:val="22"/>
        </w:rPr>
        <w:t xml:space="preserve">   </w:t>
      </w:r>
      <w:r>
        <w:rPr>
          <w:rFonts w:ascii="Times New Roman" w:eastAsia="Arial" w:hAnsi="Times New Roman" w:cs="Times New Roman"/>
          <w:sz w:val="22"/>
          <w:szCs w:val="22"/>
        </w:rPr>
        <w:t xml:space="preserve"> </w:t>
      </w:r>
      <w:r w:rsidRPr="00F24858">
        <w:rPr>
          <w:rFonts w:ascii="Times New Roman" w:eastAsia="Arial" w:hAnsi="Times New Roman" w:cs="Times New Roman"/>
          <w:sz w:val="22"/>
          <w:szCs w:val="22"/>
        </w:rPr>
        <w:t>Wykaz usług</w:t>
      </w:r>
      <w:r>
        <w:rPr>
          <w:rFonts w:ascii="Times New Roman" w:eastAsia="Arial" w:hAnsi="Times New Roman" w:cs="Times New Roman"/>
          <w:sz w:val="22"/>
          <w:szCs w:val="22"/>
        </w:rPr>
        <w:t>.</w:t>
      </w:r>
    </w:p>
    <w:p w:rsidR="00051F68" w:rsidRPr="00A47E2E" w:rsidRDefault="00051F68" w:rsidP="00051F68">
      <w:pPr>
        <w:spacing w:line="276" w:lineRule="auto"/>
        <w:rPr>
          <w:rFonts w:ascii="Times New Roman" w:eastAsia="Arial" w:hAnsi="Times New Roman" w:cs="Times New Roman"/>
          <w:sz w:val="22"/>
          <w:szCs w:val="22"/>
        </w:rPr>
      </w:pPr>
      <w:r w:rsidRPr="00FF7BF3">
        <w:rPr>
          <w:rFonts w:ascii="Times New Roman" w:eastAsia="Arial" w:hAnsi="Times New Roman" w:cs="Times New Roman"/>
          <w:b/>
          <w:bCs/>
          <w:sz w:val="22"/>
          <w:szCs w:val="22"/>
        </w:rPr>
        <w:t xml:space="preserve">Załącznik nr 6 </w:t>
      </w:r>
      <w:r>
        <w:rPr>
          <w:rFonts w:ascii="Times New Roman" w:eastAsia="Arial" w:hAnsi="Times New Roman" w:cs="Times New Roman"/>
          <w:b/>
          <w:bCs/>
          <w:sz w:val="22"/>
          <w:szCs w:val="22"/>
        </w:rPr>
        <w:t xml:space="preserve">    </w:t>
      </w:r>
      <w:r w:rsidRPr="00A47E2E">
        <w:rPr>
          <w:rFonts w:ascii="Times New Roman" w:eastAsia="Arial" w:hAnsi="Times New Roman" w:cs="Times New Roman"/>
          <w:sz w:val="22"/>
          <w:szCs w:val="22"/>
        </w:rPr>
        <w:t>Oświadczenie o posiadaniu bazy transportowo-magazynowej</w:t>
      </w:r>
      <w:r>
        <w:rPr>
          <w:rFonts w:ascii="Times New Roman" w:eastAsia="Arial" w:hAnsi="Times New Roman" w:cs="Times New Roman"/>
          <w:sz w:val="22"/>
          <w:szCs w:val="22"/>
        </w:rPr>
        <w:t>.</w:t>
      </w:r>
    </w:p>
    <w:p w:rsidR="00051F68" w:rsidRPr="004F1124" w:rsidRDefault="00051F68" w:rsidP="00051F68">
      <w:pPr>
        <w:spacing w:line="276" w:lineRule="auto"/>
        <w:rPr>
          <w:rFonts w:ascii="Times New Roman" w:eastAsia="Arial" w:hAnsi="Times New Roman" w:cs="Times New Roman"/>
          <w:bCs/>
          <w:sz w:val="22"/>
          <w:szCs w:val="22"/>
        </w:rPr>
      </w:pPr>
      <w:r w:rsidRPr="004F1124">
        <w:rPr>
          <w:rFonts w:ascii="Times New Roman" w:eastAsia="Arial" w:hAnsi="Times New Roman" w:cs="Times New Roman"/>
          <w:b/>
          <w:sz w:val="22"/>
          <w:szCs w:val="22"/>
        </w:rPr>
        <w:t xml:space="preserve">Załącznik nr </w:t>
      </w:r>
      <w:r>
        <w:rPr>
          <w:rFonts w:ascii="Times New Roman" w:eastAsia="Arial" w:hAnsi="Times New Roman" w:cs="Times New Roman"/>
          <w:b/>
          <w:sz w:val="22"/>
          <w:szCs w:val="22"/>
        </w:rPr>
        <w:t>7</w:t>
      </w:r>
      <w:r w:rsidRPr="004F1124">
        <w:rPr>
          <w:rFonts w:ascii="Times New Roman" w:eastAsia="Arial" w:hAnsi="Times New Roman" w:cs="Times New Roman"/>
          <w:bCs/>
          <w:sz w:val="22"/>
          <w:szCs w:val="22"/>
        </w:rPr>
        <w:t xml:space="preserve">     Wzór umowy na wykonanie przedmiotu zamówienia.</w:t>
      </w:r>
    </w:p>
    <w:p w:rsidR="00051F68" w:rsidRDefault="00051F68" w:rsidP="00051F68">
      <w:pPr>
        <w:spacing w:line="276" w:lineRule="auto"/>
        <w:rPr>
          <w:rFonts w:ascii="Times New Roman" w:eastAsia="Arial" w:hAnsi="Times New Roman" w:cs="Times New Roman"/>
          <w:bCs/>
          <w:sz w:val="22"/>
          <w:szCs w:val="22"/>
        </w:rPr>
      </w:pPr>
      <w:r w:rsidRPr="004F1124">
        <w:rPr>
          <w:rFonts w:ascii="Times New Roman" w:eastAsia="Arial" w:hAnsi="Times New Roman" w:cs="Times New Roman"/>
          <w:b/>
          <w:sz w:val="22"/>
          <w:szCs w:val="22"/>
        </w:rPr>
        <w:t xml:space="preserve">Załącznik nr </w:t>
      </w:r>
      <w:r>
        <w:rPr>
          <w:rFonts w:ascii="Times New Roman" w:eastAsia="Arial" w:hAnsi="Times New Roman" w:cs="Times New Roman"/>
          <w:b/>
          <w:sz w:val="22"/>
          <w:szCs w:val="22"/>
        </w:rPr>
        <w:t>8</w:t>
      </w:r>
      <w:r>
        <w:rPr>
          <w:rFonts w:ascii="Times New Roman" w:eastAsia="Arial" w:hAnsi="Times New Roman" w:cs="Times New Roman"/>
          <w:b/>
          <w:sz w:val="22"/>
          <w:szCs w:val="22"/>
        </w:rPr>
        <w:tab/>
        <w:t xml:space="preserve">    </w:t>
      </w:r>
      <w:r w:rsidRPr="004F1124">
        <w:rPr>
          <w:rFonts w:ascii="Times New Roman" w:eastAsia="Arial" w:hAnsi="Times New Roman" w:cs="Times New Roman"/>
          <w:bCs/>
          <w:sz w:val="22"/>
          <w:szCs w:val="22"/>
        </w:rPr>
        <w:t>Wzór umowy powierzenia danych</w:t>
      </w:r>
      <w:r>
        <w:rPr>
          <w:rFonts w:ascii="Times New Roman" w:eastAsia="Arial" w:hAnsi="Times New Roman" w:cs="Times New Roman"/>
          <w:bCs/>
          <w:sz w:val="22"/>
          <w:szCs w:val="22"/>
        </w:rPr>
        <w:t>.</w:t>
      </w:r>
    </w:p>
    <w:p w:rsidR="00857E10" w:rsidRPr="00857E10" w:rsidRDefault="00857E10" w:rsidP="00857E10">
      <w:pPr>
        <w:jc w:val="both"/>
        <w:outlineLvl w:val="0"/>
        <w:rPr>
          <w:rFonts w:ascii="Times New Roman" w:eastAsia="Times New Roman" w:hAnsi="Times New Roman" w:cs="Times New Roman"/>
          <w:sz w:val="22"/>
          <w:szCs w:val="22"/>
          <w:lang w:eastAsia="en-US"/>
        </w:rPr>
      </w:pPr>
      <w:r w:rsidRPr="001D7579">
        <w:rPr>
          <w:rFonts w:ascii="Times New Roman" w:eastAsia="Arial" w:hAnsi="Times New Roman" w:cs="Times New Roman"/>
          <w:b/>
          <w:bCs/>
          <w:sz w:val="22"/>
          <w:szCs w:val="22"/>
        </w:rPr>
        <w:t xml:space="preserve">Załącznik nr 9    </w:t>
      </w:r>
      <w:bookmarkStart w:id="15" w:name="_Hlk61351635"/>
      <w:r w:rsidRPr="001D7579">
        <w:rPr>
          <w:rFonts w:ascii="Times New Roman" w:eastAsia="Times New Roman" w:hAnsi="Times New Roman" w:cs="Times New Roman"/>
          <w:sz w:val="22"/>
          <w:szCs w:val="22"/>
          <w:lang w:eastAsia="en-US"/>
        </w:rPr>
        <w:t>Link do postępowania oraz ID postępowania</w:t>
      </w:r>
      <w:r w:rsidR="001D7579">
        <w:rPr>
          <w:rFonts w:ascii="Times New Roman" w:eastAsia="Times New Roman" w:hAnsi="Times New Roman" w:cs="Times New Roman"/>
          <w:sz w:val="22"/>
          <w:szCs w:val="22"/>
          <w:lang w:eastAsia="en-US"/>
        </w:rPr>
        <w:t>.</w:t>
      </w:r>
    </w:p>
    <w:bookmarkEnd w:id="15"/>
    <w:p w:rsidR="00857E10" w:rsidRPr="00857E10" w:rsidRDefault="00857E10" w:rsidP="00051F68">
      <w:pPr>
        <w:spacing w:line="276" w:lineRule="auto"/>
        <w:rPr>
          <w:rFonts w:ascii="Times New Roman" w:eastAsia="Arial" w:hAnsi="Times New Roman" w:cs="Times New Roman"/>
          <w:b/>
          <w:sz w:val="22"/>
          <w:szCs w:val="22"/>
        </w:rPr>
      </w:pPr>
      <w:r w:rsidRPr="00857E10">
        <w:rPr>
          <w:rFonts w:ascii="Times New Roman" w:eastAsia="Arial" w:hAnsi="Times New Roman" w:cs="Times New Roman"/>
          <w:b/>
          <w:bCs/>
          <w:sz w:val="22"/>
          <w:szCs w:val="22"/>
        </w:rPr>
        <w:t xml:space="preserve"> </w:t>
      </w:r>
      <w:r w:rsidRPr="00857E10">
        <w:rPr>
          <w:rFonts w:ascii="Times New Roman" w:eastAsia="Arial" w:hAnsi="Times New Roman" w:cs="Times New Roman"/>
          <w:b/>
          <w:bCs/>
          <w:sz w:val="22"/>
          <w:szCs w:val="22"/>
        </w:rPr>
        <w:tab/>
      </w:r>
    </w:p>
    <w:p w:rsidR="00051F68" w:rsidRDefault="00051F68" w:rsidP="00051F68">
      <w:pPr>
        <w:spacing w:line="276" w:lineRule="auto"/>
        <w:rPr>
          <w:rFonts w:ascii="Times New Roman" w:eastAsia="Arial" w:hAnsi="Times New Roman" w:cs="Times New Roman"/>
          <w:sz w:val="22"/>
          <w:szCs w:val="22"/>
        </w:rPr>
      </w:pPr>
    </w:p>
    <w:p w:rsidR="00051F68" w:rsidRPr="00F24858" w:rsidRDefault="00051F68" w:rsidP="00051F68">
      <w:pPr>
        <w:spacing w:line="238" w:lineRule="auto"/>
        <w:rPr>
          <w:rFonts w:ascii="Times New Roman" w:eastAsia="Times New Roman" w:hAnsi="Times New Roman"/>
        </w:rPr>
      </w:pPr>
    </w:p>
    <w:p w:rsidR="006C5A49" w:rsidRDefault="006C5A49"/>
    <w:sectPr w:rsidR="006C5A49" w:rsidSect="009846A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AB" w:rsidRDefault="00481CAB" w:rsidP="00CC1FB8">
      <w:r>
        <w:separator/>
      </w:r>
    </w:p>
  </w:endnote>
  <w:endnote w:type="continuationSeparator" w:id="0">
    <w:p w:rsidR="00481CAB" w:rsidRDefault="00481CAB" w:rsidP="00CC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280"/>
      <w:docPartObj>
        <w:docPartGallery w:val="Page Numbers (Bottom of Page)"/>
        <w:docPartUnique/>
      </w:docPartObj>
    </w:sdtPr>
    <w:sdtEndPr/>
    <w:sdtContent>
      <w:p w:rsidR="00CC1FB8" w:rsidRDefault="00A11752">
        <w:pPr>
          <w:pStyle w:val="Stopka"/>
          <w:jc w:val="right"/>
        </w:pPr>
        <w:r w:rsidRPr="00CC1FB8">
          <w:rPr>
            <w:rFonts w:ascii="Times New Roman" w:hAnsi="Times New Roman" w:cs="Times New Roman"/>
          </w:rPr>
          <w:fldChar w:fldCharType="begin"/>
        </w:r>
        <w:r w:rsidR="00CC1FB8" w:rsidRPr="00CC1FB8">
          <w:rPr>
            <w:rFonts w:ascii="Times New Roman" w:hAnsi="Times New Roman" w:cs="Times New Roman"/>
          </w:rPr>
          <w:instrText xml:space="preserve"> PAGE   \* MERGEFORMAT </w:instrText>
        </w:r>
        <w:r w:rsidRPr="00CC1FB8">
          <w:rPr>
            <w:rFonts w:ascii="Times New Roman" w:hAnsi="Times New Roman" w:cs="Times New Roman"/>
          </w:rPr>
          <w:fldChar w:fldCharType="separate"/>
        </w:r>
        <w:r w:rsidR="00374EC9">
          <w:rPr>
            <w:rFonts w:ascii="Times New Roman" w:hAnsi="Times New Roman" w:cs="Times New Roman"/>
            <w:noProof/>
          </w:rPr>
          <w:t>10</w:t>
        </w:r>
        <w:r w:rsidRPr="00CC1FB8">
          <w:rPr>
            <w:rFonts w:ascii="Times New Roman" w:hAnsi="Times New Roman" w:cs="Times New Roman"/>
          </w:rPr>
          <w:fldChar w:fldCharType="end"/>
        </w:r>
      </w:p>
    </w:sdtContent>
  </w:sdt>
  <w:p w:rsidR="00CC1FB8" w:rsidRDefault="00CC1F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AB" w:rsidRDefault="00481CAB" w:rsidP="00CC1FB8">
      <w:r>
        <w:separator/>
      </w:r>
    </w:p>
  </w:footnote>
  <w:footnote w:type="continuationSeparator" w:id="0">
    <w:p w:rsidR="00481CAB" w:rsidRDefault="00481CAB" w:rsidP="00CC1F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353D0CC"/>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Times New Roman"/>
      </w:rPr>
    </w:lvl>
    <w:lvl w:ilvl="1" w:tplc="FFFFFFFF">
      <w:start w:val="1"/>
      <w:numFmt w:val="decimal"/>
      <w:lvlText w:val="%2"/>
      <w:lvlJc w:val="left"/>
      <w:rPr>
        <w:rFonts w:cs="Times New Roman"/>
      </w:rPr>
    </w:lvl>
    <w:lvl w:ilvl="2" w:tplc="FFFFFFFF">
      <w:start w:val="4"/>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Times New Roman"/>
      </w:rPr>
    </w:lvl>
    <w:lvl w:ilvl="1" w:tplc="FFFFFFFF">
      <w:start w:val="9"/>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6CEAF08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2CD89A32"/>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B"/>
    <w:multiLevelType w:val="hybridMultilevel"/>
    <w:tmpl w:val="7A6D8D3C"/>
    <w:lvl w:ilvl="0" w:tplc="FFFFFFFF">
      <w:start w:val="3"/>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A7000C"/>
    <w:multiLevelType w:val="hybridMultilevel"/>
    <w:tmpl w:val="1A602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B0FB7"/>
    <w:multiLevelType w:val="hybridMultilevel"/>
    <w:tmpl w:val="16A64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52DBE"/>
    <w:multiLevelType w:val="hybridMultilevel"/>
    <w:tmpl w:val="E1589EDE"/>
    <w:lvl w:ilvl="0" w:tplc="F88216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38F2431"/>
    <w:multiLevelType w:val="hybridMultilevel"/>
    <w:tmpl w:val="51AA4A32"/>
    <w:lvl w:ilvl="0" w:tplc="EA30EB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9C40FD"/>
    <w:multiLevelType w:val="hybridMultilevel"/>
    <w:tmpl w:val="BBAE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5B671E"/>
    <w:multiLevelType w:val="hybridMultilevel"/>
    <w:tmpl w:val="661250C8"/>
    <w:lvl w:ilvl="0" w:tplc="58AAE1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E7912"/>
    <w:multiLevelType w:val="hybridMultilevel"/>
    <w:tmpl w:val="F2007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932772"/>
    <w:multiLevelType w:val="hybridMultilevel"/>
    <w:tmpl w:val="1D94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07C91"/>
    <w:multiLevelType w:val="hybridMultilevel"/>
    <w:tmpl w:val="9D4A8800"/>
    <w:lvl w:ilvl="0" w:tplc="0F3833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6528B"/>
    <w:multiLevelType w:val="hybridMultilevel"/>
    <w:tmpl w:val="E9B8E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B96D1F"/>
    <w:multiLevelType w:val="multilevel"/>
    <w:tmpl w:val="D4D45470"/>
    <w:lvl w:ilvl="0">
      <w:start w:val="1"/>
      <w:numFmt w:val="decimal"/>
      <w:lvlText w:val="%1."/>
      <w:lvlJc w:val="left"/>
      <w:pPr>
        <w:ind w:left="360" w:hanging="360"/>
      </w:pPr>
      <w:rPr>
        <w:b/>
        <w:color w:val="auto"/>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11090E"/>
    <w:multiLevelType w:val="hybridMultilevel"/>
    <w:tmpl w:val="EDEAE89E"/>
    <w:lvl w:ilvl="0" w:tplc="A87873FC">
      <w:start w:val="1"/>
      <w:numFmt w:val="decimal"/>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18" w15:restartNumberingAfterBreak="0">
    <w:nsid w:val="1A933A2F"/>
    <w:multiLevelType w:val="hybridMultilevel"/>
    <w:tmpl w:val="ADC6F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84267"/>
    <w:multiLevelType w:val="hybridMultilevel"/>
    <w:tmpl w:val="32CE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D1273"/>
    <w:multiLevelType w:val="hybridMultilevel"/>
    <w:tmpl w:val="D80E2B36"/>
    <w:lvl w:ilvl="0" w:tplc="21B812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552EA"/>
    <w:multiLevelType w:val="hybridMultilevel"/>
    <w:tmpl w:val="66C64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D494A"/>
    <w:multiLevelType w:val="hybridMultilevel"/>
    <w:tmpl w:val="A7FCD87E"/>
    <w:lvl w:ilvl="0" w:tplc="F1F4A654">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E5192E"/>
    <w:multiLevelType w:val="multilevel"/>
    <w:tmpl w:val="7B68A1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rPr>
        <w:b/>
      </w:rPr>
    </w:lvl>
    <w:lvl w:ilvl="4">
      <w:start w:val="1"/>
      <w:numFmt w:val="decimal"/>
      <w:lvlText w:val="%5)"/>
      <w:lvlJc w:val="left"/>
      <w:pPr>
        <w:ind w:left="3600" w:hanging="360"/>
      </w:pPr>
      <w:rPr>
        <w:b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AE49E2"/>
    <w:multiLevelType w:val="hybridMultilevel"/>
    <w:tmpl w:val="01BE0FB6"/>
    <w:lvl w:ilvl="0" w:tplc="F836F9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B27C2"/>
    <w:multiLevelType w:val="hybridMultilevel"/>
    <w:tmpl w:val="2A2C3696"/>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6" w15:restartNumberingAfterBreak="0">
    <w:nsid w:val="2A787852"/>
    <w:multiLevelType w:val="hybridMultilevel"/>
    <w:tmpl w:val="6FB4BB9C"/>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7" w15:restartNumberingAfterBreak="0">
    <w:nsid w:val="2DA55B0D"/>
    <w:multiLevelType w:val="hybridMultilevel"/>
    <w:tmpl w:val="29EED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8571D"/>
    <w:multiLevelType w:val="hybridMultilevel"/>
    <w:tmpl w:val="6ECA9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92227"/>
    <w:multiLevelType w:val="hybridMultilevel"/>
    <w:tmpl w:val="999A2B5C"/>
    <w:lvl w:ilvl="0" w:tplc="E8CA26D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571336"/>
    <w:multiLevelType w:val="hybridMultilevel"/>
    <w:tmpl w:val="23E8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1316A8"/>
    <w:multiLevelType w:val="hybridMultilevel"/>
    <w:tmpl w:val="89BA2B9E"/>
    <w:lvl w:ilvl="0" w:tplc="BA2CBBF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946730A"/>
    <w:multiLevelType w:val="hybridMultilevel"/>
    <w:tmpl w:val="29367880"/>
    <w:lvl w:ilvl="0" w:tplc="8E04B938">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15:restartNumberingAfterBreak="0">
    <w:nsid w:val="39E12115"/>
    <w:multiLevelType w:val="hybridMultilevel"/>
    <w:tmpl w:val="1D94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66F33"/>
    <w:multiLevelType w:val="hybridMultilevel"/>
    <w:tmpl w:val="4CDC2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54CD5"/>
    <w:multiLevelType w:val="hybridMultilevel"/>
    <w:tmpl w:val="F4FC10E2"/>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6" w15:restartNumberingAfterBreak="0">
    <w:nsid w:val="43EC6E42"/>
    <w:multiLevelType w:val="hybridMultilevel"/>
    <w:tmpl w:val="0BF2C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0394F"/>
    <w:multiLevelType w:val="hybridMultilevel"/>
    <w:tmpl w:val="A6AC8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1A1194"/>
    <w:multiLevelType w:val="hybridMultilevel"/>
    <w:tmpl w:val="CA188844"/>
    <w:lvl w:ilvl="0" w:tplc="FFFFFFFF">
      <w:start w:val="1"/>
      <w:numFmt w:val="lowerLetter"/>
      <w:lvlText w:val="%1)"/>
      <w:lvlJc w:val="left"/>
      <w:rPr>
        <w:rFonts w:hint="default"/>
        <w:b w:val="0"/>
        <w:bCs w:val="0"/>
        <w:color w:val="000000"/>
      </w:rPr>
    </w:lvl>
    <w:lvl w:ilvl="1" w:tplc="FFFFFFFF">
      <w:start w:val="1"/>
      <w:numFmt w:val="decimal"/>
      <w:lvlText w:val="%2)"/>
      <w:lvlJc w:val="left"/>
      <w:pPr>
        <w:ind w:left="2007" w:hanging="360"/>
      </w:pPr>
      <w:rPr>
        <w:rFonts w:hint="default"/>
        <w:b w:val="0"/>
        <w:bCs/>
        <w:i w:val="0"/>
        <w:iCs/>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6B24B13"/>
    <w:multiLevelType w:val="hybridMultilevel"/>
    <w:tmpl w:val="1A6AD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C47B78"/>
    <w:multiLevelType w:val="hybridMultilevel"/>
    <w:tmpl w:val="E7C6559E"/>
    <w:lvl w:ilvl="0" w:tplc="FFE226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3104E6"/>
    <w:multiLevelType w:val="hybridMultilevel"/>
    <w:tmpl w:val="555C3022"/>
    <w:lvl w:ilvl="0" w:tplc="04150011">
      <w:start w:val="1"/>
      <w:numFmt w:val="decimal"/>
      <w:lvlText w:val="%1)"/>
      <w:lvlJc w:val="left"/>
      <w:pPr>
        <w:ind w:left="720" w:hanging="360"/>
      </w:pPr>
    </w:lvl>
    <w:lvl w:ilvl="1" w:tplc="F2BA5966">
      <w:numFmt w:val="bullet"/>
      <w:lvlText w:val=""/>
      <w:lvlJc w:val="left"/>
      <w:pPr>
        <w:ind w:left="1440" w:hanging="360"/>
      </w:pPr>
      <w:rPr>
        <w:rFonts w:ascii="Symbol" w:eastAsia="Arial" w:hAnsi="Symbol"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776BD4"/>
    <w:multiLevelType w:val="hybridMultilevel"/>
    <w:tmpl w:val="F496B8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FBA46E1"/>
    <w:multiLevelType w:val="hybridMultilevel"/>
    <w:tmpl w:val="CA188844"/>
    <w:lvl w:ilvl="0" w:tplc="2DE41068">
      <w:start w:val="1"/>
      <w:numFmt w:val="lowerLetter"/>
      <w:lvlText w:val="%1)"/>
      <w:lvlJc w:val="left"/>
      <w:rPr>
        <w:rFonts w:hint="default"/>
        <w:b w:val="0"/>
        <w:bCs w:val="0"/>
        <w:color w:val="000000"/>
      </w:rPr>
    </w:lvl>
    <w:lvl w:ilvl="1" w:tplc="3048C4FC">
      <w:start w:val="1"/>
      <w:numFmt w:val="decimal"/>
      <w:lvlText w:val="%2)"/>
      <w:lvlJc w:val="left"/>
      <w:pPr>
        <w:ind w:left="2007" w:hanging="360"/>
      </w:pPr>
      <w:rPr>
        <w:rFonts w:hint="default"/>
        <w:b w:val="0"/>
        <w:bCs/>
        <w:i w:val="0"/>
        <w:iCs/>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09E7925"/>
    <w:multiLevelType w:val="hybridMultilevel"/>
    <w:tmpl w:val="8A66F036"/>
    <w:lvl w:ilvl="0" w:tplc="CA0CA9D6">
      <w:start w:val="1"/>
      <w:numFmt w:val="bullet"/>
      <w:lvlText w:val=""/>
      <w:lvlJc w:val="left"/>
      <w:pPr>
        <w:ind w:left="720" w:hanging="360"/>
      </w:pPr>
      <w:rPr>
        <w:rFonts w:ascii="Symbol" w:hAnsi="Symbol" w:cs="Wingdings" w:hint="default"/>
        <w:spacing w:val="-3"/>
        <w:w w:val="10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A56828"/>
    <w:multiLevelType w:val="hybridMultilevel"/>
    <w:tmpl w:val="2EAA8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C6022"/>
    <w:multiLevelType w:val="hybridMultilevel"/>
    <w:tmpl w:val="5F246D86"/>
    <w:lvl w:ilvl="0" w:tplc="3FB8F688">
      <w:start w:val="1"/>
      <w:numFmt w:val="decimal"/>
      <w:lvlText w:val="%1)"/>
      <w:lvlJc w:val="left"/>
      <w:pPr>
        <w:ind w:left="1084" w:hanging="360"/>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7" w15:restartNumberingAfterBreak="0">
    <w:nsid w:val="53E40E6F"/>
    <w:multiLevelType w:val="hybridMultilevel"/>
    <w:tmpl w:val="E90C1670"/>
    <w:lvl w:ilvl="0" w:tplc="FC0871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9625A"/>
    <w:multiLevelType w:val="hybridMultilevel"/>
    <w:tmpl w:val="6D82721C"/>
    <w:lvl w:ilvl="0" w:tplc="220EB69A">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5A7D3596"/>
    <w:multiLevelType w:val="hybridMultilevel"/>
    <w:tmpl w:val="02DCFE0C"/>
    <w:lvl w:ilvl="0" w:tplc="DC1838F8">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5B3E1403"/>
    <w:multiLevelType w:val="multilevel"/>
    <w:tmpl w:val="7E04FD86"/>
    <w:lvl w:ilvl="0">
      <w:start w:val="12"/>
      <w:numFmt w:val="decimal"/>
      <w:lvlText w:val="%1."/>
      <w:lvlJc w:val="left"/>
      <w:pPr>
        <w:ind w:left="480" w:hanging="480"/>
      </w:pPr>
      <w:rPr>
        <w:rFonts w:hint="default"/>
      </w:rPr>
    </w:lvl>
    <w:lvl w:ilvl="1">
      <w:start w:val="1"/>
      <w:numFmt w:val="decimal"/>
      <w:lvlText w:val="%2."/>
      <w:lvlJc w:val="left"/>
      <w:rPr>
        <w:rFonts w:ascii="Times New Roman" w:eastAsia="Times New Roman" w:hAnsi="Times New Roman" w:cs="Times New Roman"/>
        <w:b w:val="0"/>
        <w:bCs w:val="0"/>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FD0068"/>
    <w:multiLevelType w:val="hybridMultilevel"/>
    <w:tmpl w:val="4502BBB2"/>
    <w:lvl w:ilvl="0" w:tplc="1D2C93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872906"/>
    <w:multiLevelType w:val="hybridMultilevel"/>
    <w:tmpl w:val="E408AD80"/>
    <w:lvl w:ilvl="0" w:tplc="F2A084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65E54F81"/>
    <w:multiLevelType w:val="hybridMultilevel"/>
    <w:tmpl w:val="9232EB64"/>
    <w:lvl w:ilvl="0" w:tplc="184EB9A6">
      <w:start w:val="1"/>
      <w:numFmt w:val="decimal"/>
      <w:lvlText w:val="%1)"/>
      <w:lvlJc w:val="left"/>
      <w:pPr>
        <w:ind w:left="1276" w:hanging="360"/>
      </w:pPr>
      <w:rPr>
        <w:rFonts w:hint="default"/>
        <w:b w:val="0"/>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4" w15:restartNumberingAfterBreak="0">
    <w:nsid w:val="696F0261"/>
    <w:multiLevelType w:val="hybridMultilevel"/>
    <w:tmpl w:val="B6AA0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145318"/>
    <w:multiLevelType w:val="hybridMultilevel"/>
    <w:tmpl w:val="F9141A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9D3C00"/>
    <w:multiLevelType w:val="hybridMultilevel"/>
    <w:tmpl w:val="74AC4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491419"/>
    <w:multiLevelType w:val="hybridMultilevel"/>
    <w:tmpl w:val="9482B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0C2CFF"/>
    <w:multiLevelType w:val="hybridMultilevel"/>
    <w:tmpl w:val="2F846BB8"/>
    <w:lvl w:ilvl="0" w:tplc="DF94AE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CF19E4"/>
    <w:multiLevelType w:val="hybridMultilevel"/>
    <w:tmpl w:val="DB0C04E8"/>
    <w:lvl w:ilvl="0" w:tplc="CA0CA9D6">
      <w:start w:val="1"/>
      <w:numFmt w:val="bullet"/>
      <w:lvlText w:val=""/>
      <w:lvlJc w:val="left"/>
      <w:pPr>
        <w:ind w:left="720" w:hanging="360"/>
      </w:pPr>
      <w:rPr>
        <w:rFonts w:ascii="Symbol" w:hAnsi="Symbol" w:cs="Wingdings" w:hint="default"/>
        <w:spacing w:val="-3"/>
        <w:w w:val="10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E6676E"/>
    <w:multiLevelType w:val="hybridMultilevel"/>
    <w:tmpl w:val="45181DF6"/>
    <w:lvl w:ilvl="0" w:tplc="D67A9BA2">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22"/>
  </w:num>
  <w:num w:numId="3">
    <w:abstractNumId w:val="37"/>
  </w:num>
  <w:num w:numId="4">
    <w:abstractNumId w:val="27"/>
  </w:num>
  <w:num w:numId="5">
    <w:abstractNumId w:val="59"/>
  </w:num>
  <w:num w:numId="6">
    <w:abstractNumId w:val="24"/>
  </w:num>
  <w:num w:numId="7">
    <w:abstractNumId w:val="31"/>
  </w:num>
  <w:num w:numId="8">
    <w:abstractNumId w:val="54"/>
  </w:num>
  <w:num w:numId="9">
    <w:abstractNumId w:val="40"/>
  </w:num>
  <w:num w:numId="10">
    <w:abstractNumId w:val="12"/>
  </w:num>
  <w:num w:numId="11">
    <w:abstractNumId w:val="47"/>
  </w:num>
  <w:num w:numId="12">
    <w:abstractNumId w:val="55"/>
  </w:num>
  <w:num w:numId="13">
    <w:abstractNumId w:val="29"/>
  </w:num>
  <w:num w:numId="14">
    <w:abstractNumId w:val="45"/>
  </w:num>
  <w:num w:numId="15">
    <w:abstractNumId w:val="14"/>
  </w:num>
  <w:num w:numId="16">
    <w:abstractNumId w:val="9"/>
  </w:num>
  <w:num w:numId="17">
    <w:abstractNumId w:val="19"/>
  </w:num>
  <w:num w:numId="18">
    <w:abstractNumId w:val="18"/>
  </w:num>
  <w:num w:numId="19">
    <w:abstractNumId w:val="21"/>
  </w:num>
  <w:num w:numId="20">
    <w:abstractNumId w:val="10"/>
  </w:num>
  <w:num w:numId="21">
    <w:abstractNumId w:val="34"/>
  </w:num>
  <w:num w:numId="22">
    <w:abstractNumId w:val="7"/>
  </w:num>
  <w:num w:numId="23">
    <w:abstractNumId w:val="28"/>
  </w:num>
  <w:num w:numId="24">
    <w:abstractNumId w:val="6"/>
  </w:num>
  <w:num w:numId="25">
    <w:abstractNumId w:val="11"/>
  </w:num>
  <w:num w:numId="26">
    <w:abstractNumId w:val="58"/>
  </w:num>
  <w:num w:numId="27">
    <w:abstractNumId w:val="57"/>
  </w:num>
  <w:num w:numId="28">
    <w:abstractNumId w:val="33"/>
  </w:num>
  <w:num w:numId="29">
    <w:abstractNumId w:val="42"/>
  </w:num>
  <w:num w:numId="30">
    <w:abstractNumId w:val="13"/>
  </w:num>
  <w:num w:numId="31">
    <w:abstractNumId w:val="20"/>
  </w:num>
  <w:num w:numId="32">
    <w:abstractNumId w:val="15"/>
  </w:num>
  <w:num w:numId="33">
    <w:abstractNumId w:val="56"/>
  </w:num>
  <w:num w:numId="34">
    <w:abstractNumId w:val="41"/>
  </w:num>
  <w:num w:numId="35">
    <w:abstractNumId w:val="25"/>
  </w:num>
  <w:num w:numId="36">
    <w:abstractNumId w:val="51"/>
  </w:num>
  <w:num w:numId="37">
    <w:abstractNumId w:val="35"/>
  </w:num>
  <w:num w:numId="38">
    <w:abstractNumId w:val="39"/>
  </w:num>
  <w:num w:numId="39">
    <w:abstractNumId w:val="44"/>
  </w:num>
  <w:num w:numId="40">
    <w:abstractNumId w:val="26"/>
  </w:num>
  <w:num w:numId="41">
    <w:abstractNumId w:val="16"/>
  </w:num>
  <w:num w:numId="42">
    <w:abstractNumId w:val="49"/>
  </w:num>
  <w:num w:numId="43">
    <w:abstractNumId w:val="17"/>
  </w:num>
  <w:num w:numId="44">
    <w:abstractNumId w:val="50"/>
  </w:num>
  <w:num w:numId="45">
    <w:abstractNumId w:val="8"/>
  </w:num>
  <w:num w:numId="46">
    <w:abstractNumId w:val="52"/>
  </w:num>
  <w:num w:numId="47">
    <w:abstractNumId w:val="43"/>
  </w:num>
  <w:num w:numId="48">
    <w:abstractNumId w:val="48"/>
  </w:num>
  <w:num w:numId="49">
    <w:abstractNumId w:val="32"/>
  </w:num>
  <w:num w:numId="50">
    <w:abstractNumId w:val="53"/>
  </w:num>
  <w:num w:numId="51">
    <w:abstractNumId w:val="60"/>
  </w:num>
  <w:num w:numId="52">
    <w:abstractNumId w:val="46"/>
  </w:num>
  <w:num w:numId="53">
    <w:abstractNumId w:val="36"/>
  </w:num>
  <w:num w:numId="54">
    <w:abstractNumId w:val="38"/>
  </w:num>
  <w:num w:numId="55">
    <w:abstractNumId w:val="3"/>
  </w:num>
  <w:num w:numId="56">
    <w:abstractNumId w:val="4"/>
  </w:num>
  <w:num w:numId="57">
    <w:abstractNumId w:val="5"/>
  </w:num>
  <w:num w:numId="58">
    <w:abstractNumId w:val="0"/>
  </w:num>
  <w:num w:numId="59">
    <w:abstractNumId w:val="1"/>
  </w:num>
  <w:num w:numId="60">
    <w:abstractNumId w:val="2"/>
  </w:num>
  <w:num w:numId="61">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68"/>
    <w:rsid w:val="000503EE"/>
    <w:rsid w:val="00051F68"/>
    <w:rsid w:val="0006015C"/>
    <w:rsid w:val="000B4AB9"/>
    <w:rsid w:val="000D2D49"/>
    <w:rsid w:val="000F2EA2"/>
    <w:rsid w:val="001222FA"/>
    <w:rsid w:val="001B69EE"/>
    <w:rsid w:val="001D7579"/>
    <w:rsid w:val="001F40EC"/>
    <w:rsid w:val="00216048"/>
    <w:rsid w:val="00224FB4"/>
    <w:rsid w:val="00291129"/>
    <w:rsid w:val="002D31C0"/>
    <w:rsid w:val="002E5944"/>
    <w:rsid w:val="0037230F"/>
    <w:rsid w:val="00374EC9"/>
    <w:rsid w:val="003A281C"/>
    <w:rsid w:val="003A5C05"/>
    <w:rsid w:val="0043229A"/>
    <w:rsid w:val="0045672B"/>
    <w:rsid w:val="00475CC0"/>
    <w:rsid w:val="00481CAB"/>
    <w:rsid w:val="004A7B61"/>
    <w:rsid w:val="004D20D6"/>
    <w:rsid w:val="00522801"/>
    <w:rsid w:val="00592C42"/>
    <w:rsid w:val="00607F88"/>
    <w:rsid w:val="00611FAF"/>
    <w:rsid w:val="00614A9A"/>
    <w:rsid w:val="006676C6"/>
    <w:rsid w:val="00682653"/>
    <w:rsid w:val="006B3920"/>
    <w:rsid w:val="006C2310"/>
    <w:rsid w:val="006C339F"/>
    <w:rsid w:val="006C5A49"/>
    <w:rsid w:val="00706590"/>
    <w:rsid w:val="00732BF9"/>
    <w:rsid w:val="00735058"/>
    <w:rsid w:val="00777185"/>
    <w:rsid w:val="007800C9"/>
    <w:rsid w:val="007A2A86"/>
    <w:rsid w:val="007E4457"/>
    <w:rsid w:val="007F34B0"/>
    <w:rsid w:val="00807282"/>
    <w:rsid w:val="00855763"/>
    <w:rsid w:val="00857E10"/>
    <w:rsid w:val="008659FF"/>
    <w:rsid w:val="00875934"/>
    <w:rsid w:val="00883612"/>
    <w:rsid w:val="008D3331"/>
    <w:rsid w:val="0096642E"/>
    <w:rsid w:val="009664F7"/>
    <w:rsid w:val="009846A0"/>
    <w:rsid w:val="0098576A"/>
    <w:rsid w:val="009A0D4E"/>
    <w:rsid w:val="009B0529"/>
    <w:rsid w:val="009B4311"/>
    <w:rsid w:val="009F17E2"/>
    <w:rsid w:val="00A11752"/>
    <w:rsid w:val="00A23674"/>
    <w:rsid w:val="00A2605C"/>
    <w:rsid w:val="00AD226F"/>
    <w:rsid w:val="00B20092"/>
    <w:rsid w:val="00B23DEC"/>
    <w:rsid w:val="00B93A6E"/>
    <w:rsid w:val="00BA6CB1"/>
    <w:rsid w:val="00BC4B90"/>
    <w:rsid w:val="00C35219"/>
    <w:rsid w:val="00C52BA2"/>
    <w:rsid w:val="00C94F04"/>
    <w:rsid w:val="00CC1FB8"/>
    <w:rsid w:val="00CC21BF"/>
    <w:rsid w:val="00D145AD"/>
    <w:rsid w:val="00D8413F"/>
    <w:rsid w:val="00D92795"/>
    <w:rsid w:val="00DA473C"/>
    <w:rsid w:val="00DF1368"/>
    <w:rsid w:val="00E30640"/>
    <w:rsid w:val="00E33C7C"/>
    <w:rsid w:val="00E34278"/>
    <w:rsid w:val="00E75376"/>
    <w:rsid w:val="00E81C72"/>
    <w:rsid w:val="00E91C49"/>
    <w:rsid w:val="00EA3063"/>
    <w:rsid w:val="00EB6A33"/>
    <w:rsid w:val="00ED2EBA"/>
    <w:rsid w:val="00F61427"/>
    <w:rsid w:val="00FA46B4"/>
    <w:rsid w:val="00FB6824"/>
    <w:rsid w:val="00FC2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7BDB"/>
  <w15:docId w15:val="{EF8E75DF-E4C0-45B8-8B7B-ABB7F78C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F68"/>
    <w:pPr>
      <w:spacing w:line="240" w:lineRule="auto"/>
      <w:ind w:left="0" w:firstLine="0"/>
      <w:jc w:val="left"/>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051F68"/>
    <w:pPr>
      <w:keepNext/>
      <w:spacing w:before="240" w:after="60"/>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1F68"/>
    <w:rPr>
      <w:rFonts w:ascii="Cambria" w:eastAsia="Times New Roman" w:hAnsi="Cambria" w:cs="Times New Roman"/>
      <w:b/>
      <w:bCs/>
      <w:kern w:val="32"/>
      <w:sz w:val="32"/>
      <w:szCs w:val="32"/>
      <w:lang w:eastAsia="pl-PL"/>
    </w:rPr>
  </w:style>
  <w:style w:type="paragraph" w:styleId="Nagwek">
    <w:name w:val="header"/>
    <w:basedOn w:val="Normalny"/>
    <w:link w:val="NagwekZnak"/>
    <w:uiPriority w:val="99"/>
    <w:unhideWhenUsed/>
    <w:rsid w:val="00051F68"/>
    <w:pPr>
      <w:tabs>
        <w:tab w:val="center" w:pos="4536"/>
        <w:tab w:val="right" w:pos="9072"/>
      </w:tabs>
    </w:pPr>
  </w:style>
  <w:style w:type="character" w:customStyle="1" w:styleId="NagwekZnak">
    <w:name w:val="Nagłówek Znak"/>
    <w:basedOn w:val="Domylnaczcionkaakapitu"/>
    <w:link w:val="Nagwek"/>
    <w:uiPriority w:val="99"/>
    <w:rsid w:val="00051F68"/>
    <w:rPr>
      <w:rFonts w:ascii="Calibri" w:eastAsia="Calibri" w:hAnsi="Calibri" w:cs="Arial"/>
      <w:sz w:val="20"/>
      <w:szCs w:val="20"/>
      <w:lang w:eastAsia="pl-PL"/>
    </w:rPr>
  </w:style>
  <w:style w:type="paragraph" w:styleId="Stopka">
    <w:name w:val="footer"/>
    <w:basedOn w:val="Normalny"/>
    <w:link w:val="StopkaZnak"/>
    <w:uiPriority w:val="99"/>
    <w:unhideWhenUsed/>
    <w:rsid w:val="00051F68"/>
    <w:pPr>
      <w:tabs>
        <w:tab w:val="center" w:pos="4536"/>
        <w:tab w:val="right" w:pos="9072"/>
      </w:tabs>
    </w:pPr>
  </w:style>
  <w:style w:type="character" w:customStyle="1" w:styleId="StopkaZnak">
    <w:name w:val="Stopka Znak"/>
    <w:basedOn w:val="Domylnaczcionkaakapitu"/>
    <w:link w:val="Stopka"/>
    <w:uiPriority w:val="99"/>
    <w:rsid w:val="00051F68"/>
    <w:rPr>
      <w:rFonts w:ascii="Calibri" w:eastAsia="Calibri" w:hAnsi="Calibri" w:cs="Arial"/>
      <w:sz w:val="20"/>
      <w:szCs w:val="20"/>
      <w:lang w:eastAsia="pl-PL"/>
    </w:rPr>
  </w:style>
  <w:style w:type="character" w:styleId="Hipercze">
    <w:name w:val="Hyperlink"/>
    <w:unhideWhenUsed/>
    <w:rsid w:val="00051F68"/>
    <w:rPr>
      <w:color w:val="0000FF"/>
      <w:u w:val="single"/>
    </w:rPr>
  </w:style>
  <w:style w:type="table" w:styleId="Tabela-Siatka">
    <w:name w:val="Table Grid"/>
    <w:basedOn w:val="Standardowy"/>
    <w:uiPriority w:val="59"/>
    <w:rsid w:val="00051F68"/>
    <w:pPr>
      <w:spacing w:line="240" w:lineRule="auto"/>
      <w:ind w:left="0" w:firstLine="0"/>
      <w:jc w:val="left"/>
    </w:pPr>
    <w:rPr>
      <w:rFonts w:ascii="Calibri" w:eastAsia="Calibri"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a-Siatka1">
    <w:name w:val="Tabela - Siatka1"/>
    <w:basedOn w:val="Standardowy"/>
    <w:next w:val="Tabela-Siatka"/>
    <w:uiPriority w:val="59"/>
    <w:rsid w:val="00051F68"/>
    <w:pPr>
      <w:spacing w:line="240" w:lineRule="auto"/>
      <w:ind w:left="0" w:firstLine="0"/>
      <w:jc w:val="left"/>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51F68"/>
    <w:rPr>
      <w:rFonts w:ascii="Tahoma" w:hAnsi="Tahoma" w:cs="Tahoma"/>
      <w:sz w:val="16"/>
      <w:szCs w:val="16"/>
    </w:rPr>
  </w:style>
  <w:style w:type="character" w:customStyle="1" w:styleId="TekstdymkaZnak">
    <w:name w:val="Tekst dymka Znak"/>
    <w:basedOn w:val="Domylnaczcionkaakapitu"/>
    <w:link w:val="Tekstdymka"/>
    <w:uiPriority w:val="99"/>
    <w:semiHidden/>
    <w:rsid w:val="00051F68"/>
    <w:rPr>
      <w:rFonts w:ascii="Tahoma" w:eastAsia="Calibri" w:hAnsi="Tahoma" w:cs="Tahoma"/>
      <w:sz w:val="16"/>
      <w:szCs w:val="16"/>
      <w:lang w:eastAsia="pl-PL"/>
    </w:rPr>
  </w:style>
  <w:style w:type="paragraph" w:customStyle="1" w:styleId="Znak">
    <w:name w:val="Znak"/>
    <w:aliases w:val="a2,Znak Znak"/>
    <w:basedOn w:val="Normalny"/>
    <w:rsid w:val="00051F68"/>
    <w:rPr>
      <w:rFonts w:ascii="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051F68"/>
    <w:pPr>
      <w:spacing w:after="120"/>
      <w:ind w:left="283"/>
    </w:pPr>
  </w:style>
  <w:style w:type="character" w:customStyle="1" w:styleId="TekstpodstawowywcityZnak">
    <w:name w:val="Tekst podstawowy wcięty Znak"/>
    <w:basedOn w:val="Domylnaczcionkaakapitu"/>
    <w:link w:val="Tekstpodstawowywcity"/>
    <w:uiPriority w:val="99"/>
    <w:semiHidden/>
    <w:rsid w:val="00051F68"/>
    <w:rPr>
      <w:rFonts w:ascii="Calibri" w:eastAsia="Calibri" w:hAnsi="Calibri" w:cs="Arial"/>
      <w:sz w:val="20"/>
      <w:szCs w:val="20"/>
      <w:lang w:eastAsia="pl-PL"/>
    </w:rPr>
  </w:style>
  <w:style w:type="paragraph" w:styleId="Tekstpodstawowy">
    <w:name w:val="Body Text"/>
    <w:basedOn w:val="Normalny"/>
    <w:link w:val="TekstpodstawowyZnak"/>
    <w:uiPriority w:val="99"/>
    <w:semiHidden/>
    <w:unhideWhenUsed/>
    <w:rsid w:val="00051F68"/>
    <w:pPr>
      <w:spacing w:after="120"/>
    </w:pPr>
  </w:style>
  <w:style w:type="character" w:customStyle="1" w:styleId="TekstpodstawowyZnak">
    <w:name w:val="Tekst podstawowy Znak"/>
    <w:basedOn w:val="Domylnaczcionkaakapitu"/>
    <w:link w:val="Tekstpodstawowy"/>
    <w:uiPriority w:val="99"/>
    <w:semiHidden/>
    <w:rsid w:val="00051F68"/>
    <w:rPr>
      <w:rFonts w:ascii="Calibri" w:eastAsia="Calibri" w:hAnsi="Calibri" w:cs="Arial"/>
      <w:sz w:val="20"/>
      <w:szCs w:val="20"/>
      <w:lang w:eastAsia="pl-PL"/>
    </w:rPr>
  </w:style>
  <w:style w:type="paragraph" w:styleId="Akapitzlist">
    <w:name w:val="List Paragraph"/>
    <w:aliases w:val="normalny tekst"/>
    <w:basedOn w:val="Normalny"/>
    <w:link w:val="AkapitzlistZnak"/>
    <w:uiPriority w:val="34"/>
    <w:qFormat/>
    <w:rsid w:val="00051F68"/>
    <w:pPr>
      <w:ind w:left="708"/>
    </w:pPr>
  </w:style>
  <w:style w:type="paragraph" w:customStyle="1" w:styleId="Default">
    <w:name w:val="Default"/>
    <w:qFormat/>
    <w:rsid w:val="00051F68"/>
    <w:pPr>
      <w:autoSpaceDE w:val="0"/>
      <w:autoSpaceDN w:val="0"/>
      <w:adjustRightInd w:val="0"/>
      <w:spacing w:line="240" w:lineRule="auto"/>
      <w:ind w:left="0" w:firstLine="0"/>
      <w:jc w:val="left"/>
    </w:pPr>
    <w:rPr>
      <w:rFonts w:ascii="Times New Roman" w:eastAsia="Calibri" w:hAnsi="Times New Roman" w:cs="Times New Roman"/>
      <w:color w:val="000000"/>
      <w:sz w:val="24"/>
      <w:szCs w:val="24"/>
      <w:lang w:eastAsia="pl-PL"/>
    </w:rPr>
  </w:style>
  <w:style w:type="character" w:customStyle="1" w:styleId="Nierozpoznanawzmianka">
    <w:name w:val="Nierozpoznana wzmianka"/>
    <w:uiPriority w:val="99"/>
    <w:semiHidden/>
    <w:unhideWhenUsed/>
    <w:rsid w:val="00051F68"/>
    <w:rPr>
      <w:color w:val="605E5C"/>
      <w:shd w:val="clear" w:color="auto" w:fill="E1DFDD"/>
    </w:rPr>
  </w:style>
  <w:style w:type="paragraph" w:styleId="Bezodstpw">
    <w:name w:val="No Spacing"/>
    <w:uiPriority w:val="1"/>
    <w:qFormat/>
    <w:rsid w:val="00051F68"/>
    <w:pPr>
      <w:spacing w:line="240" w:lineRule="auto"/>
      <w:ind w:left="0" w:firstLine="0"/>
      <w:jc w:val="left"/>
    </w:pPr>
    <w:rPr>
      <w:rFonts w:ascii="Calibri" w:eastAsia="Calibri" w:hAnsi="Calibri" w:cs="Times New Roman"/>
    </w:rPr>
  </w:style>
  <w:style w:type="character" w:customStyle="1" w:styleId="AkapitzlistZnak">
    <w:name w:val="Akapit z listą Znak"/>
    <w:aliases w:val="normalny tekst Znak"/>
    <w:link w:val="Akapitzlist"/>
    <w:rsid w:val="00051F68"/>
    <w:rPr>
      <w:rFonts w:ascii="Calibri" w:eastAsia="Calibri" w:hAnsi="Calibri" w:cs="Arial"/>
      <w:sz w:val="20"/>
      <w:szCs w:val="20"/>
      <w:lang w:eastAsia="pl-PL"/>
    </w:rPr>
  </w:style>
  <w:style w:type="paragraph" w:customStyle="1" w:styleId="Akapitzlist1">
    <w:name w:val="Akapit z listą1"/>
    <w:basedOn w:val="Normalny"/>
    <w:rsid w:val="00051F68"/>
    <w:pPr>
      <w:spacing w:after="200" w:line="276" w:lineRule="auto"/>
      <w:ind w:left="720"/>
      <w:contextualSpacing/>
    </w:pPr>
    <w:rPr>
      <w:rFonts w:eastAsia="Times New Roman" w:cs="Times New Roman"/>
      <w:sz w:val="22"/>
      <w:szCs w:val="22"/>
      <w:lang w:eastAsia="en-US"/>
    </w:rPr>
  </w:style>
  <w:style w:type="paragraph" w:customStyle="1" w:styleId="pkt">
    <w:name w:val="pkt"/>
    <w:basedOn w:val="Normalny"/>
    <w:link w:val="pktZnak"/>
    <w:rsid w:val="00051F68"/>
    <w:pPr>
      <w:spacing w:before="60" w:after="60"/>
      <w:ind w:left="851" w:hanging="295"/>
      <w:jc w:val="both"/>
    </w:pPr>
    <w:rPr>
      <w:rFonts w:ascii="Times New Roman" w:eastAsia="Times New Roman" w:hAnsi="Times New Roman" w:cs="Times New Roman"/>
      <w:sz w:val="24"/>
    </w:rPr>
  </w:style>
  <w:style w:type="character" w:customStyle="1" w:styleId="pktZnak">
    <w:name w:val="pkt Znak"/>
    <w:link w:val="pkt"/>
    <w:rsid w:val="00051F68"/>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051F68"/>
    <w:pPr>
      <w:suppressAutoHyphens/>
      <w:spacing w:after="200" w:line="100" w:lineRule="atLeast"/>
      <w:jc w:val="both"/>
    </w:pPr>
    <w:rPr>
      <w:rFonts w:ascii="Bookman Old Style" w:hAnsi="Bookman Old Style" w:cs="Bookman Old Style"/>
      <w:sz w:val="22"/>
      <w:szCs w:val="22"/>
      <w:lang w:eastAsia="ar-SA"/>
    </w:rPr>
  </w:style>
  <w:style w:type="character" w:customStyle="1" w:styleId="Teksttreci2">
    <w:name w:val="Tekst treści (2)_"/>
    <w:link w:val="Teksttreci20"/>
    <w:locked/>
    <w:rsid w:val="00D92795"/>
    <w:rPr>
      <w:rFonts w:ascii="Arial" w:eastAsia="Times New Roman" w:hAnsi="Arial"/>
      <w:b/>
      <w:sz w:val="23"/>
      <w:shd w:val="clear" w:color="auto" w:fill="FFFFFF"/>
    </w:rPr>
  </w:style>
  <w:style w:type="paragraph" w:customStyle="1" w:styleId="Teksttreci20">
    <w:name w:val="Tekst treści (2)"/>
    <w:basedOn w:val="Normalny"/>
    <w:link w:val="Teksttreci2"/>
    <w:rsid w:val="00D92795"/>
    <w:pPr>
      <w:widowControl w:val="0"/>
      <w:shd w:val="clear" w:color="auto" w:fill="FFFFFF"/>
      <w:spacing w:after="600" w:line="317" w:lineRule="exact"/>
      <w:jc w:val="center"/>
    </w:pPr>
    <w:rPr>
      <w:rFonts w:ascii="Arial" w:eastAsia="Times New Roman" w:hAnsi="Arial" w:cstheme="minorBidi"/>
      <w:b/>
      <w:sz w:val="23"/>
      <w:szCs w:val="22"/>
      <w:lang w:eastAsia="en-US"/>
    </w:rPr>
  </w:style>
  <w:style w:type="character" w:customStyle="1" w:styleId="Teksttreci213">
    <w:name w:val="Tekst treści (2) + 13"/>
    <w:rsid w:val="00D92795"/>
    <w:rPr>
      <w:rFonts w:ascii="Arial" w:eastAsia="Times New Roman" w:hAnsi="Arial"/>
      <w:b/>
      <w:color w:val="000000"/>
      <w:spacing w:val="0"/>
      <w:w w:val="100"/>
      <w:position w:val="0"/>
      <w:sz w:val="27"/>
      <w:shd w:val="clear" w:color="auto" w:fill="FFFFFF"/>
      <w:lang w:val="pl-PL"/>
    </w:rPr>
  </w:style>
  <w:style w:type="character" w:styleId="UyteHipercze">
    <w:name w:val="FollowedHyperlink"/>
    <w:basedOn w:val="Domylnaczcionkaakapitu"/>
    <w:uiPriority w:val="99"/>
    <w:semiHidden/>
    <w:unhideWhenUsed/>
    <w:rsid w:val="00EB6A33"/>
    <w:rPr>
      <w:color w:val="800080" w:themeColor="followedHyperlink"/>
      <w:u w:val="single"/>
    </w:rPr>
  </w:style>
  <w:style w:type="paragraph" w:customStyle="1" w:styleId="Legenda1">
    <w:name w:val="Legenda1"/>
    <w:basedOn w:val="Normalny"/>
    <w:next w:val="Normalny"/>
    <w:rsid w:val="001B69EE"/>
    <w:pPr>
      <w:widowControl w:val="0"/>
      <w:suppressAutoHyphens/>
      <w:spacing w:after="200" w:line="100" w:lineRule="atLeast"/>
      <w:textAlignment w:val="baseline"/>
    </w:pPr>
    <w:rPr>
      <w:rFonts w:ascii="Times New Roman" w:eastAsia="Lucida Sans Unicode" w:hAnsi="Times New Roman" w:cs="Tahoma"/>
      <w:b/>
      <w:bCs/>
      <w:color w:val="0F6FC6"/>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s://epuap.gov.pl/wps/portal" TargetMode="External"/><Relationship Id="rId18" Type="http://schemas.openxmlformats.org/officeDocument/2006/relationships/hyperlink" Target="mailto:urzad@wodzierady.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iniportal.uzp.gov.pl/" TargetMode="External"/><Relationship Id="rId17" Type="http://schemas.openxmlformats.org/officeDocument/2006/relationships/hyperlink" Target="mailto:urzad@wodzierady.pl" TargetMode="Externa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wodzierady.pl/wiadomosci/4528/aktualne"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hyperlink" Target="mailto:urzad@wodzierady.pl"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mailto:urzad@wodzierady.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19</Pages>
  <Words>7497</Words>
  <Characters>44982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Arek</cp:lastModifiedBy>
  <cp:revision>10</cp:revision>
  <dcterms:created xsi:type="dcterms:W3CDTF">2022-05-25T07:35:00Z</dcterms:created>
  <dcterms:modified xsi:type="dcterms:W3CDTF">2022-05-31T09:17:00Z</dcterms:modified>
</cp:coreProperties>
</file>