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bookmarkStart w:id="0" w:name="_GoBack"/>
      <w:bookmarkEnd w:id="0"/>
    </w:p>
    <w:p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0E0A36" w:rsidRPr="00B56415">
        <w:rPr>
          <w:rFonts w:ascii="Tahoma" w:hAnsi="Tahoma" w:cs="Tahoma"/>
          <w:b/>
        </w:rPr>
        <w:t>05.03.23. NAWIERZCHNIA Z BETONOWEJ KOSTKI BRUKOWEJ</w:t>
      </w:r>
    </w:p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E06971" w:rsidRPr="001B6358">
        <w:rPr>
          <w:rFonts w:ascii="Tahoma" w:hAnsi="Tahoma" w:cs="Tahoma"/>
        </w:rPr>
        <w:t>„</w:t>
      </w:r>
      <w:bookmarkStart w:id="1" w:name="_Hlk511220879"/>
      <w:bookmarkEnd w:id="1"/>
      <w:r w:rsidR="00BA3E92" w:rsidRPr="00BA3E92">
        <w:rPr>
          <w:rFonts w:ascii="Tahoma" w:hAnsi="Tahoma" w:cs="Tahoma"/>
        </w:rPr>
        <w:t>Modernizacja infrastruktury drogowej na terenie Gminy Wodzierady - remont drogi gminnej nr 103404E Kwiatkowice - Leśnica</w:t>
      </w:r>
      <w:r w:rsidR="00E06971">
        <w:rPr>
          <w:rFonts w:ascii="Tahoma" w:hAnsi="Tahoma" w:cs="Tahoma"/>
        </w:rPr>
        <w:t>”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:rsidR="000E0A36" w:rsidRDefault="000E0A36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2764AA" w:rsidRPr="002764AA">
        <w:rPr>
          <w:rFonts w:ascii="Tahoma" w:hAnsi="Tahoma" w:cs="Tahoma"/>
        </w:rPr>
        <w:t>z kostki brukowej betonowej o grubości 8 cm na podsypce cementowo-piaskowej gr. 5cm - kostka z rozbiórki</w:t>
      </w:r>
      <w:r w:rsidR="00BA3E92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2" w:name="_Toc421686544"/>
      <w:bookmarkStart w:id="3" w:name="_Toc107903637"/>
      <w:r w:rsidRPr="00B56415">
        <w:rPr>
          <w:rFonts w:ascii="Tahoma" w:hAnsi="Tahoma" w:cs="Tahoma"/>
          <w:caps w:val="0"/>
        </w:rPr>
        <w:t>MATERIAŁY</w:t>
      </w:r>
      <w:bookmarkEnd w:id="2"/>
      <w:bookmarkEnd w:id="3"/>
    </w:p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spełniająca wymagania wg punktu 2.2.1.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Wymagania techniczne stawiane betonowym kostkom brukowym do stosowania na zewnętrznych nawierzchniach, mających kontakt z solą odladzającą w warunkach mrozu </w:t>
      </w:r>
      <w:proofErr w:type="spellStart"/>
      <w:r w:rsidRPr="00B56415">
        <w:rPr>
          <w:rFonts w:ascii="Tahoma" w:hAnsi="Tahoma" w:cs="Tahoma"/>
        </w:rPr>
        <w:t>wg</w:t>
      </w:r>
      <w:proofErr w:type="spellEnd"/>
      <w:r w:rsidRPr="00B56415">
        <w:rPr>
          <w:rFonts w:ascii="Tahoma" w:hAnsi="Tahoma" w:cs="Tahoma"/>
        </w:rPr>
        <w:t>. PN-EN 1338.</w:t>
      </w: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Aspekty wizualne</w:t>
      </w:r>
    </w:p>
    <w:p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90"/>
        <w:gridCol w:w="850"/>
        <w:gridCol w:w="4821"/>
      </w:tblGrid>
      <w:tr w:rsidR="000E0A36" w:rsidRPr="00B56415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2"/>
        <w:gridCol w:w="1843"/>
      </w:tblGrid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  <w:gridCol w:w="5010"/>
      </w:tblGrid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1249"/>
        <w:gridCol w:w="5635"/>
      </w:tblGrid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</w:t>
            </w:r>
            <w:proofErr w:type="spellStart"/>
            <w:r w:rsidRPr="00B56415">
              <w:rPr>
                <w:rFonts w:ascii="Tahoma" w:hAnsi="Tahoma" w:cs="Tahoma"/>
              </w:rPr>
              <w:t>m²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338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1690"/>
        <w:gridCol w:w="169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Składowanie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zaleca się pakować na paletach. Palety z kostką mogą być składowane na otwartej przestrzeni, przy </w:t>
      </w:r>
      <w:r w:rsidRPr="00B56415">
        <w:rPr>
          <w:rFonts w:ascii="Tahoma" w:hAnsi="Tahoma" w:cs="Tahoma"/>
        </w:rPr>
        <w:lastRenderedPageBreak/>
        <w:t>czym podłoże powinno być wyrównane i odwodnione.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4" w:name="_Toc107903640"/>
      <w:r w:rsidRPr="00B56415">
        <w:rPr>
          <w:rFonts w:ascii="Tahoma" w:hAnsi="Tahoma" w:cs="Tahoma"/>
          <w:caps w:val="0"/>
        </w:rPr>
        <w:t>WYKONANIE ROBÓT</w:t>
      </w:r>
      <w:bookmarkEnd w:id="4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 xml:space="preserve">5 </w:t>
      </w:r>
      <w:proofErr w:type="spellStart"/>
      <w:r w:rsidR="007336D0" w:rsidRPr="00B56415">
        <w:rPr>
          <w:rFonts w:ascii="Tahoma" w:eastAsiaTheme="minorHAnsi" w:hAnsi="Tahoma" w:cs="Tahoma"/>
          <w:lang w:eastAsia="en-US"/>
        </w:rPr>
        <w:t>cm</w:t>
      </w:r>
      <w:proofErr w:type="spellEnd"/>
      <w:r w:rsidRPr="00B56415">
        <w:rPr>
          <w:rFonts w:ascii="Tahoma" w:eastAsiaTheme="minorHAnsi" w:hAnsi="Tahoma" w:cs="Tahoma"/>
          <w:lang w:eastAsia="en-US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Całkowite ubicie nawierzchni i wypełnienie spoin zaprawą musi być zakończone przed rozpoczęciem wiązania cementu w podsypce.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 xml:space="preserve">3 </w:t>
        </w:r>
        <w:proofErr w:type="spellStart"/>
        <w:r w:rsidRPr="00B56415">
          <w:rPr>
            <w:rFonts w:ascii="Tahoma" w:hAnsi="Tahoma" w:cs="Tahoma"/>
          </w:rPr>
          <w:t>mm</w:t>
        </w:r>
      </w:smartTag>
      <w:proofErr w:type="spellEnd"/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:rsidR="000E0A36" w:rsidRPr="00B56415" w:rsidRDefault="000E0A36" w:rsidP="000E0A36">
      <w:pPr>
        <w:rPr>
          <w:rFonts w:ascii="Tahoma" w:hAnsi="Tahoma" w:cs="Tahoma"/>
        </w:rPr>
      </w:pPr>
      <w:bookmarkStart w:id="5" w:name="_Toc107903641"/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5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wyniki sprawdzenia przez Wykonawcę cech zewnętrznych kostek wg </w:t>
      </w:r>
      <w:proofErr w:type="spellStart"/>
      <w:r w:rsidRPr="00B56415">
        <w:rPr>
          <w:rFonts w:ascii="Tahoma" w:hAnsi="Tahoma" w:cs="Tahoma"/>
        </w:rPr>
        <w:t>pkt</w:t>
      </w:r>
      <w:proofErr w:type="spellEnd"/>
      <w:r w:rsidRPr="00B56415">
        <w:rPr>
          <w:rFonts w:ascii="Tahoma" w:hAnsi="Tahoma" w:cs="Tahoma"/>
        </w:rPr>
        <w:t xml:space="preserve"> 2.2.1.2,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3181"/>
        <w:gridCol w:w="2730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4998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Wizualne sprawdzenie jednorodności wyglądu, prawidłowości desenia, kolorów kostek, spękań, plam, deformacji, wykruszeń, spoin i szczelin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DA6838" w:rsidRPr="00B56415" w:rsidRDefault="00DA6838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Jednostka obmiarowa</w:t>
      </w:r>
    </w:p>
    <w:p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Jednostką obmiarową jest 1 m2 (metr kwadratowy) wykonanej nawierzchni z kostki betonowej.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B56415">
        <w:rPr>
          <w:rFonts w:ascii="Tahoma" w:eastAsia="Calibri" w:hAnsi="Tahoma" w:cs="Tahoma"/>
          <w:lang w:eastAsia="en-US"/>
        </w:rPr>
        <w:t>pkt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8.</w:t>
      </w:r>
    </w:p>
    <w:p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 xml:space="preserve">Woda </w:t>
      </w:r>
      <w:proofErr w:type="spellStart"/>
      <w:r w:rsidRPr="00B56415">
        <w:rPr>
          <w:rFonts w:ascii="Tahoma" w:hAnsi="Tahoma" w:cs="Tahoma"/>
        </w:rPr>
        <w:t>zarobowa</w:t>
      </w:r>
      <w:proofErr w:type="spellEnd"/>
      <w:r w:rsidRPr="00B56415">
        <w:rPr>
          <w:rFonts w:ascii="Tahoma" w:hAnsi="Tahoma" w:cs="Tahoma"/>
        </w:rPr>
        <w:t xml:space="preserve"> do betonu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7DB" w:rsidRDefault="004A57DB" w:rsidP="000E0A36">
      <w:r>
        <w:separator/>
      </w:r>
    </w:p>
  </w:endnote>
  <w:endnote w:type="continuationSeparator" w:id="0">
    <w:p w:rsidR="004A57DB" w:rsidRDefault="004A57DB" w:rsidP="000E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54" w:rsidRDefault="00F2582E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0954" w:rsidRDefault="004A57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:rsidR="000E0A36" w:rsidRPr="000E0A36" w:rsidRDefault="00F2582E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BA3E92">
          <w:rPr>
            <w:rFonts w:ascii="Tahoma" w:hAnsi="Tahoma" w:cs="Tahoma"/>
            <w:noProof/>
          </w:rPr>
          <w:t>1</w:t>
        </w:r>
        <w:r w:rsidRPr="000E0A36">
          <w:rPr>
            <w:rFonts w:ascii="Tahoma" w:hAnsi="Tahoma" w:cs="Tahoma"/>
          </w:rPr>
          <w:fldChar w:fldCharType="end"/>
        </w:r>
      </w:p>
    </w:sdtContent>
  </w:sdt>
  <w:p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7DB" w:rsidRDefault="004A57DB" w:rsidP="000E0A36">
      <w:r>
        <w:separator/>
      </w:r>
    </w:p>
  </w:footnote>
  <w:footnote w:type="continuationSeparator" w:id="0">
    <w:p w:rsidR="004A57DB" w:rsidRDefault="004A57DB" w:rsidP="000E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0E0A36"/>
    <w:rsid w:val="00036320"/>
    <w:rsid w:val="00046A4D"/>
    <w:rsid w:val="00080562"/>
    <w:rsid w:val="00081C22"/>
    <w:rsid w:val="000E0A36"/>
    <w:rsid w:val="002764AA"/>
    <w:rsid w:val="002901FD"/>
    <w:rsid w:val="002F25B7"/>
    <w:rsid w:val="002F4AAD"/>
    <w:rsid w:val="00446AB4"/>
    <w:rsid w:val="004A57DB"/>
    <w:rsid w:val="004C6FE7"/>
    <w:rsid w:val="004E7AFF"/>
    <w:rsid w:val="005133C0"/>
    <w:rsid w:val="00534A2B"/>
    <w:rsid w:val="00687D7B"/>
    <w:rsid w:val="007336D0"/>
    <w:rsid w:val="007E1F21"/>
    <w:rsid w:val="00857317"/>
    <w:rsid w:val="00A20DC5"/>
    <w:rsid w:val="00A3521A"/>
    <w:rsid w:val="00A5054C"/>
    <w:rsid w:val="00A94C49"/>
    <w:rsid w:val="00AC394F"/>
    <w:rsid w:val="00AF0EF5"/>
    <w:rsid w:val="00B247C4"/>
    <w:rsid w:val="00B56415"/>
    <w:rsid w:val="00BA3E92"/>
    <w:rsid w:val="00D27D97"/>
    <w:rsid w:val="00D56927"/>
    <w:rsid w:val="00D961F5"/>
    <w:rsid w:val="00DA6838"/>
    <w:rsid w:val="00DC0868"/>
    <w:rsid w:val="00E06971"/>
    <w:rsid w:val="00E201D9"/>
    <w:rsid w:val="00F2582E"/>
    <w:rsid w:val="00FA21A1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3F0B4-61C3-4CFC-A8F1-B76713EF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2333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2022-03-13T20:48:00Z</dcterms:created>
  <dcterms:modified xsi:type="dcterms:W3CDTF">2022-03-13T20:48:00Z</dcterms:modified>
</cp:coreProperties>
</file>