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- 01.02.04.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:rsidR="0095398D" w:rsidRPr="00EA68D3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1.1. Przedmiot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EA68D3">
        <w:rPr>
          <w:rFonts w:ascii="Tahoma" w:hAnsi="Tahoma" w:cs="Tahoma"/>
        </w:rPr>
        <w:t>„</w:t>
      </w:r>
      <w:r w:rsidR="0034142D" w:rsidRPr="0034142D">
        <w:rPr>
          <w:rFonts w:ascii="Tahoma" w:hAnsi="Tahoma" w:cs="Tahoma"/>
        </w:rPr>
        <w:t xml:space="preserve">Modernizacja infrastruktury drogowej na terenie gminy Wodzierady - przebudowa drogi gminnej wewnętrznej w m. Dobruchów - dz. nr </w:t>
      </w:r>
      <w:proofErr w:type="spellStart"/>
      <w:r w:rsidR="0034142D" w:rsidRPr="0034142D">
        <w:rPr>
          <w:rFonts w:ascii="Tahoma" w:hAnsi="Tahoma" w:cs="Tahoma"/>
        </w:rPr>
        <w:t>ewid</w:t>
      </w:r>
      <w:proofErr w:type="spellEnd"/>
      <w:r w:rsidR="0034142D" w:rsidRPr="0034142D">
        <w:rPr>
          <w:rFonts w:ascii="Tahoma" w:hAnsi="Tahoma" w:cs="Tahoma"/>
        </w:rPr>
        <w:t>. 97, 71, 118/3, 118/4, 118/5, 118/6, obręb Dobruchów</w:t>
      </w:r>
      <w:r w:rsidR="00877227" w:rsidRPr="00EA68D3">
        <w:rPr>
          <w:rFonts w:ascii="Tahoma" w:hAnsi="Tahoma" w:cs="Tahoma"/>
        </w:rPr>
        <w:t>”</w:t>
      </w:r>
      <w:r w:rsidRPr="00EA68D3">
        <w:rPr>
          <w:rFonts w:ascii="Tahoma" w:hAnsi="Tahoma" w:cs="Tahoma"/>
        </w:rPr>
        <w:t>.</w:t>
      </w:r>
      <w:bookmarkStart w:id="1" w:name="_GoBack"/>
      <w:bookmarkEnd w:id="1"/>
    </w:p>
    <w:p w:rsidR="0095398D" w:rsidRPr="00EA68D3" w:rsidRDefault="0095398D">
      <w:pPr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stosowania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EA68D3" w:rsidRDefault="0095398D">
      <w:pPr>
        <w:ind w:firstLine="708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Zakres robót objętych </w:t>
      </w:r>
      <w:proofErr w:type="spellStart"/>
      <w:r w:rsidRPr="00EA68D3">
        <w:rPr>
          <w:rFonts w:ascii="Tahoma" w:hAnsi="Tahoma" w:cs="Tahoma"/>
        </w:rPr>
        <w:t>STWiORB</w:t>
      </w:r>
      <w:proofErr w:type="spellEnd"/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:rsidR="00560CAC" w:rsidRPr="00560CAC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77279C">
        <w:rPr>
          <w:rFonts w:ascii="Tahoma" w:hAnsi="Tahoma" w:cs="Tahoma"/>
        </w:rPr>
        <w:t>nawierzchni bitumicznej,</w:t>
      </w:r>
    </w:p>
    <w:p w:rsidR="00182264" w:rsidRDefault="00182264" w:rsidP="00182264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nawierzchni z </w:t>
      </w:r>
      <w:r w:rsidR="008D732E">
        <w:rPr>
          <w:rFonts w:ascii="Tahoma" w:hAnsi="Tahoma" w:cs="Tahoma"/>
        </w:rPr>
        <w:t>kostki brukowej betonowej</w:t>
      </w:r>
      <w:r w:rsidRPr="008D732E">
        <w:rPr>
          <w:rFonts w:ascii="Tahoma" w:hAnsi="Tahoma" w:cs="Tahoma"/>
        </w:rPr>
        <w:t>,</w:t>
      </w:r>
    </w:p>
    <w:p w:rsidR="00560CAC" w:rsidRPr="00560CAC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nawierzchni utwardzonej z kruszywa kamiennego,</w:t>
      </w:r>
    </w:p>
    <w:p w:rsidR="00017B7A" w:rsidRPr="008D732E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podbudów z kruszywa kamiennego,</w:t>
      </w:r>
    </w:p>
    <w:p w:rsidR="00760CD2" w:rsidRPr="008D732E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krawężników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 xml:space="preserve"> z ławami i obrzeży</w:t>
      </w:r>
      <w:r w:rsidR="00CF0E0A" w:rsidRPr="008D732E">
        <w:rPr>
          <w:rFonts w:ascii="Tahoma" w:hAnsi="Tahoma" w:cs="Tahoma"/>
        </w:rPr>
        <w:t xml:space="preserve"> betonowych</w:t>
      </w:r>
      <w:r w:rsidRPr="008D732E">
        <w:rPr>
          <w:rFonts w:ascii="Tahoma" w:hAnsi="Tahoma" w:cs="Tahoma"/>
        </w:rPr>
        <w:t>,</w:t>
      </w:r>
    </w:p>
    <w:p w:rsidR="00CF0E0A" w:rsidRPr="008D732E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przepustów rurowych z rur betonowych i tworzyw sztucznych,</w:t>
      </w:r>
    </w:p>
    <w:p w:rsidR="00CF0E0A" w:rsidRPr="008D732E" w:rsidRDefault="008D732E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 xml:space="preserve">betonowych i żelbetowych </w:t>
      </w:r>
      <w:r w:rsidR="00CF0E0A" w:rsidRPr="008D732E">
        <w:rPr>
          <w:rFonts w:ascii="Tahoma" w:hAnsi="Tahoma" w:cs="Tahoma"/>
        </w:rPr>
        <w:t>ścianek czołowych przepustów,</w:t>
      </w:r>
    </w:p>
    <w:p w:rsidR="00634077" w:rsidRPr="008D73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8D732E">
        <w:rPr>
          <w:rFonts w:ascii="Tahoma" w:hAnsi="Tahoma" w:cs="Tahoma"/>
        </w:rPr>
        <w:t>znaków drogowych.</w:t>
      </w:r>
    </w:p>
    <w:p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1.4.</w:t>
      </w:r>
    </w:p>
    <w:p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1.5.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2.      </w:t>
      </w:r>
    </w:p>
    <w:p w:rsidR="0095398D" w:rsidRPr="00EA68D3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sprzętu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 D-M-00.00.00 „Wymagania ogólne”  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3.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piły mechaniczne,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koparki z młotami wyburzeniowymi,</w:t>
      </w:r>
    </w:p>
    <w:p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transportu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4.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wykonania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5.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 xml:space="preserve">warunki określone w </w:t>
      </w:r>
      <w:proofErr w:type="spellStart"/>
      <w:r w:rsidR="00760CD2" w:rsidRPr="00EA68D3">
        <w:rPr>
          <w:rFonts w:ascii="Tahoma" w:hAnsi="Tahoma" w:cs="Tahoma"/>
        </w:rPr>
        <w:t>STWiORB</w:t>
      </w:r>
      <w:proofErr w:type="spellEnd"/>
      <w:r w:rsidR="00760CD2" w:rsidRPr="00EA68D3">
        <w:rPr>
          <w:rFonts w:ascii="Tahoma" w:hAnsi="Tahoma" w:cs="Tahoma"/>
        </w:rPr>
        <w:t xml:space="preserve">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lub wskazane przez Zamawiającego.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kontroli jakości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6.</w:t>
      </w:r>
    </w:p>
    <w:p w:rsidR="0095398D" w:rsidRPr="00EA68D3" w:rsidRDefault="0095398D">
      <w:pPr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>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7.1. Ogólne zasady obmiaru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obmiaru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7.</w:t>
      </w:r>
    </w:p>
    <w:p w:rsidR="0095398D" w:rsidRPr="00EA68D3" w:rsidRDefault="0095398D">
      <w:pPr>
        <w:ind w:left="707" w:firstLine="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</w:t>
      </w:r>
      <w:r>
        <w:rPr>
          <w:rFonts w:ascii="Tahoma" w:hAnsi="Tahoma" w:cs="Tahoma"/>
        </w:rPr>
        <w:t>bitumicznej</w:t>
      </w:r>
      <w:r w:rsidRPr="00EA68D3">
        <w:rPr>
          <w:rFonts w:ascii="Tahoma" w:hAnsi="Tahoma" w:cs="Tahoma"/>
        </w:rPr>
        <w:t xml:space="preserve"> - m2 (metr kwadratowy),</w:t>
      </w:r>
    </w:p>
    <w:p w:rsidR="007F0DBF" w:rsidRDefault="007F0DBF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z kostki brukowej betonowej - m2 (metr kwadratowy),</w:t>
      </w:r>
    </w:p>
    <w:p w:rsidR="00560CAC" w:rsidRPr="00560CAC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utwardzonej z kruszywa kamiennego - m2 (metr kwadratowy),</w:t>
      </w:r>
    </w:p>
    <w:p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7F0DBF" w:rsidRPr="00EA68D3">
        <w:rPr>
          <w:rFonts w:ascii="Tahoma" w:hAnsi="Tahoma" w:cs="Tahoma"/>
        </w:rPr>
        <w:t>krawężników betonowych z ławami i obrzeży betonowych - m (metr),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="00AB3E17" w:rsidRPr="00EA68D3">
        <w:rPr>
          <w:rFonts w:ascii="Tahoma" w:hAnsi="Tahoma" w:cs="Tahoma"/>
        </w:rPr>
        <w:t xml:space="preserve">ścianek czołowych przepustów </w:t>
      </w:r>
      <w:r w:rsidRPr="00EA68D3">
        <w:rPr>
          <w:rFonts w:ascii="Tahoma" w:hAnsi="Tahoma" w:cs="Tahoma"/>
        </w:rPr>
        <w:t>– m3 (metr sześcienny)</w:t>
      </w:r>
      <w:r w:rsidR="00AB3E17" w:rsidRPr="00EA68D3">
        <w:rPr>
          <w:rFonts w:ascii="Tahoma" w:hAnsi="Tahoma" w:cs="Tahoma"/>
        </w:rPr>
        <w:t>,</w:t>
      </w:r>
    </w:p>
    <w:p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zasady odbioru robót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8.</w:t>
      </w: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EA68D3">
        <w:rPr>
          <w:rFonts w:ascii="Tahoma" w:hAnsi="Tahoma" w:cs="Tahoma"/>
        </w:rPr>
        <w:t>STWiORB</w:t>
      </w:r>
      <w:proofErr w:type="spellEnd"/>
      <w:r w:rsidRPr="00EA68D3">
        <w:rPr>
          <w:rFonts w:ascii="Tahoma" w:hAnsi="Tahoma" w:cs="Tahoma"/>
        </w:rPr>
        <w:t xml:space="preserve"> D-M-00.00.00 „Wymagania ogólne” </w:t>
      </w:r>
      <w:proofErr w:type="spellStart"/>
      <w:r w:rsidRPr="00EA68D3">
        <w:rPr>
          <w:rFonts w:ascii="Tahoma" w:hAnsi="Tahoma" w:cs="Tahoma"/>
        </w:rPr>
        <w:t>pkt</w:t>
      </w:r>
      <w:proofErr w:type="spellEnd"/>
      <w:r w:rsidRPr="00EA68D3">
        <w:rPr>
          <w:rFonts w:ascii="Tahoma" w:hAnsi="Tahoma" w:cs="Tahoma"/>
        </w:rPr>
        <w:t xml:space="preserve"> 9.</w:t>
      </w:r>
    </w:p>
    <w:p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:rsidR="0095398D" w:rsidRPr="00EA68D3" w:rsidRDefault="0095398D">
      <w:pPr>
        <w:ind w:firstLine="142"/>
        <w:rPr>
          <w:rFonts w:ascii="Tahoma" w:hAnsi="Tahoma" w:cs="Tahoma"/>
        </w:rPr>
      </w:pPr>
    </w:p>
    <w:p w:rsidR="0095398D" w:rsidRPr="00EA68D3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:rsidR="00560CAC" w:rsidRPr="00EA68D3" w:rsidRDefault="00560CAC" w:rsidP="00560CAC">
      <w:pPr>
        <w:pStyle w:val="a"/>
        <w:numPr>
          <w:ilvl w:val="0"/>
          <w:numId w:val="8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</w:t>
      </w:r>
      <w:r>
        <w:rPr>
          <w:rFonts w:ascii="Tahoma" w:hAnsi="Tahoma" w:cs="Tahoma"/>
        </w:rPr>
        <w:t>bitumicznej</w:t>
      </w:r>
      <w:r w:rsidRPr="00EA68D3">
        <w:rPr>
          <w:rFonts w:ascii="Tahoma" w:hAnsi="Tahoma" w:cs="Tahoma"/>
        </w:rPr>
        <w:t xml:space="preserve">: 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mechaniczne lub ręczne odkucie warstwy nawierzchni bitumicznej</w:t>
      </w:r>
      <w:r w:rsidRPr="00EA68D3">
        <w:rPr>
          <w:rFonts w:ascii="Tahoma" w:hAnsi="Tahoma" w:cs="Tahoma"/>
        </w:rPr>
        <w:t>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560CAC" w:rsidRPr="00560CAC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E75F81" w:rsidRPr="00EA68D3" w:rsidRDefault="00E75F81" w:rsidP="00E75F81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z kostki brukowej betonowej: 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nawierzchni ręcznie lub mechanicznie z ewentualnym przesortowanie materiału uzyskanego z rozbiórki, w celu ponownego jego użycia,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podsypki cementowo-piaskowej,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560CAC" w:rsidRPr="00EA68D3" w:rsidRDefault="00560CAC" w:rsidP="00560CAC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utwardzonej z kruszywa kamiennego: 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nawierzchni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560CAC" w:rsidRPr="00EA68D3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załadunek i wywiezienie materiału z rozbiórki w miejsce wskazane przez Zamawiającego albo poza teren budowy wraz z kosztami utylizacji,</w:t>
      </w:r>
    </w:p>
    <w:p w:rsidR="00560CAC" w:rsidRPr="00560CAC" w:rsidRDefault="00560CAC" w:rsidP="00560CA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zerwanie podbudowy (usunięcie) z ewentualnym przemieszczeniem na odkład na </w:t>
      </w:r>
      <w:proofErr w:type="spellStart"/>
      <w:r w:rsidRPr="00EA68D3">
        <w:rPr>
          <w:rFonts w:ascii="Tahoma" w:hAnsi="Tahoma" w:cs="Tahoma"/>
        </w:rPr>
        <w:t>odl</w:t>
      </w:r>
      <w:proofErr w:type="spellEnd"/>
      <w:r w:rsidRPr="00EA68D3">
        <w:rPr>
          <w:rFonts w:ascii="Tahoma" w:hAnsi="Tahoma" w:cs="Tahoma"/>
        </w:rPr>
        <w:t>. do 20 m,</w:t>
      </w:r>
    </w:p>
    <w:p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krawężników betonowych z ławami i obrzeży betonowych</w:t>
      </w:r>
      <w:r w:rsidR="00823AF6" w:rsidRPr="00EA68D3">
        <w:rPr>
          <w:rFonts w:ascii="Tahoma" w:hAnsi="Tahoma" w:cs="Tahoma"/>
        </w:rPr>
        <w:t xml:space="preserve">: 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krawężników i obrzeży wraz z wyjęciem / wyrwaniem</w:t>
      </w:r>
      <w:r w:rsidR="00E95CC9" w:rsidRPr="00EA68D3">
        <w:rPr>
          <w:rFonts w:ascii="Tahoma" w:hAnsi="Tahoma" w:cs="Tahoma"/>
        </w:rPr>
        <w:t xml:space="preserve"> z ewentualnym przesortowanie materiału uzyskanego z rozbiórki, w celu ponownego jego użycia</w:t>
      </w:r>
      <w:r w:rsidRPr="00EA68D3">
        <w:rPr>
          <w:rFonts w:ascii="Tahoma" w:hAnsi="Tahoma" w:cs="Tahoma"/>
        </w:rPr>
        <w:t>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</w:t>
      </w:r>
      <w:r w:rsidR="00B75E11" w:rsidRPr="00EA68D3">
        <w:rPr>
          <w:rFonts w:ascii="Tahoma" w:hAnsi="Tahoma" w:cs="Tahoma"/>
        </w:rPr>
        <w:t>dsypki cementowo-piaskowej,</w:t>
      </w:r>
    </w:p>
    <w:p w:rsidR="00B75E11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rozkruszenie i wyłamanie ław betonowych,</w:t>
      </w:r>
    </w:p>
    <w:p w:rsidR="00E95CC9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</w:t>
      </w:r>
      <w:r w:rsidR="00CB352F" w:rsidRPr="00EA68D3">
        <w:rPr>
          <w:rFonts w:ascii="Tahoma" w:hAnsi="Tahoma" w:cs="Tahoma"/>
        </w:rPr>
        <w:t>porządkowanie terenu rozbiórki.</w:t>
      </w:r>
    </w:p>
    <w:p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:rsidR="00E167FA" w:rsidRPr="00EA68D3" w:rsidRDefault="00E167FA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D732E" w:rsidRPr="00EA68D3">
        <w:rPr>
          <w:rFonts w:ascii="Tahoma" w:hAnsi="Tahoma" w:cs="Tahoma"/>
        </w:rPr>
        <w:t xml:space="preserve">betonowych i żelbetowych </w:t>
      </w:r>
      <w:r w:rsidRPr="00EA68D3">
        <w:rPr>
          <w:rFonts w:ascii="Tahoma" w:hAnsi="Tahoma" w:cs="Tahoma"/>
        </w:rPr>
        <w:t xml:space="preserve">ścianek czołowych przepustów: 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</w:t>
      </w:r>
      <w:r w:rsidR="001818DC" w:rsidRPr="00EA68D3">
        <w:rPr>
          <w:rFonts w:ascii="Tahoma" w:hAnsi="Tahoma" w:cs="Tahoma"/>
        </w:rPr>
        <w:t xml:space="preserve"> ścianek</w:t>
      </w:r>
      <w:r w:rsidRPr="00EA68D3">
        <w:rPr>
          <w:rFonts w:ascii="Tahoma" w:hAnsi="Tahoma" w:cs="Tahoma"/>
        </w:rPr>
        <w:t>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rozkruszenie elementów betonowych lub żelbetowych,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wybranie gruzu,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wycinanie zbrojeń i elementów stalowych wraz segregacją złomu,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EA68D3">
        <w:rPr>
          <w:rFonts w:ascii="Tahoma" w:hAnsi="Tahoma" w:cs="Tahoma"/>
        </w:rPr>
        <w:t>Is</w:t>
      </w:r>
      <w:proofErr w:type="spellEnd"/>
      <w:r w:rsidRPr="00EA68D3">
        <w:rPr>
          <w:rFonts w:ascii="Tahoma" w:hAnsi="Tahoma" w:cs="Tahoma"/>
        </w:rPr>
        <w:t xml:space="preserve"> ≥ 1,00,</w:t>
      </w:r>
    </w:p>
    <w:p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EA68D3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lastRenderedPageBreak/>
        <w:t>10.  PRZEPISY ZWIĄZANE</w:t>
      </w:r>
    </w:p>
    <w:p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B72" w:rsidRDefault="003F6B72" w:rsidP="0095398D">
      <w:r>
        <w:separator/>
      </w:r>
    </w:p>
  </w:endnote>
  <w:endnote w:type="continuationSeparator" w:id="0">
    <w:p w:rsidR="003F6B72" w:rsidRDefault="003F6B72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FA735B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560CAC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B72" w:rsidRDefault="003F6B72" w:rsidP="0095398D">
      <w:r>
        <w:separator/>
      </w:r>
    </w:p>
  </w:footnote>
  <w:footnote w:type="continuationSeparator" w:id="0">
    <w:p w:rsidR="003F6B72" w:rsidRDefault="003F6B72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71384"/>
    <w:rsid w:val="002725BD"/>
    <w:rsid w:val="002B6E6A"/>
    <w:rsid w:val="002D7A2A"/>
    <w:rsid w:val="00314549"/>
    <w:rsid w:val="00332D80"/>
    <w:rsid w:val="0034142D"/>
    <w:rsid w:val="00364F11"/>
    <w:rsid w:val="003809E2"/>
    <w:rsid w:val="003D3645"/>
    <w:rsid w:val="003F6B72"/>
    <w:rsid w:val="003F7520"/>
    <w:rsid w:val="00412767"/>
    <w:rsid w:val="00434267"/>
    <w:rsid w:val="004E12E7"/>
    <w:rsid w:val="00502D9A"/>
    <w:rsid w:val="00543BC7"/>
    <w:rsid w:val="00560CAC"/>
    <w:rsid w:val="005A3CFD"/>
    <w:rsid w:val="00634077"/>
    <w:rsid w:val="00670DBC"/>
    <w:rsid w:val="006903FE"/>
    <w:rsid w:val="006B08AD"/>
    <w:rsid w:val="006C2FAE"/>
    <w:rsid w:val="006D22BA"/>
    <w:rsid w:val="006E1DB6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857B0"/>
    <w:rsid w:val="00895B2D"/>
    <w:rsid w:val="008B51FB"/>
    <w:rsid w:val="008D732E"/>
    <w:rsid w:val="00911BE7"/>
    <w:rsid w:val="0095398D"/>
    <w:rsid w:val="009972BE"/>
    <w:rsid w:val="00A75FB9"/>
    <w:rsid w:val="00A82AE1"/>
    <w:rsid w:val="00AB3E17"/>
    <w:rsid w:val="00AF0082"/>
    <w:rsid w:val="00B32DD6"/>
    <w:rsid w:val="00B75E11"/>
    <w:rsid w:val="00B9390B"/>
    <w:rsid w:val="00C7263C"/>
    <w:rsid w:val="00C738C3"/>
    <w:rsid w:val="00CB352F"/>
    <w:rsid w:val="00CF0E0A"/>
    <w:rsid w:val="00DA1A65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42642"/>
    <w:rsid w:val="00F5234F"/>
    <w:rsid w:val="00FA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1485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2022-03-14T21:35:00Z</dcterms:created>
  <dcterms:modified xsi:type="dcterms:W3CDTF">2022-03-14T21:42:00Z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