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7D62" w:rsidRDefault="005F5256">
      <w:pPr>
        <w:jc w:val="center"/>
        <w:rPr>
          <w:b/>
          <w:sz w:val="19"/>
        </w:rPr>
      </w:pPr>
      <w:r>
        <w:rPr>
          <w:sz w:val="24"/>
        </w:rPr>
        <w:t>GENERALNA DYREKCJA DRÓG PUBLICZNYCH</w:t>
      </w: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ED1481">
      <w:pPr>
        <w:jc w:val="center"/>
        <w:rPr>
          <w:b/>
          <w:sz w:val="28"/>
        </w:rPr>
      </w:pPr>
      <w:r>
        <w:rPr>
          <w:sz w:val="28"/>
        </w:rPr>
        <w:t>SZCZEGÓŁOWE</w:t>
      </w:r>
      <w:r w:rsidR="005F5256">
        <w:rPr>
          <w:sz w:val="28"/>
        </w:rPr>
        <w:t xml:space="preserve"> SPECYFIKACJE TECHNICZNE</w:t>
      </w: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5F5256">
      <w:pPr>
        <w:jc w:val="center"/>
        <w:rPr>
          <w:b/>
          <w:sz w:val="28"/>
        </w:rPr>
      </w:pPr>
      <w:r>
        <w:rPr>
          <w:b/>
          <w:sz w:val="28"/>
        </w:rPr>
        <w:t xml:space="preserve">D - 04.01.01 </w:t>
      </w:r>
      <w:r>
        <w:rPr>
          <w:b/>
          <w:sz w:val="28"/>
        </w:rPr>
        <w:sym w:font="Symbol" w:char="F0B8"/>
      </w:r>
      <w:r>
        <w:rPr>
          <w:b/>
          <w:sz w:val="28"/>
        </w:rPr>
        <w:t xml:space="preserve"> 04.03.01</w:t>
      </w:r>
    </w:p>
    <w:p w:rsidR="00A77D62" w:rsidRDefault="00A77D62">
      <w:pPr>
        <w:jc w:val="center"/>
        <w:rPr>
          <w:b/>
          <w:sz w:val="27"/>
        </w:rPr>
      </w:pPr>
    </w:p>
    <w:p w:rsidR="00A77D62" w:rsidRDefault="005F5256">
      <w:pPr>
        <w:jc w:val="center"/>
        <w:rPr>
          <w:b/>
          <w:sz w:val="28"/>
        </w:rPr>
      </w:pPr>
      <w:r>
        <w:rPr>
          <w:b/>
          <w:sz w:val="28"/>
        </w:rPr>
        <w:t>DOLNE  WARSTWY  PODBUDÓW</w:t>
      </w:r>
    </w:p>
    <w:p w:rsidR="00A77D62" w:rsidRDefault="005F5256">
      <w:pPr>
        <w:jc w:val="center"/>
        <w:rPr>
          <w:b/>
          <w:sz w:val="27"/>
        </w:rPr>
      </w:pPr>
      <w:r>
        <w:rPr>
          <w:b/>
          <w:sz w:val="28"/>
        </w:rPr>
        <w:t>ORAZ  OCZYSZCZENIE  I  SKROPIENIE</w:t>
      </w: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5F5256">
      <w:pPr>
        <w:jc w:val="center"/>
        <w:rPr>
          <w:b/>
          <w:sz w:val="27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1998</w:t>
      </w:r>
    </w:p>
    <w:p w:rsidR="00A77D62" w:rsidRDefault="005F5256">
      <w:pPr>
        <w:jc w:val="center"/>
      </w:pPr>
      <w:r>
        <w:rPr>
          <w:b/>
          <w:sz w:val="28"/>
        </w:rPr>
        <w:br w:type="page"/>
      </w:r>
      <w:r>
        <w:lastRenderedPageBreak/>
        <w:t>Opracowanie wykonano na zlecenie</w:t>
      </w:r>
    </w:p>
    <w:p w:rsidR="00A77D62" w:rsidRDefault="005F5256">
      <w:pPr>
        <w:spacing w:after="360"/>
        <w:jc w:val="center"/>
        <w:rPr>
          <w:sz w:val="19"/>
        </w:rPr>
      </w:pPr>
      <w:r>
        <w:rPr>
          <w:spacing w:val="40"/>
        </w:rPr>
        <w:t>Generalnej Dyrekcji Dróg Publicznych</w:t>
      </w:r>
    </w:p>
    <w:p w:rsidR="00A77D62" w:rsidRDefault="005F5256">
      <w:pPr>
        <w:spacing w:after="360"/>
        <w:rPr>
          <w:sz w:val="19"/>
        </w:rPr>
      </w:pPr>
      <w:r>
        <w:t>Zgodnie z decyzją Generalnego Dyrektora Dróg Publicznych niniejsza ogólna specyfikacja techniczna stanowi obowiązującą podstawę sporządzenia szczegółowej specyfikacji technicznej przy zlecaniu i realizacji robót na drogach krajowych i wojewódzkich oraz jest zalecona do wykorzystania przy zlecaniu robót na drogach miejskich i gminnych.</w:t>
      </w:r>
    </w:p>
    <w:p w:rsidR="00A77D62" w:rsidRDefault="005F5256">
      <w:pPr>
        <w:jc w:val="center"/>
      </w:pPr>
      <w:r>
        <w:t>Jednostka autorska,</w:t>
      </w:r>
    </w:p>
    <w:p w:rsidR="00A77D62" w:rsidRDefault="005F5256">
      <w:pPr>
        <w:jc w:val="center"/>
      </w:pPr>
      <w:r>
        <w:t>opracowanie edytorskie i rozpowszechnienie:</w:t>
      </w:r>
    </w:p>
    <w:p w:rsidR="00A77D62" w:rsidRDefault="005F5256">
      <w:pPr>
        <w:jc w:val="center"/>
      </w:pPr>
      <w:r>
        <w:rPr>
          <w:spacing w:val="6"/>
        </w:rPr>
        <w:t>Branżowy Zakład Doświadczalny Budownictwa Drogowego i Mostowego, Sp. z o.o.</w:t>
      </w:r>
    </w:p>
    <w:p w:rsidR="00A77D62" w:rsidRDefault="005F5256">
      <w:pPr>
        <w:spacing w:after="360"/>
        <w:jc w:val="center"/>
      </w:pPr>
      <w:r>
        <w:t>03-802 Warszawa, ul. Skaryszewska 19, tel./</w:t>
      </w:r>
      <w:proofErr w:type="spellStart"/>
      <w:r>
        <w:t>fax</w:t>
      </w:r>
      <w:proofErr w:type="spellEnd"/>
      <w:r>
        <w:t xml:space="preserve"> (0-22) 818-58-29</w:t>
      </w:r>
    </w:p>
    <w:p w:rsidR="00A77D62" w:rsidRDefault="005F5256">
      <w:pPr>
        <w:jc w:val="center"/>
      </w:pPr>
      <w:r>
        <w:t>Konsultacje:</w:t>
      </w:r>
    </w:p>
    <w:p w:rsidR="00A77D62" w:rsidRDefault="005F5256">
      <w:pPr>
        <w:spacing w:after="360"/>
        <w:jc w:val="center"/>
        <w:rPr>
          <w:sz w:val="19"/>
        </w:rPr>
      </w:pPr>
      <w:r>
        <w:t>Wydział Budowy Generalnej Dyrekcji Dróg Publicznych w Warszawie</w:t>
      </w:r>
    </w:p>
    <w:p w:rsidR="00A77D62" w:rsidRDefault="005F5256">
      <w:r>
        <w:t>Treść ogólnej specyfikacji technicznej jest aktualna na dzień 30 kwietnia 1998 r.</w:t>
      </w:r>
    </w:p>
    <w:p w:rsidR="00A77D62" w:rsidRDefault="005F5256">
      <w:pPr>
        <w:rPr>
          <w:sz w:val="19"/>
        </w:rPr>
      </w:pPr>
      <w:r>
        <w:t>Przy sporządzaniu szczegółowej specyfikacji technicznej należy ewentualnie uaktualnić przepisy zawarte w wykorzystywanej niniejszej ogólnej specyfikacji technicznej.</w:t>
      </w:r>
    </w:p>
    <w:p w:rsidR="00A77D62" w:rsidRDefault="00A77D62">
      <w:pPr>
        <w:rPr>
          <w:sz w:val="19"/>
        </w:rPr>
      </w:pPr>
    </w:p>
    <w:p w:rsidR="00A77D62" w:rsidRDefault="00A77D62">
      <w:pPr>
        <w:pBdr>
          <w:bottom w:val="single" w:sz="6" w:space="1" w:color="auto"/>
        </w:pBdr>
        <w:rPr>
          <w:sz w:val="19"/>
        </w:rPr>
      </w:pPr>
    </w:p>
    <w:p w:rsidR="00A77D62" w:rsidRDefault="005F5256">
      <w:pPr>
        <w:spacing w:before="240" w:after="120"/>
        <w:jc w:val="center"/>
        <w:rPr>
          <w:b/>
        </w:rPr>
      </w:pPr>
      <w:r>
        <w:rPr>
          <w:b/>
        </w:rPr>
        <w:t>SPIS  SPECYFIKACJI</w:t>
      </w:r>
    </w:p>
    <w:p w:rsidR="00A77D62" w:rsidRDefault="005F5256">
      <w:pPr>
        <w:jc w:val="center"/>
        <w:rPr>
          <w:b/>
        </w:rPr>
      </w:pPr>
      <w:r>
        <w:rPr>
          <w:b/>
        </w:rPr>
        <w:t xml:space="preserve">D - 04.01.01 </w:t>
      </w:r>
      <w:r>
        <w:rPr>
          <w:b/>
        </w:rPr>
        <w:sym w:font="Symbol" w:char="F0B8"/>
      </w:r>
      <w:r>
        <w:rPr>
          <w:b/>
        </w:rPr>
        <w:t xml:space="preserve"> 04.03.01</w:t>
      </w:r>
    </w:p>
    <w:p w:rsidR="00A77D62" w:rsidRDefault="005F5256">
      <w:pPr>
        <w:jc w:val="center"/>
        <w:rPr>
          <w:b/>
        </w:rPr>
      </w:pPr>
      <w:r>
        <w:rPr>
          <w:b/>
        </w:rPr>
        <w:t>DOLNE WARSTWY PODBUDÓW</w:t>
      </w:r>
    </w:p>
    <w:p w:rsidR="00A77D62" w:rsidRDefault="005F5256">
      <w:pPr>
        <w:spacing w:after="120"/>
        <w:jc w:val="center"/>
        <w:rPr>
          <w:b/>
        </w:rPr>
      </w:pPr>
      <w:r>
        <w:rPr>
          <w:b/>
        </w:rPr>
        <w:t>ORAZ OCZYSZCZENIE I SKROPIENIE</w:t>
      </w:r>
    </w:p>
    <w:p w:rsidR="00A77D62" w:rsidRDefault="005F5256">
      <w:pPr>
        <w:tabs>
          <w:tab w:val="left" w:pos="284"/>
          <w:tab w:val="left" w:pos="1134"/>
          <w:tab w:val="right" w:leader="dot" w:pos="7371"/>
          <w:tab w:val="right" w:leader="dot" w:pos="8789"/>
        </w:tabs>
        <w:ind w:left="90"/>
        <w:rPr>
          <w:b/>
        </w:rPr>
      </w:pPr>
      <w:r>
        <w:rPr>
          <w:b/>
        </w:rPr>
        <w:t xml:space="preserve">D-04.01.01 </w:t>
      </w:r>
      <w:r>
        <w:rPr>
          <w:b/>
        </w:rPr>
        <w:tab/>
        <w:t>KORYTO WRAZ Z PROFILOWANIEM I ZAGĘSZCZANIEM</w:t>
      </w:r>
    </w:p>
    <w:p w:rsidR="00A77D62" w:rsidRDefault="005F5256">
      <w:pPr>
        <w:tabs>
          <w:tab w:val="left" w:pos="284"/>
          <w:tab w:val="left" w:pos="1134"/>
          <w:tab w:val="right" w:leader="dot" w:pos="7371"/>
          <w:tab w:val="right" w:leader="dot" w:pos="8789"/>
        </w:tabs>
        <w:ind w:left="90"/>
        <w:rPr>
          <w:b/>
        </w:rPr>
      </w:pPr>
      <w:r>
        <w:rPr>
          <w:b/>
        </w:rPr>
        <w:tab/>
      </w:r>
      <w:r>
        <w:rPr>
          <w:b/>
        </w:rPr>
        <w:tab/>
        <w:t xml:space="preserve">PODŁOŻA </w:t>
      </w:r>
      <w:r>
        <w:tab/>
        <w:t>3</w:t>
      </w:r>
    </w:p>
    <w:p w:rsidR="00A77D62" w:rsidRDefault="005F5256">
      <w:pPr>
        <w:tabs>
          <w:tab w:val="left" w:pos="284"/>
          <w:tab w:val="left" w:pos="1134"/>
          <w:tab w:val="right" w:leader="dot" w:pos="7371"/>
          <w:tab w:val="right" w:leader="dot" w:pos="8789"/>
        </w:tabs>
        <w:ind w:left="90"/>
        <w:rPr>
          <w:b/>
        </w:rPr>
      </w:pPr>
      <w:r>
        <w:rPr>
          <w:b/>
        </w:rPr>
        <w:t xml:space="preserve">D-04.02.01 </w:t>
      </w:r>
      <w:r>
        <w:rPr>
          <w:b/>
        </w:rPr>
        <w:tab/>
        <w:t>WARSTWY ODSĄCZAJĄCE I ODCINAJĄCE</w:t>
      </w:r>
      <w:r>
        <w:tab/>
        <w:t>13</w:t>
      </w:r>
    </w:p>
    <w:p w:rsidR="00A77D62" w:rsidRDefault="005F5256">
      <w:pPr>
        <w:tabs>
          <w:tab w:val="left" w:pos="284"/>
          <w:tab w:val="left" w:pos="1134"/>
          <w:tab w:val="right" w:leader="dot" w:pos="7371"/>
          <w:tab w:val="right" w:leader="dot" w:pos="8789"/>
        </w:tabs>
        <w:ind w:left="90"/>
        <w:rPr>
          <w:b/>
        </w:rPr>
      </w:pPr>
      <w:r>
        <w:rPr>
          <w:b/>
        </w:rPr>
        <w:t xml:space="preserve">D-04.02.02 </w:t>
      </w:r>
      <w:r>
        <w:rPr>
          <w:b/>
        </w:rPr>
        <w:tab/>
        <w:t xml:space="preserve">WARSTWA MROZOOCHRONNA </w:t>
      </w:r>
      <w:r>
        <w:tab/>
        <w:t>25</w:t>
      </w:r>
    </w:p>
    <w:p w:rsidR="00A77D62" w:rsidRDefault="005F5256">
      <w:pPr>
        <w:tabs>
          <w:tab w:val="left" w:pos="284"/>
          <w:tab w:val="left" w:pos="1134"/>
          <w:tab w:val="right" w:leader="dot" w:pos="7371"/>
          <w:tab w:val="right" w:leader="dot" w:pos="8789"/>
        </w:tabs>
        <w:ind w:left="90"/>
        <w:rPr>
          <w:b/>
        </w:rPr>
      </w:pPr>
      <w:r>
        <w:rPr>
          <w:b/>
        </w:rPr>
        <w:t>D-04.03.01</w:t>
      </w:r>
      <w:r>
        <w:rPr>
          <w:b/>
        </w:rPr>
        <w:tab/>
        <w:t>OCZYSZCZENIE I SKROPIENIE WARSTW</w:t>
      </w:r>
    </w:p>
    <w:p w:rsidR="00A77D62" w:rsidRDefault="005F5256">
      <w:pPr>
        <w:tabs>
          <w:tab w:val="left" w:pos="284"/>
          <w:tab w:val="left" w:pos="1134"/>
          <w:tab w:val="right" w:leader="dot" w:pos="7371"/>
          <w:tab w:val="right" w:leader="dot" w:pos="8789"/>
        </w:tabs>
        <w:ind w:left="90"/>
        <w:rPr>
          <w:b/>
        </w:rPr>
      </w:pPr>
      <w:r>
        <w:rPr>
          <w:b/>
        </w:rPr>
        <w:tab/>
      </w:r>
      <w:r>
        <w:rPr>
          <w:b/>
        </w:rPr>
        <w:tab/>
        <w:t>KONSTRUKCYJNYCH</w:t>
      </w:r>
      <w:r>
        <w:tab/>
        <w:t>31</w:t>
      </w:r>
    </w:p>
    <w:p w:rsidR="00A77D62" w:rsidRDefault="00A77D62">
      <w:pPr>
        <w:tabs>
          <w:tab w:val="left" w:pos="284"/>
          <w:tab w:val="right" w:leader="dot" w:pos="7371"/>
          <w:tab w:val="right" w:leader="dot" w:pos="8789"/>
        </w:tabs>
        <w:ind w:left="90"/>
        <w:rPr>
          <w:b/>
        </w:rPr>
      </w:pPr>
    </w:p>
    <w:p w:rsidR="00A77D62" w:rsidRDefault="00A77D62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:rsidR="00A77D62" w:rsidRDefault="00A77D62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:rsidR="00A77D62" w:rsidRDefault="005F5256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</w:rPr>
      </w:pPr>
      <w:r>
        <w:rPr>
          <w:b/>
        </w:rPr>
        <w:t>NAJWAŻNIEJSZE OZNACZENIA I SKRÓTY</w:t>
      </w:r>
    </w:p>
    <w:tbl>
      <w:tblPr>
        <w:tblW w:w="0" w:type="auto"/>
        <w:tblInd w:w="163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708"/>
        <w:gridCol w:w="3544"/>
      </w:tblGrid>
      <w:tr w:rsidR="00A77D62">
        <w:tc>
          <w:tcPr>
            <w:tcW w:w="708" w:type="dxa"/>
          </w:tcPr>
          <w:p w:rsidR="00A77D62" w:rsidRDefault="005F5256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OST</w:t>
            </w:r>
          </w:p>
        </w:tc>
        <w:tc>
          <w:tcPr>
            <w:tcW w:w="3544" w:type="dxa"/>
          </w:tcPr>
          <w:p w:rsidR="00A77D62" w:rsidRDefault="005F5256">
            <w:pPr>
              <w:tabs>
                <w:tab w:val="right" w:leader="dot" w:pos="-1985"/>
                <w:tab w:val="left" w:pos="284"/>
              </w:tabs>
            </w:pPr>
            <w:r>
              <w:t>- ogólna specyfikacja techniczna</w:t>
            </w:r>
          </w:p>
        </w:tc>
      </w:tr>
      <w:tr w:rsidR="00A77D62">
        <w:tc>
          <w:tcPr>
            <w:tcW w:w="708" w:type="dxa"/>
          </w:tcPr>
          <w:p w:rsidR="00A77D62" w:rsidRDefault="005F5256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SST</w:t>
            </w:r>
          </w:p>
        </w:tc>
        <w:tc>
          <w:tcPr>
            <w:tcW w:w="3544" w:type="dxa"/>
          </w:tcPr>
          <w:p w:rsidR="00A77D62" w:rsidRDefault="005F5256">
            <w:pPr>
              <w:tabs>
                <w:tab w:val="right" w:leader="dot" w:pos="-1985"/>
                <w:tab w:val="left" w:pos="284"/>
              </w:tabs>
            </w:pPr>
            <w:r>
              <w:t>- szczegółowa specyfikacja techniczna</w:t>
            </w:r>
          </w:p>
        </w:tc>
      </w:tr>
      <w:tr w:rsidR="00A77D62">
        <w:tc>
          <w:tcPr>
            <w:tcW w:w="708" w:type="dxa"/>
          </w:tcPr>
          <w:p w:rsidR="00A77D62" w:rsidRDefault="005F5256">
            <w:pPr>
              <w:tabs>
                <w:tab w:val="right" w:leader="dot" w:pos="-1985"/>
                <w:tab w:val="left" w:pos="284"/>
              </w:tabs>
              <w:jc w:val="left"/>
              <w:rPr>
                <w:sz w:val="19"/>
              </w:rPr>
            </w:pPr>
            <w:proofErr w:type="spellStart"/>
            <w:r>
              <w:rPr>
                <w:sz w:val="19"/>
              </w:rPr>
              <w:t>IBDiM</w:t>
            </w:r>
            <w:proofErr w:type="spellEnd"/>
            <w:r>
              <w:rPr>
                <w:sz w:val="19"/>
              </w:rPr>
              <w:tab/>
            </w:r>
          </w:p>
        </w:tc>
        <w:tc>
          <w:tcPr>
            <w:tcW w:w="3544" w:type="dxa"/>
          </w:tcPr>
          <w:p w:rsidR="00A77D62" w:rsidRDefault="005F5256">
            <w:pPr>
              <w:tabs>
                <w:tab w:val="right" w:leader="dot" w:pos="-1985"/>
                <w:tab w:val="left" w:pos="284"/>
              </w:tabs>
              <w:rPr>
                <w:sz w:val="19"/>
              </w:rPr>
            </w:pPr>
            <w:r>
              <w:rPr>
                <w:sz w:val="19"/>
              </w:rPr>
              <w:t>- Instytut Badawczy Dróg i Mostów</w:t>
            </w:r>
          </w:p>
        </w:tc>
      </w:tr>
    </w:tbl>
    <w:p w:rsidR="00A77D62" w:rsidRDefault="00A77D62">
      <w:pPr>
        <w:tabs>
          <w:tab w:val="right" w:leader="dot" w:pos="-1985"/>
          <w:tab w:val="left" w:pos="284"/>
        </w:tabs>
        <w:rPr>
          <w:sz w:val="19"/>
        </w:rPr>
      </w:pPr>
    </w:p>
    <w:p w:rsidR="00A77D62" w:rsidRDefault="005F5256">
      <w:pPr>
        <w:rPr>
          <w:sz w:val="19"/>
        </w:rPr>
        <w:sectPr w:rsidR="00A77D62">
          <w:headerReference w:type="default" r:id="rId7"/>
          <w:pgSz w:w="11907" w:h="16840" w:code="9"/>
          <w:pgMar w:top="2835" w:right="2268" w:bottom="2835" w:left="2268" w:header="1985" w:footer="1531" w:gutter="0"/>
          <w:cols w:space="708"/>
          <w:titlePg/>
        </w:sectPr>
      </w:pPr>
      <w:r>
        <w:rPr>
          <w:sz w:val="19"/>
        </w:rPr>
        <w:tab/>
      </w:r>
    </w:p>
    <w:p w:rsidR="00A77D62" w:rsidRDefault="00A77D62">
      <w:pPr>
        <w:jc w:val="center"/>
        <w:rPr>
          <w:sz w:val="24"/>
        </w:rPr>
      </w:pPr>
    </w:p>
    <w:p w:rsidR="00A77D62" w:rsidRDefault="00A77D62">
      <w:pPr>
        <w:jc w:val="center"/>
        <w:rPr>
          <w:sz w:val="24"/>
        </w:rPr>
      </w:pPr>
    </w:p>
    <w:p w:rsidR="00A77D62" w:rsidRDefault="00A77D62">
      <w:pPr>
        <w:jc w:val="center"/>
        <w:rPr>
          <w:sz w:val="24"/>
        </w:rPr>
      </w:pPr>
    </w:p>
    <w:p w:rsidR="00A77D62" w:rsidRDefault="005F5256">
      <w:pPr>
        <w:jc w:val="center"/>
        <w:rPr>
          <w:b/>
          <w:sz w:val="19"/>
        </w:rPr>
      </w:pPr>
      <w:r>
        <w:rPr>
          <w:sz w:val="24"/>
        </w:rPr>
        <w:t>GENERALNA DYREKCJA DRÓG PUBLICZNYCH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ED1481">
      <w:pPr>
        <w:pStyle w:val="Standardowytekst"/>
        <w:jc w:val="center"/>
        <w:rPr>
          <w:b/>
          <w:sz w:val="28"/>
        </w:rPr>
      </w:pPr>
      <w:r>
        <w:rPr>
          <w:sz w:val="28"/>
        </w:rPr>
        <w:t>SZCZEGÓŁOWE</w:t>
      </w:r>
      <w:r w:rsidR="005F5256">
        <w:rPr>
          <w:sz w:val="28"/>
        </w:rPr>
        <w:t xml:space="preserve"> SPECYFIKACJE TECHNICZNE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D-04.01.01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KORYTO  WRAZ  Z  PROFILOWANIEM</w:t>
      </w: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I  ZAGĘSZCZANIEM  PODŁOŻA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1998</w:t>
      </w: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spacing w:after="120"/>
        <w:jc w:val="center"/>
        <w:rPr>
          <w:b/>
        </w:rPr>
      </w:pPr>
      <w:r>
        <w:rPr>
          <w:b/>
        </w:rPr>
        <w:t>SPIS TREŚCI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D-04.01.01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KORYTO  WRAZ  Z  PROFILOWANIEM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I  ZAGĘSZCZANIEM  PODŁOŻA</w:t>
      </w:r>
    </w:p>
    <w:p w:rsidR="00A77D62" w:rsidRDefault="00A77D62">
      <w:pPr>
        <w:pStyle w:val="Standardowytekst"/>
        <w:jc w:val="center"/>
        <w:rPr>
          <w:b/>
        </w:rPr>
      </w:pPr>
    </w:p>
    <w:p w:rsidR="00A77D62" w:rsidRDefault="00A77D62">
      <w:pPr>
        <w:pStyle w:val="Spistreci1"/>
        <w:spacing w:before="0" w:after="0"/>
        <w:ind w:left="142"/>
        <w:rPr>
          <w:noProof/>
        </w:rPr>
      </w:pPr>
      <w:r w:rsidRPr="00A77D62">
        <w:rPr>
          <w:sz w:val="24"/>
        </w:rPr>
        <w:fldChar w:fldCharType="begin"/>
      </w:r>
      <w:r w:rsidR="005F5256">
        <w:rPr>
          <w:sz w:val="24"/>
        </w:rPr>
        <w:instrText xml:space="preserve"> TOC \o "1-1" </w:instrText>
      </w:r>
      <w:r w:rsidRPr="00A77D62">
        <w:rPr>
          <w:sz w:val="24"/>
        </w:rPr>
        <w:fldChar w:fldCharType="separate"/>
      </w:r>
      <w:r w:rsidR="005F5256">
        <w:rPr>
          <w:noProof/>
        </w:rPr>
        <w:t>1. WSTĘP</w:t>
      </w:r>
      <w:r w:rsidR="005F5256">
        <w:rPr>
          <w:b w:val="0"/>
          <w:noProof/>
        </w:rPr>
        <w:tab/>
        <w:t>5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2. MATERIAŁY</w:t>
      </w:r>
      <w:r>
        <w:rPr>
          <w:b w:val="0"/>
          <w:noProof/>
        </w:rPr>
        <w:tab/>
        <w:t>5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3. SPRZĘT</w:t>
      </w:r>
      <w:r>
        <w:rPr>
          <w:b w:val="0"/>
          <w:noProof/>
        </w:rPr>
        <w:tab/>
        <w:t>5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4. TRANSPORT</w:t>
      </w:r>
      <w:r>
        <w:rPr>
          <w:b w:val="0"/>
          <w:noProof/>
        </w:rPr>
        <w:tab/>
        <w:t>6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5. WYKONANIE ROBÓT</w:t>
      </w:r>
      <w:r>
        <w:rPr>
          <w:b w:val="0"/>
          <w:noProof/>
        </w:rPr>
        <w:tab/>
        <w:t>6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6. KONTROLA JAKOŚCI ROBÓT</w:t>
      </w:r>
      <w:r>
        <w:rPr>
          <w:b w:val="0"/>
          <w:noProof/>
        </w:rPr>
        <w:tab/>
        <w:t>8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7. OBMIAR ROBÓT</w:t>
      </w:r>
      <w:r>
        <w:rPr>
          <w:b w:val="0"/>
          <w:noProof/>
        </w:rPr>
        <w:tab/>
        <w:t>10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8. ODBIÓR ROBÓT</w:t>
      </w:r>
      <w:r>
        <w:rPr>
          <w:b w:val="0"/>
          <w:noProof/>
        </w:rPr>
        <w:tab/>
        <w:t>10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9. PODSTAWA PŁATNOŚCI</w:t>
      </w:r>
      <w:r>
        <w:rPr>
          <w:b w:val="0"/>
          <w:noProof/>
        </w:rPr>
        <w:tab/>
        <w:t>10</w:t>
      </w:r>
    </w:p>
    <w:p w:rsidR="00A77D62" w:rsidRDefault="005F5256">
      <w:pPr>
        <w:pStyle w:val="Spistreci1"/>
        <w:spacing w:before="0" w:after="0"/>
        <w:rPr>
          <w:noProof/>
        </w:rPr>
      </w:pPr>
      <w:r>
        <w:rPr>
          <w:noProof/>
        </w:rPr>
        <w:t xml:space="preserve"> 10. PRZEPISY ZWIĄZANE</w:t>
      </w:r>
      <w:r>
        <w:rPr>
          <w:b w:val="0"/>
          <w:noProof/>
        </w:rPr>
        <w:tab/>
        <w:t>11</w:t>
      </w:r>
    </w:p>
    <w:p w:rsidR="00A77D62" w:rsidRDefault="00A77D62">
      <w:pPr>
        <w:pStyle w:val="Spistreci1"/>
        <w:spacing w:before="0" w:after="0"/>
        <w:ind w:left="142"/>
        <w:rPr>
          <w:noProof/>
        </w:rPr>
      </w:pPr>
    </w:p>
    <w:p w:rsidR="00A77D62" w:rsidRDefault="00A77D62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sz w:val="24"/>
        </w:rPr>
        <w:fldChar w:fldCharType="end"/>
      </w:r>
    </w:p>
    <w:p w:rsidR="00A77D62" w:rsidRDefault="005F5256">
      <w:pPr>
        <w:pStyle w:val="Nagwek1"/>
      </w:pPr>
      <w:r>
        <w:rPr>
          <w:b w:val="0"/>
        </w:rPr>
        <w:br w:type="page"/>
      </w:r>
      <w:bookmarkStart w:id="0" w:name="_Toc404150096"/>
      <w:bookmarkStart w:id="1" w:name="_Toc416830698"/>
      <w:r>
        <w:lastRenderedPageBreak/>
        <w:t>1. WSTĘP</w:t>
      </w:r>
      <w:bookmarkEnd w:id="0"/>
      <w:bookmarkEnd w:id="1"/>
    </w:p>
    <w:p w:rsidR="00A77D62" w:rsidRDefault="00ED1481">
      <w:pPr>
        <w:pStyle w:val="Nagwek2"/>
      </w:pPr>
      <w:bookmarkStart w:id="2" w:name="_Toc405704473"/>
      <w:bookmarkStart w:id="3" w:name="_Toc405780134"/>
      <w:bookmarkStart w:id="4" w:name="_Toc406295846"/>
      <w:bookmarkStart w:id="5" w:name="_Toc406913835"/>
      <w:bookmarkStart w:id="6" w:name="_Toc406914080"/>
      <w:bookmarkStart w:id="7" w:name="_Toc406914738"/>
      <w:bookmarkStart w:id="8" w:name="_Toc406915316"/>
      <w:bookmarkStart w:id="9" w:name="_Toc406984009"/>
      <w:bookmarkStart w:id="10" w:name="_Toc406984156"/>
      <w:bookmarkStart w:id="11" w:name="_Toc406984347"/>
      <w:bookmarkStart w:id="12" w:name="_Toc407069555"/>
      <w:bookmarkStart w:id="13" w:name="_Toc407081520"/>
      <w:bookmarkStart w:id="14" w:name="_Toc407083319"/>
      <w:bookmarkStart w:id="15" w:name="_Toc407084153"/>
      <w:bookmarkStart w:id="16" w:name="_Toc407085272"/>
      <w:bookmarkStart w:id="17" w:name="_Toc407085415"/>
      <w:bookmarkStart w:id="18" w:name="_Toc407085558"/>
      <w:bookmarkStart w:id="19" w:name="_Toc407086006"/>
      <w:r>
        <w:t>1.1. Przedmiot S</w:t>
      </w:r>
      <w:r w:rsidR="005F5256">
        <w:t>ST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:rsidR="00A77D62" w:rsidRDefault="005F5256">
      <w:r>
        <w:tab/>
        <w:t xml:space="preserve">Przedmiotem niniejszej </w:t>
      </w:r>
      <w:proofErr w:type="spellStart"/>
      <w:r w:rsidR="00ED1481">
        <w:t>szczegółówe</w:t>
      </w:r>
      <w:proofErr w:type="spellEnd"/>
      <w:r w:rsidR="00ED1481">
        <w:t xml:space="preserve"> specyfikacji technicznej (S</w:t>
      </w:r>
      <w:r>
        <w:t>ST) są wymagania dotyczące wykonania i odbioru robót związanych z wykonywaniem koryta wraz z profilowaniem i zagęszczaniem podłoża gruntowego.</w:t>
      </w:r>
    </w:p>
    <w:p w:rsidR="00A77D62" w:rsidRDefault="00ED1481">
      <w:pPr>
        <w:pStyle w:val="Nagwek2"/>
      </w:pPr>
      <w:bookmarkStart w:id="20" w:name="_Toc405704474"/>
      <w:bookmarkStart w:id="21" w:name="_Toc405780135"/>
      <w:bookmarkStart w:id="22" w:name="_Toc406295847"/>
      <w:bookmarkStart w:id="23" w:name="_Toc406913836"/>
      <w:bookmarkStart w:id="24" w:name="_Toc406914081"/>
      <w:bookmarkStart w:id="25" w:name="_Toc406914739"/>
      <w:bookmarkStart w:id="26" w:name="_Toc406915317"/>
      <w:bookmarkStart w:id="27" w:name="_Toc406984010"/>
      <w:bookmarkStart w:id="28" w:name="_Toc406984157"/>
      <w:bookmarkStart w:id="29" w:name="_Toc406984348"/>
      <w:bookmarkStart w:id="30" w:name="_Toc407069556"/>
      <w:bookmarkStart w:id="31" w:name="_Toc407081521"/>
      <w:bookmarkStart w:id="32" w:name="_Toc407083320"/>
      <w:bookmarkStart w:id="33" w:name="_Toc407084154"/>
      <w:bookmarkStart w:id="34" w:name="_Toc407085273"/>
      <w:bookmarkStart w:id="35" w:name="_Toc407085416"/>
      <w:bookmarkStart w:id="36" w:name="_Toc407085559"/>
      <w:bookmarkStart w:id="37" w:name="_Toc407086007"/>
      <w:r>
        <w:t>1.2. Zakres stosowania S</w:t>
      </w:r>
      <w:r w:rsidR="005F5256">
        <w:t>ST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A77D62" w:rsidRDefault="005F5256"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77D62" w:rsidRDefault="005F5256">
      <w:r>
        <w:tab/>
        <w:t xml:space="preserve">Zaleca się </w:t>
      </w:r>
      <w:r w:rsidR="00ED1481">
        <w:t>wykorzystanie S</w:t>
      </w:r>
      <w:r>
        <w:t>ST przy zlecaniu robót na drogach miejskich i gminnych.</w:t>
      </w:r>
    </w:p>
    <w:p w:rsidR="00A77D62" w:rsidRDefault="00ED1481">
      <w:pPr>
        <w:pStyle w:val="Nagwek2"/>
      </w:pPr>
      <w:bookmarkStart w:id="38" w:name="_Toc405704475"/>
      <w:bookmarkStart w:id="39" w:name="_Toc405780136"/>
      <w:bookmarkStart w:id="40" w:name="_Toc406295848"/>
      <w:bookmarkStart w:id="41" w:name="_Toc406913837"/>
      <w:bookmarkStart w:id="42" w:name="_Toc406914082"/>
      <w:bookmarkStart w:id="43" w:name="_Toc406914740"/>
      <w:bookmarkStart w:id="44" w:name="_Toc406915318"/>
      <w:bookmarkStart w:id="45" w:name="_Toc406984011"/>
      <w:bookmarkStart w:id="46" w:name="_Toc406984158"/>
      <w:bookmarkStart w:id="47" w:name="_Toc406984349"/>
      <w:bookmarkStart w:id="48" w:name="_Toc407069557"/>
      <w:bookmarkStart w:id="49" w:name="_Toc407081522"/>
      <w:bookmarkStart w:id="50" w:name="_Toc407083321"/>
      <w:bookmarkStart w:id="51" w:name="_Toc407084155"/>
      <w:bookmarkStart w:id="52" w:name="_Toc407085274"/>
      <w:bookmarkStart w:id="53" w:name="_Toc407085417"/>
      <w:bookmarkStart w:id="54" w:name="_Toc407085560"/>
      <w:bookmarkStart w:id="55" w:name="_Toc407086008"/>
      <w:r>
        <w:t>1.3. Zakres robót objętych S</w:t>
      </w:r>
      <w:r w:rsidR="005F5256">
        <w:t>ST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:rsidR="00A77D62" w:rsidRDefault="005F5256">
      <w:r>
        <w:tab/>
        <w:t xml:space="preserve">Ustalenia zawarte w niniejszej specyfikacji dotyczą zasad prowadzenia robót związanych z wykonaniem koryta przeznaczonego do ułożenia konstrukcji nawierzchni. </w:t>
      </w:r>
    </w:p>
    <w:p w:rsidR="00A77D62" w:rsidRDefault="005F5256">
      <w:pPr>
        <w:pStyle w:val="Nagwek2"/>
      </w:pPr>
      <w:bookmarkStart w:id="56" w:name="_Toc405704476"/>
      <w:bookmarkStart w:id="57" w:name="_Toc405780137"/>
      <w:bookmarkStart w:id="58" w:name="_Toc406295849"/>
      <w:bookmarkStart w:id="59" w:name="_Toc406913838"/>
      <w:bookmarkStart w:id="60" w:name="_Toc406914083"/>
      <w:bookmarkStart w:id="61" w:name="_Toc406914741"/>
      <w:bookmarkStart w:id="62" w:name="_Toc406915319"/>
      <w:bookmarkStart w:id="63" w:name="_Toc406984012"/>
      <w:bookmarkStart w:id="64" w:name="_Toc406984159"/>
      <w:bookmarkStart w:id="65" w:name="_Toc406984350"/>
      <w:bookmarkStart w:id="66" w:name="_Toc407069558"/>
      <w:bookmarkStart w:id="67" w:name="_Toc407081523"/>
      <w:bookmarkStart w:id="68" w:name="_Toc407083322"/>
      <w:bookmarkStart w:id="69" w:name="_Toc407084156"/>
      <w:bookmarkStart w:id="70" w:name="_Toc407085275"/>
      <w:bookmarkStart w:id="71" w:name="_Toc407085418"/>
      <w:bookmarkStart w:id="72" w:name="_Toc407085561"/>
      <w:bookmarkStart w:id="73" w:name="_Toc407086009"/>
      <w:r>
        <w:t>1.4. Określenia podstawowe</w:t>
      </w:r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</w:p>
    <w:p w:rsidR="00A77D62" w:rsidRDefault="005F5256">
      <w:r>
        <w:tab/>
        <w:t>Określenia podstawowe są zgodne z obowiązującymi, odpowiednimi polskimi no</w:t>
      </w:r>
      <w:r w:rsidR="00ED1481">
        <w:t>rmami i definicjami podanymi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A77D62" w:rsidRDefault="005F5256">
      <w:pPr>
        <w:pStyle w:val="Nagwek2"/>
      </w:pPr>
      <w:bookmarkStart w:id="74" w:name="_Toc405704477"/>
      <w:bookmarkStart w:id="75" w:name="_Toc405780138"/>
      <w:bookmarkStart w:id="76" w:name="_Toc406295850"/>
      <w:bookmarkStart w:id="77" w:name="_Toc406913839"/>
      <w:bookmarkStart w:id="78" w:name="_Toc406914084"/>
      <w:bookmarkStart w:id="79" w:name="_Toc406914742"/>
      <w:bookmarkStart w:id="80" w:name="_Toc406915320"/>
      <w:bookmarkStart w:id="81" w:name="_Toc406984013"/>
      <w:bookmarkStart w:id="82" w:name="_Toc406984160"/>
      <w:bookmarkStart w:id="83" w:name="_Toc406984351"/>
      <w:bookmarkStart w:id="84" w:name="_Toc407069559"/>
      <w:bookmarkStart w:id="85" w:name="_Toc407081524"/>
      <w:bookmarkStart w:id="86" w:name="_Toc407083323"/>
      <w:bookmarkStart w:id="87" w:name="_Toc407084157"/>
      <w:bookmarkStart w:id="88" w:name="_Toc407085276"/>
      <w:bookmarkStart w:id="89" w:name="_Toc407085419"/>
      <w:bookmarkStart w:id="90" w:name="_Toc407085562"/>
      <w:bookmarkStart w:id="91" w:name="_Toc407086010"/>
      <w:r>
        <w:t>1.5. Ogólne wymagania dotyczące robót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</w:p>
    <w:p w:rsidR="00A77D62" w:rsidRDefault="005F5256">
      <w:r>
        <w:tab/>
        <w:t>Ogólne wymagania dotyczące robót</w:t>
      </w:r>
      <w:r w:rsidR="00ED1481">
        <w:t xml:space="preserve">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A77D62" w:rsidRDefault="005F5256">
      <w:pPr>
        <w:pStyle w:val="Nagwek1"/>
      </w:pPr>
      <w:bookmarkStart w:id="92" w:name="_Toc406913840"/>
      <w:bookmarkStart w:id="93" w:name="_Toc406914085"/>
      <w:bookmarkStart w:id="94" w:name="_Toc406914743"/>
      <w:bookmarkStart w:id="95" w:name="_Toc406915321"/>
      <w:bookmarkStart w:id="96" w:name="_Toc406984014"/>
      <w:bookmarkStart w:id="97" w:name="_Toc406984161"/>
      <w:bookmarkStart w:id="98" w:name="_Toc406984352"/>
      <w:bookmarkStart w:id="99" w:name="_Toc407069560"/>
      <w:bookmarkStart w:id="100" w:name="_Toc407081525"/>
      <w:bookmarkStart w:id="101" w:name="_Toc407083324"/>
      <w:bookmarkStart w:id="102" w:name="_Toc407084158"/>
      <w:bookmarkStart w:id="103" w:name="_Toc407085277"/>
      <w:bookmarkStart w:id="104" w:name="_Toc407085420"/>
      <w:bookmarkStart w:id="105" w:name="_Toc407085563"/>
      <w:bookmarkStart w:id="106" w:name="_Toc407086011"/>
      <w:r>
        <w:t>2. materiały</w:t>
      </w:r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:rsidR="00A77D62" w:rsidRDefault="005F5256">
      <w:r>
        <w:tab/>
        <w:t>Nie występują.</w:t>
      </w:r>
    </w:p>
    <w:p w:rsidR="00A77D62" w:rsidRDefault="005F5256">
      <w:pPr>
        <w:pStyle w:val="Nagwek1"/>
      </w:pPr>
      <w:bookmarkStart w:id="107" w:name="_Toc406913841"/>
      <w:bookmarkStart w:id="108" w:name="_Toc406914086"/>
      <w:bookmarkStart w:id="109" w:name="_Toc406914744"/>
      <w:bookmarkStart w:id="110" w:name="_Toc406915322"/>
      <w:bookmarkStart w:id="111" w:name="_Toc406984015"/>
      <w:bookmarkStart w:id="112" w:name="_Toc406984162"/>
      <w:bookmarkStart w:id="113" w:name="_Toc406984353"/>
      <w:bookmarkStart w:id="114" w:name="_Toc407069561"/>
      <w:bookmarkStart w:id="115" w:name="_Toc407081526"/>
      <w:bookmarkStart w:id="116" w:name="_Toc407083325"/>
      <w:bookmarkStart w:id="117" w:name="_Toc407084159"/>
      <w:bookmarkStart w:id="118" w:name="_Toc407085278"/>
      <w:bookmarkStart w:id="119" w:name="_Toc407085421"/>
      <w:bookmarkStart w:id="120" w:name="_Toc407085564"/>
      <w:bookmarkStart w:id="121" w:name="_Toc407086012"/>
      <w:r>
        <w:t>3. sprzęt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</w:p>
    <w:p w:rsidR="00A77D62" w:rsidRDefault="005F5256">
      <w:pPr>
        <w:pStyle w:val="Nagwek2"/>
      </w:pPr>
      <w:bookmarkStart w:id="122" w:name="_Toc406913842"/>
      <w:bookmarkStart w:id="123" w:name="_Toc406914087"/>
      <w:bookmarkStart w:id="124" w:name="_Toc406914745"/>
      <w:bookmarkStart w:id="125" w:name="_Toc406915323"/>
      <w:bookmarkStart w:id="126" w:name="_Toc406984016"/>
      <w:bookmarkStart w:id="127" w:name="_Toc406984163"/>
      <w:bookmarkStart w:id="128" w:name="_Toc406984354"/>
      <w:bookmarkStart w:id="129" w:name="_Toc407069562"/>
      <w:bookmarkStart w:id="130" w:name="_Toc407081527"/>
      <w:bookmarkStart w:id="131" w:name="_Toc407083326"/>
      <w:bookmarkStart w:id="132" w:name="_Toc407084160"/>
      <w:bookmarkStart w:id="133" w:name="_Toc407085279"/>
      <w:bookmarkStart w:id="134" w:name="_Toc407085422"/>
      <w:bookmarkStart w:id="135" w:name="_Toc407085565"/>
      <w:bookmarkStart w:id="136" w:name="_Toc407086013"/>
      <w:r>
        <w:t>3.1. Ogólne wymagania dotyczące sprzętu</w:t>
      </w:r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</w:p>
    <w:p w:rsidR="00A77D62" w:rsidRDefault="005F5256">
      <w:r>
        <w:tab/>
        <w:t>Ogólne wymaga</w:t>
      </w:r>
      <w:r w:rsidR="00ED1481">
        <w:t>nia dotyczące sprzętu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A77D62" w:rsidRDefault="005F5256">
      <w:pPr>
        <w:pStyle w:val="Nagwek2"/>
      </w:pPr>
      <w:bookmarkStart w:id="137" w:name="_Toc406913843"/>
      <w:bookmarkStart w:id="138" w:name="_Toc406914088"/>
      <w:bookmarkStart w:id="139" w:name="_Toc406914746"/>
      <w:bookmarkStart w:id="140" w:name="_Toc406915324"/>
      <w:bookmarkStart w:id="141" w:name="_Toc406984017"/>
      <w:bookmarkStart w:id="142" w:name="_Toc406984164"/>
      <w:bookmarkStart w:id="143" w:name="_Toc406984355"/>
      <w:bookmarkStart w:id="144" w:name="_Toc407069563"/>
      <w:bookmarkStart w:id="145" w:name="_Toc407081528"/>
      <w:bookmarkStart w:id="146" w:name="_Toc407083327"/>
      <w:bookmarkStart w:id="147" w:name="_Toc407084161"/>
      <w:bookmarkStart w:id="148" w:name="_Toc407085280"/>
      <w:bookmarkStart w:id="149" w:name="_Toc407085423"/>
      <w:bookmarkStart w:id="150" w:name="_Toc407085566"/>
      <w:bookmarkStart w:id="151" w:name="_Toc407086014"/>
      <w:r>
        <w:t>3.2. Sprzęt do wykonania robót</w:t>
      </w:r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</w:p>
    <w:p w:rsidR="00A77D62" w:rsidRDefault="005F5256">
      <w:r>
        <w:tab/>
        <w:t>Wykonawca przystępujący do wykonania koryta i profilowania podłoża powinien wykazać się możliwością korzystania z następującego sprzętu:</w:t>
      </w:r>
    </w:p>
    <w:p w:rsidR="00A77D62" w:rsidRDefault="005F5256">
      <w:pPr>
        <w:numPr>
          <w:ilvl w:val="0"/>
          <w:numId w:val="1"/>
        </w:numPr>
        <w:ind w:left="284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:rsidR="00A77D62" w:rsidRDefault="005F5256">
      <w:pPr>
        <w:numPr>
          <w:ilvl w:val="0"/>
          <w:numId w:val="1"/>
        </w:numPr>
      </w:pPr>
      <w:r>
        <w:t>koparek z czerpakami profilowymi (przy wykonywaniu wąskich koryt),</w:t>
      </w:r>
    </w:p>
    <w:p w:rsidR="00A77D62" w:rsidRDefault="005F5256">
      <w:pPr>
        <w:numPr>
          <w:ilvl w:val="0"/>
          <w:numId w:val="1"/>
        </w:numPr>
      </w:pPr>
      <w:r>
        <w:lastRenderedPageBreak/>
        <w:t>walców statycznych, wibracyjnych lub płyt wibracyjnych.</w:t>
      </w:r>
    </w:p>
    <w:p w:rsidR="00A77D62" w:rsidRDefault="005F5256">
      <w:r>
        <w:tab/>
        <w:t>Stosowany sprzęt nie może spowodować niekorzystnego wpływu na właściwości gruntu podłoża.</w:t>
      </w:r>
    </w:p>
    <w:p w:rsidR="00A77D62" w:rsidRDefault="005F5256">
      <w:pPr>
        <w:pStyle w:val="Nagwek1"/>
      </w:pPr>
      <w:bookmarkStart w:id="152" w:name="_Toc406913844"/>
      <w:bookmarkStart w:id="153" w:name="_Toc406914089"/>
      <w:bookmarkStart w:id="154" w:name="_Toc406914747"/>
      <w:bookmarkStart w:id="155" w:name="_Toc406915325"/>
      <w:bookmarkStart w:id="156" w:name="_Toc406984018"/>
      <w:bookmarkStart w:id="157" w:name="_Toc406984165"/>
      <w:bookmarkStart w:id="158" w:name="_Toc406984356"/>
      <w:bookmarkStart w:id="159" w:name="_Toc407069564"/>
      <w:bookmarkStart w:id="160" w:name="_Toc407081529"/>
      <w:bookmarkStart w:id="161" w:name="_Toc407083328"/>
      <w:bookmarkStart w:id="162" w:name="_Toc407084162"/>
      <w:bookmarkStart w:id="163" w:name="_Toc407085281"/>
      <w:bookmarkStart w:id="164" w:name="_Toc407085424"/>
      <w:bookmarkStart w:id="165" w:name="_Toc407085567"/>
      <w:bookmarkStart w:id="166" w:name="_Toc407086015"/>
      <w:r>
        <w:t>4. transport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:rsidR="00A77D62" w:rsidRDefault="005F5256">
      <w:pPr>
        <w:pStyle w:val="Nagwek2"/>
      </w:pPr>
      <w:bookmarkStart w:id="167" w:name="_Toc406913845"/>
      <w:bookmarkStart w:id="168" w:name="_Toc406914090"/>
      <w:bookmarkStart w:id="169" w:name="_Toc406914748"/>
      <w:bookmarkStart w:id="170" w:name="_Toc406915326"/>
      <w:bookmarkStart w:id="171" w:name="_Toc406984019"/>
      <w:bookmarkStart w:id="172" w:name="_Toc406984166"/>
      <w:bookmarkStart w:id="173" w:name="_Toc406984357"/>
      <w:bookmarkStart w:id="174" w:name="_Toc407069565"/>
      <w:bookmarkStart w:id="175" w:name="_Toc407081530"/>
      <w:bookmarkStart w:id="176" w:name="_Toc407083329"/>
      <w:bookmarkStart w:id="177" w:name="_Toc407084163"/>
      <w:bookmarkStart w:id="178" w:name="_Toc407085282"/>
      <w:bookmarkStart w:id="179" w:name="_Toc407085425"/>
      <w:bookmarkStart w:id="180" w:name="_Toc407085568"/>
      <w:bookmarkStart w:id="181" w:name="_Toc407086016"/>
      <w:r>
        <w:t>4.1. Ogólne wymagania dotyczące transportu</w:t>
      </w:r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p w:rsidR="00A77D62" w:rsidRDefault="005F5256">
      <w:r>
        <w:tab/>
      </w:r>
      <w:bookmarkStart w:id="182" w:name="_Toc406822326"/>
      <w:bookmarkStart w:id="183" w:name="_Toc406913846"/>
      <w:bookmarkStart w:id="184" w:name="_Toc406914091"/>
      <w:r>
        <w:t>Ogólne wymagania</w:t>
      </w:r>
      <w:r w:rsidR="00ED1481">
        <w:t xml:space="preserve"> dotyczące transportu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4.</w:t>
      </w:r>
      <w:bookmarkEnd w:id="182"/>
      <w:bookmarkEnd w:id="183"/>
      <w:bookmarkEnd w:id="184"/>
    </w:p>
    <w:p w:rsidR="00A77D62" w:rsidRDefault="005F5256">
      <w:pPr>
        <w:pStyle w:val="Nagwek2"/>
      </w:pPr>
      <w:bookmarkStart w:id="185" w:name="_Toc406913847"/>
      <w:bookmarkStart w:id="186" w:name="_Toc406914092"/>
      <w:bookmarkStart w:id="187" w:name="_Toc406914749"/>
      <w:bookmarkStart w:id="188" w:name="_Toc406915327"/>
      <w:bookmarkStart w:id="189" w:name="_Toc406984020"/>
      <w:bookmarkStart w:id="190" w:name="_Toc406984167"/>
      <w:bookmarkStart w:id="191" w:name="_Toc406984358"/>
      <w:bookmarkStart w:id="192" w:name="_Toc407069566"/>
      <w:bookmarkStart w:id="193" w:name="_Toc407081531"/>
      <w:bookmarkStart w:id="194" w:name="_Toc407083330"/>
      <w:bookmarkStart w:id="195" w:name="_Toc407084164"/>
      <w:bookmarkStart w:id="196" w:name="_Toc407085283"/>
      <w:bookmarkStart w:id="197" w:name="_Toc407085426"/>
      <w:bookmarkStart w:id="198" w:name="_Toc407085569"/>
      <w:bookmarkStart w:id="199" w:name="_Toc407086017"/>
      <w:r>
        <w:t>4.2. Transport materiałów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</w:p>
    <w:p w:rsidR="00A77D62" w:rsidRDefault="005F5256">
      <w:r>
        <w:tab/>
      </w:r>
      <w:bookmarkStart w:id="200" w:name="_Toc406822328"/>
      <w:bookmarkStart w:id="201" w:name="_Toc406913848"/>
      <w:bookmarkStart w:id="202" w:name="_Toc406914093"/>
      <w:r>
        <w:t>Wymagania dotyczące tran</w:t>
      </w:r>
      <w:r w:rsidR="00ED1481">
        <w:t>sportu materiałów podano w S</w:t>
      </w:r>
      <w:r>
        <w:t>ST D-04.02.01,                D-04.02.02, D-04.03.01</w:t>
      </w:r>
      <w:bookmarkEnd w:id="200"/>
      <w:bookmarkEnd w:id="201"/>
      <w:bookmarkEnd w:id="202"/>
      <w:r>
        <w:t xml:space="preserve"> </w:t>
      </w:r>
      <w:proofErr w:type="spellStart"/>
      <w:r>
        <w:t>pkt</w:t>
      </w:r>
      <w:proofErr w:type="spellEnd"/>
      <w:r>
        <w:t xml:space="preserve"> 4.</w:t>
      </w:r>
    </w:p>
    <w:p w:rsidR="00A77D62" w:rsidRDefault="005F5256">
      <w:pPr>
        <w:pStyle w:val="Nagwek1"/>
      </w:pPr>
      <w:bookmarkStart w:id="203" w:name="_Toc406913849"/>
      <w:bookmarkStart w:id="204" w:name="_Toc406914094"/>
      <w:bookmarkStart w:id="205" w:name="_Toc406914750"/>
      <w:bookmarkStart w:id="206" w:name="_Toc406915328"/>
      <w:bookmarkStart w:id="207" w:name="_Toc406984021"/>
      <w:bookmarkStart w:id="208" w:name="_Toc406984168"/>
      <w:bookmarkStart w:id="209" w:name="_Toc406984359"/>
      <w:bookmarkStart w:id="210" w:name="_Toc407069567"/>
      <w:bookmarkStart w:id="211" w:name="_Toc407081532"/>
      <w:bookmarkStart w:id="212" w:name="_Toc407083331"/>
      <w:bookmarkStart w:id="213" w:name="_Toc407084165"/>
      <w:bookmarkStart w:id="214" w:name="_Toc407085284"/>
      <w:bookmarkStart w:id="215" w:name="_Toc407085427"/>
      <w:bookmarkStart w:id="216" w:name="_Toc407085570"/>
      <w:bookmarkStart w:id="217" w:name="_Toc407086018"/>
      <w:r>
        <w:t>5. wykonanie robót</w:t>
      </w:r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A77D62" w:rsidRDefault="005F5256">
      <w:pPr>
        <w:pStyle w:val="Nagwek2"/>
      </w:pPr>
      <w:bookmarkStart w:id="218" w:name="_Toc406913850"/>
      <w:bookmarkStart w:id="219" w:name="_Toc406914095"/>
      <w:bookmarkStart w:id="220" w:name="_Toc406914751"/>
      <w:bookmarkStart w:id="221" w:name="_Toc406915329"/>
      <w:bookmarkStart w:id="222" w:name="_Toc406984022"/>
      <w:bookmarkStart w:id="223" w:name="_Toc406984169"/>
      <w:bookmarkStart w:id="224" w:name="_Toc406984360"/>
      <w:bookmarkStart w:id="225" w:name="_Toc407069568"/>
      <w:bookmarkStart w:id="226" w:name="_Toc407081533"/>
      <w:bookmarkStart w:id="227" w:name="_Toc407083332"/>
      <w:bookmarkStart w:id="228" w:name="_Toc407084166"/>
      <w:bookmarkStart w:id="229" w:name="_Toc407085285"/>
      <w:bookmarkStart w:id="230" w:name="_Toc407085428"/>
      <w:bookmarkStart w:id="231" w:name="_Toc407085571"/>
      <w:bookmarkStart w:id="232" w:name="_Toc407086019"/>
      <w:r>
        <w:t>5.1. Ogólne zasady wykonania robót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</w:p>
    <w:p w:rsidR="00A77D62" w:rsidRDefault="005F5256">
      <w:r>
        <w:tab/>
      </w:r>
      <w:bookmarkStart w:id="233" w:name="_Toc406822331"/>
      <w:bookmarkStart w:id="234" w:name="_Toc406913851"/>
      <w:bookmarkStart w:id="235" w:name="_Toc406914096"/>
      <w:r>
        <w:t>Ogólne z</w:t>
      </w:r>
      <w:r w:rsidR="00ED1481">
        <w:t>asady wykonania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5.</w:t>
      </w:r>
      <w:bookmarkEnd w:id="233"/>
      <w:bookmarkEnd w:id="234"/>
      <w:bookmarkEnd w:id="235"/>
    </w:p>
    <w:p w:rsidR="00A77D62" w:rsidRDefault="005F5256">
      <w:pPr>
        <w:pStyle w:val="Nagwek2"/>
      </w:pPr>
      <w:bookmarkStart w:id="236" w:name="_Toc406913852"/>
      <w:bookmarkStart w:id="237" w:name="_Toc406914097"/>
      <w:bookmarkStart w:id="238" w:name="_Toc406914752"/>
      <w:bookmarkStart w:id="239" w:name="_Toc406915330"/>
      <w:bookmarkStart w:id="240" w:name="_Toc406984023"/>
      <w:bookmarkStart w:id="241" w:name="_Toc406984170"/>
      <w:bookmarkStart w:id="242" w:name="_Toc406984361"/>
      <w:bookmarkStart w:id="243" w:name="_Toc407069569"/>
      <w:bookmarkStart w:id="244" w:name="_Toc407081534"/>
      <w:bookmarkStart w:id="245" w:name="_Toc407083333"/>
      <w:bookmarkStart w:id="246" w:name="_Toc407084167"/>
      <w:bookmarkStart w:id="247" w:name="_Toc407085286"/>
      <w:bookmarkStart w:id="248" w:name="_Toc407085429"/>
      <w:bookmarkStart w:id="249" w:name="_Toc407085572"/>
      <w:bookmarkStart w:id="250" w:name="_Toc407086020"/>
      <w:r>
        <w:t>5.2. Warunki przystąpienia do robót</w:t>
      </w:r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p w:rsidR="00A77D62" w:rsidRDefault="005F5256">
      <w:r>
        <w:tab/>
        <w:t xml:space="preserve">Wykonawca powinien przystąpić do wykonania koryta oraz profilowania i zagęszczenia podłoża bezpośrednio przed rozpoczęciem robót związanych z wykonaniem warstw nawierzchni. Wcześniejsze przystąpienie do wykonania koryta oraz profilowania i zagęszczania </w:t>
      </w:r>
      <w:proofErr w:type="spellStart"/>
      <w:r>
        <w:t>podłoża,jest</w:t>
      </w:r>
      <w:proofErr w:type="spellEnd"/>
      <w:r>
        <w:t xml:space="preserve"> możliwe wyłącznie za zgodą Inżyniera, w korzystnych warunkach atmosferycznych.</w:t>
      </w:r>
    </w:p>
    <w:p w:rsidR="00A77D62" w:rsidRDefault="005F5256">
      <w:r>
        <w:tab/>
        <w:t>W wykonanym korycie oraz po wyprofilowanym i zagęszczonym podłożu nie może odbywać się ruch budowlany, niezwiązany bezpośrednio z wykonaniem pierwszej warstwy nawierzchni.</w:t>
      </w:r>
    </w:p>
    <w:p w:rsidR="00A77D62" w:rsidRDefault="005F5256">
      <w:pPr>
        <w:pStyle w:val="Nagwek2"/>
      </w:pPr>
      <w:bookmarkStart w:id="251" w:name="_Toc406913853"/>
      <w:bookmarkStart w:id="252" w:name="_Toc406914098"/>
      <w:bookmarkStart w:id="253" w:name="_Toc406914753"/>
      <w:bookmarkStart w:id="254" w:name="_Toc406915331"/>
      <w:bookmarkStart w:id="255" w:name="_Toc406984024"/>
      <w:bookmarkStart w:id="256" w:name="_Toc406984171"/>
      <w:bookmarkStart w:id="257" w:name="_Toc406984362"/>
      <w:bookmarkStart w:id="258" w:name="_Toc407069570"/>
      <w:bookmarkStart w:id="259" w:name="_Toc407081535"/>
      <w:bookmarkStart w:id="260" w:name="_Toc407083334"/>
      <w:bookmarkStart w:id="261" w:name="_Toc407084168"/>
      <w:bookmarkStart w:id="262" w:name="_Toc407085287"/>
      <w:bookmarkStart w:id="263" w:name="_Toc407085430"/>
      <w:bookmarkStart w:id="264" w:name="_Toc407085573"/>
      <w:bookmarkStart w:id="265" w:name="_Toc407086021"/>
      <w:r>
        <w:t>5.3. Wykonanie koryta</w:t>
      </w:r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A77D62" w:rsidRDefault="005F5256">
      <w:r>
        <w:tab/>
        <w:t>Paliki lub szpilki do prawidłowego ukształtowania koryta w planie i profilu powinny być wcześniej przygotowane.</w:t>
      </w:r>
    </w:p>
    <w:p w:rsidR="00A77D62" w:rsidRDefault="005F5256">
      <w:r>
        <w:tab/>
        <w:t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10 metrów.</w:t>
      </w:r>
    </w:p>
    <w:p w:rsidR="00A77D62" w:rsidRDefault="005F5256">
      <w:r>
        <w:tab/>
        <w:t xml:space="preserve">Rodzaj sprzętu, a w szczególności jego moc należy dostosować do rodzaju gruntu, w którym prowadzone są roboty i do trudności jego odspojenia. </w:t>
      </w:r>
    </w:p>
    <w:p w:rsidR="00A77D62" w:rsidRDefault="005F5256">
      <w:r>
        <w:tab/>
        <w:t>Koryto można wykonywać ręcznie, gdy jego szerokość nie pozwala na zastosowanie maszyn, na przykład na poszerzeniach lub w przypadku robót o małym zakresie. Sposób wykonania musi być zaakceptowany przez Inżyniera.</w:t>
      </w:r>
    </w:p>
    <w:p w:rsidR="00A77D62" w:rsidRDefault="005F5256">
      <w:r>
        <w:tab/>
        <w:t>Grunt odspojony w czasie wykonywania koryta powinien być wykorzystany zgodnie z ustaleniami dokumentacji projektowej i SST, tj. wbudowany w nasyp lub odwieziony na odkład w miejsce wskazane przez Inżyniera.</w:t>
      </w:r>
    </w:p>
    <w:p w:rsidR="00A77D62" w:rsidRDefault="005F5256">
      <w:r>
        <w:lastRenderedPageBreak/>
        <w:tab/>
        <w:t xml:space="preserve">Profilowanie i zagęszczenie podłoża należy wykonać zgodnie z zasadami określonymi w </w:t>
      </w:r>
      <w:proofErr w:type="spellStart"/>
      <w:r>
        <w:t>pkt</w:t>
      </w:r>
      <w:proofErr w:type="spellEnd"/>
      <w:r>
        <w:t xml:space="preserve"> 5.4.</w:t>
      </w:r>
    </w:p>
    <w:p w:rsidR="00A77D62" w:rsidRDefault="005F5256">
      <w:pPr>
        <w:pStyle w:val="Nagwek2"/>
      </w:pPr>
      <w:bookmarkStart w:id="266" w:name="_Toc406913854"/>
      <w:bookmarkStart w:id="267" w:name="_Toc406914099"/>
      <w:bookmarkStart w:id="268" w:name="_Toc406914754"/>
      <w:bookmarkStart w:id="269" w:name="_Toc406915332"/>
      <w:bookmarkStart w:id="270" w:name="_Toc406984025"/>
      <w:bookmarkStart w:id="271" w:name="_Toc406984172"/>
      <w:bookmarkStart w:id="272" w:name="_Toc406984363"/>
      <w:bookmarkStart w:id="273" w:name="_Toc407069571"/>
      <w:bookmarkStart w:id="274" w:name="_Toc407081536"/>
      <w:bookmarkStart w:id="275" w:name="_Toc407083335"/>
      <w:bookmarkStart w:id="276" w:name="_Toc407084169"/>
      <w:bookmarkStart w:id="277" w:name="_Toc407085288"/>
      <w:bookmarkStart w:id="278" w:name="_Toc407085431"/>
      <w:bookmarkStart w:id="279" w:name="_Toc407085574"/>
      <w:bookmarkStart w:id="280" w:name="_Toc407086022"/>
      <w:r>
        <w:t>5.4. Profilowanie i zagęszczanie podłoża</w:t>
      </w:r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</w:p>
    <w:p w:rsidR="00A77D62" w:rsidRDefault="005F5256">
      <w:r>
        <w:tab/>
        <w:t>Przed przystąpieniem do profilowania podłoże powinno być oczyszczone ze wszelkich zanieczyszczeń.</w:t>
      </w:r>
    </w:p>
    <w:p w:rsidR="00A77D62" w:rsidRDefault="005F5256">
      <w:r>
        <w:tab/>
        <w:t>Po oczyszczeniu powierzchni podłoża należy sprawdzić, czy istniejące rzędne terenu umożliwiają uzyskanie po profilowaniu zaprojektowanych rzędnych podłoża. Zaleca się, aby rzędne terenu przed profilowaniem były o co najmniej 5 cm wyższe niż projektowane rzędne podłoża.</w:t>
      </w:r>
    </w:p>
    <w:p w:rsidR="00A77D62" w:rsidRDefault="005F5256">
      <w:r>
        <w:tab/>
        <w:t>Jeżeli powyższy warunek nie jest spełniony 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wymaganych rzędnych wysokościowych i zagęścić warstwę do uzyskania wartości wskaźnika zagęszczenia, określonych w tablicy 1.</w:t>
      </w:r>
    </w:p>
    <w:p w:rsidR="00A77D62" w:rsidRDefault="005F5256">
      <w:r>
        <w:tab/>
        <w:t>Do profilowania podłoża należy stosować równiarki. Ścięty grunt powinien być wykorzystany w robotach ziemnych lub w inny sposób zaakceptowany przez Inżyniera.</w:t>
      </w:r>
    </w:p>
    <w:p w:rsidR="00A77D62" w:rsidRDefault="005F5256">
      <w:r>
        <w:tab/>
        <w:t>Bezpośrednio po profilowaniu podłoża należy przystąpić do jego zagęszczania. Zagęszczanie podłoża należy kontynuować do osiągnięcia wskaźnika zagęszczenia nie mniejszego od podanego w tablicy 1. Wskaźnik zagęszczenia należy określać zgodnie z BN-77/8931-12 [5].</w:t>
      </w:r>
    </w:p>
    <w:p w:rsidR="00A77D62" w:rsidRDefault="005F5256">
      <w:pPr>
        <w:spacing w:before="120" w:after="120"/>
      </w:pPr>
      <w:r>
        <w:t>Tablica 1. Minimalne wartości wskaźnika zagęszczenia podłoża (</w:t>
      </w:r>
      <w:proofErr w:type="spellStart"/>
      <w:r>
        <w:t>I</w:t>
      </w:r>
      <w:r>
        <w:rPr>
          <w:vertAlign w:val="subscript"/>
        </w:rPr>
        <w:t>s</w:t>
      </w:r>
      <w:proofErr w:type="spellEnd"/>
      <w:r>
        <w:t>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2905"/>
        <w:gridCol w:w="1560"/>
        <w:gridCol w:w="1521"/>
        <w:gridCol w:w="1524"/>
      </w:tblGrid>
      <w:tr w:rsidR="00A77D62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:rsidR="00A77D62" w:rsidRDefault="00A77D62">
            <w:pPr>
              <w:jc w:val="center"/>
            </w:pPr>
          </w:p>
        </w:tc>
        <w:tc>
          <w:tcPr>
            <w:tcW w:w="460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jc w:val="center"/>
            </w:pPr>
            <w:r>
              <w:t xml:space="preserve">Minimalna wartość </w:t>
            </w:r>
            <w:proofErr w:type="spellStart"/>
            <w:r>
              <w:t>I</w:t>
            </w:r>
            <w:r>
              <w:rPr>
                <w:vertAlign w:val="subscript"/>
              </w:rPr>
              <w:t>s</w:t>
            </w:r>
            <w:proofErr w:type="spellEnd"/>
            <w:r>
              <w:t xml:space="preserve"> dla:</w:t>
            </w:r>
          </w:p>
        </w:tc>
      </w:tr>
      <w:tr w:rsidR="00A77D62">
        <w:tc>
          <w:tcPr>
            <w:tcW w:w="2905" w:type="dxa"/>
            <w:tcBorders>
              <w:left w:val="single" w:sz="6" w:space="0" w:color="auto"/>
            </w:tcBorders>
          </w:tcPr>
          <w:p w:rsidR="00A77D62" w:rsidRDefault="005F5256">
            <w:pPr>
              <w:jc w:val="center"/>
            </w:pPr>
            <w:r>
              <w:t>Strefa</w:t>
            </w:r>
          </w:p>
        </w:tc>
        <w:tc>
          <w:tcPr>
            <w:tcW w:w="1560" w:type="dxa"/>
            <w:tcBorders>
              <w:left w:val="single" w:sz="6" w:space="0" w:color="auto"/>
            </w:tcBorders>
          </w:tcPr>
          <w:p w:rsidR="00A77D62" w:rsidRDefault="005F5256">
            <w:pPr>
              <w:jc w:val="center"/>
            </w:pPr>
            <w:r>
              <w:t>Autostrad i dróg</w:t>
            </w:r>
          </w:p>
        </w:tc>
        <w:tc>
          <w:tcPr>
            <w:tcW w:w="30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jc w:val="center"/>
            </w:pPr>
            <w:r>
              <w:t>Innych dróg</w:t>
            </w:r>
          </w:p>
        </w:tc>
      </w:tr>
      <w:tr w:rsidR="00A77D62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:rsidR="00A77D62" w:rsidRDefault="005F5256">
            <w:pPr>
              <w:jc w:val="center"/>
            </w:pPr>
            <w:r>
              <w:t>korpusu</w:t>
            </w:r>
          </w:p>
        </w:tc>
        <w:tc>
          <w:tcPr>
            <w:tcW w:w="1560" w:type="dxa"/>
            <w:tcBorders>
              <w:left w:val="single" w:sz="6" w:space="0" w:color="auto"/>
              <w:bottom w:val="double" w:sz="6" w:space="0" w:color="auto"/>
            </w:tcBorders>
          </w:tcPr>
          <w:p w:rsidR="00A77D62" w:rsidRDefault="005F5256">
            <w:pPr>
              <w:jc w:val="center"/>
            </w:pPr>
            <w:r>
              <w:t>ekspresowych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77D62" w:rsidRDefault="005F5256">
            <w:pPr>
              <w:ind w:left="213" w:right="317"/>
              <w:jc w:val="center"/>
              <w:rPr>
                <w:sz w:val="16"/>
              </w:rPr>
            </w:pPr>
            <w:r>
              <w:rPr>
                <w:sz w:val="16"/>
              </w:rPr>
              <w:t>Ruch ciężki</w:t>
            </w:r>
          </w:p>
          <w:p w:rsidR="00A77D62" w:rsidRDefault="005F5256">
            <w:pPr>
              <w:ind w:left="71" w:right="34"/>
              <w:jc w:val="center"/>
              <w:rPr>
                <w:sz w:val="16"/>
              </w:rPr>
            </w:pPr>
            <w:r>
              <w:rPr>
                <w:sz w:val="16"/>
              </w:rPr>
              <w:t>i bardzo ciężki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77D62" w:rsidRDefault="005F5256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mniejszy</w:t>
            </w:r>
          </w:p>
          <w:p w:rsidR="00A77D62" w:rsidRDefault="005F5256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ciężkiego</w:t>
            </w:r>
          </w:p>
        </w:tc>
      </w:tr>
      <w:tr w:rsidR="00A77D62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/>
            </w:pPr>
            <w:r>
              <w:t>Górna warstwa o grubości 20 cm</w:t>
            </w: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/>
              <w:jc w:val="center"/>
            </w:pPr>
            <w:r>
              <w:t>1,03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/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/>
              <w:jc w:val="center"/>
            </w:pPr>
            <w:r>
              <w:t>1,00</w:t>
            </w:r>
          </w:p>
        </w:tc>
      </w:tr>
      <w:tr w:rsidR="00A77D62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r>
              <w:t>Na głębokości od 20 do 50 cm od powierzchni podłoża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A77D62">
            <w:pPr>
              <w:jc w:val="center"/>
            </w:pPr>
          </w:p>
          <w:p w:rsidR="00A77D62" w:rsidRDefault="005F5256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A77D62">
            <w:pPr>
              <w:jc w:val="center"/>
            </w:pPr>
          </w:p>
          <w:p w:rsidR="00A77D62" w:rsidRDefault="005F5256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A77D62">
            <w:pPr>
              <w:jc w:val="center"/>
            </w:pPr>
          </w:p>
          <w:p w:rsidR="00A77D62" w:rsidRDefault="005F5256">
            <w:pPr>
              <w:jc w:val="center"/>
            </w:pPr>
            <w:r>
              <w:t>0,97</w:t>
            </w:r>
          </w:p>
        </w:tc>
      </w:tr>
    </w:tbl>
    <w:p w:rsidR="00A77D62" w:rsidRDefault="00A77D62">
      <w:pPr>
        <w:pStyle w:val="tekstost"/>
      </w:pPr>
    </w:p>
    <w:p w:rsidR="00A77D62" w:rsidRDefault="005F5256">
      <w:pPr>
        <w:pStyle w:val="tekstost"/>
      </w:pPr>
      <w:r>
        <w:tab/>
        <w:t>W przypadku, gdy gruboziarnisty materiał tworzący podłoże uniemożliwia przeprowadzenie badania zagęszczenia, kontrolę zagęszczenia należy oprzeć na metodzie obciążeń płytowych. Należy określić pierwotny i wtórny moduł odkształcenia podłoża według BN-64/8931-02 [3]. Stosunek wtórnego i pierwotnego modułu odkształcenia nie powinien przekraczać 2,2.</w:t>
      </w:r>
    </w:p>
    <w:p w:rsidR="00A77D62" w:rsidRDefault="005F5256">
      <w:pPr>
        <w:pStyle w:val="tekstost"/>
      </w:pPr>
      <w:r>
        <w:tab/>
        <w:t>Wilgotność gruntu podłoża podczas zagęszczania powinna być równa wilgotności optymalnej z tolerancją od -20% do +10%.</w:t>
      </w:r>
    </w:p>
    <w:p w:rsidR="00A77D62" w:rsidRDefault="005F5256">
      <w:pPr>
        <w:pStyle w:val="Nagwek2"/>
      </w:pPr>
      <w:bookmarkStart w:id="281" w:name="_Toc406913855"/>
      <w:bookmarkStart w:id="282" w:name="_Toc406914100"/>
      <w:bookmarkStart w:id="283" w:name="_Toc406914755"/>
      <w:bookmarkStart w:id="284" w:name="_Toc406915333"/>
      <w:bookmarkStart w:id="285" w:name="_Toc406984026"/>
      <w:bookmarkStart w:id="286" w:name="_Toc406984173"/>
      <w:bookmarkStart w:id="287" w:name="_Toc406984364"/>
      <w:bookmarkStart w:id="288" w:name="_Toc407069572"/>
      <w:bookmarkStart w:id="289" w:name="_Toc407081537"/>
      <w:bookmarkStart w:id="290" w:name="_Toc407083336"/>
      <w:bookmarkStart w:id="291" w:name="_Toc407084170"/>
      <w:bookmarkStart w:id="292" w:name="_Toc407085289"/>
      <w:bookmarkStart w:id="293" w:name="_Toc407085432"/>
      <w:bookmarkStart w:id="294" w:name="_Toc407085575"/>
      <w:bookmarkStart w:id="295" w:name="_Toc407086023"/>
      <w:r>
        <w:t>5.5. Utrzymanie koryta oraz wyprofilowanego i zagęszczonego podłoża</w:t>
      </w:r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</w:p>
    <w:p w:rsidR="00A77D62" w:rsidRDefault="005F5256">
      <w:r>
        <w:tab/>
        <w:t>Podłoże (koryto) po wyprofilowaniu i zagęszczeniu powinno być utrzymywane w dobrym stanie.</w:t>
      </w:r>
    </w:p>
    <w:p w:rsidR="00A77D62" w:rsidRDefault="005F5256">
      <w:r>
        <w:tab/>
        <w:t xml:space="preserve">Jeżeli po wykonaniu robót związanych z profilowaniem i zagęszczeniem podłoża nastąpi przerwa w robotach i Wykonawca nie przystąpi natychmiast do układania warstw </w:t>
      </w:r>
      <w:r>
        <w:lastRenderedPageBreak/>
        <w:t>nawierzchni, to powinien on zabezpieczyć podłoże przed nadmiernym zawilgoceniem, na przykład przez rozłożenie folii lub w inny sposób zaakceptowany przez Inżyniera.</w:t>
      </w:r>
    </w:p>
    <w:p w:rsidR="00A77D62" w:rsidRDefault="005F5256">
      <w:r>
        <w:tab/>
        <w:t>Jeżeli wyprofilowane i zagęszczone podłoże uległo nadmiernemu zawilgoceniu, to do układania kolejnej warstwy można przystąpić dopiero po jego naturalnym osuszeniu.</w:t>
      </w:r>
    </w:p>
    <w:p w:rsidR="00A77D62" w:rsidRDefault="005F5256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:rsidR="00A77D62" w:rsidRDefault="005F5256">
      <w:pPr>
        <w:pStyle w:val="Nagwek1"/>
      </w:pPr>
      <w:bookmarkStart w:id="296" w:name="_Toc406913856"/>
      <w:bookmarkStart w:id="297" w:name="_Toc406914101"/>
      <w:bookmarkStart w:id="298" w:name="_Toc406914756"/>
      <w:bookmarkStart w:id="299" w:name="_Toc406915334"/>
      <w:bookmarkStart w:id="300" w:name="_Toc406984027"/>
      <w:bookmarkStart w:id="301" w:name="_Toc406984174"/>
      <w:bookmarkStart w:id="302" w:name="_Toc406984365"/>
      <w:bookmarkStart w:id="303" w:name="_Toc407069573"/>
      <w:bookmarkStart w:id="304" w:name="_Toc407081538"/>
      <w:bookmarkStart w:id="305" w:name="_Toc407083337"/>
      <w:bookmarkStart w:id="306" w:name="_Toc407084171"/>
      <w:bookmarkStart w:id="307" w:name="_Toc407085290"/>
      <w:bookmarkStart w:id="308" w:name="_Toc407085433"/>
      <w:bookmarkStart w:id="309" w:name="_Toc407085576"/>
      <w:bookmarkStart w:id="310" w:name="_Toc407086024"/>
      <w:r>
        <w:t>6. kontrola jakości robót</w:t>
      </w:r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</w:p>
    <w:p w:rsidR="00A77D62" w:rsidRDefault="005F5256">
      <w:pPr>
        <w:pStyle w:val="Nagwek2"/>
      </w:pPr>
      <w:bookmarkStart w:id="311" w:name="_Toc406913857"/>
      <w:bookmarkStart w:id="312" w:name="_Toc406914102"/>
      <w:bookmarkStart w:id="313" w:name="_Toc406914757"/>
      <w:bookmarkStart w:id="314" w:name="_Toc406915335"/>
      <w:bookmarkStart w:id="315" w:name="_Toc406984028"/>
      <w:bookmarkStart w:id="316" w:name="_Toc406984175"/>
      <w:bookmarkStart w:id="317" w:name="_Toc406984366"/>
      <w:bookmarkStart w:id="318" w:name="_Toc407069574"/>
      <w:bookmarkStart w:id="319" w:name="_Toc407081539"/>
      <w:bookmarkStart w:id="320" w:name="_Toc407083338"/>
      <w:bookmarkStart w:id="321" w:name="_Toc407084172"/>
      <w:bookmarkStart w:id="322" w:name="_Toc407085291"/>
      <w:bookmarkStart w:id="323" w:name="_Toc407085434"/>
      <w:bookmarkStart w:id="324" w:name="_Toc407085577"/>
      <w:bookmarkStart w:id="325" w:name="_Toc407086025"/>
      <w:r>
        <w:t>6.1. Ogólne zasady kontroli jakości robót</w:t>
      </w:r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</w:p>
    <w:p w:rsidR="00A77D62" w:rsidRDefault="005F5256">
      <w:r>
        <w:tab/>
        <w:t>Ogólne zasady k</w:t>
      </w:r>
      <w:r w:rsidR="00ED1481">
        <w:t>ontroli jakości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A77D62" w:rsidRDefault="005F5256">
      <w:pPr>
        <w:pStyle w:val="Nagwek2"/>
      </w:pPr>
      <w:bookmarkStart w:id="326" w:name="_Toc406913858"/>
      <w:bookmarkStart w:id="327" w:name="_Toc406914103"/>
      <w:bookmarkStart w:id="328" w:name="_Toc406914758"/>
      <w:bookmarkStart w:id="329" w:name="_Toc406915336"/>
      <w:bookmarkStart w:id="330" w:name="_Toc406984029"/>
      <w:bookmarkStart w:id="331" w:name="_Toc406984176"/>
      <w:bookmarkStart w:id="332" w:name="_Toc406984367"/>
      <w:bookmarkStart w:id="333" w:name="_Toc407069575"/>
      <w:bookmarkStart w:id="334" w:name="_Toc407081540"/>
      <w:bookmarkStart w:id="335" w:name="_Toc407083339"/>
      <w:bookmarkStart w:id="336" w:name="_Toc407084173"/>
      <w:bookmarkStart w:id="337" w:name="_Toc407085292"/>
      <w:bookmarkStart w:id="338" w:name="_Toc407085435"/>
      <w:bookmarkStart w:id="339" w:name="_Toc407085578"/>
      <w:bookmarkStart w:id="340" w:name="_Toc407086026"/>
      <w:r>
        <w:t>6.2. Badania w czasie robót</w:t>
      </w:r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</w:p>
    <w:p w:rsidR="00A77D62" w:rsidRDefault="005F5256">
      <w:pPr>
        <w:spacing w:after="120"/>
      </w:pPr>
      <w:r>
        <w:rPr>
          <w:b/>
        </w:rPr>
        <w:t xml:space="preserve">6.2.1. </w:t>
      </w:r>
      <w:r>
        <w:t>Częstotliwość oraz zakres badań i pomiarów</w:t>
      </w:r>
    </w:p>
    <w:p w:rsidR="00A77D62" w:rsidRDefault="005F5256">
      <w:r>
        <w:tab/>
        <w:t>Częstotliwość oraz zakres badań i pomiarów dotyczących cech geometrycznych i zagęszczenia koryta i wyprofilowanego podłoża podaje tablica 2.</w:t>
      </w:r>
    </w:p>
    <w:p w:rsidR="00A77D62" w:rsidRDefault="005F5256">
      <w:pPr>
        <w:spacing w:before="120" w:after="120"/>
        <w:ind w:left="1134" w:hanging="1134"/>
      </w:pPr>
      <w:r>
        <w:t>Tablica 2.</w:t>
      </w:r>
      <w:r>
        <w:tab/>
        <w:t>Częstotliwość oraz zakres badań i pomiarów wykonanego koryta i wyprofilowanego podłoża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91"/>
        <w:gridCol w:w="2247"/>
        <w:gridCol w:w="4702"/>
      </w:tblGrid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/>
              <w:jc w:val="center"/>
            </w:pPr>
            <w:r>
              <w:t>Wyszczególnienie badań</w:t>
            </w:r>
          </w:p>
          <w:p w:rsidR="00A77D62" w:rsidRDefault="005F5256">
            <w:pPr>
              <w:jc w:val="center"/>
            </w:pPr>
            <w:r>
              <w:t>i pomiarów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/>
              <w:jc w:val="center"/>
            </w:pPr>
            <w:r>
              <w:t>Minimalna częstotliwość</w:t>
            </w:r>
          </w:p>
          <w:p w:rsidR="00A77D62" w:rsidRDefault="005F5256">
            <w:pPr>
              <w:jc w:val="center"/>
            </w:pPr>
            <w:r>
              <w:t>badań i pomiarów</w:t>
            </w:r>
          </w:p>
        </w:tc>
      </w:tr>
      <w:tr w:rsidR="00A77D62">
        <w:tc>
          <w:tcPr>
            <w:tcW w:w="4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10 razy na 1 km</w:t>
            </w:r>
          </w:p>
        </w:tc>
      </w:tr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co 20 m na każdym pasie ruchu</w:t>
            </w:r>
          </w:p>
        </w:tc>
      </w:tr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10 razy na 1 km</w:t>
            </w:r>
          </w:p>
        </w:tc>
      </w:tr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60" w:after="60"/>
            </w:pPr>
            <w:r>
              <w:t>10 razy na 1 km</w:t>
            </w:r>
          </w:p>
        </w:tc>
      </w:tr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20"/>
            </w:pPr>
            <w:r>
              <w:t>co 25 m w osi jezdni i na jej krawędziach dla autostrad       i dróg ekspresowych, co 100 m dla pozostałych dróg</w:t>
            </w:r>
          </w:p>
        </w:tc>
      </w:tr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after="60"/>
            </w:pPr>
            <w:r>
              <w:t>co 25 m w osi jezdni i na jej krawędziach dla autostrad           i dróg ekspresowych, co 100 m dla pozostałych dróg</w:t>
            </w:r>
          </w:p>
        </w:tc>
      </w:tr>
    </w:tbl>
    <w:p w:rsidR="00A77D62" w:rsidRDefault="00A77D62"/>
    <w:p w:rsidR="00A77D62" w:rsidRDefault="00A77D62"/>
    <w:p w:rsidR="00A77D62" w:rsidRDefault="00A77D62"/>
    <w:p w:rsidR="00A77D62" w:rsidRDefault="00A77D62">
      <w:pPr>
        <w:pStyle w:val="Tekstprzypisudolnego"/>
      </w:pPr>
    </w:p>
    <w:p w:rsidR="00A77D62" w:rsidRDefault="005F5256">
      <w:pPr>
        <w:spacing w:after="60"/>
      </w:pPr>
      <w:r>
        <w:t>Cd. tablicy 2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491"/>
        <w:gridCol w:w="2247"/>
        <w:gridCol w:w="4703"/>
      </w:tblGrid>
      <w:tr w:rsidR="00A77D62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7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20"/>
            </w:pPr>
            <w:r>
              <w:t>Zagęszczenie, wilgotność gruntu podłoża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20" w:after="60"/>
            </w:pPr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  <w:tr w:rsidR="00A77D62">
        <w:tc>
          <w:tcPr>
            <w:tcW w:w="7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7D62" w:rsidRDefault="005F5256">
            <w:pPr>
              <w:spacing w:before="20" w:after="60"/>
            </w:pPr>
            <w:bookmarkStart w:id="341" w:name="_Toc406822339"/>
            <w:bookmarkStart w:id="342" w:name="_Toc406913859"/>
            <w:bookmarkStart w:id="343" w:name="_Toc406914104"/>
            <w:r>
              <w:t>*) Dodatkowe pomiary spadków poprzecznych i ukształtowania osi w planie należy wykonać w punktach głównych łuków poziomych</w:t>
            </w:r>
            <w:bookmarkEnd w:id="341"/>
            <w:bookmarkEnd w:id="342"/>
            <w:bookmarkEnd w:id="343"/>
            <w:r>
              <w:tab/>
            </w:r>
          </w:p>
        </w:tc>
      </w:tr>
    </w:tbl>
    <w:p w:rsidR="00A77D62" w:rsidRDefault="005F5256">
      <w:pPr>
        <w:spacing w:before="240" w:after="120"/>
      </w:pPr>
      <w:r>
        <w:rPr>
          <w:b/>
        </w:rPr>
        <w:lastRenderedPageBreak/>
        <w:t xml:space="preserve">6.2.2. </w:t>
      </w:r>
      <w:r>
        <w:t>Szerokość koryta (profilowanego podłoża)</w:t>
      </w:r>
    </w:p>
    <w:p w:rsidR="00A77D62" w:rsidRDefault="005F5256">
      <w:r>
        <w:tab/>
        <w:t xml:space="preserve">Szerokość koryta i profilowanego podłoża nie może różnić się od szerokości projektowanej o więcej niż +10 cm i -5 </w:t>
      </w:r>
      <w:proofErr w:type="spellStart"/>
      <w:r>
        <w:t>cm</w:t>
      </w:r>
      <w:proofErr w:type="spellEnd"/>
      <w:r>
        <w:t>.</w:t>
      </w:r>
    </w:p>
    <w:p w:rsidR="00A77D62" w:rsidRDefault="005F5256">
      <w:pPr>
        <w:spacing w:before="120" w:after="120"/>
      </w:pPr>
      <w:r>
        <w:rPr>
          <w:b/>
        </w:rPr>
        <w:t xml:space="preserve">6.2.3. </w:t>
      </w:r>
      <w:r>
        <w:t>Równość koryta (profilowanego podłoża)</w:t>
      </w:r>
    </w:p>
    <w:p w:rsidR="00A77D62" w:rsidRDefault="005F5256">
      <w:r>
        <w:tab/>
        <w:t>Nierówności podłużne koryta i profilowanego podłoża należy mierzyć 4-metrową łatą zgodnie z normą BN-68/8931-04 [4].</w:t>
      </w:r>
    </w:p>
    <w:p w:rsidR="00A77D62" w:rsidRDefault="005F5256">
      <w:r>
        <w:tab/>
        <w:t>Nierówności poprzeczne należy mierzyć 4-metrową łatą.</w:t>
      </w:r>
    </w:p>
    <w:p w:rsidR="00A77D62" w:rsidRDefault="005F5256">
      <w:r>
        <w:tab/>
        <w:t xml:space="preserve">Nierówności nie mogą przekraczać 20 </w:t>
      </w:r>
      <w:proofErr w:type="spellStart"/>
      <w:r>
        <w:t>mm</w:t>
      </w:r>
      <w:proofErr w:type="spellEnd"/>
      <w:r>
        <w:t>.</w:t>
      </w:r>
    </w:p>
    <w:p w:rsidR="00A77D62" w:rsidRDefault="005F5256">
      <w:pPr>
        <w:spacing w:before="120" w:after="120"/>
      </w:pPr>
      <w:r>
        <w:rPr>
          <w:b/>
        </w:rPr>
        <w:t xml:space="preserve">6.2.4. </w:t>
      </w:r>
      <w:r>
        <w:t>Spadki poprzeczne</w:t>
      </w:r>
    </w:p>
    <w:p w:rsidR="00A77D62" w:rsidRDefault="005F5256">
      <w:r>
        <w:tab/>
        <w:t xml:space="preserve">Spadki poprzeczne koryta i profilowanego podłoża powinny być zgodne z dokumentacją projektową z tolerancją </w:t>
      </w:r>
      <w:r>
        <w:sym w:font="Symbol" w:char="F0B1"/>
      </w:r>
      <w:r>
        <w:t xml:space="preserve"> 0,5%.</w:t>
      </w:r>
    </w:p>
    <w:p w:rsidR="00A77D62" w:rsidRDefault="005F5256">
      <w:pPr>
        <w:spacing w:before="120" w:after="120"/>
      </w:pPr>
      <w:r>
        <w:rPr>
          <w:b/>
        </w:rPr>
        <w:t xml:space="preserve">6.2.5. </w:t>
      </w:r>
      <w:r>
        <w:t>Rzędne wysokościowe</w:t>
      </w:r>
    </w:p>
    <w:p w:rsidR="00A77D62" w:rsidRDefault="005F5256">
      <w:r>
        <w:tab/>
        <w:t xml:space="preserve">Różnice pomiędzy rzędnymi wysokościowymi koryta lub wyprofilowanego podłoża i rzędnymi projektowanymi nie powinny przekraczać +1 cm, -2 </w:t>
      </w:r>
      <w:proofErr w:type="spellStart"/>
      <w:r>
        <w:t>cm</w:t>
      </w:r>
      <w:proofErr w:type="spellEnd"/>
      <w:r>
        <w:t>.</w:t>
      </w:r>
    </w:p>
    <w:p w:rsidR="00A77D62" w:rsidRDefault="005F5256">
      <w:pPr>
        <w:spacing w:before="120" w:after="120"/>
      </w:pPr>
      <w:r>
        <w:rPr>
          <w:b/>
        </w:rPr>
        <w:t xml:space="preserve">6.2.6. </w:t>
      </w:r>
      <w:r>
        <w:t>Ukształtowanie osi w planie</w:t>
      </w:r>
    </w:p>
    <w:p w:rsidR="00A77D62" w:rsidRDefault="005F5256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więcej niż </w:t>
      </w:r>
      <w:r>
        <w:sym w:font="Symbol" w:char="F0B1"/>
      </w:r>
      <w:r>
        <w:t xml:space="preserve"> 5 cm dla pozostałych dróg.</w:t>
      </w:r>
    </w:p>
    <w:p w:rsidR="00A77D62" w:rsidRDefault="005F5256">
      <w:pPr>
        <w:spacing w:before="120" w:after="120"/>
      </w:pPr>
      <w:r>
        <w:rPr>
          <w:b/>
        </w:rPr>
        <w:t xml:space="preserve">6.2.7. </w:t>
      </w:r>
      <w:r>
        <w:t>Zagęszczenie koryta (profilowanego podłoża)</w:t>
      </w:r>
    </w:p>
    <w:p w:rsidR="00A77D62" w:rsidRDefault="005F5256">
      <w:r>
        <w:tab/>
        <w:t>Wskaźnik zagęszczenia koryta i wyprofilowanego podłoża określony wg BN-77/8931-12 [5] nie powinien być mniejszy od podanego w tablicy 1.</w:t>
      </w:r>
    </w:p>
    <w:p w:rsidR="00A77D62" w:rsidRDefault="005F5256">
      <w:r>
        <w:tab/>
        <w:t>Jeśli jako kryterium dobrego zagęszczenia stosuje się porównanie wartości modułów odkształcenia, to wartość stosunku wtórnego do pierwotnego modułu odkształcenia, określonych zgodnie z normą BN-64/8931-02 [3] nie powinna być większa od 2,2.</w:t>
      </w:r>
    </w:p>
    <w:p w:rsidR="00A77D62" w:rsidRDefault="005F5256">
      <w:r>
        <w:tab/>
        <w:t>Wilgotność w czasie zagęszczania należy badać według PN-B-06714-17 [2]. Wilgotność gruntu podłoża powinna być równa wilgotności optymalnej z tolerancją od               -20% do + 10%.</w:t>
      </w:r>
    </w:p>
    <w:p w:rsidR="00A77D62" w:rsidRDefault="005F5256">
      <w:r>
        <w:t xml:space="preserve"> </w:t>
      </w:r>
    </w:p>
    <w:p w:rsidR="00A77D62" w:rsidRDefault="00A77D62"/>
    <w:p w:rsidR="00A77D62" w:rsidRDefault="00A77D62"/>
    <w:p w:rsidR="00A77D62" w:rsidRDefault="005F5256">
      <w:pPr>
        <w:pStyle w:val="Nagwek2"/>
        <w:ind w:left="426" w:hanging="426"/>
        <w:rPr>
          <w:b w:val="0"/>
        </w:rPr>
      </w:pPr>
      <w:bookmarkStart w:id="344" w:name="_Toc406913860"/>
      <w:bookmarkStart w:id="345" w:name="_Toc406914105"/>
      <w:bookmarkStart w:id="346" w:name="_Toc406914759"/>
      <w:bookmarkStart w:id="347" w:name="_Toc406914862"/>
      <w:bookmarkStart w:id="348" w:name="_Toc406915337"/>
      <w:bookmarkStart w:id="349" w:name="_Toc406984030"/>
      <w:bookmarkStart w:id="350" w:name="_Toc406984177"/>
      <w:bookmarkStart w:id="351" w:name="_Toc406984368"/>
      <w:bookmarkStart w:id="352" w:name="_Toc407069576"/>
      <w:bookmarkStart w:id="353" w:name="_Toc407081541"/>
      <w:bookmarkStart w:id="354" w:name="_Toc407083340"/>
      <w:bookmarkStart w:id="355" w:name="_Toc407084174"/>
      <w:bookmarkStart w:id="356" w:name="_Toc407085293"/>
      <w:bookmarkStart w:id="357" w:name="_Toc407085436"/>
      <w:bookmarkStart w:id="358" w:name="_Toc407085579"/>
      <w:bookmarkStart w:id="359" w:name="_Toc407086027"/>
      <w:r>
        <w:t>6.3. Zasady postępowania z wadliwie wykonanymi odcinkami koryta (profilowanego</w:t>
      </w:r>
      <w:bookmarkEnd w:id="344"/>
      <w:bookmarkEnd w:id="345"/>
      <w:bookmarkEnd w:id="346"/>
      <w:bookmarkEnd w:id="347"/>
      <w:bookmarkEnd w:id="348"/>
      <w:r>
        <w:t xml:space="preserve"> podłoża)</w:t>
      </w:r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</w:p>
    <w:p w:rsidR="00A77D62" w:rsidRDefault="005F5256">
      <w:r>
        <w:rPr>
          <w:b/>
        </w:rPr>
        <w:tab/>
      </w:r>
      <w:r>
        <w:t>Wszystkie powierzchnie, które wykazują większe odchylenia cech geometrycznych od określonych w punkcie 6.2 powinny być naprawione przez spulchnienie do głębokości co najmniej 10 cm, wyrównanie i powtórne zagęszczenie. Dodanie nowego materiału bez spulchnienia wykonanej warstwy jest niedopuszczalne.</w:t>
      </w:r>
    </w:p>
    <w:p w:rsidR="00A77D62" w:rsidRDefault="005F5256">
      <w:pPr>
        <w:pStyle w:val="Nagwek1"/>
      </w:pPr>
      <w:bookmarkStart w:id="360" w:name="_Toc406913861"/>
      <w:bookmarkStart w:id="361" w:name="_Toc406914106"/>
      <w:bookmarkStart w:id="362" w:name="_Toc406914760"/>
      <w:bookmarkStart w:id="363" w:name="_Toc406915338"/>
      <w:bookmarkStart w:id="364" w:name="_Toc406984031"/>
      <w:bookmarkStart w:id="365" w:name="_Toc406984178"/>
      <w:bookmarkStart w:id="366" w:name="_Toc406984369"/>
      <w:bookmarkStart w:id="367" w:name="_Toc407069577"/>
      <w:bookmarkStart w:id="368" w:name="_Toc407081542"/>
      <w:bookmarkStart w:id="369" w:name="_Toc407083341"/>
      <w:bookmarkStart w:id="370" w:name="_Toc407084175"/>
      <w:bookmarkStart w:id="371" w:name="_Toc407085294"/>
      <w:bookmarkStart w:id="372" w:name="_Toc407085437"/>
      <w:bookmarkStart w:id="373" w:name="_Toc407085580"/>
      <w:bookmarkStart w:id="374" w:name="_Toc407086028"/>
      <w:r>
        <w:lastRenderedPageBreak/>
        <w:t>7. obmiar robót</w:t>
      </w:r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:rsidR="00A77D62" w:rsidRDefault="005F5256">
      <w:pPr>
        <w:pStyle w:val="Nagwek2"/>
      </w:pPr>
      <w:bookmarkStart w:id="375" w:name="_Toc406913862"/>
      <w:bookmarkStart w:id="376" w:name="_Toc406914107"/>
      <w:bookmarkStart w:id="377" w:name="_Toc406914761"/>
      <w:bookmarkStart w:id="378" w:name="_Toc406915339"/>
      <w:bookmarkStart w:id="379" w:name="_Toc406984032"/>
      <w:bookmarkStart w:id="380" w:name="_Toc406984179"/>
      <w:bookmarkStart w:id="381" w:name="_Toc406984370"/>
      <w:bookmarkStart w:id="382" w:name="_Toc407069578"/>
      <w:bookmarkStart w:id="383" w:name="_Toc407081543"/>
      <w:bookmarkStart w:id="384" w:name="_Toc407083342"/>
      <w:bookmarkStart w:id="385" w:name="_Toc407084176"/>
      <w:bookmarkStart w:id="386" w:name="_Toc407085295"/>
      <w:bookmarkStart w:id="387" w:name="_Toc407085438"/>
      <w:bookmarkStart w:id="388" w:name="_Toc407085581"/>
      <w:bookmarkStart w:id="389" w:name="_Toc407086029"/>
      <w:r>
        <w:t>7.1. Ogólne zasady obmiaru robót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</w:p>
    <w:p w:rsidR="00A77D62" w:rsidRDefault="005F5256">
      <w:r>
        <w:tab/>
        <w:t>Ogólne</w:t>
      </w:r>
      <w:r w:rsidR="00ED1481">
        <w:t xml:space="preserve"> zasady obmiaru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A77D62" w:rsidRDefault="005F5256">
      <w:pPr>
        <w:pStyle w:val="Nagwek2"/>
      </w:pPr>
      <w:bookmarkStart w:id="390" w:name="_Toc406913863"/>
      <w:bookmarkStart w:id="391" w:name="_Toc406914108"/>
      <w:bookmarkStart w:id="392" w:name="_Toc406914762"/>
      <w:bookmarkStart w:id="393" w:name="_Toc406915340"/>
      <w:bookmarkStart w:id="394" w:name="_Toc406984033"/>
      <w:bookmarkStart w:id="395" w:name="_Toc406984180"/>
      <w:bookmarkStart w:id="396" w:name="_Toc406984371"/>
      <w:bookmarkStart w:id="397" w:name="_Toc407069579"/>
      <w:bookmarkStart w:id="398" w:name="_Toc407081544"/>
      <w:bookmarkStart w:id="399" w:name="_Toc407083343"/>
      <w:bookmarkStart w:id="400" w:name="_Toc407084177"/>
      <w:bookmarkStart w:id="401" w:name="_Toc407085296"/>
      <w:bookmarkStart w:id="402" w:name="_Toc407085439"/>
      <w:bookmarkStart w:id="403" w:name="_Toc407085582"/>
      <w:bookmarkStart w:id="404" w:name="_Toc407086030"/>
      <w:r>
        <w:t>7.2. Jednostka obmiarowa</w:t>
      </w:r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</w:p>
    <w:p w:rsidR="00A77D62" w:rsidRDefault="005F5256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</w:p>
    <w:p w:rsidR="00A77D62" w:rsidRDefault="005F5256">
      <w:pPr>
        <w:pStyle w:val="Nagwek1"/>
      </w:pPr>
      <w:bookmarkStart w:id="405" w:name="_Toc406913864"/>
      <w:bookmarkStart w:id="406" w:name="_Toc406914109"/>
      <w:bookmarkStart w:id="407" w:name="_Toc406914763"/>
      <w:bookmarkStart w:id="408" w:name="_Toc406915341"/>
      <w:bookmarkStart w:id="409" w:name="_Toc406984034"/>
      <w:bookmarkStart w:id="410" w:name="_Toc406984181"/>
      <w:bookmarkStart w:id="411" w:name="_Toc406984372"/>
      <w:bookmarkStart w:id="412" w:name="_Toc407069580"/>
      <w:bookmarkStart w:id="413" w:name="_Toc407081545"/>
      <w:bookmarkStart w:id="414" w:name="_Toc407083344"/>
      <w:bookmarkStart w:id="415" w:name="_Toc407084178"/>
      <w:bookmarkStart w:id="416" w:name="_Toc407085297"/>
      <w:bookmarkStart w:id="417" w:name="_Toc407085440"/>
      <w:bookmarkStart w:id="418" w:name="_Toc407085583"/>
      <w:bookmarkStart w:id="419" w:name="_Toc407086031"/>
      <w:r>
        <w:t>8. odbiór robót</w:t>
      </w:r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</w:p>
    <w:p w:rsidR="00A77D62" w:rsidRDefault="005F5256">
      <w:r>
        <w:tab/>
        <w:t>Ogólne</w:t>
      </w:r>
      <w:r w:rsidR="00ED1481">
        <w:t xml:space="preserve"> zasady odbioru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A77D62" w:rsidRDefault="005F5256">
      <w:r>
        <w:tab/>
        <w:t>Roboty uznaje się za wykonane zgodnie z dokumentacja projektową, SST i wymaganiami Inżyniera, jeżeli wszystkie pomiary i badania z zachowaniem tolerancji wg punktu 6 dały wyniki pozytywne.</w:t>
      </w:r>
    </w:p>
    <w:p w:rsidR="00A77D62" w:rsidRDefault="005F5256">
      <w:pPr>
        <w:pStyle w:val="Nagwek1"/>
      </w:pPr>
      <w:bookmarkStart w:id="420" w:name="_Toc406913865"/>
      <w:bookmarkStart w:id="421" w:name="_Toc406914110"/>
      <w:bookmarkStart w:id="422" w:name="_Toc406914764"/>
      <w:bookmarkStart w:id="423" w:name="_Toc406915342"/>
      <w:bookmarkStart w:id="424" w:name="_Toc406984035"/>
      <w:bookmarkStart w:id="425" w:name="_Toc406984182"/>
      <w:bookmarkStart w:id="426" w:name="_Toc406984373"/>
      <w:bookmarkStart w:id="427" w:name="_Toc407069581"/>
      <w:bookmarkStart w:id="428" w:name="_Toc407081546"/>
      <w:bookmarkStart w:id="429" w:name="_Toc407083345"/>
      <w:bookmarkStart w:id="430" w:name="_Toc407084179"/>
      <w:bookmarkStart w:id="431" w:name="_Toc407085298"/>
      <w:bookmarkStart w:id="432" w:name="_Toc407085441"/>
      <w:bookmarkStart w:id="433" w:name="_Toc407085584"/>
      <w:bookmarkStart w:id="434" w:name="_Toc407086032"/>
      <w:r>
        <w:t>9. podstawa płatności</w:t>
      </w:r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</w:p>
    <w:p w:rsidR="00A77D62" w:rsidRDefault="005F5256">
      <w:pPr>
        <w:pStyle w:val="Nagwek2"/>
      </w:pPr>
      <w:bookmarkStart w:id="435" w:name="_Toc406913866"/>
      <w:bookmarkStart w:id="436" w:name="_Toc406914111"/>
      <w:bookmarkStart w:id="437" w:name="_Toc406914765"/>
      <w:bookmarkStart w:id="438" w:name="_Toc406915343"/>
      <w:bookmarkStart w:id="439" w:name="_Toc406984036"/>
      <w:bookmarkStart w:id="440" w:name="_Toc406984183"/>
      <w:bookmarkStart w:id="441" w:name="_Toc406984374"/>
      <w:bookmarkStart w:id="442" w:name="_Toc407069582"/>
      <w:bookmarkStart w:id="443" w:name="_Toc407081547"/>
      <w:bookmarkStart w:id="444" w:name="_Toc407083346"/>
      <w:bookmarkStart w:id="445" w:name="_Toc407084180"/>
      <w:bookmarkStart w:id="446" w:name="_Toc407085299"/>
      <w:bookmarkStart w:id="447" w:name="_Toc407085442"/>
      <w:bookmarkStart w:id="448" w:name="_Toc407085585"/>
      <w:bookmarkStart w:id="449" w:name="_Toc407086033"/>
      <w:r>
        <w:t>9.1. Ogólne ustalenia dotyczące podstawy płatności</w:t>
      </w:r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</w:p>
    <w:p w:rsidR="00A77D62" w:rsidRDefault="005F5256">
      <w:r>
        <w:tab/>
        <w:t>Ogólne ustalenia dotyczą</w:t>
      </w:r>
      <w:r w:rsidR="00ED1481">
        <w:t>ce podstawy płatności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A77D62" w:rsidRDefault="005F5256">
      <w:pPr>
        <w:pStyle w:val="Nagwek2"/>
      </w:pPr>
      <w:bookmarkStart w:id="450" w:name="_Toc406913867"/>
      <w:bookmarkStart w:id="451" w:name="_Toc406914112"/>
      <w:bookmarkStart w:id="452" w:name="_Toc406914766"/>
      <w:bookmarkStart w:id="453" w:name="_Toc406915344"/>
      <w:bookmarkStart w:id="454" w:name="_Toc406984037"/>
      <w:bookmarkStart w:id="455" w:name="_Toc406984184"/>
      <w:bookmarkStart w:id="456" w:name="_Toc406984375"/>
      <w:bookmarkStart w:id="457" w:name="_Toc407069583"/>
      <w:bookmarkStart w:id="458" w:name="_Toc407081548"/>
      <w:bookmarkStart w:id="459" w:name="_Toc407083347"/>
      <w:bookmarkStart w:id="460" w:name="_Toc407084181"/>
      <w:bookmarkStart w:id="461" w:name="_Toc407085300"/>
      <w:bookmarkStart w:id="462" w:name="_Toc407085443"/>
      <w:bookmarkStart w:id="463" w:name="_Toc407085586"/>
      <w:bookmarkStart w:id="464" w:name="_Toc407086034"/>
      <w:r>
        <w:t>9.2. Cena jednostki obmiarowej</w:t>
      </w:r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</w:p>
    <w:p w:rsidR="00A77D62" w:rsidRDefault="005F5256">
      <w:r>
        <w:tab/>
        <w:t>Cena wykonania 1 m</w:t>
      </w:r>
      <w:r>
        <w:rPr>
          <w:vertAlign w:val="superscript"/>
        </w:rPr>
        <w:t>2</w:t>
      </w:r>
      <w:r>
        <w:t xml:space="preserve"> koryta obejmuje:</w:t>
      </w:r>
    </w:p>
    <w:p w:rsidR="00A77D62" w:rsidRDefault="005F5256">
      <w:pPr>
        <w:numPr>
          <w:ilvl w:val="0"/>
          <w:numId w:val="1"/>
        </w:numPr>
      </w:pPr>
      <w:r>
        <w:t>prace pomiarowe i roboty przygotowawcze,</w:t>
      </w:r>
    </w:p>
    <w:p w:rsidR="00A77D62" w:rsidRDefault="005F5256">
      <w:pPr>
        <w:numPr>
          <w:ilvl w:val="0"/>
          <w:numId w:val="1"/>
        </w:numPr>
      </w:pPr>
      <w:r>
        <w:t>odspojenie gruntu z przerzutem na pobocze i rozplantowaniem,</w:t>
      </w:r>
    </w:p>
    <w:p w:rsidR="00A77D62" w:rsidRDefault="005F5256">
      <w:pPr>
        <w:numPr>
          <w:ilvl w:val="0"/>
          <w:numId w:val="1"/>
        </w:numPr>
      </w:pPr>
      <w:r>
        <w:t>załadunek nadmiaru odspojonego gruntu na środki transportowe i odwiezienie na odkład lub nasyp,</w:t>
      </w:r>
    </w:p>
    <w:p w:rsidR="00A77D62" w:rsidRDefault="005F5256">
      <w:pPr>
        <w:numPr>
          <w:ilvl w:val="0"/>
          <w:numId w:val="1"/>
        </w:numPr>
      </w:pPr>
      <w:r>
        <w:t>profilowanie dna koryta lub podłoża,</w:t>
      </w:r>
    </w:p>
    <w:p w:rsidR="00A77D62" w:rsidRDefault="005F5256">
      <w:pPr>
        <w:numPr>
          <w:ilvl w:val="0"/>
          <w:numId w:val="1"/>
        </w:numPr>
      </w:pPr>
      <w:r>
        <w:t>zagęszczenie,</w:t>
      </w:r>
    </w:p>
    <w:p w:rsidR="00A77D62" w:rsidRDefault="005F5256">
      <w:pPr>
        <w:numPr>
          <w:ilvl w:val="0"/>
          <w:numId w:val="1"/>
        </w:numPr>
      </w:pPr>
      <w:r>
        <w:t>utrzymanie koryta lub podłoża,</w:t>
      </w:r>
    </w:p>
    <w:p w:rsidR="00A77D62" w:rsidRDefault="005F5256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:rsidR="00A77D62" w:rsidRDefault="005F5256">
      <w:pPr>
        <w:spacing w:after="120"/>
      </w:pPr>
      <w:r>
        <w:tab/>
      </w:r>
    </w:p>
    <w:p w:rsidR="00A77D62" w:rsidRDefault="005F5256">
      <w:pPr>
        <w:pStyle w:val="Nagwek1"/>
      </w:pPr>
      <w:bookmarkStart w:id="465" w:name="_Toc406913868"/>
      <w:bookmarkStart w:id="466" w:name="_Toc406914113"/>
      <w:bookmarkStart w:id="467" w:name="_Toc406914767"/>
      <w:bookmarkStart w:id="468" w:name="_Toc406915345"/>
      <w:bookmarkStart w:id="469" w:name="_Toc406984038"/>
      <w:bookmarkStart w:id="470" w:name="_Toc406984185"/>
      <w:bookmarkStart w:id="471" w:name="_Toc406984376"/>
      <w:bookmarkStart w:id="472" w:name="_Toc407069584"/>
      <w:bookmarkStart w:id="473" w:name="_Toc407081549"/>
      <w:bookmarkStart w:id="474" w:name="_Toc407083348"/>
      <w:bookmarkStart w:id="475" w:name="_Toc407084182"/>
      <w:bookmarkStart w:id="476" w:name="_Toc407085301"/>
      <w:bookmarkStart w:id="477" w:name="_Toc407085444"/>
      <w:bookmarkStart w:id="478" w:name="_Toc407085587"/>
      <w:bookmarkStart w:id="479" w:name="_Toc407086035"/>
      <w:r>
        <w:t>10. przepisy związane</w:t>
      </w:r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</w:p>
    <w:p w:rsidR="00A77D62" w:rsidRDefault="005F5256">
      <w:pPr>
        <w:pStyle w:val="Nagwek2"/>
      </w:pPr>
      <w:bookmarkStart w:id="480" w:name="_Toc406913869"/>
      <w:bookmarkStart w:id="481" w:name="_Toc406914114"/>
      <w:bookmarkStart w:id="482" w:name="_Toc406914768"/>
      <w:bookmarkStart w:id="483" w:name="_Toc406915346"/>
      <w:bookmarkStart w:id="484" w:name="_Toc406984039"/>
      <w:bookmarkStart w:id="485" w:name="_Toc406984186"/>
      <w:bookmarkStart w:id="486" w:name="_Toc406984377"/>
      <w:bookmarkStart w:id="487" w:name="_Toc407069585"/>
      <w:bookmarkStart w:id="488" w:name="_Toc407081550"/>
      <w:bookmarkStart w:id="489" w:name="_Toc407083349"/>
      <w:bookmarkStart w:id="490" w:name="_Toc407084183"/>
      <w:bookmarkStart w:id="491" w:name="_Toc407085302"/>
      <w:bookmarkStart w:id="492" w:name="_Toc407085445"/>
      <w:bookmarkStart w:id="493" w:name="_Toc407085588"/>
      <w:bookmarkStart w:id="494" w:name="_Toc407086036"/>
      <w:r>
        <w:t>Normy</w:t>
      </w:r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701"/>
        <w:gridCol w:w="5313"/>
      </w:tblGrid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A77D62" w:rsidRDefault="005F5256">
            <w:r>
              <w:t>PN-B-04481</w:t>
            </w:r>
          </w:p>
        </w:tc>
        <w:tc>
          <w:tcPr>
            <w:tcW w:w="5313" w:type="dxa"/>
          </w:tcPr>
          <w:p w:rsidR="00A77D62" w:rsidRDefault="005F5256">
            <w:r>
              <w:t>Grunty budowlane. Badania próbek gruntu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A77D62" w:rsidRDefault="005F5256">
            <w:r>
              <w:t>PN-/B-06714-17</w:t>
            </w:r>
          </w:p>
        </w:tc>
        <w:tc>
          <w:tcPr>
            <w:tcW w:w="5313" w:type="dxa"/>
          </w:tcPr>
          <w:p w:rsidR="00A77D62" w:rsidRDefault="005F5256">
            <w:r>
              <w:t>Kruszywa mineralne. Badania. Oznaczanie wilgotności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A77D62" w:rsidRDefault="005F5256">
            <w:r>
              <w:t>BN-64/8931-02</w:t>
            </w:r>
          </w:p>
        </w:tc>
        <w:tc>
          <w:tcPr>
            <w:tcW w:w="5313" w:type="dxa"/>
          </w:tcPr>
          <w:p w:rsidR="00A77D62" w:rsidRDefault="005F5256">
            <w:r>
              <w:t>Drogi samochodowe. Oznaczanie modułu odkształcenia nawierzchni podatnych i podłoża przez obciążenie płytą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A77D62" w:rsidRDefault="005F5256">
            <w:r>
              <w:t>BN-68/8931-04</w:t>
            </w:r>
          </w:p>
        </w:tc>
        <w:tc>
          <w:tcPr>
            <w:tcW w:w="5313" w:type="dxa"/>
          </w:tcPr>
          <w:p w:rsidR="00A77D62" w:rsidRDefault="005F5256">
            <w:r>
              <w:t xml:space="preserve">Drogi samochodowe. Pomiar równości nawierzchni </w:t>
            </w:r>
            <w:proofErr w:type="spellStart"/>
            <w:r>
              <w:lastRenderedPageBreak/>
              <w:t>planografem</w:t>
            </w:r>
            <w:proofErr w:type="spellEnd"/>
            <w:r>
              <w:t xml:space="preserve"> i łatą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lastRenderedPageBreak/>
              <w:t>5.</w:t>
            </w:r>
          </w:p>
        </w:tc>
        <w:tc>
          <w:tcPr>
            <w:tcW w:w="1701" w:type="dxa"/>
          </w:tcPr>
          <w:p w:rsidR="00A77D62" w:rsidRDefault="005F5256">
            <w:r>
              <w:t>BN-77/8931-12</w:t>
            </w:r>
          </w:p>
        </w:tc>
        <w:tc>
          <w:tcPr>
            <w:tcW w:w="5313" w:type="dxa"/>
          </w:tcPr>
          <w:p w:rsidR="00A77D62" w:rsidRDefault="005F5256">
            <w:r>
              <w:t>Oznaczanie wskaźnika zagęszczenia gruntu</w:t>
            </w:r>
          </w:p>
        </w:tc>
      </w:tr>
    </w:tbl>
    <w:p w:rsidR="00A77D62" w:rsidRDefault="00A77D62"/>
    <w:p w:rsidR="00A77D62" w:rsidRDefault="00A77D62"/>
    <w:p w:rsidR="00A77D62" w:rsidRDefault="00A77D62"/>
    <w:p w:rsidR="00A77D62" w:rsidRDefault="00A77D62"/>
    <w:p w:rsidR="00A77D62" w:rsidRDefault="005F5256">
      <w:pPr>
        <w:jc w:val="center"/>
      </w:pPr>
      <w:r>
        <w:br w:type="page"/>
      </w:r>
    </w:p>
    <w:p w:rsidR="00A77D62" w:rsidRDefault="005F5256">
      <w:pPr>
        <w:jc w:val="center"/>
        <w:rPr>
          <w:sz w:val="24"/>
        </w:rPr>
      </w:pPr>
      <w:r>
        <w:lastRenderedPageBreak/>
        <w:br w:type="page"/>
      </w:r>
    </w:p>
    <w:p w:rsidR="00A77D62" w:rsidRDefault="00A77D62">
      <w:pPr>
        <w:jc w:val="center"/>
        <w:rPr>
          <w:sz w:val="24"/>
        </w:rPr>
      </w:pPr>
    </w:p>
    <w:p w:rsidR="00A77D62" w:rsidRDefault="00A77D62">
      <w:pPr>
        <w:jc w:val="center"/>
        <w:rPr>
          <w:sz w:val="24"/>
        </w:rPr>
      </w:pPr>
    </w:p>
    <w:p w:rsidR="00A77D62" w:rsidRDefault="005F5256">
      <w:pPr>
        <w:jc w:val="center"/>
        <w:rPr>
          <w:b/>
          <w:sz w:val="19"/>
        </w:rPr>
      </w:pPr>
      <w:r>
        <w:rPr>
          <w:sz w:val="24"/>
        </w:rPr>
        <w:t>GENERALNA DYREKCJA DRÓG PUBLICZNYCH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ED1481">
      <w:pPr>
        <w:pStyle w:val="Standardowytekst"/>
        <w:jc w:val="center"/>
        <w:rPr>
          <w:b/>
          <w:sz w:val="28"/>
        </w:rPr>
      </w:pPr>
      <w:r>
        <w:rPr>
          <w:sz w:val="28"/>
        </w:rPr>
        <w:t>SZCZEGÓŁOWE</w:t>
      </w:r>
      <w:r w:rsidR="005F5256">
        <w:rPr>
          <w:sz w:val="28"/>
        </w:rPr>
        <w:t xml:space="preserve"> SPECYFIKACJE TECHNICZNE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D-04.02.01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WARSTWY  ODSĄCZAJĄCE  I  ODCINAJĄCE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1998</w:t>
      </w: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A77D62">
      <w:pPr>
        <w:pStyle w:val="Standardowytekst"/>
        <w:jc w:val="center"/>
        <w:rPr>
          <w:sz w:val="24"/>
        </w:rPr>
      </w:pPr>
    </w:p>
    <w:p w:rsidR="00A77D62" w:rsidRDefault="005F5256">
      <w:pPr>
        <w:pStyle w:val="Standardowytekst"/>
        <w:spacing w:after="120"/>
        <w:jc w:val="center"/>
        <w:rPr>
          <w:b/>
        </w:rPr>
      </w:pPr>
      <w:r>
        <w:rPr>
          <w:b/>
        </w:rPr>
        <w:t>SPIS TREŚCI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D-04.02.01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WARSTWY  ODSĄCZAJĄCE  I  ODCINAJĄCE</w:t>
      </w:r>
    </w:p>
    <w:p w:rsidR="00A77D62" w:rsidRDefault="00A77D62">
      <w:pPr>
        <w:pStyle w:val="Standardowytekst"/>
        <w:jc w:val="center"/>
        <w:rPr>
          <w:b/>
        </w:rPr>
      </w:pPr>
    </w:p>
    <w:p w:rsidR="00A77D62" w:rsidRDefault="00A77D62">
      <w:pPr>
        <w:pStyle w:val="Spistreci1"/>
        <w:spacing w:before="0" w:after="0"/>
        <w:ind w:left="142"/>
        <w:rPr>
          <w:noProof/>
        </w:rPr>
      </w:pPr>
      <w:r w:rsidRPr="00A77D62">
        <w:rPr>
          <w:sz w:val="24"/>
        </w:rPr>
        <w:fldChar w:fldCharType="begin"/>
      </w:r>
      <w:r w:rsidR="005F5256">
        <w:rPr>
          <w:sz w:val="24"/>
        </w:rPr>
        <w:instrText xml:space="preserve"> TOC \o "1-1" </w:instrText>
      </w:r>
      <w:r w:rsidRPr="00A77D62">
        <w:rPr>
          <w:sz w:val="24"/>
        </w:rPr>
        <w:fldChar w:fldCharType="separate"/>
      </w:r>
      <w:r w:rsidR="005F5256">
        <w:rPr>
          <w:noProof/>
        </w:rPr>
        <w:t>1. WSTĘP</w:t>
      </w:r>
      <w:r w:rsidR="005F5256">
        <w:rPr>
          <w:b w:val="0"/>
          <w:noProof/>
        </w:rPr>
        <w:tab/>
        <w:t>15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2. MATERIAŁY</w:t>
      </w:r>
      <w:r>
        <w:rPr>
          <w:b w:val="0"/>
          <w:noProof/>
        </w:rPr>
        <w:tab/>
        <w:t>15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3. SPRZĘT</w:t>
      </w:r>
      <w:r>
        <w:rPr>
          <w:b w:val="0"/>
          <w:noProof/>
        </w:rPr>
        <w:tab/>
        <w:t>17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4. TRANSPORT</w:t>
      </w:r>
      <w:r>
        <w:rPr>
          <w:b w:val="0"/>
          <w:noProof/>
        </w:rPr>
        <w:tab/>
        <w:t>17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5. WYKONANIE ROBÓT</w:t>
      </w:r>
      <w:r>
        <w:rPr>
          <w:b w:val="0"/>
          <w:noProof/>
        </w:rPr>
        <w:tab/>
        <w:t>17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6. KONTROLA JAKOŚCI ROBÓT</w:t>
      </w:r>
      <w:r>
        <w:rPr>
          <w:b w:val="0"/>
          <w:noProof/>
        </w:rPr>
        <w:tab/>
        <w:t>20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7. OBMIAR ROBÓT</w:t>
      </w:r>
      <w:r>
        <w:rPr>
          <w:b w:val="0"/>
          <w:noProof/>
        </w:rPr>
        <w:tab/>
        <w:t>22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8. ODBIÓR ROBÓT</w:t>
      </w:r>
      <w:r>
        <w:rPr>
          <w:b w:val="0"/>
          <w:noProof/>
        </w:rPr>
        <w:tab/>
        <w:t>22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9. PODSTAWA PŁATNOŚCI</w:t>
      </w:r>
      <w:r>
        <w:rPr>
          <w:b w:val="0"/>
          <w:noProof/>
        </w:rPr>
        <w:tab/>
        <w:t>23</w:t>
      </w:r>
    </w:p>
    <w:p w:rsidR="00A77D62" w:rsidRDefault="005F5256">
      <w:pPr>
        <w:pStyle w:val="Spistreci1"/>
        <w:spacing w:before="0" w:after="0"/>
        <w:rPr>
          <w:noProof/>
        </w:rPr>
      </w:pPr>
      <w:r>
        <w:rPr>
          <w:noProof/>
        </w:rPr>
        <w:t xml:space="preserve"> 10. PRZEPISY ZWIĄZANE</w:t>
      </w:r>
      <w:r>
        <w:rPr>
          <w:b w:val="0"/>
          <w:noProof/>
        </w:rPr>
        <w:tab/>
        <w:t>23</w:t>
      </w:r>
    </w:p>
    <w:p w:rsidR="00A77D62" w:rsidRDefault="00A77D62">
      <w:pPr>
        <w:pStyle w:val="Spistreci1"/>
        <w:spacing w:before="0" w:after="0"/>
        <w:ind w:left="142"/>
        <w:rPr>
          <w:noProof/>
        </w:rPr>
      </w:pPr>
    </w:p>
    <w:p w:rsidR="00A77D62" w:rsidRDefault="00A77D62">
      <w:pPr>
        <w:jc w:val="center"/>
        <w:rPr>
          <w:b/>
          <w:sz w:val="28"/>
        </w:rPr>
      </w:pPr>
      <w:r>
        <w:rPr>
          <w:sz w:val="24"/>
        </w:rPr>
        <w:fldChar w:fldCharType="end"/>
      </w: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A77D62">
      <w:pPr>
        <w:jc w:val="center"/>
        <w:rPr>
          <w:b/>
          <w:sz w:val="28"/>
        </w:rPr>
      </w:pPr>
    </w:p>
    <w:p w:rsidR="00A77D62" w:rsidRDefault="005F5256">
      <w:pPr>
        <w:pStyle w:val="Nagwek1"/>
      </w:pPr>
      <w:bookmarkStart w:id="495" w:name="_Toc406913871"/>
      <w:bookmarkStart w:id="496" w:name="_Toc406914116"/>
      <w:bookmarkStart w:id="497" w:name="_Toc406914770"/>
      <w:bookmarkStart w:id="498" w:name="_Toc406914873"/>
      <w:bookmarkStart w:id="499" w:name="_Toc406915348"/>
      <w:bookmarkStart w:id="500" w:name="_Toc406984041"/>
      <w:bookmarkStart w:id="501" w:name="_Toc406984188"/>
      <w:bookmarkStart w:id="502" w:name="_Toc406984379"/>
      <w:bookmarkStart w:id="503" w:name="_Toc407069587"/>
      <w:bookmarkStart w:id="504" w:name="_Toc407081552"/>
      <w:bookmarkStart w:id="505" w:name="_Toc407081695"/>
      <w:bookmarkStart w:id="506" w:name="_Toc407083351"/>
      <w:bookmarkStart w:id="507" w:name="_Toc407084185"/>
      <w:bookmarkStart w:id="508" w:name="_Toc407085304"/>
      <w:bookmarkStart w:id="509" w:name="_Toc407085447"/>
      <w:bookmarkStart w:id="510" w:name="_Toc407085590"/>
      <w:bookmarkStart w:id="511" w:name="_Toc407086038"/>
      <w:r>
        <w:lastRenderedPageBreak/>
        <w:t>1. WSTĘP</w:t>
      </w:r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</w:p>
    <w:p w:rsidR="00A77D62" w:rsidRDefault="00ED1481">
      <w:pPr>
        <w:pStyle w:val="Nagwek2"/>
      </w:pPr>
      <w:bookmarkStart w:id="512" w:name="_Toc406913872"/>
      <w:bookmarkStart w:id="513" w:name="_Toc406914117"/>
      <w:bookmarkStart w:id="514" w:name="_Toc406914771"/>
      <w:bookmarkStart w:id="515" w:name="_Toc406914874"/>
      <w:bookmarkStart w:id="516" w:name="_Toc406915349"/>
      <w:bookmarkStart w:id="517" w:name="_Toc406984042"/>
      <w:bookmarkStart w:id="518" w:name="_Toc406984189"/>
      <w:bookmarkStart w:id="519" w:name="_Toc406984380"/>
      <w:bookmarkStart w:id="520" w:name="_Toc407069588"/>
      <w:bookmarkStart w:id="521" w:name="_Toc407081553"/>
      <w:bookmarkStart w:id="522" w:name="_Toc407081696"/>
      <w:bookmarkStart w:id="523" w:name="_Toc407083352"/>
      <w:bookmarkStart w:id="524" w:name="_Toc407084186"/>
      <w:bookmarkStart w:id="525" w:name="_Toc407085305"/>
      <w:bookmarkStart w:id="526" w:name="_Toc407085448"/>
      <w:bookmarkStart w:id="527" w:name="_Toc407085591"/>
      <w:bookmarkStart w:id="528" w:name="_Toc407086039"/>
      <w:r>
        <w:t>1.1. Przedmiot S</w:t>
      </w:r>
      <w:r w:rsidR="005F5256">
        <w:t>ST</w:t>
      </w:r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</w:p>
    <w:p w:rsidR="00A77D62" w:rsidRDefault="005F5256">
      <w:r>
        <w:tab/>
        <w:t xml:space="preserve">Przedmiotem niniejszej </w:t>
      </w:r>
      <w:r w:rsidR="00ED1481">
        <w:t>szczegółowej specyfikacji technicznej (S</w:t>
      </w:r>
      <w:r>
        <w:t xml:space="preserve">ST) są wymagania dotyczące wykonania i odbioru robót związanych z wykonaniem warstw odsączających i odcinających. </w:t>
      </w:r>
    </w:p>
    <w:p w:rsidR="00A77D62" w:rsidRDefault="005F5256">
      <w:pPr>
        <w:pStyle w:val="Nagwek2"/>
      </w:pPr>
      <w:bookmarkStart w:id="529" w:name="_Toc406913873"/>
      <w:bookmarkStart w:id="530" w:name="_Toc406914118"/>
      <w:bookmarkStart w:id="531" w:name="_Toc406914772"/>
      <w:bookmarkStart w:id="532" w:name="_Toc406914875"/>
      <w:bookmarkStart w:id="533" w:name="_Toc406915350"/>
      <w:bookmarkStart w:id="534" w:name="_Toc406984043"/>
      <w:bookmarkStart w:id="535" w:name="_Toc406984190"/>
      <w:bookmarkStart w:id="536" w:name="_Toc406984381"/>
      <w:bookmarkStart w:id="537" w:name="_Toc407069589"/>
      <w:bookmarkStart w:id="538" w:name="_Toc407081554"/>
      <w:bookmarkStart w:id="539" w:name="_Toc407081697"/>
      <w:bookmarkStart w:id="540" w:name="_Toc407083353"/>
      <w:bookmarkStart w:id="541" w:name="_Toc407084187"/>
      <w:bookmarkStart w:id="542" w:name="_Toc407085306"/>
      <w:bookmarkStart w:id="543" w:name="_Toc407085449"/>
      <w:bookmarkStart w:id="544" w:name="_Toc407085592"/>
      <w:bookmarkStart w:id="545" w:name="_Toc407086040"/>
      <w:r>
        <w:t>1.2. Zakres stosowania OST</w:t>
      </w:r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</w:p>
    <w:p w:rsidR="00A77D62" w:rsidRDefault="005F5256"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77D62" w:rsidRDefault="00ED1481">
      <w:r>
        <w:tab/>
        <w:t>Zaleca się wykorzystanie S</w:t>
      </w:r>
      <w:r w:rsidR="005F5256">
        <w:t>ST przy zlecaniu robót na drogach miejskich i gminnych.</w:t>
      </w:r>
    </w:p>
    <w:p w:rsidR="00A77D62" w:rsidRDefault="00ED1481">
      <w:pPr>
        <w:pStyle w:val="Nagwek2"/>
      </w:pPr>
      <w:bookmarkStart w:id="546" w:name="_Toc406913874"/>
      <w:bookmarkStart w:id="547" w:name="_Toc406914119"/>
      <w:bookmarkStart w:id="548" w:name="_Toc406914773"/>
      <w:bookmarkStart w:id="549" w:name="_Toc406914876"/>
      <w:bookmarkStart w:id="550" w:name="_Toc406915351"/>
      <w:bookmarkStart w:id="551" w:name="_Toc406984044"/>
      <w:bookmarkStart w:id="552" w:name="_Toc406984191"/>
      <w:bookmarkStart w:id="553" w:name="_Toc406984382"/>
      <w:bookmarkStart w:id="554" w:name="_Toc407069590"/>
      <w:bookmarkStart w:id="555" w:name="_Toc407081555"/>
      <w:bookmarkStart w:id="556" w:name="_Toc407081698"/>
      <w:bookmarkStart w:id="557" w:name="_Toc407083354"/>
      <w:bookmarkStart w:id="558" w:name="_Toc407084188"/>
      <w:bookmarkStart w:id="559" w:name="_Toc407085307"/>
      <w:bookmarkStart w:id="560" w:name="_Toc407085450"/>
      <w:bookmarkStart w:id="561" w:name="_Toc407085593"/>
      <w:bookmarkStart w:id="562" w:name="_Toc407086041"/>
      <w:r>
        <w:t>1.3. Zakres robót objętych S</w:t>
      </w:r>
      <w:r w:rsidR="005F5256">
        <w:t>ST</w:t>
      </w:r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</w:p>
    <w:p w:rsidR="00A77D62" w:rsidRDefault="005F5256">
      <w:r>
        <w:tab/>
        <w:t xml:space="preserve">Ustalenia zawarte w niniejszej specyfikacji dotyczą zasad prowadzenia robót związanych z wykonaniem warstw odsączających i odcinających, stanowiących część podbudowy pomocniczej, w przypadku gdy podłoże stanowi grunt </w:t>
      </w:r>
      <w:proofErr w:type="spellStart"/>
      <w:r>
        <w:t>wysadzinowy</w:t>
      </w:r>
      <w:proofErr w:type="spellEnd"/>
      <w:r>
        <w:t xml:space="preserve"> lub wątpliwy, nieulepszony spoiwem lub lepiszczem. </w:t>
      </w:r>
    </w:p>
    <w:p w:rsidR="00A77D62" w:rsidRDefault="005F5256">
      <w:pPr>
        <w:pStyle w:val="Nagwek2"/>
      </w:pPr>
      <w:bookmarkStart w:id="563" w:name="_Toc406913875"/>
      <w:bookmarkStart w:id="564" w:name="_Toc406914120"/>
      <w:bookmarkStart w:id="565" w:name="_Toc406914774"/>
      <w:bookmarkStart w:id="566" w:name="_Toc406914877"/>
      <w:bookmarkStart w:id="567" w:name="_Toc406915352"/>
      <w:bookmarkStart w:id="568" w:name="_Toc406984045"/>
      <w:bookmarkStart w:id="569" w:name="_Toc406984192"/>
      <w:bookmarkStart w:id="570" w:name="_Toc406984383"/>
      <w:bookmarkStart w:id="571" w:name="_Toc407069591"/>
      <w:bookmarkStart w:id="572" w:name="_Toc407081556"/>
      <w:bookmarkStart w:id="573" w:name="_Toc407081699"/>
      <w:bookmarkStart w:id="574" w:name="_Toc407083355"/>
      <w:bookmarkStart w:id="575" w:name="_Toc407084189"/>
      <w:bookmarkStart w:id="576" w:name="_Toc407085308"/>
      <w:bookmarkStart w:id="577" w:name="_Toc407085451"/>
      <w:bookmarkStart w:id="578" w:name="_Toc407085594"/>
      <w:bookmarkStart w:id="579" w:name="_Toc407086042"/>
      <w:r>
        <w:t>1.4. Określenia podstawowe</w:t>
      </w:r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</w:p>
    <w:p w:rsidR="00A77D62" w:rsidRDefault="005F5256">
      <w:r>
        <w:tab/>
        <w:t>Określenia podstawowe są zgodne z obowiązującymi, odpowiednimi polskimi norma</w:t>
      </w:r>
      <w:r w:rsidR="00ED1481">
        <w:t>mi i z określeniami podanymi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A77D62" w:rsidRDefault="005F5256">
      <w:pPr>
        <w:pStyle w:val="Nagwek2"/>
      </w:pPr>
      <w:bookmarkStart w:id="580" w:name="_Toc406913876"/>
      <w:bookmarkStart w:id="581" w:name="_Toc406914121"/>
      <w:bookmarkStart w:id="582" w:name="_Toc406914775"/>
      <w:bookmarkStart w:id="583" w:name="_Toc406914878"/>
      <w:bookmarkStart w:id="584" w:name="_Toc406915353"/>
      <w:bookmarkStart w:id="585" w:name="_Toc406984046"/>
      <w:bookmarkStart w:id="586" w:name="_Toc406984193"/>
      <w:bookmarkStart w:id="587" w:name="_Toc406984384"/>
      <w:bookmarkStart w:id="588" w:name="_Toc407069592"/>
      <w:bookmarkStart w:id="589" w:name="_Toc407081557"/>
      <w:bookmarkStart w:id="590" w:name="_Toc407081700"/>
      <w:bookmarkStart w:id="591" w:name="_Toc407083356"/>
      <w:bookmarkStart w:id="592" w:name="_Toc407084190"/>
      <w:bookmarkStart w:id="593" w:name="_Toc407085309"/>
      <w:bookmarkStart w:id="594" w:name="_Toc407085452"/>
      <w:bookmarkStart w:id="595" w:name="_Toc407085595"/>
      <w:bookmarkStart w:id="596" w:name="_Toc407086043"/>
      <w:r>
        <w:t xml:space="preserve">1.5. </w:t>
      </w:r>
      <w:r w:rsidR="009067CF">
        <w:t xml:space="preserve">Szczegółowe </w:t>
      </w:r>
      <w:r>
        <w:t>wymagania dotyczące robót</w:t>
      </w:r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</w:p>
    <w:p w:rsidR="00A77D62" w:rsidRDefault="005F5256">
      <w:r>
        <w:tab/>
      </w:r>
      <w:r w:rsidR="009067CF">
        <w:t>Szczegółowe</w:t>
      </w:r>
      <w:r>
        <w:t xml:space="preserve"> wyma</w:t>
      </w:r>
      <w:r w:rsidR="00ED1481">
        <w:t>gania dotyczące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A77D62" w:rsidRDefault="005F5256">
      <w:pPr>
        <w:pStyle w:val="Nagwek1"/>
      </w:pPr>
      <w:bookmarkStart w:id="597" w:name="_Toc406913877"/>
      <w:bookmarkStart w:id="598" w:name="_Toc406914122"/>
      <w:bookmarkStart w:id="599" w:name="_Toc406914776"/>
      <w:bookmarkStart w:id="600" w:name="_Toc406914879"/>
      <w:bookmarkStart w:id="601" w:name="_Toc406915354"/>
      <w:bookmarkStart w:id="602" w:name="_Toc406984047"/>
      <w:bookmarkStart w:id="603" w:name="_Toc406984194"/>
      <w:bookmarkStart w:id="604" w:name="_Toc406984385"/>
      <w:bookmarkStart w:id="605" w:name="_Toc407069593"/>
      <w:bookmarkStart w:id="606" w:name="_Toc407081558"/>
      <w:bookmarkStart w:id="607" w:name="_Toc407081701"/>
      <w:bookmarkStart w:id="608" w:name="_Toc407083357"/>
      <w:bookmarkStart w:id="609" w:name="_Toc407084191"/>
      <w:bookmarkStart w:id="610" w:name="_Toc407085310"/>
      <w:bookmarkStart w:id="611" w:name="_Toc407085453"/>
      <w:bookmarkStart w:id="612" w:name="_Toc407085596"/>
      <w:bookmarkStart w:id="613" w:name="_Toc407086044"/>
      <w:r>
        <w:t>2. materiały</w:t>
      </w:r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</w:p>
    <w:p w:rsidR="00A77D62" w:rsidRDefault="005F5256">
      <w:pPr>
        <w:pStyle w:val="Nagwek2"/>
      </w:pPr>
      <w:bookmarkStart w:id="614" w:name="_Toc406913878"/>
      <w:bookmarkStart w:id="615" w:name="_Toc406914123"/>
      <w:bookmarkStart w:id="616" w:name="_Toc406914777"/>
      <w:bookmarkStart w:id="617" w:name="_Toc406914880"/>
      <w:bookmarkStart w:id="618" w:name="_Toc406915355"/>
      <w:bookmarkStart w:id="619" w:name="_Toc406984048"/>
      <w:bookmarkStart w:id="620" w:name="_Toc406984195"/>
      <w:bookmarkStart w:id="621" w:name="_Toc406984386"/>
      <w:bookmarkStart w:id="622" w:name="_Toc407069594"/>
      <w:bookmarkStart w:id="623" w:name="_Toc407081559"/>
      <w:bookmarkStart w:id="624" w:name="_Toc407081702"/>
      <w:bookmarkStart w:id="625" w:name="_Toc407083358"/>
      <w:bookmarkStart w:id="626" w:name="_Toc407084192"/>
      <w:bookmarkStart w:id="627" w:name="_Toc407085311"/>
      <w:bookmarkStart w:id="628" w:name="_Toc407085454"/>
      <w:bookmarkStart w:id="629" w:name="_Toc407085597"/>
      <w:bookmarkStart w:id="630" w:name="_Toc407086045"/>
      <w:r>
        <w:t xml:space="preserve">2.1. </w:t>
      </w:r>
      <w:r w:rsidR="009067CF">
        <w:t>Szczegółowe</w:t>
      </w:r>
      <w:r>
        <w:t xml:space="preserve"> wymagania dotyczące materiałów</w:t>
      </w:r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</w:p>
    <w:p w:rsidR="00A77D62" w:rsidRDefault="005F5256">
      <w:r>
        <w:tab/>
      </w:r>
      <w:r w:rsidR="009067CF">
        <w:t>Szczegółowe</w:t>
      </w:r>
      <w:r>
        <w:t xml:space="preserve"> wymagania dotyczące materiałów, ich pozysk</w:t>
      </w:r>
      <w:r w:rsidR="009067CF">
        <w:t>iwania i składowania,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A77D62" w:rsidRDefault="005F5256">
      <w:pPr>
        <w:pStyle w:val="Nagwek2"/>
      </w:pPr>
      <w:bookmarkStart w:id="631" w:name="_Toc406913879"/>
      <w:bookmarkStart w:id="632" w:name="_Toc406914124"/>
      <w:bookmarkStart w:id="633" w:name="_Toc406914778"/>
      <w:bookmarkStart w:id="634" w:name="_Toc406914881"/>
      <w:bookmarkStart w:id="635" w:name="_Toc406915356"/>
      <w:bookmarkStart w:id="636" w:name="_Toc406984049"/>
      <w:bookmarkStart w:id="637" w:name="_Toc406984196"/>
      <w:bookmarkStart w:id="638" w:name="_Toc406984387"/>
      <w:bookmarkStart w:id="639" w:name="_Toc407069595"/>
      <w:bookmarkStart w:id="640" w:name="_Toc407081560"/>
      <w:bookmarkStart w:id="641" w:name="_Toc407081703"/>
      <w:bookmarkStart w:id="642" w:name="_Toc407083359"/>
      <w:bookmarkStart w:id="643" w:name="_Toc407084193"/>
      <w:bookmarkStart w:id="644" w:name="_Toc407085312"/>
      <w:bookmarkStart w:id="645" w:name="_Toc407085455"/>
      <w:bookmarkStart w:id="646" w:name="_Toc407085598"/>
      <w:bookmarkStart w:id="647" w:name="_Toc407086046"/>
      <w:r>
        <w:t>2.2. Rodzaje materiałów</w:t>
      </w:r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</w:p>
    <w:p w:rsidR="00A77D62" w:rsidRDefault="005F5256">
      <w:r>
        <w:tab/>
        <w:t>Materiałami stosowanymi przy wykonywaniu warstw odsączających są:</w:t>
      </w:r>
    </w:p>
    <w:p w:rsidR="00A77D62" w:rsidRDefault="005F5256">
      <w:pPr>
        <w:numPr>
          <w:ilvl w:val="0"/>
          <w:numId w:val="1"/>
        </w:numPr>
      </w:pPr>
      <w:r>
        <w:t>piaski,</w:t>
      </w:r>
    </w:p>
    <w:p w:rsidR="00A77D62" w:rsidRDefault="005F5256">
      <w:pPr>
        <w:numPr>
          <w:ilvl w:val="0"/>
          <w:numId w:val="1"/>
        </w:numPr>
      </w:pPr>
      <w:r>
        <w:t>żwir i mieszanka,</w:t>
      </w:r>
    </w:p>
    <w:p w:rsidR="00A77D62" w:rsidRDefault="005F5256">
      <w:pPr>
        <w:numPr>
          <w:ilvl w:val="0"/>
          <w:numId w:val="1"/>
        </w:numPr>
      </w:pPr>
      <w:proofErr w:type="spellStart"/>
      <w:r>
        <w:t>geowłókniny</w:t>
      </w:r>
      <w:proofErr w:type="spellEnd"/>
      <w:r>
        <w:t>,</w:t>
      </w:r>
    </w:p>
    <w:p w:rsidR="00A77D62" w:rsidRDefault="005F5256">
      <w:r>
        <w:t>a odcinających - oprócz wyżej wymienionych:</w:t>
      </w:r>
    </w:p>
    <w:p w:rsidR="00A77D62" w:rsidRDefault="005F5256">
      <w:pPr>
        <w:numPr>
          <w:ilvl w:val="0"/>
          <w:numId w:val="1"/>
        </w:numPr>
      </w:pPr>
      <w:r>
        <w:t>miał (kamienny).</w:t>
      </w:r>
    </w:p>
    <w:p w:rsidR="00A77D62" w:rsidRDefault="005F5256">
      <w:pPr>
        <w:pStyle w:val="Nagwek2"/>
      </w:pPr>
      <w:bookmarkStart w:id="648" w:name="_Toc406913880"/>
      <w:bookmarkStart w:id="649" w:name="_Toc406914125"/>
      <w:bookmarkStart w:id="650" w:name="_Toc406914779"/>
      <w:bookmarkStart w:id="651" w:name="_Toc406914882"/>
      <w:bookmarkStart w:id="652" w:name="_Toc406915357"/>
      <w:bookmarkStart w:id="653" w:name="_Toc406984050"/>
      <w:bookmarkStart w:id="654" w:name="_Toc406984197"/>
      <w:bookmarkStart w:id="655" w:name="_Toc406984388"/>
      <w:bookmarkStart w:id="656" w:name="_Toc407069596"/>
      <w:bookmarkStart w:id="657" w:name="_Toc407081561"/>
      <w:bookmarkStart w:id="658" w:name="_Toc407081704"/>
      <w:bookmarkStart w:id="659" w:name="_Toc407083360"/>
      <w:bookmarkStart w:id="660" w:name="_Toc407084194"/>
      <w:bookmarkStart w:id="661" w:name="_Toc407085313"/>
      <w:bookmarkStart w:id="662" w:name="_Toc407085456"/>
      <w:bookmarkStart w:id="663" w:name="_Toc407085599"/>
      <w:bookmarkStart w:id="664" w:name="_Toc407086047"/>
      <w:r>
        <w:lastRenderedPageBreak/>
        <w:t>2.3. Wymagania dla kruszywa</w:t>
      </w:r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</w:p>
    <w:p w:rsidR="00A77D62" w:rsidRDefault="005F5256">
      <w:r>
        <w:tab/>
        <w:t>Kruszywa do wykonania warstw odsączających i odcinających powinny spełniać następujące warunki:</w:t>
      </w:r>
    </w:p>
    <w:p w:rsidR="00A77D62" w:rsidRDefault="005F5256">
      <w:r>
        <w:t>a) szczelności, określony zależnością:</w:t>
      </w:r>
    </w:p>
    <w:p w:rsidR="00A77D62" w:rsidRDefault="005F5256">
      <w:pPr>
        <w:jc w:val="center"/>
      </w:pPr>
      <w:r w:rsidRPr="00A77D62">
        <w:rPr>
          <w:position w:val="-20"/>
        </w:rPr>
        <w:object w:dxaOrig="740" w:dyaOrig="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2pt;height:30pt" o:ole="">
            <v:imagedata r:id="rId8" o:title=""/>
          </v:shape>
          <o:OLEObject Type="Embed" ProgID="Equation.2" ShapeID="_x0000_i1025" DrawAspect="Content" ObjectID="_1580580905" r:id="rId9"/>
        </w:object>
      </w:r>
    </w:p>
    <w:p w:rsidR="00A77D62" w:rsidRDefault="005F5256">
      <w:r>
        <w:t>gdzie:</w:t>
      </w:r>
    </w:p>
    <w:p w:rsidR="00A77D62" w:rsidRDefault="005F5256">
      <w:r>
        <w:rPr>
          <w:i/>
        </w:rPr>
        <w:t>D</w:t>
      </w:r>
      <w:r>
        <w:rPr>
          <w:vertAlign w:val="subscript"/>
        </w:rPr>
        <w:t>15</w:t>
      </w:r>
      <w:r>
        <w:t xml:space="preserve"> - wymiar sita, przez które przechodzi 15% </w:t>
      </w:r>
      <w:proofErr w:type="spellStart"/>
      <w:r>
        <w:t>ziarn</w:t>
      </w:r>
      <w:proofErr w:type="spellEnd"/>
      <w:r>
        <w:t xml:space="preserve"> warstwy odcinającej lub odsączającej</w:t>
      </w:r>
    </w:p>
    <w:p w:rsidR="00A77D62" w:rsidRDefault="005F5256">
      <w:r>
        <w:rPr>
          <w:i/>
        </w:rPr>
        <w:t>d</w:t>
      </w:r>
      <w:r>
        <w:rPr>
          <w:vertAlign w:val="subscript"/>
        </w:rPr>
        <w:t xml:space="preserve">85 </w:t>
      </w:r>
      <w:r>
        <w:t xml:space="preserve"> - wymiar sita, przez które przechodzi 85% </w:t>
      </w:r>
      <w:proofErr w:type="spellStart"/>
      <w:r>
        <w:t>ziarn</w:t>
      </w:r>
      <w:proofErr w:type="spellEnd"/>
      <w:r>
        <w:t xml:space="preserve"> gruntu podłoża.</w:t>
      </w:r>
    </w:p>
    <w:p w:rsidR="00A77D62" w:rsidRDefault="005F5256">
      <w:r>
        <w:tab/>
        <w:t>Dla materiałów stosowanych przy wykonywaniu warstw odsączających warunek szczelności musi być spełniony, gdy warstwa ta nie jest układana na warstwie odcinającej.</w:t>
      </w:r>
    </w:p>
    <w:p w:rsidR="00A77D62" w:rsidRDefault="005F5256">
      <w:r>
        <w:t xml:space="preserve">b) </w:t>
      </w:r>
      <w:proofErr w:type="spellStart"/>
      <w:r>
        <w:t>zagęszczalności</w:t>
      </w:r>
      <w:proofErr w:type="spellEnd"/>
      <w:r>
        <w:t>, określony zależnością:</w:t>
      </w:r>
    </w:p>
    <w:p w:rsidR="00A77D62" w:rsidRDefault="005F5256">
      <w:pPr>
        <w:jc w:val="center"/>
      </w:pPr>
      <w:r w:rsidRPr="00A77D62">
        <w:rPr>
          <w:position w:val="-26"/>
        </w:rPr>
        <w:object w:dxaOrig="1100" w:dyaOrig="680">
          <v:shape id="_x0000_i1026" type="#_x0000_t75" style="width:55.2pt;height:34.2pt" o:ole="">
            <v:imagedata r:id="rId10" o:title=""/>
          </v:shape>
          <o:OLEObject Type="Embed" ProgID="Equation.2" ShapeID="_x0000_i1026" DrawAspect="Content" ObjectID="_1580580906" r:id="rId11"/>
        </w:object>
      </w:r>
    </w:p>
    <w:p w:rsidR="00A77D62" w:rsidRDefault="005F5256">
      <w:r>
        <w:t>gdzie:</w:t>
      </w:r>
    </w:p>
    <w:p w:rsidR="00A77D62" w:rsidRDefault="005F5256">
      <w:r>
        <w:rPr>
          <w:i/>
        </w:rPr>
        <w:t>U</w:t>
      </w:r>
      <w:r>
        <w:t xml:space="preserve"> - wskaźnik różnoziarnistości,</w:t>
      </w:r>
    </w:p>
    <w:p w:rsidR="00A77D62" w:rsidRDefault="005F5256">
      <w:pPr>
        <w:ind w:left="851" w:hanging="851"/>
      </w:pPr>
      <w:r>
        <w:rPr>
          <w:i/>
        </w:rPr>
        <w:t>d</w:t>
      </w:r>
      <w:r>
        <w:rPr>
          <w:vertAlign w:val="subscript"/>
        </w:rPr>
        <w:t>60</w:t>
      </w:r>
      <w:r>
        <w:t xml:space="preserve"> - wymiar sita, przez które przechodzi 60% kruszywa tworzącego warstwę odcinającą,</w:t>
      </w:r>
    </w:p>
    <w:p w:rsidR="00A77D62" w:rsidRDefault="005F5256">
      <w:pPr>
        <w:ind w:left="426" w:hanging="426"/>
      </w:pPr>
      <w:r>
        <w:rPr>
          <w:i/>
        </w:rPr>
        <w:t>d</w:t>
      </w:r>
      <w:r>
        <w:rPr>
          <w:vertAlign w:val="subscript"/>
        </w:rPr>
        <w:t>10</w:t>
      </w:r>
      <w:r>
        <w:t xml:space="preserve"> - wymiar sita, przez które przechodzi 10% kruszywa tworzącego warstwę odcinającą.</w:t>
      </w:r>
    </w:p>
    <w:p w:rsidR="00A77D62" w:rsidRDefault="005F5256">
      <w:pPr>
        <w:tabs>
          <w:tab w:val="left" w:pos="0"/>
        </w:tabs>
        <w:ind w:hanging="426"/>
      </w:pPr>
      <w:r>
        <w:tab/>
      </w:r>
      <w:r>
        <w:tab/>
        <w:t>Piasek stosowany do wykonywania warstw odsączających i odcinających powinien spełniać wymagania normy PN-B-11113 [5] dla gatunku 1 i 2.</w:t>
      </w:r>
    </w:p>
    <w:p w:rsidR="00A77D62" w:rsidRDefault="005F5256">
      <w:r>
        <w:tab/>
        <w:t xml:space="preserve">Żwir i mieszanka stosowane do wykonywania warstw odsączających i odcinających powinny spełniać wymagania normy PN-B-11111 [3], dla klasy I </w:t>
      </w:r>
      <w:proofErr w:type="spellStart"/>
      <w:r>
        <w:t>i</w:t>
      </w:r>
      <w:proofErr w:type="spellEnd"/>
      <w:r>
        <w:t xml:space="preserve"> II.</w:t>
      </w:r>
    </w:p>
    <w:p w:rsidR="00A77D62" w:rsidRDefault="005F5256">
      <w:pPr>
        <w:keepNext/>
      </w:pPr>
      <w:r>
        <w:tab/>
        <w:t>Miał kamienny do warstw odsączających i odcinających powinien spełniać wymagania normy PN-B-11112 [4].</w:t>
      </w:r>
    </w:p>
    <w:p w:rsidR="00A77D62" w:rsidRDefault="005F5256">
      <w:pPr>
        <w:pStyle w:val="Nagwek2"/>
      </w:pPr>
      <w:bookmarkStart w:id="665" w:name="_Toc406913881"/>
      <w:bookmarkStart w:id="666" w:name="_Toc406914126"/>
      <w:bookmarkStart w:id="667" w:name="_Toc406914780"/>
      <w:bookmarkStart w:id="668" w:name="_Toc406914883"/>
      <w:bookmarkStart w:id="669" w:name="_Toc406915358"/>
      <w:bookmarkStart w:id="670" w:name="_Toc406984051"/>
      <w:bookmarkStart w:id="671" w:name="_Toc406984198"/>
      <w:bookmarkStart w:id="672" w:name="_Toc406984389"/>
      <w:bookmarkStart w:id="673" w:name="_Toc407069597"/>
      <w:bookmarkStart w:id="674" w:name="_Toc407081562"/>
      <w:bookmarkStart w:id="675" w:name="_Toc407081705"/>
      <w:bookmarkStart w:id="676" w:name="_Toc407083361"/>
      <w:bookmarkStart w:id="677" w:name="_Toc407084195"/>
      <w:bookmarkStart w:id="678" w:name="_Toc407085314"/>
      <w:bookmarkStart w:id="679" w:name="_Toc407085457"/>
      <w:bookmarkStart w:id="680" w:name="_Toc407085600"/>
      <w:bookmarkStart w:id="681" w:name="_Toc407086048"/>
      <w:r>
        <w:t xml:space="preserve">2.4. Wymagania dla </w:t>
      </w:r>
      <w:proofErr w:type="spellStart"/>
      <w:r>
        <w:t>geowłókniny</w:t>
      </w:r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proofErr w:type="spellEnd"/>
    </w:p>
    <w:p w:rsidR="00A77D62" w:rsidRDefault="005F5256">
      <w:r>
        <w:tab/>
      </w:r>
      <w:proofErr w:type="spellStart"/>
      <w:r>
        <w:t>Geowłókniny</w:t>
      </w:r>
      <w:proofErr w:type="spellEnd"/>
      <w:r>
        <w:t xml:space="preserve"> przewidziane do użycia jako warstwy odcinające i odsączające powinny posiadać aprobatę techniczną  wydaną przez uprawnioną jednostkę.</w:t>
      </w:r>
    </w:p>
    <w:p w:rsidR="00A77D62" w:rsidRDefault="005F5256">
      <w:pPr>
        <w:pStyle w:val="Nagwek2"/>
      </w:pPr>
      <w:bookmarkStart w:id="682" w:name="_Toc406913882"/>
      <w:bookmarkStart w:id="683" w:name="_Toc406914127"/>
      <w:bookmarkStart w:id="684" w:name="_Toc406914781"/>
      <w:bookmarkStart w:id="685" w:name="_Toc406914884"/>
      <w:bookmarkStart w:id="686" w:name="_Toc406915359"/>
      <w:bookmarkStart w:id="687" w:name="_Toc406984052"/>
      <w:bookmarkStart w:id="688" w:name="_Toc406984199"/>
      <w:bookmarkStart w:id="689" w:name="_Toc406984390"/>
      <w:bookmarkStart w:id="690" w:name="_Toc407069598"/>
      <w:bookmarkStart w:id="691" w:name="_Toc407081563"/>
      <w:bookmarkStart w:id="692" w:name="_Toc407081706"/>
      <w:bookmarkStart w:id="693" w:name="_Toc407083362"/>
      <w:bookmarkStart w:id="694" w:name="_Toc407084196"/>
      <w:bookmarkStart w:id="695" w:name="_Toc407085315"/>
      <w:bookmarkStart w:id="696" w:name="_Toc407085458"/>
      <w:bookmarkStart w:id="697" w:name="_Toc407085601"/>
      <w:bookmarkStart w:id="698" w:name="_Toc407086049"/>
      <w:r>
        <w:t>2.5. Składowanie materiałów</w:t>
      </w:r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</w:p>
    <w:p w:rsidR="00A77D62" w:rsidRDefault="005F5256">
      <w:pPr>
        <w:spacing w:after="120"/>
      </w:pPr>
      <w:r>
        <w:rPr>
          <w:b/>
        </w:rPr>
        <w:t xml:space="preserve">2.5.1. </w:t>
      </w:r>
      <w:r>
        <w:t>Składowanie kruszywa</w:t>
      </w:r>
    </w:p>
    <w:p w:rsidR="00A77D62" w:rsidRDefault="005F5256">
      <w:r>
        <w:tab/>
        <w:t>Jeżeli kruszywo przeznaczone do wykonania warstwy odsączającej lub odcinającej nie jest wbudowane bezpośrednio po dostarczeniu na budowę i zachodzi potrzeba jego okresowego składowania, to Wykonawca robót powinien zabezpieczyć kruszywo przed zanieczyszczeniem i zmieszaniem z innymi materiałami kamiennymi. Podłoże w miejscu składowania powinno być równe, utwardzone i dobrze odwodnione.</w:t>
      </w:r>
    </w:p>
    <w:p w:rsidR="00A77D62" w:rsidRDefault="005F5256">
      <w:pPr>
        <w:keepNext/>
        <w:spacing w:before="120" w:after="120"/>
      </w:pPr>
      <w:r>
        <w:rPr>
          <w:b/>
        </w:rPr>
        <w:t xml:space="preserve">2.5.2. </w:t>
      </w:r>
      <w:r>
        <w:t xml:space="preserve">Składowanie </w:t>
      </w:r>
      <w:proofErr w:type="spellStart"/>
      <w:r>
        <w:t>geowłóknin</w:t>
      </w:r>
      <w:proofErr w:type="spellEnd"/>
    </w:p>
    <w:p w:rsidR="00A77D62" w:rsidRDefault="005F5256">
      <w:pPr>
        <w:spacing w:after="120"/>
      </w:pPr>
      <w:r>
        <w:tab/>
      </w:r>
      <w:proofErr w:type="spellStart"/>
      <w:r>
        <w:t>Geowłókniny</w:t>
      </w:r>
      <w:proofErr w:type="spellEnd"/>
      <w:r>
        <w:t xml:space="preserve"> przeznaczone na warstwy odsączającą lub odcinającą należy przechowywać w opakowaniach wg </w:t>
      </w:r>
      <w:proofErr w:type="spellStart"/>
      <w:r>
        <w:t>pkt</w:t>
      </w:r>
      <w:proofErr w:type="spellEnd"/>
      <w:r>
        <w:t xml:space="preserve"> 4.3 w pomieszczeniach czystych, suchych i wentylowanych.</w:t>
      </w:r>
    </w:p>
    <w:p w:rsidR="00A77D62" w:rsidRDefault="005F5256">
      <w:pPr>
        <w:pStyle w:val="Nagwek1"/>
      </w:pPr>
      <w:bookmarkStart w:id="699" w:name="_Toc406913883"/>
      <w:bookmarkStart w:id="700" w:name="_Toc406914128"/>
      <w:bookmarkStart w:id="701" w:name="_Toc406914782"/>
      <w:bookmarkStart w:id="702" w:name="_Toc406914885"/>
      <w:bookmarkStart w:id="703" w:name="_Toc406915360"/>
      <w:bookmarkStart w:id="704" w:name="_Toc406984053"/>
      <w:bookmarkStart w:id="705" w:name="_Toc406984200"/>
      <w:bookmarkStart w:id="706" w:name="_Toc406984391"/>
      <w:bookmarkStart w:id="707" w:name="_Toc407069599"/>
      <w:bookmarkStart w:id="708" w:name="_Toc407081564"/>
      <w:bookmarkStart w:id="709" w:name="_Toc407081707"/>
      <w:bookmarkStart w:id="710" w:name="_Toc407083363"/>
      <w:bookmarkStart w:id="711" w:name="_Toc407084197"/>
      <w:bookmarkStart w:id="712" w:name="_Toc407085316"/>
      <w:bookmarkStart w:id="713" w:name="_Toc407085459"/>
      <w:bookmarkStart w:id="714" w:name="_Toc407085602"/>
      <w:bookmarkStart w:id="715" w:name="_Toc407086050"/>
      <w:r>
        <w:lastRenderedPageBreak/>
        <w:t>3. sprzęt</w:t>
      </w:r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</w:p>
    <w:p w:rsidR="00A77D62" w:rsidRDefault="005F5256">
      <w:pPr>
        <w:pStyle w:val="Nagwek2"/>
      </w:pPr>
      <w:bookmarkStart w:id="716" w:name="_Toc406913884"/>
      <w:bookmarkStart w:id="717" w:name="_Toc406914129"/>
      <w:bookmarkStart w:id="718" w:name="_Toc406914783"/>
      <w:bookmarkStart w:id="719" w:name="_Toc406914886"/>
      <w:bookmarkStart w:id="720" w:name="_Toc406915361"/>
      <w:bookmarkStart w:id="721" w:name="_Toc406984054"/>
      <w:bookmarkStart w:id="722" w:name="_Toc406984201"/>
      <w:bookmarkStart w:id="723" w:name="_Toc406984392"/>
      <w:bookmarkStart w:id="724" w:name="_Toc407069600"/>
      <w:bookmarkStart w:id="725" w:name="_Toc407081565"/>
      <w:bookmarkStart w:id="726" w:name="_Toc407081708"/>
      <w:bookmarkStart w:id="727" w:name="_Toc407083364"/>
      <w:bookmarkStart w:id="728" w:name="_Toc407084198"/>
      <w:bookmarkStart w:id="729" w:name="_Toc407085317"/>
      <w:bookmarkStart w:id="730" w:name="_Toc407085460"/>
      <w:bookmarkStart w:id="731" w:name="_Toc407085603"/>
      <w:bookmarkStart w:id="732" w:name="_Toc407086051"/>
      <w:r>
        <w:t xml:space="preserve">3.1. </w:t>
      </w:r>
      <w:r w:rsidR="009067CF">
        <w:t>Szczegółowe</w:t>
      </w:r>
      <w:r>
        <w:t xml:space="preserve"> wymagania dotyczące sprzętu</w:t>
      </w:r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</w:p>
    <w:p w:rsidR="00A77D62" w:rsidRDefault="005F5256">
      <w:r>
        <w:tab/>
      </w:r>
      <w:r w:rsidR="009067CF">
        <w:t>Szczegółowe</w:t>
      </w:r>
      <w:r>
        <w:t xml:space="preserve"> wymaga</w:t>
      </w:r>
      <w:r w:rsidR="009067CF">
        <w:t>nia dotyczące sprzętu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A77D62" w:rsidRDefault="005F5256">
      <w:pPr>
        <w:pStyle w:val="Nagwek2"/>
      </w:pPr>
      <w:bookmarkStart w:id="733" w:name="_Toc406913885"/>
      <w:bookmarkStart w:id="734" w:name="_Toc406914130"/>
      <w:bookmarkStart w:id="735" w:name="_Toc406914784"/>
      <w:bookmarkStart w:id="736" w:name="_Toc406914887"/>
      <w:bookmarkStart w:id="737" w:name="_Toc406915362"/>
      <w:bookmarkStart w:id="738" w:name="_Toc406984055"/>
      <w:bookmarkStart w:id="739" w:name="_Toc406984202"/>
      <w:bookmarkStart w:id="740" w:name="_Toc406984393"/>
      <w:bookmarkStart w:id="741" w:name="_Toc407069601"/>
      <w:bookmarkStart w:id="742" w:name="_Toc407081566"/>
      <w:bookmarkStart w:id="743" w:name="_Toc407081709"/>
      <w:bookmarkStart w:id="744" w:name="_Toc407083365"/>
      <w:bookmarkStart w:id="745" w:name="_Toc407084199"/>
      <w:bookmarkStart w:id="746" w:name="_Toc407085318"/>
      <w:bookmarkStart w:id="747" w:name="_Toc407085461"/>
      <w:bookmarkStart w:id="748" w:name="_Toc407085604"/>
      <w:bookmarkStart w:id="749" w:name="_Toc407086052"/>
      <w:r>
        <w:t>3.2. Sprzęt do wykonania robót</w:t>
      </w:r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</w:p>
    <w:p w:rsidR="00A77D62" w:rsidRDefault="005F5256">
      <w:r>
        <w:tab/>
        <w:t>Wykonawca przystępujący do wykonania warstwy odcinającej lub odsączającej powinien wykazać się możliwością korzystania z następującego sprzętu:</w:t>
      </w:r>
    </w:p>
    <w:p w:rsidR="00A77D62" w:rsidRDefault="005F5256">
      <w:pPr>
        <w:numPr>
          <w:ilvl w:val="0"/>
          <w:numId w:val="1"/>
        </w:numPr>
      </w:pPr>
      <w:r>
        <w:t>równiarek,</w:t>
      </w:r>
    </w:p>
    <w:p w:rsidR="00A77D62" w:rsidRDefault="005F5256">
      <w:pPr>
        <w:numPr>
          <w:ilvl w:val="0"/>
          <w:numId w:val="1"/>
        </w:numPr>
      </w:pPr>
      <w:r>
        <w:t>walców statycznych,</w:t>
      </w:r>
    </w:p>
    <w:p w:rsidR="00A77D62" w:rsidRDefault="005F5256">
      <w:pPr>
        <w:numPr>
          <w:ilvl w:val="0"/>
          <w:numId w:val="1"/>
        </w:numPr>
      </w:pPr>
      <w:r>
        <w:t>płyt wibracyjnych lub ubijaków mechanicznych.</w:t>
      </w:r>
    </w:p>
    <w:p w:rsidR="00A77D62" w:rsidRDefault="005F5256">
      <w:pPr>
        <w:pStyle w:val="Nagwek1"/>
      </w:pPr>
      <w:bookmarkStart w:id="750" w:name="_Toc406913886"/>
      <w:bookmarkStart w:id="751" w:name="_Toc406914131"/>
      <w:bookmarkStart w:id="752" w:name="_Toc406914785"/>
      <w:bookmarkStart w:id="753" w:name="_Toc406914888"/>
      <w:bookmarkStart w:id="754" w:name="_Toc406915363"/>
      <w:bookmarkStart w:id="755" w:name="_Toc406984056"/>
      <w:bookmarkStart w:id="756" w:name="_Toc406984203"/>
      <w:bookmarkStart w:id="757" w:name="_Toc406984394"/>
      <w:bookmarkStart w:id="758" w:name="_Toc407069602"/>
      <w:bookmarkStart w:id="759" w:name="_Toc407081567"/>
      <w:bookmarkStart w:id="760" w:name="_Toc407081710"/>
      <w:bookmarkStart w:id="761" w:name="_Toc407083366"/>
      <w:bookmarkStart w:id="762" w:name="_Toc407084200"/>
      <w:bookmarkStart w:id="763" w:name="_Toc407085319"/>
      <w:bookmarkStart w:id="764" w:name="_Toc407085462"/>
      <w:bookmarkStart w:id="765" w:name="_Toc407085605"/>
      <w:bookmarkStart w:id="766" w:name="_Toc407086053"/>
      <w:r>
        <w:t>4. transport</w:t>
      </w:r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</w:p>
    <w:p w:rsidR="00A77D62" w:rsidRDefault="005F5256">
      <w:pPr>
        <w:pStyle w:val="Nagwek2"/>
      </w:pPr>
      <w:bookmarkStart w:id="767" w:name="_Toc406913887"/>
      <w:bookmarkStart w:id="768" w:name="_Toc406914132"/>
      <w:bookmarkStart w:id="769" w:name="_Toc406914786"/>
      <w:bookmarkStart w:id="770" w:name="_Toc406914889"/>
      <w:bookmarkStart w:id="771" w:name="_Toc406915364"/>
      <w:bookmarkStart w:id="772" w:name="_Toc406984057"/>
      <w:bookmarkStart w:id="773" w:name="_Toc406984204"/>
      <w:bookmarkStart w:id="774" w:name="_Toc406984395"/>
      <w:bookmarkStart w:id="775" w:name="_Toc407069603"/>
      <w:bookmarkStart w:id="776" w:name="_Toc407081568"/>
      <w:bookmarkStart w:id="777" w:name="_Toc407081711"/>
      <w:bookmarkStart w:id="778" w:name="_Toc407083367"/>
      <w:bookmarkStart w:id="779" w:name="_Toc407084201"/>
      <w:bookmarkStart w:id="780" w:name="_Toc407085320"/>
      <w:bookmarkStart w:id="781" w:name="_Toc407085463"/>
      <w:bookmarkStart w:id="782" w:name="_Toc407085606"/>
      <w:bookmarkStart w:id="783" w:name="_Toc407086054"/>
      <w:r>
        <w:t>4.1. Ogólne wymagania dotyczące transportu</w:t>
      </w:r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</w:p>
    <w:p w:rsidR="00A77D62" w:rsidRDefault="005F5256">
      <w:r>
        <w:tab/>
      </w:r>
      <w:r w:rsidR="009067CF">
        <w:t>Szczegółowe</w:t>
      </w:r>
      <w:r>
        <w:t xml:space="preserve"> wymagania</w:t>
      </w:r>
      <w:r w:rsidR="009067CF">
        <w:t xml:space="preserve"> dotyczące transportu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A77D62" w:rsidRDefault="005F5256">
      <w:pPr>
        <w:pStyle w:val="Nagwek2"/>
      </w:pPr>
      <w:bookmarkStart w:id="784" w:name="_Toc406913888"/>
      <w:bookmarkStart w:id="785" w:name="_Toc406914133"/>
      <w:bookmarkStart w:id="786" w:name="_Toc406914787"/>
      <w:bookmarkStart w:id="787" w:name="_Toc406914890"/>
      <w:bookmarkStart w:id="788" w:name="_Toc406915365"/>
      <w:bookmarkStart w:id="789" w:name="_Toc406984058"/>
      <w:bookmarkStart w:id="790" w:name="_Toc406984205"/>
      <w:bookmarkStart w:id="791" w:name="_Toc406984396"/>
      <w:bookmarkStart w:id="792" w:name="_Toc407069604"/>
      <w:bookmarkStart w:id="793" w:name="_Toc407081569"/>
      <w:bookmarkStart w:id="794" w:name="_Toc407081712"/>
      <w:bookmarkStart w:id="795" w:name="_Toc407083368"/>
      <w:bookmarkStart w:id="796" w:name="_Toc407084202"/>
      <w:bookmarkStart w:id="797" w:name="_Toc407085321"/>
      <w:bookmarkStart w:id="798" w:name="_Toc407085464"/>
      <w:bookmarkStart w:id="799" w:name="_Toc407085607"/>
      <w:bookmarkStart w:id="800" w:name="_Toc407086055"/>
      <w:r>
        <w:t>4.2. Transport kruszywa</w:t>
      </w:r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</w:p>
    <w:p w:rsidR="00A77D62" w:rsidRDefault="005F5256">
      <w:r>
        <w:tab/>
        <w:t>Kruszywa można przewozić dowolnymi środkami transportu w warunkach zabezpieczających je przed zanieczyszczeniem, zmieszaniem z innymi materiałami, nadmiernym wysuszeniem i zawilgoceniem.</w:t>
      </w:r>
    </w:p>
    <w:p w:rsidR="00A77D62" w:rsidRDefault="005F5256">
      <w:pPr>
        <w:pStyle w:val="Nagwek2"/>
      </w:pPr>
      <w:bookmarkStart w:id="801" w:name="_Toc406913889"/>
      <w:bookmarkStart w:id="802" w:name="_Toc406914134"/>
      <w:bookmarkStart w:id="803" w:name="_Toc406914788"/>
      <w:bookmarkStart w:id="804" w:name="_Toc406914891"/>
      <w:bookmarkStart w:id="805" w:name="_Toc406915366"/>
      <w:bookmarkStart w:id="806" w:name="_Toc406984059"/>
      <w:bookmarkStart w:id="807" w:name="_Toc406984206"/>
      <w:bookmarkStart w:id="808" w:name="_Toc406984397"/>
      <w:bookmarkStart w:id="809" w:name="_Toc407069605"/>
      <w:bookmarkStart w:id="810" w:name="_Toc407081570"/>
      <w:bookmarkStart w:id="811" w:name="_Toc407081713"/>
      <w:bookmarkStart w:id="812" w:name="_Toc407083369"/>
      <w:bookmarkStart w:id="813" w:name="_Toc407084203"/>
      <w:bookmarkStart w:id="814" w:name="_Toc407085322"/>
      <w:bookmarkStart w:id="815" w:name="_Toc407085465"/>
      <w:bookmarkStart w:id="816" w:name="_Toc407085608"/>
      <w:bookmarkStart w:id="817" w:name="_Toc407086056"/>
      <w:r>
        <w:t xml:space="preserve">4.3. Transport </w:t>
      </w:r>
      <w:proofErr w:type="spellStart"/>
      <w:r>
        <w:t>geowłóknin</w:t>
      </w:r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proofErr w:type="spellEnd"/>
    </w:p>
    <w:p w:rsidR="00A77D62" w:rsidRDefault="005F5256">
      <w:r>
        <w:tab/>
      </w:r>
      <w:proofErr w:type="spellStart"/>
      <w:r>
        <w:t>Geowłókniny</w:t>
      </w:r>
      <w:proofErr w:type="spellEnd"/>
      <w:r>
        <w:t xml:space="preserve"> mogą być transportowane dowolnymi środkami transportu pod warunkiem:</w:t>
      </w:r>
    </w:p>
    <w:p w:rsidR="00A77D62" w:rsidRDefault="005F5256">
      <w:pPr>
        <w:numPr>
          <w:ilvl w:val="0"/>
          <w:numId w:val="1"/>
        </w:numPr>
      </w:pPr>
      <w:r>
        <w:t>opakowania bel (rolek) folią, brezentem lub tkaniną techniczną,</w:t>
      </w:r>
    </w:p>
    <w:p w:rsidR="00A77D62" w:rsidRDefault="005F5256">
      <w:pPr>
        <w:numPr>
          <w:ilvl w:val="0"/>
          <w:numId w:val="1"/>
        </w:numPr>
      </w:pPr>
      <w:r>
        <w:t>zabezpieczenia opakowanych bel przez przemieszczaniem się w czasie przewozu,</w:t>
      </w:r>
    </w:p>
    <w:p w:rsidR="00A77D62" w:rsidRDefault="005F5256">
      <w:pPr>
        <w:numPr>
          <w:ilvl w:val="0"/>
          <w:numId w:val="1"/>
        </w:numPr>
      </w:pPr>
      <w:r>
        <w:t xml:space="preserve">ochrony </w:t>
      </w:r>
      <w:proofErr w:type="spellStart"/>
      <w:r>
        <w:t>geowłóknin</w:t>
      </w:r>
      <w:proofErr w:type="spellEnd"/>
      <w:r>
        <w:t xml:space="preserve"> przez zawilgoceniem i nadmiernym ogrzaniem,</w:t>
      </w:r>
    </w:p>
    <w:p w:rsidR="00A77D62" w:rsidRDefault="005F5256">
      <w:pPr>
        <w:numPr>
          <w:ilvl w:val="0"/>
          <w:numId w:val="1"/>
        </w:numPr>
      </w:pPr>
      <w:r>
        <w:t xml:space="preserve">niedopuszczenie do kontaktu bel z chemikaliami, tłuszczami oraz przedmiotami mogącymi przebić lub rozciąć </w:t>
      </w:r>
      <w:proofErr w:type="spellStart"/>
      <w:r>
        <w:t>geowłókniny</w:t>
      </w:r>
      <w:proofErr w:type="spellEnd"/>
      <w:r>
        <w:t>.</w:t>
      </w:r>
    </w:p>
    <w:p w:rsidR="00A77D62" w:rsidRDefault="005F5256">
      <w:r>
        <w:tab/>
        <w:t>Każda bela powinna być oznakowana w sposób umożliwiający jednoznaczne stwierdzenie, że jest to materiał do wykonania warstwy odsączającej lub odcinającej.</w:t>
      </w:r>
    </w:p>
    <w:p w:rsidR="00A77D62" w:rsidRDefault="005F5256">
      <w:pPr>
        <w:pStyle w:val="Nagwek1"/>
      </w:pPr>
      <w:bookmarkStart w:id="818" w:name="_Toc406913890"/>
      <w:bookmarkStart w:id="819" w:name="_Toc406914135"/>
      <w:bookmarkStart w:id="820" w:name="_Toc406914789"/>
      <w:bookmarkStart w:id="821" w:name="_Toc406914892"/>
      <w:bookmarkStart w:id="822" w:name="_Toc406915367"/>
      <w:bookmarkStart w:id="823" w:name="_Toc406984060"/>
      <w:bookmarkStart w:id="824" w:name="_Toc406984207"/>
      <w:bookmarkStart w:id="825" w:name="_Toc406984398"/>
      <w:bookmarkStart w:id="826" w:name="_Toc407069606"/>
      <w:bookmarkStart w:id="827" w:name="_Toc407081571"/>
      <w:bookmarkStart w:id="828" w:name="_Toc407081714"/>
      <w:bookmarkStart w:id="829" w:name="_Toc407083370"/>
      <w:bookmarkStart w:id="830" w:name="_Toc407084204"/>
      <w:bookmarkStart w:id="831" w:name="_Toc407085323"/>
      <w:bookmarkStart w:id="832" w:name="_Toc407085466"/>
      <w:bookmarkStart w:id="833" w:name="_Toc407085609"/>
      <w:bookmarkStart w:id="834" w:name="_Toc407086057"/>
      <w:r>
        <w:t>5. wykonanie robót</w:t>
      </w:r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</w:p>
    <w:p w:rsidR="00A77D62" w:rsidRDefault="005F5256">
      <w:pPr>
        <w:pStyle w:val="Nagwek2"/>
      </w:pPr>
      <w:bookmarkStart w:id="835" w:name="_Toc406913891"/>
      <w:bookmarkStart w:id="836" w:name="_Toc406914136"/>
      <w:bookmarkStart w:id="837" w:name="_Toc406914790"/>
      <w:bookmarkStart w:id="838" w:name="_Toc406914893"/>
      <w:bookmarkStart w:id="839" w:name="_Toc406915368"/>
      <w:bookmarkStart w:id="840" w:name="_Toc406984061"/>
      <w:bookmarkStart w:id="841" w:name="_Toc406984208"/>
      <w:bookmarkStart w:id="842" w:name="_Toc406984399"/>
      <w:bookmarkStart w:id="843" w:name="_Toc407069607"/>
      <w:bookmarkStart w:id="844" w:name="_Toc407081572"/>
      <w:bookmarkStart w:id="845" w:name="_Toc407081715"/>
      <w:bookmarkStart w:id="846" w:name="_Toc407083371"/>
      <w:bookmarkStart w:id="847" w:name="_Toc407084205"/>
      <w:bookmarkStart w:id="848" w:name="_Toc407085324"/>
      <w:bookmarkStart w:id="849" w:name="_Toc407085467"/>
      <w:bookmarkStart w:id="850" w:name="_Toc407085610"/>
      <w:bookmarkStart w:id="851" w:name="_Toc407086058"/>
      <w:r>
        <w:t>5.1. Ogólne zasady wykonania robót</w:t>
      </w:r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</w:p>
    <w:p w:rsidR="00A77D62" w:rsidRDefault="005F5256">
      <w:r>
        <w:tab/>
        <w:t>Ogólne z</w:t>
      </w:r>
      <w:r w:rsidR="009067CF">
        <w:t>asady wykonania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A77D62" w:rsidRDefault="005F5256">
      <w:pPr>
        <w:pStyle w:val="Nagwek2"/>
      </w:pPr>
      <w:bookmarkStart w:id="852" w:name="_Toc406913892"/>
      <w:bookmarkStart w:id="853" w:name="_Toc406914137"/>
      <w:bookmarkStart w:id="854" w:name="_Toc406914791"/>
      <w:bookmarkStart w:id="855" w:name="_Toc406914894"/>
      <w:bookmarkStart w:id="856" w:name="_Toc406915369"/>
      <w:bookmarkStart w:id="857" w:name="_Toc406984062"/>
      <w:bookmarkStart w:id="858" w:name="_Toc406984209"/>
      <w:bookmarkStart w:id="859" w:name="_Toc406984400"/>
      <w:bookmarkStart w:id="860" w:name="_Toc407069608"/>
      <w:bookmarkStart w:id="861" w:name="_Toc407081573"/>
      <w:bookmarkStart w:id="862" w:name="_Toc407081716"/>
      <w:bookmarkStart w:id="863" w:name="_Toc407083372"/>
      <w:bookmarkStart w:id="864" w:name="_Toc407084206"/>
      <w:bookmarkStart w:id="865" w:name="_Toc407085325"/>
      <w:bookmarkStart w:id="866" w:name="_Toc407085468"/>
      <w:bookmarkStart w:id="867" w:name="_Toc407085611"/>
      <w:bookmarkStart w:id="868" w:name="_Toc407086059"/>
      <w:r>
        <w:lastRenderedPageBreak/>
        <w:t>5.2. Przygotowanie podłoża</w:t>
      </w:r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</w:p>
    <w:p w:rsidR="00A77D62" w:rsidRDefault="005F5256">
      <w:r>
        <w:tab/>
        <w:t xml:space="preserve">Podłoże gruntowe powinno </w:t>
      </w:r>
      <w:r w:rsidR="009067CF">
        <w:t>spełniać wymagania określone w S</w:t>
      </w:r>
      <w:r>
        <w:t>ST D-02.00.00 „Roboty ziemne” oraz D-04.01.01 „Koryto wraz z profilowaniem i zagęszczaniem podłoża”.</w:t>
      </w:r>
    </w:p>
    <w:p w:rsidR="00A77D62" w:rsidRDefault="005F5256">
      <w:r>
        <w:tab/>
        <w:t>Warstwy odcinająca i odsączająca powinny być wytyczone w sposób umożliwiający wykonanie ich zgodnie z dokumentacją projektową, z tolerancjami określonymi w niniejszych specyfikacjach.</w:t>
      </w:r>
    </w:p>
    <w:p w:rsidR="00A77D62" w:rsidRDefault="005F5256">
      <w:r>
        <w:tab/>
        <w:t>Paliki lub szpilki powinny być ustawione w osi drogi i w rzędach równoległych do osi drogi, lub w inny sposób zaakceptowany przez Inżyniera.</w:t>
      </w:r>
    </w:p>
    <w:p w:rsidR="00A77D62" w:rsidRDefault="005F5256">
      <w:r>
        <w:tab/>
        <w:t>Rozmieszczenie palików lub szpilek powinno umożliwiać naciągnięcie sznurków lub linek do wytyczenia robót w odstępach nie większych niż co 10 m.</w:t>
      </w:r>
    </w:p>
    <w:p w:rsidR="00A77D62" w:rsidRDefault="005F5256">
      <w:pPr>
        <w:pStyle w:val="Nagwek2"/>
      </w:pPr>
      <w:bookmarkStart w:id="869" w:name="_Toc406913893"/>
      <w:bookmarkStart w:id="870" w:name="_Toc406914138"/>
      <w:bookmarkStart w:id="871" w:name="_Toc406914792"/>
      <w:bookmarkStart w:id="872" w:name="_Toc406914895"/>
      <w:bookmarkStart w:id="873" w:name="_Toc406915370"/>
      <w:bookmarkStart w:id="874" w:name="_Toc406984063"/>
      <w:bookmarkStart w:id="875" w:name="_Toc406984210"/>
      <w:bookmarkStart w:id="876" w:name="_Toc406984401"/>
      <w:bookmarkStart w:id="877" w:name="_Toc407069609"/>
      <w:bookmarkStart w:id="878" w:name="_Toc407081574"/>
      <w:bookmarkStart w:id="879" w:name="_Toc407081717"/>
      <w:bookmarkStart w:id="880" w:name="_Toc407083373"/>
      <w:bookmarkStart w:id="881" w:name="_Toc407084207"/>
      <w:bookmarkStart w:id="882" w:name="_Toc407085326"/>
      <w:bookmarkStart w:id="883" w:name="_Toc407085469"/>
      <w:bookmarkStart w:id="884" w:name="_Toc407085612"/>
      <w:bookmarkStart w:id="885" w:name="_Toc407086060"/>
      <w:r>
        <w:t>5.3. Wbudowanie i zagęszczanie kruszywa</w:t>
      </w:r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</w:p>
    <w:p w:rsidR="00A77D62" w:rsidRDefault="005F5256">
      <w:r>
        <w:tab/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:rsidR="00A77D62" w:rsidRDefault="005F5256">
      <w:r>
        <w:tab/>
        <w:t>Jeżeli dokumentacja projektowa lub SST przewiduje wykonanie warstwy odsączającej lub odcinającej o grubości powyżej 20 cm, to wbudowanie kruszywa należy wykonać dwuwarstwowo. Rozpoczęcie układania każdej następnej warstwy może nastąpić po odbiorze przez Inżyniera warstwy poprzedniej.</w:t>
      </w:r>
    </w:p>
    <w:p w:rsidR="00A77D62" w:rsidRDefault="005F5256">
      <w:r>
        <w:tab/>
        <w:t>W miejscach, w których widoczna jest segregacja kruszywa należy przed zagęszczeniem wymienić kruszywo na materiał o odpowiednich właściwościach.</w:t>
      </w:r>
    </w:p>
    <w:p w:rsidR="00A77D62" w:rsidRDefault="005F5256">
      <w:r>
        <w:tab/>
        <w:t>Natychmiast po końcowym wyprofilowaniu warstwy odsączającej lub odcinającej należy przystąpić do jej zagęszczania.</w:t>
      </w:r>
    </w:p>
    <w:p w:rsidR="00A77D62" w:rsidRDefault="005F5256">
      <w:r>
        <w:tab/>
        <w:t>Zagęszczanie warstw o przekroju daszkowym należy rozpoczynać od krawędzi i stopniowo przesuwać pasami podłużnymi częściowo nakładającymi się, w kierunku jej osi. Zagęszczanie nawierzchni o jednostronnym spadku należy rozpoczynać od dolnej krawędzi i przesuwać pasami podłużnymi częściowo nakładającymi się, w kierunku jej górnej krawędzi.</w:t>
      </w:r>
    </w:p>
    <w:p w:rsidR="00A77D62" w:rsidRDefault="005F5256">
      <w:r>
        <w:tab/>
        <w:t>Nierówności lub zagłębienia powstałe w czasie zagęszczania powinny być wyrównywane na bieżąco przez spulchnienie warstwy kruszywa i dodanie lub usunięcie materiału, aż do otrzymania równej powierzchni.</w:t>
      </w:r>
    </w:p>
    <w:p w:rsidR="00A77D62" w:rsidRDefault="005F5256">
      <w:r>
        <w:tab/>
        <w:t>W miejscach niedostępnych dla walców warstwa odcinająca i odsączająca powinna być zagęszczana płytami wibracyjnymi lub ubijakami mechanicznymi.</w:t>
      </w:r>
    </w:p>
    <w:p w:rsidR="00A77D62" w:rsidRDefault="005F5256">
      <w:r>
        <w:tab/>
        <w:t xml:space="preserve">Zagęszczanie należy kontynuować do osiągnięcia wskaźnika zagęszczenia nie mniejszego od 1,0 według normalnej próby </w:t>
      </w:r>
      <w:proofErr w:type="spellStart"/>
      <w:r>
        <w:t>Proctora</w:t>
      </w:r>
      <w:proofErr w:type="spellEnd"/>
      <w:r>
        <w:t>, przeprowadzonej według PN-B-04481 [1]. Wskaźnik zagęszczenia należy określać zgodnie z BN-77/8931-12 [8].</w:t>
      </w:r>
    </w:p>
    <w:p w:rsidR="00A77D62" w:rsidRDefault="005F5256">
      <w:r>
        <w:tab/>
        <w:t xml:space="preserve">W przypadku, gdy gruboziarnisty materiał wbudowany w warstwę odsączającą lub odcinającą, uniemożliwia przeprowadzenie badania zagęszczenia według normalnej próby </w:t>
      </w:r>
      <w:proofErr w:type="spellStart"/>
      <w:r>
        <w:t>Proctora</w:t>
      </w:r>
      <w:proofErr w:type="spellEnd"/>
      <w:r>
        <w:t>, kontrolę zagęszczenia należy oprzeć na metodzie obciążeń płytowych. Należy określić pierwotny i wtórny moduł odkształcenia warstwy według BN-64/8931-02 [6]. Stosunek wtórnego i pierwotnego modułu odkształcenia nie powinien przekraczać 2,2.</w:t>
      </w:r>
    </w:p>
    <w:p w:rsidR="00A77D62" w:rsidRDefault="005F5256">
      <w:r>
        <w:tab/>
        <w:t xml:space="preserve">Wilgotność kruszywa podczas zagęszczania powinna być równa wilgotności optymalnej z tolerancją od -20% do +10% jej wartości. W przypadku, gdy wilgotność </w:t>
      </w:r>
      <w:r>
        <w:lastRenderedPageBreak/>
        <w:t>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:rsidR="00A77D62" w:rsidRDefault="005F5256">
      <w:pPr>
        <w:pStyle w:val="Nagwek2"/>
      </w:pPr>
      <w:bookmarkStart w:id="886" w:name="_Toc406913894"/>
      <w:bookmarkStart w:id="887" w:name="_Toc406914139"/>
      <w:bookmarkStart w:id="888" w:name="_Toc406914793"/>
      <w:bookmarkStart w:id="889" w:name="_Toc406914896"/>
      <w:bookmarkStart w:id="890" w:name="_Toc406915371"/>
      <w:bookmarkStart w:id="891" w:name="_Toc406984064"/>
      <w:bookmarkStart w:id="892" w:name="_Toc406984211"/>
      <w:bookmarkStart w:id="893" w:name="_Toc406984402"/>
      <w:bookmarkStart w:id="894" w:name="_Toc407069610"/>
      <w:bookmarkStart w:id="895" w:name="_Toc407081575"/>
      <w:bookmarkStart w:id="896" w:name="_Toc407081718"/>
      <w:bookmarkStart w:id="897" w:name="_Toc407083374"/>
      <w:bookmarkStart w:id="898" w:name="_Toc407084208"/>
      <w:bookmarkStart w:id="899" w:name="_Toc407085327"/>
      <w:bookmarkStart w:id="900" w:name="_Toc407085470"/>
      <w:bookmarkStart w:id="901" w:name="_Toc407085613"/>
      <w:bookmarkStart w:id="902" w:name="_Toc407086061"/>
      <w:r>
        <w:t>5.4. Odcinek próbny</w:t>
      </w:r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</w:p>
    <w:p w:rsidR="00A77D62" w:rsidRDefault="005F5256">
      <w:r>
        <w:tab/>
        <w:t>Jeżeli w SST przewidziano konieczność wykonania odcinka próbnego, to co najmniej na 3 dni przed rozpoczęciem robót Wykonawca powinien wykonać odcinek próbny w celu:</w:t>
      </w:r>
    </w:p>
    <w:p w:rsidR="00A77D62" w:rsidRDefault="005F5256">
      <w:pPr>
        <w:numPr>
          <w:ilvl w:val="0"/>
          <w:numId w:val="1"/>
        </w:numPr>
      </w:pPr>
      <w:r>
        <w:t>stwierdzenia, czy sprzęt budowlany do rozkładania i zagęszczania jest właściwy,</w:t>
      </w:r>
    </w:p>
    <w:p w:rsidR="00A77D62" w:rsidRDefault="005F5256">
      <w:pPr>
        <w:numPr>
          <w:ilvl w:val="0"/>
          <w:numId w:val="1"/>
        </w:numPr>
      </w:pPr>
      <w:r>
        <w:t>określenia grubości warstwy materiału w stanie luźnym koniecznej do uzyskania wymaganej grubości po zagęszczeniu,</w:t>
      </w:r>
    </w:p>
    <w:p w:rsidR="00A77D62" w:rsidRDefault="005F5256">
      <w:pPr>
        <w:numPr>
          <w:ilvl w:val="0"/>
          <w:numId w:val="1"/>
        </w:numPr>
      </w:pPr>
      <w:r>
        <w:t>ustalenia liczby przejść sprzętu zagęszczającego, potrzebnej do uzyskania wymaganego wskaźnika zagęszczenia.</w:t>
      </w:r>
    </w:p>
    <w:p w:rsidR="00A77D62" w:rsidRDefault="005F5256">
      <w:r>
        <w:tab/>
        <w:t>Na odcinku próbnym Wykonawca powinien użyć takich materiałów oraz sprzętu, jakie będą stosowane do wykonywania warstwy odcinającej i odsączającej na budowie.</w:t>
      </w:r>
    </w:p>
    <w:p w:rsidR="00A77D62" w:rsidRDefault="005F5256">
      <w:r>
        <w:tab/>
        <w:t>Odcinek próbny powinien być zlokalizowany w miejscu wskazanym przez Inżyniera.</w:t>
      </w:r>
    </w:p>
    <w:p w:rsidR="00A77D62" w:rsidRDefault="005F5256">
      <w:pPr>
        <w:pStyle w:val="Nagwek2"/>
      </w:pPr>
      <w:bookmarkStart w:id="903" w:name="_Toc406913895"/>
      <w:bookmarkStart w:id="904" w:name="_Toc406914140"/>
      <w:bookmarkStart w:id="905" w:name="_Toc406914794"/>
      <w:bookmarkStart w:id="906" w:name="_Toc406914897"/>
      <w:bookmarkStart w:id="907" w:name="_Toc406915372"/>
      <w:bookmarkStart w:id="908" w:name="_Toc406984065"/>
      <w:bookmarkStart w:id="909" w:name="_Toc406984212"/>
      <w:bookmarkStart w:id="910" w:name="_Toc406984403"/>
      <w:bookmarkStart w:id="911" w:name="_Toc407069611"/>
      <w:bookmarkStart w:id="912" w:name="_Toc407081576"/>
      <w:bookmarkStart w:id="913" w:name="_Toc407081719"/>
      <w:bookmarkStart w:id="914" w:name="_Toc407083375"/>
      <w:bookmarkStart w:id="915" w:name="_Toc407084209"/>
      <w:bookmarkStart w:id="916" w:name="_Toc407085328"/>
      <w:bookmarkStart w:id="917" w:name="_Toc407085471"/>
      <w:bookmarkStart w:id="918" w:name="_Toc407085614"/>
      <w:bookmarkStart w:id="919" w:name="_Toc407086062"/>
      <w:r>
        <w:t xml:space="preserve">5.5. Rozkładanie </w:t>
      </w:r>
      <w:proofErr w:type="spellStart"/>
      <w:r>
        <w:t>geowłóknin</w:t>
      </w:r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proofErr w:type="spellEnd"/>
    </w:p>
    <w:p w:rsidR="00A77D62" w:rsidRDefault="005F5256">
      <w:r>
        <w:tab/>
        <w:t xml:space="preserve">Warstwę </w:t>
      </w:r>
      <w:proofErr w:type="spellStart"/>
      <w:r>
        <w:t>geowłókniny</w:t>
      </w:r>
      <w:proofErr w:type="spellEnd"/>
      <w:r>
        <w:t xml:space="preserve"> należy rozkładać na wyprofilowanej powierzchni podłoża, pozbawionej ostrych elementów, które mogą spowodować uszkodzenie warstwy (na przykład kamienie, korzenie drzew i krzewów). W czasie rozkładania warstwy z </w:t>
      </w:r>
      <w:proofErr w:type="spellStart"/>
      <w:r>
        <w:t>geowłókniny</w:t>
      </w:r>
      <w:proofErr w:type="spellEnd"/>
      <w:r>
        <w:t xml:space="preserve"> należy spełnić wymagania określone w SST lub producenta dotyczące szerokości na jaką powinny zachodzić na siebie sąsiednie pasma </w:t>
      </w:r>
      <w:proofErr w:type="spellStart"/>
      <w:r>
        <w:t>geowłókniny</w:t>
      </w:r>
      <w:proofErr w:type="spellEnd"/>
      <w:r>
        <w:t xml:space="preserve"> lub zasad ich łączenia oraz ewentualnego przymocowania warstwy do podłoża gruntowego.</w:t>
      </w:r>
    </w:p>
    <w:p w:rsidR="00A77D62" w:rsidRDefault="005F5256">
      <w:pPr>
        <w:pStyle w:val="Nagwek2"/>
      </w:pPr>
      <w:bookmarkStart w:id="920" w:name="_Toc406913896"/>
      <w:bookmarkStart w:id="921" w:name="_Toc406914141"/>
      <w:bookmarkStart w:id="922" w:name="_Toc406914795"/>
      <w:bookmarkStart w:id="923" w:name="_Toc406914898"/>
      <w:bookmarkStart w:id="924" w:name="_Toc406915373"/>
      <w:bookmarkStart w:id="925" w:name="_Toc406984066"/>
      <w:bookmarkStart w:id="926" w:name="_Toc406984213"/>
      <w:bookmarkStart w:id="927" w:name="_Toc406984404"/>
      <w:bookmarkStart w:id="928" w:name="_Toc407069612"/>
      <w:bookmarkStart w:id="929" w:name="_Toc407081577"/>
      <w:bookmarkStart w:id="930" w:name="_Toc407081720"/>
      <w:bookmarkStart w:id="931" w:name="_Toc407083376"/>
      <w:bookmarkStart w:id="932" w:name="_Toc407084210"/>
      <w:bookmarkStart w:id="933" w:name="_Toc407085329"/>
      <w:bookmarkStart w:id="934" w:name="_Toc407085472"/>
      <w:bookmarkStart w:id="935" w:name="_Toc407085615"/>
      <w:bookmarkStart w:id="936" w:name="_Toc407086063"/>
      <w:r>
        <w:t xml:space="preserve">5.6. Zabezpieczenie powierzchni </w:t>
      </w:r>
      <w:proofErr w:type="spellStart"/>
      <w:r>
        <w:t>geowłóknin</w:t>
      </w:r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proofErr w:type="spellEnd"/>
    </w:p>
    <w:p w:rsidR="00A77D62" w:rsidRDefault="005F5256">
      <w:r>
        <w:tab/>
        <w:t xml:space="preserve">Po powierzchni warstwy odcinającej lub odsączającej, wykonanej z </w:t>
      </w:r>
      <w:proofErr w:type="spellStart"/>
      <w:r>
        <w:t>geowłóknin</w:t>
      </w:r>
      <w:proofErr w:type="spellEnd"/>
      <w:r>
        <w:t xml:space="preserve"> nie może odbywać się ruch jakichkolwiek pojazdów.</w:t>
      </w:r>
    </w:p>
    <w:p w:rsidR="00A77D62" w:rsidRDefault="005F5256">
      <w:r>
        <w:tab/>
        <w:t>Leżącą wyżej warstwę nawierzchni należy wykonywać rozkładając materiał „od czoła”, to znaczy tak, że pojazdy dowożące materiał i wykonujące czynności technologiczne poruszają się po już ułożonym materiale.</w:t>
      </w:r>
    </w:p>
    <w:p w:rsidR="00A77D62" w:rsidRDefault="005F5256">
      <w:pPr>
        <w:pStyle w:val="Nagwek2"/>
      </w:pPr>
      <w:bookmarkStart w:id="937" w:name="_Toc406913897"/>
      <w:bookmarkStart w:id="938" w:name="_Toc406914142"/>
      <w:bookmarkStart w:id="939" w:name="_Toc406914796"/>
      <w:bookmarkStart w:id="940" w:name="_Toc406914899"/>
      <w:bookmarkStart w:id="941" w:name="_Toc406915374"/>
      <w:bookmarkStart w:id="942" w:name="_Toc406984067"/>
      <w:bookmarkStart w:id="943" w:name="_Toc406984214"/>
      <w:bookmarkStart w:id="944" w:name="_Toc406984405"/>
      <w:bookmarkStart w:id="945" w:name="_Toc407069613"/>
      <w:bookmarkStart w:id="946" w:name="_Toc407081578"/>
      <w:bookmarkStart w:id="947" w:name="_Toc407081721"/>
      <w:bookmarkStart w:id="948" w:name="_Toc407083377"/>
      <w:bookmarkStart w:id="949" w:name="_Toc407084211"/>
      <w:bookmarkStart w:id="950" w:name="_Toc407085330"/>
      <w:bookmarkStart w:id="951" w:name="_Toc407085473"/>
      <w:bookmarkStart w:id="952" w:name="_Toc407085616"/>
      <w:bookmarkStart w:id="953" w:name="_Toc407086064"/>
      <w:r>
        <w:t>5.7. Utrzymanie warstwy odsączającej i odcinającej</w:t>
      </w:r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bookmarkEnd w:id="948"/>
      <w:bookmarkEnd w:id="949"/>
      <w:bookmarkEnd w:id="950"/>
      <w:bookmarkEnd w:id="951"/>
      <w:bookmarkEnd w:id="952"/>
      <w:bookmarkEnd w:id="953"/>
    </w:p>
    <w:p w:rsidR="00A77D62" w:rsidRDefault="005F5256">
      <w:r>
        <w:tab/>
        <w:t>Warstwa odsączająca i odcinająca po wykonaniu, a przed ułożeniem następnej warstwy powinny być utrzymywane w dobrym stanie.</w:t>
      </w:r>
    </w:p>
    <w:p w:rsidR="00A77D62" w:rsidRDefault="005F5256">
      <w:r>
        <w:tab/>
        <w:t xml:space="preserve">Nie dopuszcza się ruchu budowlanego po wykonanej warstwie odcinającej lub odsączającej z </w:t>
      </w:r>
      <w:proofErr w:type="spellStart"/>
      <w:r>
        <w:t>geowłóknin</w:t>
      </w:r>
      <w:proofErr w:type="spellEnd"/>
      <w:r>
        <w:t>.</w:t>
      </w:r>
    </w:p>
    <w:p w:rsidR="00A77D62" w:rsidRDefault="005F5256">
      <w:r>
        <w:tab/>
        <w:t>W przypadku warstwy z kruszywa dopuszcza się ruch pojazdów koniecznych dla wykonania wyżej leżącej warstwy nawierzchni.</w:t>
      </w:r>
    </w:p>
    <w:p w:rsidR="00A77D62" w:rsidRDefault="005F5256">
      <w:pPr>
        <w:spacing w:after="120"/>
      </w:pPr>
      <w:r>
        <w:tab/>
        <w:t>Koszt napraw wynikłych z niewłaściwego utrzymania warstwy obciąża Wykonawcę robót.</w:t>
      </w:r>
    </w:p>
    <w:p w:rsidR="00A77D62" w:rsidRDefault="005F5256">
      <w:pPr>
        <w:pStyle w:val="Nagwek1"/>
      </w:pPr>
      <w:bookmarkStart w:id="954" w:name="_Toc406913898"/>
      <w:bookmarkStart w:id="955" w:name="_Toc406914143"/>
      <w:bookmarkStart w:id="956" w:name="_Toc406914797"/>
      <w:bookmarkStart w:id="957" w:name="_Toc406914900"/>
      <w:bookmarkStart w:id="958" w:name="_Toc406915375"/>
      <w:bookmarkStart w:id="959" w:name="_Toc406984068"/>
      <w:bookmarkStart w:id="960" w:name="_Toc406984215"/>
      <w:bookmarkStart w:id="961" w:name="_Toc406984406"/>
      <w:bookmarkStart w:id="962" w:name="_Toc407069614"/>
      <w:bookmarkStart w:id="963" w:name="_Toc407081579"/>
      <w:bookmarkStart w:id="964" w:name="_Toc407081722"/>
      <w:bookmarkStart w:id="965" w:name="_Toc407083378"/>
      <w:bookmarkStart w:id="966" w:name="_Toc407084212"/>
      <w:bookmarkStart w:id="967" w:name="_Toc407085331"/>
      <w:bookmarkStart w:id="968" w:name="_Toc407085474"/>
      <w:bookmarkStart w:id="969" w:name="_Toc407085617"/>
      <w:bookmarkStart w:id="970" w:name="_Toc407086065"/>
      <w:r>
        <w:lastRenderedPageBreak/>
        <w:t>6. kontrola jakości robót</w:t>
      </w:r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</w:p>
    <w:p w:rsidR="00A77D62" w:rsidRDefault="005F5256">
      <w:pPr>
        <w:pStyle w:val="Nagwek2"/>
      </w:pPr>
      <w:bookmarkStart w:id="971" w:name="_Toc406913899"/>
      <w:bookmarkStart w:id="972" w:name="_Toc406914144"/>
      <w:bookmarkStart w:id="973" w:name="_Toc406914798"/>
      <w:bookmarkStart w:id="974" w:name="_Toc406914901"/>
      <w:bookmarkStart w:id="975" w:name="_Toc406915376"/>
      <w:bookmarkStart w:id="976" w:name="_Toc406984069"/>
      <w:bookmarkStart w:id="977" w:name="_Toc406984216"/>
      <w:bookmarkStart w:id="978" w:name="_Toc406984407"/>
      <w:bookmarkStart w:id="979" w:name="_Toc407069615"/>
      <w:bookmarkStart w:id="980" w:name="_Toc407081580"/>
      <w:bookmarkStart w:id="981" w:name="_Toc407081723"/>
      <w:bookmarkStart w:id="982" w:name="_Toc407083379"/>
      <w:bookmarkStart w:id="983" w:name="_Toc407084213"/>
      <w:bookmarkStart w:id="984" w:name="_Toc407085332"/>
      <w:bookmarkStart w:id="985" w:name="_Toc407085475"/>
      <w:bookmarkStart w:id="986" w:name="_Toc407085618"/>
      <w:bookmarkStart w:id="987" w:name="_Toc407086066"/>
      <w:r>
        <w:t xml:space="preserve">6.1. </w:t>
      </w:r>
      <w:r w:rsidR="009067CF">
        <w:t>Szczegółowe</w:t>
      </w:r>
      <w:r>
        <w:t xml:space="preserve"> zasady kontroli jakości robót</w:t>
      </w:r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</w:p>
    <w:p w:rsidR="00A77D62" w:rsidRDefault="005F5256">
      <w:r>
        <w:tab/>
      </w:r>
      <w:r w:rsidR="009067CF">
        <w:t xml:space="preserve">Szczegółowe </w:t>
      </w:r>
      <w:r>
        <w:t>zasady k</w:t>
      </w:r>
      <w:r w:rsidR="009067CF">
        <w:t>ontroli jakości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A77D62" w:rsidRDefault="005F5256">
      <w:pPr>
        <w:pStyle w:val="Nagwek2"/>
      </w:pPr>
      <w:bookmarkStart w:id="988" w:name="_Toc406913900"/>
      <w:bookmarkStart w:id="989" w:name="_Toc406914145"/>
      <w:bookmarkStart w:id="990" w:name="_Toc406914799"/>
      <w:bookmarkStart w:id="991" w:name="_Toc406914902"/>
      <w:bookmarkStart w:id="992" w:name="_Toc406915377"/>
      <w:bookmarkStart w:id="993" w:name="_Toc406984070"/>
      <w:bookmarkStart w:id="994" w:name="_Toc406984217"/>
      <w:bookmarkStart w:id="995" w:name="_Toc406984408"/>
      <w:bookmarkStart w:id="996" w:name="_Toc407069616"/>
      <w:bookmarkStart w:id="997" w:name="_Toc407081581"/>
      <w:bookmarkStart w:id="998" w:name="_Toc407081724"/>
      <w:bookmarkStart w:id="999" w:name="_Toc407083380"/>
      <w:bookmarkStart w:id="1000" w:name="_Toc407084214"/>
      <w:bookmarkStart w:id="1001" w:name="_Toc407085333"/>
      <w:bookmarkStart w:id="1002" w:name="_Toc407085476"/>
      <w:bookmarkStart w:id="1003" w:name="_Toc407085619"/>
      <w:bookmarkStart w:id="1004" w:name="_Toc407086067"/>
      <w:r>
        <w:t>6.2. Badania przed przystąpieniem do robót</w:t>
      </w:r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</w:p>
    <w:p w:rsidR="00A77D62" w:rsidRDefault="005F5256">
      <w:r>
        <w:tab/>
        <w:t>Przed przystąpieniem do robót Wykonawca powinien wykonać badania kruszyw przeznaczonych do wykonania robót i przedstawić wyniki tych badań Inżynierowi. Badania te powinny obejmować wszystkie właściwości kruszywa określone w p. 2.3.</w:t>
      </w:r>
    </w:p>
    <w:p w:rsidR="00A77D62" w:rsidRDefault="005F5256">
      <w:r>
        <w:tab/>
      </w:r>
      <w:proofErr w:type="spellStart"/>
      <w:r>
        <w:t>Geowłókniny</w:t>
      </w:r>
      <w:proofErr w:type="spellEnd"/>
      <w:r>
        <w:t xml:space="preserve"> przeznaczone do wykonania warstwy odcinającej i odsączającej powinny posiadać aprobatę techniczną, zgodnie z </w:t>
      </w:r>
      <w:proofErr w:type="spellStart"/>
      <w:r>
        <w:t>pkt</w:t>
      </w:r>
      <w:proofErr w:type="spellEnd"/>
      <w:r>
        <w:t xml:space="preserve"> 2.4.</w:t>
      </w:r>
    </w:p>
    <w:p w:rsidR="00A77D62" w:rsidRDefault="005F5256">
      <w:pPr>
        <w:pStyle w:val="Nagwek2"/>
      </w:pPr>
      <w:bookmarkStart w:id="1005" w:name="_Toc406913901"/>
      <w:bookmarkStart w:id="1006" w:name="_Toc406914146"/>
      <w:bookmarkStart w:id="1007" w:name="_Toc406914800"/>
      <w:bookmarkStart w:id="1008" w:name="_Toc406914903"/>
      <w:bookmarkStart w:id="1009" w:name="_Toc406915378"/>
      <w:bookmarkStart w:id="1010" w:name="_Toc406984071"/>
      <w:bookmarkStart w:id="1011" w:name="_Toc406984218"/>
      <w:bookmarkStart w:id="1012" w:name="_Toc406984409"/>
      <w:bookmarkStart w:id="1013" w:name="_Toc407069617"/>
      <w:bookmarkStart w:id="1014" w:name="_Toc407081582"/>
      <w:bookmarkStart w:id="1015" w:name="_Toc407081725"/>
      <w:bookmarkStart w:id="1016" w:name="_Toc407083381"/>
      <w:bookmarkStart w:id="1017" w:name="_Toc407084215"/>
      <w:bookmarkStart w:id="1018" w:name="_Toc407085334"/>
      <w:bookmarkStart w:id="1019" w:name="_Toc407085477"/>
      <w:bookmarkStart w:id="1020" w:name="_Toc407085620"/>
      <w:bookmarkStart w:id="1021" w:name="_Toc407086068"/>
      <w:r>
        <w:t>6.3. Badania w czasie robót</w:t>
      </w:r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</w:p>
    <w:p w:rsidR="00A77D62" w:rsidRDefault="005F5256">
      <w:pPr>
        <w:spacing w:after="120"/>
      </w:pPr>
      <w:r>
        <w:rPr>
          <w:b/>
        </w:rPr>
        <w:t xml:space="preserve">6.3.1. </w:t>
      </w:r>
      <w:r>
        <w:t>Częstotliwość oraz zakres badań i pomiarów</w:t>
      </w:r>
    </w:p>
    <w:p w:rsidR="00A77D62" w:rsidRDefault="005F5256">
      <w:r>
        <w:tab/>
        <w:t>Częstotliwość oraz zakres badań i pomiarów dotyczących cech geometrycznych i zagęszczenia warstwy odsączającej i odcinającej podaje tablica 1.</w:t>
      </w:r>
    </w:p>
    <w:p w:rsidR="00A77D62" w:rsidRDefault="005F5256">
      <w:pPr>
        <w:keepNext/>
        <w:spacing w:before="120" w:after="120"/>
      </w:pPr>
      <w:r>
        <w:t>Tablica 1. Częstotliwość oraz zakres badań i pomiarów warstwy odsączającej i odcinającej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223"/>
        <w:gridCol w:w="4791"/>
      </w:tblGrid>
      <w:tr w:rsidR="00A77D62">
        <w:tc>
          <w:tcPr>
            <w:tcW w:w="496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23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/>
              <w:ind w:left="215" w:right="312"/>
              <w:jc w:val="center"/>
            </w:pPr>
            <w:r>
              <w:t>Wyszczególnienie badań i pomiarów</w:t>
            </w:r>
          </w:p>
        </w:tc>
        <w:tc>
          <w:tcPr>
            <w:tcW w:w="4791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/>
              <w:ind w:left="822" w:right="851"/>
              <w:jc w:val="center"/>
            </w:pPr>
            <w:r>
              <w:t>Minimalna częstotliwość badań            i pomiarów</w:t>
            </w:r>
          </w:p>
        </w:tc>
      </w:tr>
      <w:tr w:rsidR="00A77D62">
        <w:tc>
          <w:tcPr>
            <w:tcW w:w="496" w:type="dxa"/>
            <w:tcBorders>
              <w:top w:val="nil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23" w:type="dxa"/>
            <w:tcBorders>
              <w:top w:val="nil"/>
            </w:tcBorders>
          </w:tcPr>
          <w:p w:rsidR="00A77D62" w:rsidRDefault="005F5256">
            <w:pPr>
              <w:spacing w:before="60" w:after="60"/>
            </w:pPr>
            <w:r>
              <w:t>Szerokość warstwy</w:t>
            </w:r>
          </w:p>
        </w:tc>
        <w:tc>
          <w:tcPr>
            <w:tcW w:w="4791" w:type="dxa"/>
            <w:tcBorders>
              <w:top w:val="nil"/>
            </w:tcBorders>
          </w:tcPr>
          <w:p w:rsidR="00A77D62" w:rsidRDefault="005F5256">
            <w:pPr>
              <w:spacing w:before="60" w:after="60"/>
            </w:pPr>
            <w:r>
              <w:t>10 razy na 1 km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23" w:type="dxa"/>
          </w:tcPr>
          <w:p w:rsidR="00A77D62" w:rsidRDefault="005F5256">
            <w:pPr>
              <w:spacing w:before="60" w:after="60"/>
            </w:pPr>
            <w:r>
              <w:t>Równość podłużna</w:t>
            </w:r>
          </w:p>
        </w:tc>
        <w:tc>
          <w:tcPr>
            <w:tcW w:w="4791" w:type="dxa"/>
          </w:tcPr>
          <w:p w:rsidR="00A77D62" w:rsidRDefault="005F5256">
            <w:pPr>
              <w:spacing w:before="60" w:after="60"/>
            </w:pPr>
            <w:r>
              <w:t>co 20 m na każdym pasie ruchu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23" w:type="dxa"/>
          </w:tcPr>
          <w:p w:rsidR="00A77D62" w:rsidRDefault="005F5256">
            <w:pPr>
              <w:spacing w:before="60" w:after="60"/>
            </w:pPr>
            <w:r>
              <w:t>Równość poprzeczna</w:t>
            </w:r>
          </w:p>
        </w:tc>
        <w:tc>
          <w:tcPr>
            <w:tcW w:w="4791" w:type="dxa"/>
          </w:tcPr>
          <w:p w:rsidR="00A77D62" w:rsidRDefault="005F5256">
            <w:pPr>
              <w:spacing w:before="60" w:after="60"/>
            </w:pPr>
            <w:r>
              <w:t>10 razy na 1 km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23" w:type="dxa"/>
          </w:tcPr>
          <w:p w:rsidR="00A77D62" w:rsidRDefault="005F5256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91" w:type="dxa"/>
          </w:tcPr>
          <w:p w:rsidR="00A77D62" w:rsidRDefault="005F5256">
            <w:pPr>
              <w:spacing w:before="60" w:after="60"/>
            </w:pPr>
            <w:r>
              <w:t>10 razy na 1 km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23" w:type="dxa"/>
          </w:tcPr>
          <w:p w:rsidR="00A77D62" w:rsidRDefault="005F5256">
            <w:pPr>
              <w:spacing w:before="120"/>
            </w:pPr>
            <w:r>
              <w:t>Rzędne wysokościowe</w:t>
            </w:r>
          </w:p>
        </w:tc>
        <w:tc>
          <w:tcPr>
            <w:tcW w:w="4791" w:type="dxa"/>
          </w:tcPr>
          <w:p w:rsidR="00A77D62" w:rsidRDefault="005F5256">
            <w:pPr>
              <w:spacing w:after="60"/>
            </w:pPr>
            <w:r>
              <w:t>co 25 m w osi jezdni i na jej krawędziach dla autostrad i dróg ekspresowych, co 100 m dla pozostałych dróg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23" w:type="dxa"/>
          </w:tcPr>
          <w:p w:rsidR="00A77D62" w:rsidRDefault="005F5256">
            <w:pPr>
              <w:spacing w:before="60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91" w:type="dxa"/>
          </w:tcPr>
          <w:p w:rsidR="00A77D62" w:rsidRDefault="005F5256">
            <w:pPr>
              <w:spacing w:before="60"/>
            </w:pPr>
            <w:r>
              <w:t>co 25 m w osi jezdni i na jej krawędziach dla autostrad i dróg ekspresowych, co 100 m dla pozostałych dróg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60"/>
              <w:jc w:val="center"/>
            </w:pPr>
            <w:r>
              <w:t>7</w:t>
            </w:r>
          </w:p>
        </w:tc>
        <w:tc>
          <w:tcPr>
            <w:tcW w:w="2223" w:type="dxa"/>
          </w:tcPr>
          <w:p w:rsidR="00A77D62" w:rsidRDefault="005F5256">
            <w:pPr>
              <w:spacing w:before="60"/>
            </w:pPr>
            <w:r>
              <w:t>Grubość warstwy</w:t>
            </w:r>
          </w:p>
        </w:tc>
        <w:tc>
          <w:tcPr>
            <w:tcW w:w="4791" w:type="dxa"/>
          </w:tcPr>
          <w:p w:rsidR="00A77D62" w:rsidRDefault="005F5256">
            <w:pPr>
              <w:spacing w:before="60"/>
            </w:pPr>
            <w:r>
              <w:t>Podczas budowy:</w:t>
            </w:r>
          </w:p>
          <w:p w:rsidR="00A77D62" w:rsidRDefault="005F5256">
            <w:r>
              <w:t>w 3 punktach na każdej działce roboczej, lecz nie rzadziej niż raz na 400 m</w:t>
            </w:r>
            <w:r>
              <w:rPr>
                <w:vertAlign w:val="superscript"/>
              </w:rPr>
              <w:t>2</w:t>
            </w:r>
          </w:p>
          <w:p w:rsidR="00A77D62" w:rsidRDefault="005F5256">
            <w:r>
              <w:t>Przed odbiorem:</w:t>
            </w:r>
          </w:p>
          <w:p w:rsidR="00A77D62" w:rsidRDefault="005F5256">
            <w:pPr>
              <w:spacing w:after="60"/>
            </w:pPr>
            <w:r>
              <w:t>w 3 punktach, lecz nie rzadziej niż raz na 2000 m</w:t>
            </w:r>
            <w:r>
              <w:rPr>
                <w:vertAlign w:val="superscript"/>
              </w:rPr>
              <w:t>2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spacing w:before="60"/>
              <w:jc w:val="center"/>
            </w:pPr>
            <w:r>
              <w:t>8</w:t>
            </w:r>
          </w:p>
        </w:tc>
        <w:tc>
          <w:tcPr>
            <w:tcW w:w="2223" w:type="dxa"/>
          </w:tcPr>
          <w:p w:rsidR="00A77D62" w:rsidRDefault="005F5256">
            <w:pPr>
              <w:spacing w:before="60" w:after="60"/>
            </w:pPr>
            <w:r>
              <w:t>Zagęszczenie,  wilgotność kruszywa</w:t>
            </w:r>
          </w:p>
        </w:tc>
        <w:tc>
          <w:tcPr>
            <w:tcW w:w="4791" w:type="dxa"/>
          </w:tcPr>
          <w:p w:rsidR="00A77D62" w:rsidRDefault="005F5256">
            <w:pPr>
              <w:spacing w:before="60" w:after="60"/>
            </w:pPr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</w:tbl>
    <w:p w:rsidR="00A77D62" w:rsidRDefault="005F5256">
      <w:pPr>
        <w:spacing w:before="120"/>
      </w:pPr>
      <w:r>
        <w:t>*) Dodatkowe pomiary spadków poprzecznych i ukształtowania osi w planie należy wykonać w punktach głównych łuków poziomych.</w:t>
      </w:r>
    </w:p>
    <w:p w:rsidR="00A77D62" w:rsidRDefault="005F5256">
      <w:pPr>
        <w:keepNext/>
        <w:spacing w:before="120" w:after="120"/>
      </w:pPr>
      <w:r>
        <w:rPr>
          <w:b/>
        </w:rPr>
        <w:lastRenderedPageBreak/>
        <w:t xml:space="preserve">6.3.2. </w:t>
      </w:r>
      <w:r>
        <w:t>Szerokość warstwy</w:t>
      </w:r>
    </w:p>
    <w:p w:rsidR="00A77D62" w:rsidRDefault="005F5256">
      <w:r>
        <w:tab/>
        <w:t xml:space="preserve">Szerokość warstwy nie może się różnić od szerokości projektowanej o więcej niż +10 cm, -5 </w:t>
      </w:r>
      <w:proofErr w:type="spellStart"/>
      <w:r>
        <w:t>cm</w:t>
      </w:r>
      <w:proofErr w:type="spellEnd"/>
      <w:r>
        <w:t>.</w:t>
      </w:r>
    </w:p>
    <w:p w:rsidR="00A77D62" w:rsidRDefault="005F5256">
      <w:pPr>
        <w:spacing w:before="120" w:after="120"/>
      </w:pPr>
      <w:r>
        <w:rPr>
          <w:b/>
        </w:rPr>
        <w:t xml:space="preserve">6.3.3. </w:t>
      </w:r>
      <w:r>
        <w:t>Równość warstwy</w:t>
      </w:r>
    </w:p>
    <w:p w:rsidR="00A77D62" w:rsidRDefault="005F5256">
      <w:r>
        <w:tab/>
        <w:t>Nierówności podłużne warstwy odcinającej i odsączającej należy mierzyć</w:t>
      </w:r>
    </w:p>
    <w:p w:rsidR="00A77D62" w:rsidRDefault="005F5256">
      <w:r>
        <w:t>4 metrową łatą, zgodnie z normą BN-68/8931-04 [7].</w:t>
      </w:r>
    </w:p>
    <w:p w:rsidR="00A77D62" w:rsidRDefault="005F5256">
      <w:r>
        <w:tab/>
        <w:t>Nierówności poprzeczne warstwy odcinającej i odsączającej należy mierzyć</w:t>
      </w:r>
    </w:p>
    <w:p w:rsidR="00A77D62" w:rsidRDefault="005F5256">
      <w:r>
        <w:t>4 metrową łatą.</w:t>
      </w:r>
    </w:p>
    <w:p w:rsidR="00A77D62" w:rsidRDefault="005F5256">
      <w:r>
        <w:tab/>
        <w:t xml:space="preserve">Nierówności nie mogą przekraczać 20 </w:t>
      </w:r>
      <w:proofErr w:type="spellStart"/>
      <w:r>
        <w:t>mm</w:t>
      </w:r>
      <w:proofErr w:type="spellEnd"/>
      <w:r>
        <w:t>.</w:t>
      </w:r>
    </w:p>
    <w:p w:rsidR="00A77D62" w:rsidRDefault="005F5256">
      <w:pPr>
        <w:spacing w:before="120" w:after="120"/>
      </w:pPr>
      <w:r>
        <w:rPr>
          <w:b/>
        </w:rPr>
        <w:t xml:space="preserve">6.3.4. </w:t>
      </w:r>
      <w:r>
        <w:t>Spadki poprzeczne</w:t>
      </w:r>
    </w:p>
    <w:p w:rsidR="00A77D62" w:rsidRDefault="005F5256">
      <w:r>
        <w:tab/>
        <w:t xml:space="preserve">Spadki poprzeczne warstwy odcinającej i odsączającej na prostych i łukach powinny być zgodne z dokumentacją projektową z tolerancją </w:t>
      </w:r>
      <w:r>
        <w:sym w:font="Symbol" w:char="F0B1"/>
      </w:r>
      <w:r>
        <w:t xml:space="preserve"> 0,5%.</w:t>
      </w:r>
    </w:p>
    <w:p w:rsidR="00A77D62" w:rsidRDefault="005F5256">
      <w:pPr>
        <w:keepNext/>
        <w:spacing w:before="120" w:after="120"/>
      </w:pPr>
      <w:r>
        <w:rPr>
          <w:b/>
        </w:rPr>
        <w:t xml:space="preserve">6.3.5. </w:t>
      </w:r>
      <w:r>
        <w:t>Rzędne wysokościowe</w:t>
      </w:r>
    </w:p>
    <w:p w:rsidR="00A77D62" w:rsidRDefault="005F5256">
      <w:r>
        <w:tab/>
        <w:t xml:space="preserve">Różnice pomiędzy rzędnymi wysokościowymi warstwy i rzędnymi projektowanymi nie powinny przekraczać +1 cm i -2 </w:t>
      </w:r>
      <w:proofErr w:type="spellStart"/>
      <w:r>
        <w:t>cm</w:t>
      </w:r>
      <w:proofErr w:type="spellEnd"/>
      <w:r>
        <w:t>.</w:t>
      </w:r>
    </w:p>
    <w:p w:rsidR="00A77D62" w:rsidRDefault="005F5256">
      <w:pPr>
        <w:spacing w:before="120" w:after="120"/>
      </w:pPr>
      <w:r>
        <w:rPr>
          <w:b/>
        </w:rPr>
        <w:t xml:space="preserve">6.3.6. </w:t>
      </w:r>
      <w:r>
        <w:t>Ukształtowanie osi w planie</w:t>
      </w:r>
    </w:p>
    <w:p w:rsidR="00A77D62" w:rsidRDefault="005F5256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o więcej niż </w:t>
      </w:r>
      <w:r>
        <w:sym w:font="Symbol" w:char="F0B1"/>
      </w:r>
      <w:r>
        <w:t xml:space="preserve"> 5 cm dla pozostałych dróg.</w:t>
      </w:r>
    </w:p>
    <w:p w:rsidR="00A77D62" w:rsidRDefault="005F5256">
      <w:pPr>
        <w:spacing w:before="120" w:after="120"/>
      </w:pPr>
      <w:r>
        <w:rPr>
          <w:b/>
        </w:rPr>
        <w:t xml:space="preserve">6.3.7. </w:t>
      </w:r>
      <w:r>
        <w:t>Grubość warstwy</w:t>
      </w:r>
    </w:p>
    <w:p w:rsidR="00A77D62" w:rsidRDefault="005F5256">
      <w:r>
        <w:tab/>
        <w:t xml:space="preserve">Grubość warstwy powinna być zgodna z określoną w dokumentacji projektowej z tolerancją +1 cm, -2 </w:t>
      </w:r>
      <w:proofErr w:type="spellStart"/>
      <w:r>
        <w:t>cm</w:t>
      </w:r>
      <w:proofErr w:type="spellEnd"/>
      <w:r>
        <w:t>.</w:t>
      </w:r>
    </w:p>
    <w:p w:rsidR="00A77D62" w:rsidRDefault="005F5256">
      <w:r>
        <w:tab/>
        <w:t>Jeżeli warstwa, ze względów technologicznych, została wykonana w dwóch warstwach, należy mierzyć łączną grubość tych warstw.</w:t>
      </w:r>
    </w:p>
    <w:p w:rsidR="00A77D62" w:rsidRDefault="005F5256">
      <w:r>
        <w:tab/>
        <w:t>Na wszystkich powierzchniach wadliwych pod względem grubości Wykonawca wykona naprawę warstwy przez spulchnienie warstwy na głębokość co najmniej 10 cm, uzupełnienie nowym materiałem o odpowiednich właściwościach, wyrównanie i ponowne zagęszczenie.</w:t>
      </w:r>
    </w:p>
    <w:p w:rsidR="00A77D62" w:rsidRDefault="005F5256">
      <w:r>
        <w:tab/>
        <w:t>Roboty te Wykonawca wykona na własny koszt. Po wykonaniu tych robót nastąpi ponowny pomiar i ocena grubości warstwy, według wyżej podanych zasad na koszt Wykonawcy.</w:t>
      </w:r>
    </w:p>
    <w:p w:rsidR="00A77D62" w:rsidRDefault="005F5256">
      <w:pPr>
        <w:spacing w:before="120" w:after="120"/>
      </w:pPr>
      <w:r>
        <w:rPr>
          <w:b/>
        </w:rPr>
        <w:t xml:space="preserve">6.3.8. </w:t>
      </w:r>
      <w:r>
        <w:t>Zagęszczenie warstwy</w:t>
      </w:r>
    </w:p>
    <w:p w:rsidR="00A77D62" w:rsidRDefault="005F5256">
      <w:r>
        <w:tab/>
        <w:t>Wskaźnik zagęszczenia warstwy odcinającej i odsączającej, określony wg BN-77/8931-12 [8] nie powinien być mniejszy od 1.</w:t>
      </w:r>
    </w:p>
    <w:p w:rsidR="00A77D62" w:rsidRDefault="005F5256">
      <w:r>
        <w:tab/>
        <w:t>Jeżeli jako kryterium dobrego zagęszczenia warstwy stosuje się porównanie wartości modułów odkształcenia, to wartość stosunku wtórnego do pierwotnego modułu odkształcenia, określonych zgodnie z normą BN-64/8931-02 [6], nie powinna być większa od 2,2.</w:t>
      </w:r>
    </w:p>
    <w:p w:rsidR="00A77D62" w:rsidRDefault="005F5256">
      <w:r>
        <w:lastRenderedPageBreak/>
        <w:tab/>
        <w:t>Wilgotność kruszywa w czasie zagęszczenia należy badać według PN-B-06714-17 [2]. Wilgotność kruszywa powinna być równa wilgotności optymalnej z tolerancją od -20% do +10%.</w:t>
      </w:r>
    </w:p>
    <w:p w:rsidR="00A77D62" w:rsidRDefault="005F5256">
      <w:pPr>
        <w:spacing w:before="120" w:after="120"/>
      </w:pPr>
      <w:r>
        <w:rPr>
          <w:b/>
        </w:rPr>
        <w:t xml:space="preserve">6.3.9. </w:t>
      </w:r>
      <w:r>
        <w:t xml:space="preserve">Badania dotyczące warstwy odsączającej i odcinającej z </w:t>
      </w:r>
      <w:proofErr w:type="spellStart"/>
      <w:r>
        <w:t>geowłóknin</w:t>
      </w:r>
      <w:proofErr w:type="spellEnd"/>
    </w:p>
    <w:p w:rsidR="00A77D62" w:rsidRDefault="005F5256">
      <w:r>
        <w:tab/>
        <w:t xml:space="preserve">W czasie układania warstwy odcinającej i odsączającej z </w:t>
      </w:r>
      <w:proofErr w:type="spellStart"/>
      <w:r>
        <w:t>geowłóknin</w:t>
      </w:r>
      <w:proofErr w:type="spellEnd"/>
      <w:r>
        <w:t xml:space="preserve"> należy kontrolować:</w:t>
      </w:r>
    </w:p>
    <w:p w:rsidR="00A77D62" w:rsidRDefault="005F5256">
      <w:pPr>
        <w:numPr>
          <w:ilvl w:val="0"/>
          <w:numId w:val="2"/>
        </w:numPr>
      </w:pPr>
      <w:r>
        <w:t xml:space="preserve">zgodność oznaczenia poszczególnych bel (rolek) </w:t>
      </w:r>
      <w:proofErr w:type="spellStart"/>
      <w:r>
        <w:t>geowłóknin</w:t>
      </w:r>
      <w:proofErr w:type="spellEnd"/>
      <w:r>
        <w:t xml:space="preserve"> z określonym w dokumentacji projektowej,</w:t>
      </w:r>
    </w:p>
    <w:p w:rsidR="00A77D62" w:rsidRDefault="005F5256">
      <w:pPr>
        <w:numPr>
          <w:ilvl w:val="0"/>
          <w:numId w:val="2"/>
        </w:numPr>
      </w:pPr>
      <w:r>
        <w:t>równość warstwy,</w:t>
      </w:r>
    </w:p>
    <w:p w:rsidR="00A77D62" w:rsidRDefault="005F5256">
      <w:pPr>
        <w:numPr>
          <w:ilvl w:val="0"/>
          <w:numId w:val="2"/>
        </w:numPr>
      </w:pPr>
      <w:r>
        <w:t>wielkość zakładu przyległych pasm i sposób ich łączenia,</w:t>
      </w:r>
    </w:p>
    <w:p w:rsidR="00A77D62" w:rsidRDefault="005F5256">
      <w:pPr>
        <w:numPr>
          <w:ilvl w:val="0"/>
          <w:numId w:val="2"/>
        </w:numPr>
      </w:pPr>
      <w:r>
        <w:t>zamocowanie warstwy do podłoża gruntowego, o ile przewidziano to w dokumentacji projektowej.</w:t>
      </w:r>
    </w:p>
    <w:p w:rsidR="00A77D62" w:rsidRDefault="005F5256">
      <w:r>
        <w:tab/>
        <w:t xml:space="preserve">Ponadto należy sprawdzić, czy nie nastąpiło mechaniczne uszkodzenie </w:t>
      </w:r>
      <w:proofErr w:type="spellStart"/>
      <w:r>
        <w:t>geowłókniny</w:t>
      </w:r>
      <w:proofErr w:type="spellEnd"/>
      <w:r>
        <w:t xml:space="preserve"> (rozerwanie, przebicie). Pasma </w:t>
      </w:r>
      <w:proofErr w:type="spellStart"/>
      <w:r>
        <w:t>geowłókniny</w:t>
      </w:r>
      <w:proofErr w:type="spellEnd"/>
      <w:r>
        <w:t xml:space="preserve"> użyte do wykonania warstwy odcinającej i odsączającej nie powinny mieć takich uszkodzeń.</w:t>
      </w:r>
    </w:p>
    <w:p w:rsidR="00A77D62" w:rsidRDefault="005F5256">
      <w:pPr>
        <w:pStyle w:val="Nagwek2"/>
      </w:pPr>
      <w:bookmarkStart w:id="1022" w:name="_Toc406913902"/>
      <w:bookmarkStart w:id="1023" w:name="_Toc406914147"/>
      <w:bookmarkStart w:id="1024" w:name="_Toc406914801"/>
      <w:bookmarkStart w:id="1025" w:name="_Toc406914904"/>
      <w:bookmarkStart w:id="1026" w:name="_Toc406915379"/>
      <w:bookmarkStart w:id="1027" w:name="_Toc406984072"/>
      <w:bookmarkStart w:id="1028" w:name="_Toc406984219"/>
      <w:bookmarkStart w:id="1029" w:name="_Toc406984410"/>
      <w:bookmarkStart w:id="1030" w:name="_Toc407069618"/>
      <w:bookmarkStart w:id="1031" w:name="_Toc407081583"/>
      <w:bookmarkStart w:id="1032" w:name="_Toc407081726"/>
      <w:bookmarkStart w:id="1033" w:name="_Toc407083382"/>
      <w:bookmarkStart w:id="1034" w:name="_Toc407084216"/>
      <w:bookmarkStart w:id="1035" w:name="_Toc407085335"/>
      <w:bookmarkStart w:id="1036" w:name="_Toc407085478"/>
      <w:bookmarkStart w:id="1037" w:name="_Toc407085621"/>
      <w:bookmarkStart w:id="1038" w:name="_Toc407086069"/>
      <w:r>
        <w:t>6.4. Zasady postępowania z odcinkami wadliwie wykonanymi</w:t>
      </w:r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</w:p>
    <w:p w:rsidR="00A77D62" w:rsidRDefault="005F5256">
      <w:r>
        <w:tab/>
        <w:t>Wszystkie powierzchnie, które wykazują większe odchylenia cech geometrycznych od określonych w p. 6.3, powinny być naprawione przez spulchnienie do głębokości co najmniej 10 cm, wyrównane i powtórnie zagęszczone. Dodanie nowego materiału bez spulchnienia wykonanej warstwy jest niedopuszczalne.</w:t>
      </w:r>
    </w:p>
    <w:p w:rsidR="00A77D62" w:rsidRDefault="005F5256">
      <w:pPr>
        <w:pStyle w:val="Nagwek1"/>
      </w:pPr>
      <w:bookmarkStart w:id="1039" w:name="_Toc406913903"/>
      <w:bookmarkStart w:id="1040" w:name="_Toc406914148"/>
      <w:bookmarkStart w:id="1041" w:name="_Toc406914802"/>
      <w:bookmarkStart w:id="1042" w:name="_Toc406914905"/>
      <w:bookmarkStart w:id="1043" w:name="_Toc406915380"/>
      <w:bookmarkStart w:id="1044" w:name="_Toc406984073"/>
      <w:bookmarkStart w:id="1045" w:name="_Toc406984220"/>
      <w:bookmarkStart w:id="1046" w:name="_Toc406984411"/>
      <w:bookmarkStart w:id="1047" w:name="_Toc407069619"/>
      <w:bookmarkStart w:id="1048" w:name="_Toc407081584"/>
      <w:bookmarkStart w:id="1049" w:name="_Toc407081727"/>
      <w:bookmarkStart w:id="1050" w:name="_Toc407083383"/>
      <w:bookmarkStart w:id="1051" w:name="_Toc407084217"/>
      <w:bookmarkStart w:id="1052" w:name="_Toc407085336"/>
      <w:bookmarkStart w:id="1053" w:name="_Toc407085479"/>
      <w:bookmarkStart w:id="1054" w:name="_Toc407085622"/>
      <w:bookmarkStart w:id="1055" w:name="_Toc407086070"/>
      <w:r>
        <w:t>7. obmiar robót</w:t>
      </w:r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</w:p>
    <w:p w:rsidR="00A77D62" w:rsidRDefault="005F5256">
      <w:pPr>
        <w:pStyle w:val="Nagwek2"/>
      </w:pPr>
      <w:bookmarkStart w:id="1056" w:name="_Toc406913904"/>
      <w:bookmarkStart w:id="1057" w:name="_Toc406914149"/>
      <w:bookmarkStart w:id="1058" w:name="_Toc406914803"/>
      <w:bookmarkStart w:id="1059" w:name="_Toc406914906"/>
      <w:bookmarkStart w:id="1060" w:name="_Toc406915381"/>
      <w:bookmarkStart w:id="1061" w:name="_Toc406984074"/>
      <w:bookmarkStart w:id="1062" w:name="_Toc406984221"/>
      <w:bookmarkStart w:id="1063" w:name="_Toc406984412"/>
      <w:bookmarkStart w:id="1064" w:name="_Toc407069620"/>
      <w:bookmarkStart w:id="1065" w:name="_Toc407081585"/>
      <w:bookmarkStart w:id="1066" w:name="_Toc407081728"/>
      <w:bookmarkStart w:id="1067" w:name="_Toc407083384"/>
      <w:bookmarkStart w:id="1068" w:name="_Toc407084218"/>
      <w:bookmarkStart w:id="1069" w:name="_Toc407085337"/>
      <w:bookmarkStart w:id="1070" w:name="_Toc407085480"/>
      <w:bookmarkStart w:id="1071" w:name="_Toc407085623"/>
      <w:bookmarkStart w:id="1072" w:name="_Toc407086071"/>
      <w:r>
        <w:t xml:space="preserve">7.1. </w:t>
      </w:r>
      <w:proofErr w:type="spellStart"/>
      <w:r w:rsidR="009067CF">
        <w:t>Sczegółowe</w:t>
      </w:r>
      <w:proofErr w:type="spellEnd"/>
      <w:r>
        <w:t xml:space="preserve"> zasady obmiaru robót</w:t>
      </w:r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</w:p>
    <w:p w:rsidR="00A77D62" w:rsidRDefault="005F5256">
      <w:r>
        <w:tab/>
      </w:r>
      <w:r w:rsidR="009067CF">
        <w:t>Szczegółowe zasady obmiaru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A77D62" w:rsidRDefault="005F5256">
      <w:pPr>
        <w:pStyle w:val="Nagwek2"/>
      </w:pPr>
      <w:bookmarkStart w:id="1073" w:name="_Toc406913905"/>
      <w:bookmarkStart w:id="1074" w:name="_Toc406914150"/>
      <w:bookmarkStart w:id="1075" w:name="_Toc406914804"/>
      <w:bookmarkStart w:id="1076" w:name="_Toc406914907"/>
      <w:bookmarkStart w:id="1077" w:name="_Toc406915382"/>
      <w:bookmarkStart w:id="1078" w:name="_Toc406984075"/>
      <w:bookmarkStart w:id="1079" w:name="_Toc406984222"/>
      <w:bookmarkStart w:id="1080" w:name="_Toc406984413"/>
      <w:bookmarkStart w:id="1081" w:name="_Toc407069621"/>
      <w:bookmarkStart w:id="1082" w:name="_Toc407081586"/>
      <w:bookmarkStart w:id="1083" w:name="_Toc407081729"/>
      <w:bookmarkStart w:id="1084" w:name="_Toc407083385"/>
      <w:bookmarkStart w:id="1085" w:name="_Toc407084219"/>
      <w:bookmarkStart w:id="1086" w:name="_Toc407085338"/>
      <w:bookmarkStart w:id="1087" w:name="_Toc407085481"/>
      <w:bookmarkStart w:id="1088" w:name="_Toc407085624"/>
      <w:bookmarkStart w:id="1089" w:name="_Toc407086072"/>
      <w:r>
        <w:t>7.2. Jednostka obmiarowa</w:t>
      </w:r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</w:p>
    <w:p w:rsidR="00A77D62" w:rsidRDefault="005F5256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warstwy odcinającej                               i odsączającej.</w:t>
      </w:r>
    </w:p>
    <w:p w:rsidR="00A77D62" w:rsidRDefault="005F5256">
      <w:pPr>
        <w:pStyle w:val="Nagwek1"/>
      </w:pPr>
      <w:bookmarkStart w:id="1090" w:name="_Toc406913906"/>
      <w:bookmarkStart w:id="1091" w:name="_Toc406914151"/>
      <w:bookmarkStart w:id="1092" w:name="_Toc406914805"/>
      <w:bookmarkStart w:id="1093" w:name="_Toc406914908"/>
      <w:bookmarkStart w:id="1094" w:name="_Toc406915383"/>
      <w:bookmarkStart w:id="1095" w:name="_Toc406984076"/>
      <w:bookmarkStart w:id="1096" w:name="_Toc406984223"/>
      <w:bookmarkStart w:id="1097" w:name="_Toc406984414"/>
      <w:bookmarkStart w:id="1098" w:name="_Toc407069622"/>
      <w:bookmarkStart w:id="1099" w:name="_Toc407081587"/>
      <w:bookmarkStart w:id="1100" w:name="_Toc407081730"/>
      <w:bookmarkStart w:id="1101" w:name="_Toc407083386"/>
      <w:bookmarkStart w:id="1102" w:name="_Toc407084220"/>
      <w:bookmarkStart w:id="1103" w:name="_Toc407085339"/>
      <w:bookmarkStart w:id="1104" w:name="_Toc407085482"/>
      <w:bookmarkStart w:id="1105" w:name="_Toc407085625"/>
      <w:bookmarkStart w:id="1106" w:name="_Toc407086073"/>
      <w:r>
        <w:t>8. odbiór robót</w:t>
      </w:r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  <w:bookmarkEnd w:id="1106"/>
    </w:p>
    <w:p w:rsidR="00A77D62" w:rsidRDefault="005F5256">
      <w:r>
        <w:tab/>
        <w:t>Ogólne</w:t>
      </w:r>
      <w:r w:rsidR="009067CF">
        <w:t xml:space="preserve"> zasady odbioru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A77D62" w:rsidRDefault="005F5256">
      <w:pPr>
        <w:spacing w:after="120"/>
      </w:pPr>
      <w:r>
        <w:tab/>
        <w:t xml:space="preserve">Roboty uznaje się za wykonane zgodnie z dokumentacją projektową, SST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A77D62" w:rsidRDefault="005F5256">
      <w:pPr>
        <w:pStyle w:val="Nagwek1"/>
      </w:pPr>
      <w:bookmarkStart w:id="1107" w:name="_Toc406913907"/>
      <w:bookmarkStart w:id="1108" w:name="_Toc406914152"/>
      <w:bookmarkStart w:id="1109" w:name="_Toc406914806"/>
      <w:bookmarkStart w:id="1110" w:name="_Toc406914909"/>
      <w:bookmarkStart w:id="1111" w:name="_Toc406915384"/>
      <w:bookmarkStart w:id="1112" w:name="_Toc406984077"/>
      <w:bookmarkStart w:id="1113" w:name="_Toc406984224"/>
      <w:bookmarkStart w:id="1114" w:name="_Toc406984415"/>
      <w:bookmarkStart w:id="1115" w:name="_Toc407069623"/>
      <w:bookmarkStart w:id="1116" w:name="_Toc407081588"/>
      <w:bookmarkStart w:id="1117" w:name="_Toc407081731"/>
      <w:bookmarkStart w:id="1118" w:name="_Toc407083387"/>
      <w:bookmarkStart w:id="1119" w:name="_Toc407084221"/>
      <w:bookmarkStart w:id="1120" w:name="_Toc407085340"/>
      <w:bookmarkStart w:id="1121" w:name="_Toc407085483"/>
      <w:bookmarkStart w:id="1122" w:name="_Toc407085626"/>
      <w:bookmarkStart w:id="1123" w:name="_Toc407086074"/>
      <w:r>
        <w:lastRenderedPageBreak/>
        <w:t>9. podstawa płatności</w:t>
      </w:r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</w:p>
    <w:p w:rsidR="00A77D62" w:rsidRDefault="005F5256">
      <w:pPr>
        <w:pStyle w:val="Nagwek2"/>
      </w:pPr>
      <w:bookmarkStart w:id="1124" w:name="_Toc406913908"/>
      <w:bookmarkStart w:id="1125" w:name="_Toc406914153"/>
      <w:bookmarkStart w:id="1126" w:name="_Toc406914807"/>
      <w:bookmarkStart w:id="1127" w:name="_Toc406914910"/>
      <w:bookmarkStart w:id="1128" w:name="_Toc406915385"/>
      <w:bookmarkStart w:id="1129" w:name="_Toc406984078"/>
      <w:bookmarkStart w:id="1130" w:name="_Toc406984225"/>
      <w:bookmarkStart w:id="1131" w:name="_Toc406984416"/>
      <w:bookmarkStart w:id="1132" w:name="_Toc407069624"/>
      <w:bookmarkStart w:id="1133" w:name="_Toc407081589"/>
      <w:bookmarkStart w:id="1134" w:name="_Toc407081732"/>
      <w:bookmarkStart w:id="1135" w:name="_Toc407083388"/>
      <w:bookmarkStart w:id="1136" w:name="_Toc407084222"/>
      <w:bookmarkStart w:id="1137" w:name="_Toc407085341"/>
      <w:bookmarkStart w:id="1138" w:name="_Toc407085484"/>
      <w:bookmarkStart w:id="1139" w:name="_Toc407085627"/>
      <w:bookmarkStart w:id="1140" w:name="_Toc407086075"/>
      <w:r>
        <w:t xml:space="preserve">9.1. </w:t>
      </w:r>
      <w:r w:rsidR="009067CF">
        <w:t>Szczegółowe</w:t>
      </w:r>
      <w:r>
        <w:t xml:space="preserve"> ustalenia dotyczące podstawy płatności</w:t>
      </w:r>
      <w:bookmarkEnd w:id="1124"/>
      <w:bookmarkEnd w:id="1125"/>
      <w:bookmarkEnd w:id="1126"/>
      <w:bookmarkEnd w:id="1127"/>
      <w:bookmarkEnd w:id="1128"/>
      <w:bookmarkEnd w:id="1129"/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</w:p>
    <w:p w:rsidR="00A77D62" w:rsidRDefault="005F5256">
      <w:r>
        <w:tab/>
      </w:r>
      <w:r w:rsidR="009067CF">
        <w:t>Szczegółowe</w:t>
      </w:r>
      <w:r>
        <w:t xml:space="preserve"> ustalenia dotyczą</w:t>
      </w:r>
      <w:r w:rsidR="009067CF">
        <w:t>ce podstawy płatności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A77D62" w:rsidRDefault="005F5256">
      <w:pPr>
        <w:pStyle w:val="Nagwek2"/>
      </w:pPr>
      <w:bookmarkStart w:id="1141" w:name="_Toc406913909"/>
      <w:bookmarkStart w:id="1142" w:name="_Toc406914154"/>
      <w:bookmarkStart w:id="1143" w:name="_Toc406914808"/>
      <w:bookmarkStart w:id="1144" w:name="_Toc406914911"/>
      <w:bookmarkStart w:id="1145" w:name="_Toc406915386"/>
      <w:bookmarkStart w:id="1146" w:name="_Toc406984079"/>
      <w:bookmarkStart w:id="1147" w:name="_Toc406984226"/>
      <w:bookmarkStart w:id="1148" w:name="_Toc406984417"/>
      <w:bookmarkStart w:id="1149" w:name="_Toc407069625"/>
      <w:bookmarkStart w:id="1150" w:name="_Toc407081590"/>
      <w:bookmarkStart w:id="1151" w:name="_Toc407081733"/>
      <w:bookmarkStart w:id="1152" w:name="_Toc407083389"/>
      <w:bookmarkStart w:id="1153" w:name="_Toc407084223"/>
      <w:bookmarkStart w:id="1154" w:name="_Toc407085342"/>
      <w:bookmarkStart w:id="1155" w:name="_Toc407085485"/>
      <w:bookmarkStart w:id="1156" w:name="_Toc407085628"/>
      <w:bookmarkStart w:id="1157" w:name="_Toc407086076"/>
      <w:r>
        <w:t>9.2. Cena jednostki obmiarowej</w:t>
      </w:r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</w:p>
    <w:p w:rsidR="00A77D62" w:rsidRDefault="005F5256">
      <w:r>
        <w:tab/>
        <w:t>Cena wykonania 1m</w:t>
      </w:r>
      <w:r>
        <w:rPr>
          <w:vertAlign w:val="superscript"/>
        </w:rPr>
        <w:t>2</w:t>
      </w:r>
      <w:r>
        <w:t xml:space="preserve"> warstwy odsączającej i/lub odcinającej z kruszywa obejmuje:</w:t>
      </w:r>
    </w:p>
    <w:p w:rsidR="00A77D62" w:rsidRDefault="005F5256">
      <w:pPr>
        <w:numPr>
          <w:ilvl w:val="0"/>
          <w:numId w:val="1"/>
        </w:numPr>
      </w:pPr>
      <w:r>
        <w:t>prace pomiarowe,</w:t>
      </w:r>
    </w:p>
    <w:p w:rsidR="00A77D62" w:rsidRDefault="005F5256">
      <w:pPr>
        <w:numPr>
          <w:ilvl w:val="0"/>
          <w:numId w:val="1"/>
        </w:numPr>
      </w:pPr>
      <w:r>
        <w:t>dostarczenie i rozłożenie na uprzednio przygotowanym podłożu warstwy materiału o grubości i jakości określonej w dokumentacji projektowej i specyfikacji technicznej,</w:t>
      </w:r>
    </w:p>
    <w:p w:rsidR="00A77D62" w:rsidRDefault="005F5256">
      <w:pPr>
        <w:numPr>
          <w:ilvl w:val="0"/>
          <w:numId w:val="1"/>
        </w:numPr>
      </w:pPr>
      <w:r>
        <w:t>wyrównanie ułożonej warstwy do wymaganego profilu,</w:t>
      </w:r>
    </w:p>
    <w:p w:rsidR="00A77D62" w:rsidRDefault="005F5256">
      <w:pPr>
        <w:numPr>
          <w:ilvl w:val="0"/>
          <w:numId w:val="1"/>
        </w:numPr>
      </w:pPr>
      <w:r>
        <w:t>zagęszczenie wyprofilowanej warstwy,</w:t>
      </w:r>
    </w:p>
    <w:p w:rsidR="00A77D62" w:rsidRDefault="005F5256">
      <w:pPr>
        <w:numPr>
          <w:ilvl w:val="0"/>
          <w:numId w:val="1"/>
        </w:numPr>
      </w:pPr>
      <w:r>
        <w:t>przeprowadzenie pomiarów i badań laboratoryjnych wymaganych w specyfikacji technicznej,</w:t>
      </w:r>
    </w:p>
    <w:p w:rsidR="00A77D62" w:rsidRDefault="005F5256">
      <w:pPr>
        <w:numPr>
          <w:ilvl w:val="0"/>
          <w:numId w:val="1"/>
        </w:numPr>
      </w:pPr>
      <w:r>
        <w:t>utrzymanie warstwy.</w:t>
      </w:r>
    </w:p>
    <w:p w:rsidR="00A77D62" w:rsidRDefault="005F5256">
      <w:r>
        <w:tab/>
        <w:t>Cena wykonania 1m</w:t>
      </w:r>
      <w:r>
        <w:rPr>
          <w:vertAlign w:val="superscript"/>
        </w:rPr>
        <w:t>2</w:t>
      </w:r>
      <w:r>
        <w:t xml:space="preserve"> warstwy odsączającej i/lub odcinającej z </w:t>
      </w:r>
      <w:proofErr w:type="spellStart"/>
      <w:r>
        <w:t>geowłóknin</w:t>
      </w:r>
      <w:proofErr w:type="spellEnd"/>
      <w:r>
        <w:t xml:space="preserve"> obejmuje:</w:t>
      </w:r>
    </w:p>
    <w:p w:rsidR="00A77D62" w:rsidRDefault="005F5256">
      <w:pPr>
        <w:numPr>
          <w:ilvl w:val="0"/>
          <w:numId w:val="1"/>
        </w:numPr>
      </w:pPr>
      <w:r>
        <w:t>prace pomiarowe,</w:t>
      </w:r>
    </w:p>
    <w:p w:rsidR="00A77D62" w:rsidRDefault="005F5256">
      <w:pPr>
        <w:numPr>
          <w:ilvl w:val="0"/>
          <w:numId w:val="1"/>
        </w:numPr>
      </w:pPr>
      <w:r>
        <w:t xml:space="preserve">dostarczenie i rozłożenie na uprzednio przygotowanym podłożu warstwy </w:t>
      </w:r>
      <w:proofErr w:type="spellStart"/>
      <w:r>
        <w:t>geowłóknin</w:t>
      </w:r>
      <w:proofErr w:type="spellEnd"/>
      <w:r>
        <w:t>,</w:t>
      </w:r>
    </w:p>
    <w:p w:rsidR="00A77D62" w:rsidRDefault="005F5256">
      <w:pPr>
        <w:numPr>
          <w:ilvl w:val="0"/>
          <w:numId w:val="1"/>
        </w:numPr>
      </w:pPr>
      <w:r>
        <w:t>pomiary kontrolne wymagane w specyfikacji technicznej,</w:t>
      </w:r>
    </w:p>
    <w:p w:rsidR="00A77D62" w:rsidRDefault="005F5256">
      <w:pPr>
        <w:numPr>
          <w:ilvl w:val="0"/>
          <w:numId w:val="1"/>
        </w:numPr>
      </w:pPr>
      <w:r>
        <w:t>utrzymanie warstwy.</w:t>
      </w:r>
    </w:p>
    <w:p w:rsidR="00A77D62" w:rsidRDefault="005F5256">
      <w:pPr>
        <w:pStyle w:val="Nagwek1"/>
      </w:pPr>
      <w:bookmarkStart w:id="1158" w:name="_Toc406913910"/>
      <w:bookmarkStart w:id="1159" w:name="_Toc406914155"/>
      <w:bookmarkStart w:id="1160" w:name="_Toc406914809"/>
      <w:bookmarkStart w:id="1161" w:name="_Toc406914912"/>
      <w:bookmarkStart w:id="1162" w:name="_Toc406915387"/>
      <w:bookmarkStart w:id="1163" w:name="_Toc406984080"/>
      <w:bookmarkStart w:id="1164" w:name="_Toc406984227"/>
      <w:bookmarkStart w:id="1165" w:name="_Toc406984418"/>
      <w:bookmarkStart w:id="1166" w:name="_Toc407069626"/>
      <w:bookmarkStart w:id="1167" w:name="_Toc407081591"/>
      <w:bookmarkStart w:id="1168" w:name="_Toc407081734"/>
      <w:bookmarkStart w:id="1169" w:name="_Toc407083390"/>
      <w:bookmarkStart w:id="1170" w:name="_Toc407084224"/>
      <w:bookmarkStart w:id="1171" w:name="_Toc407085343"/>
      <w:bookmarkStart w:id="1172" w:name="_Toc407085486"/>
      <w:bookmarkStart w:id="1173" w:name="_Toc407085629"/>
      <w:bookmarkStart w:id="1174" w:name="_Toc407086077"/>
      <w:r>
        <w:t>10. przepisy związane</w:t>
      </w:r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</w:p>
    <w:p w:rsidR="00A77D62" w:rsidRDefault="005F5256">
      <w:pPr>
        <w:pStyle w:val="Nagwek2"/>
      </w:pPr>
      <w:bookmarkStart w:id="1175" w:name="_Toc406913911"/>
      <w:bookmarkStart w:id="1176" w:name="_Toc406914156"/>
      <w:bookmarkStart w:id="1177" w:name="_Toc406914810"/>
      <w:bookmarkStart w:id="1178" w:name="_Toc406914913"/>
      <w:bookmarkStart w:id="1179" w:name="_Toc406915388"/>
      <w:bookmarkStart w:id="1180" w:name="_Toc406984081"/>
      <w:bookmarkStart w:id="1181" w:name="_Toc406984228"/>
      <w:bookmarkStart w:id="1182" w:name="_Toc406984419"/>
      <w:bookmarkStart w:id="1183" w:name="_Toc407069627"/>
      <w:bookmarkStart w:id="1184" w:name="_Toc407081592"/>
      <w:bookmarkStart w:id="1185" w:name="_Toc407081735"/>
      <w:bookmarkStart w:id="1186" w:name="_Toc407083391"/>
      <w:bookmarkStart w:id="1187" w:name="_Toc407084225"/>
      <w:bookmarkStart w:id="1188" w:name="_Toc407085344"/>
      <w:bookmarkStart w:id="1189" w:name="_Toc407085487"/>
      <w:bookmarkStart w:id="1190" w:name="_Toc407085630"/>
      <w:bookmarkStart w:id="1191" w:name="_Toc407086078"/>
      <w:r>
        <w:t>10.1. Normy</w:t>
      </w:r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A77D62" w:rsidRDefault="005F5256">
            <w:r>
              <w:t>PN-B-04481</w:t>
            </w:r>
          </w:p>
        </w:tc>
        <w:tc>
          <w:tcPr>
            <w:tcW w:w="5030" w:type="dxa"/>
          </w:tcPr>
          <w:p w:rsidR="00A77D62" w:rsidRDefault="005F5256">
            <w:r>
              <w:t>Grunty budowlane. Badania próbek gruntu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A77D62" w:rsidRDefault="005F5256">
            <w:r>
              <w:t>PN-B-06714-17</w:t>
            </w:r>
          </w:p>
        </w:tc>
        <w:tc>
          <w:tcPr>
            <w:tcW w:w="5030" w:type="dxa"/>
          </w:tcPr>
          <w:p w:rsidR="00A77D62" w:rsidRDefault="005F5256">
            <w:r>
              <w:t>Kruszywa mineralne. Badania. Oznaczanie wilgotności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A77D62" w:rsidRDefault="005F5256">
            <w:r>
              <w:t>PN-B-11111</w:t>
            </w:r>
          </w:p>
        </w:tc>
        <w:tc>
          <w:tcPr>
            <w:tcW w:w="5030" w:type="dxa"/>
          </w:tcPr>
          <w:p w:rsidR="00A77D62" w:rsidRDefault="005F5256">
            <w:r>
              <w:t>Kruszywa mineralne. Kruszywo naturalne do nawierzchni drogowych . Żwir i mieszanka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4.</w:t>
            </w:r>
          </w:p>
        </w:tc>
        <w:tc>
          <w:tcPr>
            <w:tcW w:w="1984" w:type="dxa"/>
          </w:tcPr>
          <w:p w:rsidR="00A77D62" w:rsidRDefault="005F5256">
            <w:r>
              <w:t>PN-B-11112</w:t>
            </w:r>
          </w:p>
        </w:tc>
        <w:tc>
          <w:tcPr>
            <w:tcW w:w="5030" w:type="dxa"/>
          </w:tcPr>
          <w:p w:rsidR="00A77D62" w:rsidRDefault="005F5256">
            <w:r>
              <w:t>Kruszywa mineralne. Kruszywo łamane do nawierzchni drogowych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5.</w:t>
            </w:r>
          </w:p>
        </w:tc>
        <w:tc>
          <w:tcPr>
            <w:tcW w:w="1984" w:type="dxa"/>
          </w:tcPr>
          <w:p w:rsidR="00A77D62" w:rsidRDefault="005F5256">
            <w:r>
              <w:t>PN-B-11113</w:t>
            </w:r>
          </w:p>
        </w:tc>
        <w:tc>
          <w:tcPr>
            <w:tcW w:w="5030" w:type="dxa"/>
          </w:tcPr>
          <w:p w:rsidR="00A77D62" w:rsidRDefault="005F5256">
            <w:r>
              <w:t>Kruszywa mineralne. Kruszywo naturalne do nawierzchni drogowych. Piasek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6.</w:t>
            </w:r>
          </w:p>
        </w:tc>
        <w:tc>
          <w:tcPr>
            <w:tcW w:w="1984" w:type="dxa"/>
          </w:tcPr>
          <w:p w:rsidR="00A77D62" w:rsidRDefault="005F5256">
            <w:r>
              <w:t>BN-64/8931-02</w:t>
            </w:r>
          </w:p>
        </w:tc>
        <w:tc>
          <w:tcPr>
            <w:tcW w:w="5030" w:type="dxa"/>
          </w:tcPr>
          <w:p w:rsidR="00A77D62" w:rsidRDefault="005F5256">
            <w:r>
              <w:t>Drogi samochodowe. Oznaczanie modułu odkształcenia nawierzchni podatnych i podłoża przez obciążenie płytą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7.</w:t>
            </w:r>
          </w:p>
        </w:tc>
        <w:tc>
          <w:tcPr>
            <w:tcW w:w="1984" w:type="dxa"/>
          </w:tcPr>
          <w:p w:rsidR="00A77D62" w:rsidRDefault="005F5256">
            <w:r>
              <w:t>BN-68/8931-04</w:t>
            </w:r>
          </w:p>
        </w:tc>
        <w:tc>
          <w:tcPr>
            <w:tcW w:w="5030" w:type="dxa"/>
          </w:tcPr>
          <w:p w:rsidR="00A77D62" w:rsidRDefault="005F5256"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8.</w:t>
            </w:r>
          </w:p>
        </w:tc>
        <w:tc>
          <w:tcPr>
            <w:tcW w:w="1984" w:type="dxa"/>
          </w:tcPr>
          <w:p w:rsidR="00A77D62" w:rsidRDefault="005F5256">
            <w:r>
              <w:t>BN-77/8931-12</w:t>
            </w:r>
          </w:p>
        </w:tc>
        <w:tc>
          <w:tcPr>
            <w:tcW w:w="5030" w:type="dxa"/>
          </w:tcPr>
          <w:p w:rsidR="00A77D62" w:rsidRDefault="005F5256">
            <w:r>
              <w:t>Oznaczanie wskaźnika zagęszczenia gruntu</w:t>
            </w:r>
          </w:p>
        </w:tc>
      </w:tr>
    </w:tbl>
    <w:p w:rsidR="00A77D62" w:rsidRDefault="005F5256">
      <w:pPr>
        <w:pStyle w:val="Nagwek2"/>
      </w:pPr>
      <w:bookmarkStart w:id="1192" w:name="_Toc406913912"/>
      <w:bookmarkStart w:id="1193" w:name="_Toc406914157"/>
      <w:bookmarkStart w:id="1194" w:name="_Toc406914811"/>
      <w:bookmarkStart w:id="1195" w:name="_Toc406914914"/>
      <w:bookmarkStart w:id="1196" w:name="_Toc406915389"/>
      <w:bookmarkStart w:id="1197" w:name="_Toc406984082"/>
      <w:bookmarkStart w:id="1198" w:name="_Toc406984229"/>
      <w:bookmarkStart w:id="1199" w:name="_Toc406984420"/>
      <w:bookmarkStart w:id="1200" w:name="_Toc407069628"/>
      <w:bookmarkStart w:id="1201" w:name="_Toc407081593"/>
      <w:bookmarkStart w:id="1202" w:name="_Toc407081736"/>
      <w:bookmarkStart w:id="1203" w:name="_Toc407083392"/>
      <w:bookmarkStart w:id="1204" w:name="_Toc407084226"/>
      <w:bookmarkStart w:id="1205" w:name="_Toc407085345"/>
      <w:bookmarkStart w:id="1206" w:name="_Toc407085488"/>
      <w:bookmarkStart w:id="1207" w:name="_Toc407085631"/>
      <w:bookmarkStart w:id="1208" w:name="_Toc407086079"/>
      <w:r>
        <w:t>10.2. Inne dokumenty</w:t>
      </w:r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</w:p>
    <w:p w:rsidR="00A77D62" w:rsidRDefault="005F5256">
      <w:pPr>
        <w:numPr>
          <w:ilvl w:val="0"/>
          <w:numId w:val="3"/>
        </w:numPr>
        <w:ind w:left="426" w:hanging="426"/>
      </w:pPr>
      <w:r>
        <w:t xml:space="preserve">Wytyczne budowy nasypów komunikacyjnych na słabym podłożu z zastosowaniem   </w:t>
      </w:r>
      <w:proofErr w:type="spellStart"/>
      <w:r>
        <w:t>geotekstyliów</w:t>
      </w:r>
      <w:proofErr w:type="spellEnd"/>
      <w:r>
        <w:t xml:space="preserve">, </w:t>
      </w:r>
      <w:proofErr w:type="spellStart"/>
      <w:r>
        <w:t>IBDiM</w:t>
      </w:r>
      <w:proofErr w:type="spellEnd"/>
      <w:r>
        <w:t>, Warszawa 1986.</w:t>
      </w:r>
    </w:p>
    <w:p w:rsidR="00A77D62" w:rsidRDefault="00A77D62"/>
    <w:p w:rsidR="00A77D62" w:rsidRDefault="00A77D62"/>
    <w:p w:rsidR="00A77D62" w:rsidRDefault="00A77D62"/>
    <w:p w:rsidR="00A77D62" w:rsidRDefault="005F5256">
      <w:pPr>
        <w:jc w:val="center"/>
        <w:rPr>
          <w:sz w:val="24"/>
        </w:rPr>
      </w:pPr>
      <w:r>
        <w:br w:type="page"/>
      </w:r>
      <w:bookmarkStart w:id="1209" w:name="_Toc406984083"/>
      <w:bookmarkStart w:id="1210" w:name="_Toc406984230"/>
      <w:bookmarkStart w:id="1211" w:name="_Toc406984421"/>
      <w:bookmarkStart w:id="1212" w:name="_Toc407069629"/>
      <w:bookmarkStart w:id="1213" w:name="_Toc407081594"/>
      <w:bookmarkStart w:id="1214" w:name="_Toc407081737"/>
      <w:bookmarkStart w:id="1215" w:name="_Toc407084227"/>
      <w:bookmarkStart w:id="1216" w:name="_Toc407085346"/>
      <w:bookmarkStart w:id="1217" w:name="_Toc407085489"/>
      <w:bookmarkStart w:id="1218" w:name="_Toc407085632"/>
    </w:p>
    <w:p w:rsidR="00A77D62" w:rsidRDefault="00A77D62">
      <w:pPr>
        <w:jc w:val="center"/>
        <w:rPr>
          <w:sz w:val="24"/>
        </w:rPr>
      </w:pPr>
    </w:p>
    <w:p w:rsidR="00A77D62" w:rsidRDefault="00A77D62">
      <w:pPr>
        <w:jc w:val="center"/>
        <w:rPr>
          <w:sz w:val="24"/>
        </w:rPr>
      </w:pPr>
    </w:p>
    <w:p w:rsidR="00A77D62" w:rsidRDefault="005F5256">
      <w:pPr>
        <w:jc w:val="center"/>
        <w:rPr>
          <w:b/>
          <w:sz w:val="19"/>
        </w:rPr>
      </w:pPr>
      <w:r>
        <w:rPr>
          <w:sz w:val="24"/>
        </w:rPr>
        <w:t>GENERALNA DYREKCJA DRÓG PUBLICZNYCH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9067CF">
      <w:pPr>
        <w:pStyle w:val="Standardowytekst"/>
        <w:jc w:val="center"/>
        <w:rPr>
          <w:b/>
          <w:sz w:val="28"/>
        </w:rPr>
      </w:pPr>
      <w:r>
        <w:rPr>
          <w:sz w:val="28"/>
        </w:rPr>
        <w:t>SZCZEGÓŁOWE</w:t>
      </w:r>
      <w:r w:rsidR="005F5256">
        <w:rPr>
          <w:sz w:val="28"/>
        </w:rPr>
        <w:t xml:space="preserve"> SPECYFIKACJE TECHNICZNE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D-04.02.02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WARSTWA  MROZOOCHRONNA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1998</w:t>
      </w: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A77D62">
      <w:pPr>
        <w:pStyle w:val="Standardowytekst"/>
        <w:jc w:val="center"/>
        <w:rPr>
          <w:b/>
          <w:sz w:val="24"/>
        </w:rPr>
      </w:pPr>
    </w:p>
    <w:p w:rsidR="00A77D62" w:rsidRDefault="005F5256">
      <w:pPr>
        <w:pStyle w:val="Standardowytekst"/>
        <w:spacing w:after="120"/>
        <w:jc w:val="center"/>
        <w:rPr>
          <w:b/>
        </w:rPr>
      </w:pPr>
      <w:r>
        <w:rPr>
          <w:b/>
        </w:rPr>
        <w:t>SPIS TREŚCI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D-04.02.02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WARSTWA  MROZOOCHRONNA</w:t>
      </w:r>
    </w:p>
    <w:p w:rsidR="00A77D62" w:rsidRDefault="00A77D62">
      <w:pPr>
        <w:pStyle w:val="Standardowytekst"/>
        <w:jc w:val="center"/>
        <w:rPr>
          <w:b/>
        </w:rPr>
      </w:pPr>
    </w:p>
    <w:p w:rsidR="00A77D62" w:rsidRDefault="00A77D62">
      <w:pPr>
        <w:pStyle w:val="Spistreci1"/>
        <w:spacing w:before="0" w:after="0"/>
        <w:ind w:left="142"/>
        <w:rPr>
          <w:noProof/>
        </w:rPr>
      </w:pPr>
      <w:r w:rsidRPr="00A77D62">
        <w:rPr>
          <w:sz w:val="24"/>
        </w:rPr>
        <w:fldChar w:fldCharType="begin"/>
      </w:r>
      <w:r w:rsidR="005F5256">
        <w:rPr>
          <w:sz w:val="24"/>
        </w:rPr>
        <w:instrText xml:space="preserve"> TOC \o "1-1" </w:instrText>
      </w:r>
      <w:r w:rsidRPr="00A77D62">
        <w:rPr>
          <w:sz w:val="24"/>
        </w:rPr>
        <w:fldChar w:fldCharType="separate"/>
      </w:r>
      <w:r w:rsidR="005F5256">
        <w:rPr>
          <w:noProof/>
        </w:rPr>
        <w:t>1. WSTĘP</w:t>
      </w:r>
      <w:r w:rsidR="005F5256">
        <w:rPr>
          <w:b w:val="0"/>
          <w:noProof/>
        </w:rPr>
        <w:tab/>
        <w:t>27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2. MATERIAŁY</w:t>
      </w:r>
      <w:r>
        <w:rPr>
          <w:b w:val="0"/>
          <w:noProof/>
        </w:rPr>
        <w:tab/>
        <w:t>27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3. SPRZĘT</w:t>
      </w:r>
      <w:r>
        <w:rPr>
          <w:b w:val="0"/>
          <w:noProof/>
        </w:rPr>
        <w:tab/>
        <w:t>28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4. TRANSPORT</w:t>
      </w:r>
      <w:r>
        <w:rPr>
          <w:b w:val="0"/>
          <w:noProof/>
        </w:rPr>
        <w:tab/>
        <w:t>28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5. WYKONANIE ROBÓT</w:t>
      </w:r>
      <w:r>
        <w:rPr>
          <w:b w:val="0"/>
          <w:noProof/>
        </w:rPr>
        <w:tab/>
        <w:t>28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6. KONTROLA JAKOŚCI ROBÓT</w:t>
      </w:r>
      <w:r>
        <w:rPr>
          <w:b w:val="0"/>
          <w:noProof/>
        </w:rPr>
        <w:tab/>
        <w:t>28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7. OBMIAR ROBÓT</w:t>
      </w:r>
      <w:r>
        <w:rPr>
          <w:b w:val="0"/>
          <w:noProof/>
        </w:rPr>
        <w:tab/>
        <w:t>29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8. ODBIÓR ROBÓT</w:t>
      </w:r>
      <w:r>
        <w:rPr>
          <w:b w:val="0"/>
          <w:noProof/>
        </w:rPr>
        <w:tab/>
        <w:t>29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9. PODSTAWA PŁATNOŚCI</w:t>
      </w:r>
      <w:r>
        <w:rPr>
          <w:b w:val="0"/>
          <w:noProof/>
        </w:rPr>
        <w:tab/>
        <w:t>29</w:t>
      </w:r>
    </w:p>
    <w:p w:rsidR="00A77D62" w:rsidRDefault="005F5256">
      <w:pPr>
        <w:pStyle w:val="Spistreci1"/>
        <w:spacing w:before="0" w:after="0"/>
        <w:rPr>
          <w:noProof/>
        </w:rPr>
      </w:pPr>
      <w:r>
        <w:rPr>
          <w:noProof/>
        </w:rPr>
        <w:t xml:space="preserve"> 10. PRZEPISY ZWIĄZANE</w:t>
      </w:r>
      <w:r>
        <w:rPr>
          <w:b w:val="0"/>
          <w:noProof/>
        </w:rPr>
        <w:tab/>
        <w:t>30</w:t>
      </w:r>
    </w:p>
    <w:p w:rsidR="00A77D62" w:rsidRDefault="00A77D62">
      <w:pPr>
        <w:pStyle w:val="Spistreci1"/>
        <w:spacing w:before="0" w:after="0"/>
        <w:ind w:left="142"/>
        <w:rPr>
          <w:noProof/>
        </w:rPr>
      </w:pPr>
    </w:p>
    <w:p w:rsidR="00A77D62" w:rsidRDefault="00A77D62">
      <w:pPr>
        <w:pStyle w:val="Nagwek1"/>
      </w:pPr>
      <w:r>
        <w:rPr>
          <w:sz w:val="24"/>
        </w:rPr>
        <w:fldChar w:fldCharType="end"/>
      </w:r>
      <w:r w:rsidR="005F5256">
        <w:br w:type="page"/>
      </w:r>
      <w:bookmarkStart w:id="1219" w:name="_Toc407086080"/>
      <w:r w:rsidR="005F5256">
        <w:lastRenderedPageBreak/>
        <w:t>1. WSTĘP</w:t>
      </w:r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</w:p>
    <w:p w:rsidR="00A77D62" w:rsidRDefault="009067CF">
      <w:pPr>
        <w:pStyle w:val="Nagwek2"/>
      </w:pPr>
      <w:bookmarkStart w:id="1220" w:name="_Toc406984084"/>
      <w:bookmarkStart w:id="1221" w:name="_Toc406984231"/>
      <w:bookmarkStart w:id="1222" w:name="_Toc406984422"/>
      <w:bookmarkStart w:id="1223" w:name="_Toc407069630"/>
      <w:bookmarkStart w:id="1224" w:name="_Toc407081595"/>
      <w:bookmarkStart w:id="1225" w:name="_Toc407081738"/>
      <w:bookmarkStart w:id="1226" w:name="_Toc407084228"/>
      <w:bookmarkStart w:id="1227" w:name="_Toc407085347"/>
      <w:bookmarkStart w:id="1228" w:name="_Toc407085490"/>
      <w:bookmarkStart w:id="1229" w:name="_Toc407085633"/>
      <w:bookmarkStart w:id="1230" w:name="_Toc407086081"/>
      <w:r>
        <w:t>1.1. Przedmiot S</w:t>
      </w:r>
      <w:r w:rsidR="005F5256">
        <w:t>ST</w:t>
      </w:r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</w:p>
    <w:p w:rsidR="00A77D62" w:rsidRDefault="005F5256">
      <w:r>
        <w:tab/>
        <w:t xml:space="preserve">Przedmiotem </w:t>
      </w:r>
      <w:r w:rsidR="009067CF">
        <w:t>szczegółowej</w:t>
      </w:r>
      <w:r>
        <w:t xml:space="preserve"> ogó</w:t>
      </w:r>
      <w:r w:rsidR="009067CF">
        <w:t>lnej specyfikacji technicznej (S</w:t>
      </w:r>
      <w:r>
        <w:t xml:space="preserve">ST) są wymagania dotyczące wykonania i odbioru robót związanych z wykonaniem warstwy </w:t>
      </w:r>
      <w:proofErr w:type="spellStart"/>
      <w:r>
        <w:t>mrozoochronnej</w:t>
      </w:r>
      <w:proofErr w:type="spellEnd"/>
      <w:r>
        <w:t>.</w:t>
      </w:r>
    </w:p>
    <w:p w:rsidR="00A77D62" w:rsidRDefault="005F5256">
      <w:pPr>
        <w:pStyle w:val="Nagwek2"/>
      </w:pPr>
      <w:bookmarkStart w:id="1231" w:name="_Toc406984085"/>
      <w:bookmarkStart w:id="1232" w:name="_Toc406984232"/>
      <w:bookmarkStart w:id="1233" w:name="_Toc406984423"/>
      <w:bookmarkStart w:id="1234" w:name="_Toc407069631"/>
      <w:bookmarkStart w:id="1235" w:name="_Toc407081596"/>
      <w:bookmarkStart w:id="1236" w:name="_Toc407081739"/>
      <w:bookmarkStart w:id="1237" w:name="_Toc407084229"/>
      <w:bookmarkStart w:id="1238" w:name="_Toc407085348"/>
      <w:bookmarkStart w:id="1239" w:name="_Toc407085491"/>
      <w:bookmarkStart w:id="1240" w:name="_Toc407085634"/>
      <w:bookmarkStart w:id="1241" w:name="_Toc407086082"/>
      <w:r>
        <w:t>1.2. Zakres stosowania OST</w:t>
      </w:r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</w:p>
    <w:p w:rsidR="00A77D62" w:rsidRDefault="005F5256"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77D62" w:rsidRDefault="005F5256">
      <w:r>
        <w:tab/>
        <w:t>Zale</w:t>
      </w:r>
      <w:r w:rsidR="009067CF">
        <w:t>ca się wykorzystanie S</w:t>
      </w:r>
      <w:r>
        <w:t>ST przy zlecaniu robót na drogach miejskich i gminnych.</w:t>
      </w:r>
    </w:p>
    <w:p w:rsidR="00A77D62" w:rsidRDefault="009067CF">
      <w:pPr>
        <w:pStyle w:val="Nagwek2"/>
      </w:pPr>
      <w:bookmarkStart w:id="1242" w:name="_Toc406984086"/>
      <w:bookmarkStart w:id="1243" w:name="_Toc406984233"/>
      <w:bookmarkStart w:id="1244" w:name="_Toc406984424"/>
      <w:bookmarkStart w:id="1245" w:name="_Toc407069632"/>
      <w:bookmarkStart w:id="1246" w:name="_Toc407081597"/>
      <w:bookmarkStart w:id="1247" w:name="_Toc407081740"/>
      <w:bookmarkStart w:id="1248" w:name="_Toc407084230"/>
      <w:bookmarkStart w:id="1249" w:name="_Toc407085349"/>
      <w:bookmarkStart w:id="1250" w:name="_Toc407085492"/>
      <w:bookmarkStart w:id="1251" w:name="_Toc407085635"/>
      <w:bookmarkStart w:id="1252" w:name="_Toc407086083"/>
      <w:r>
        <w:t>1.3. Zakres robót objętych S</w:t>
      </w:r>
      <w:r w:rsidR="005F5256">
        <w:t>ST</w:t>
      </w:r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</w:p>
    <w:p w:rsidR="00A77D62" w:rsidRDefault="005F5256">
      <w:r>
        <w:tab/>
        <w:t xml:space="preserve">Ustalenia zawarte w niniejszej specyfikacji dotyczą zasad prowadzenia robót związanych z wykonaniem warstwy </w:t>
      </w:r>
      <w:proofErr w:type="spellStart"/>
      <w:r>
        <w:t>mrozoochronnej</w:t>
      </w:r>
      <w:proofErr w:type="spellEnd"/>
      <w:r>
        <w:t xml:space="preserve"> stosowanej jako część podbudowy pomocniczej w przypadku, gdy podłoże stanowią grunty wątpliwe lub </w:t>
      </w:r>
      <w:proofErr w:type="spellStart"/>
      <w:r>
        <w:t>wysadzinowe</w:t>
      </w:r>
      <w:proofErr w:type="spellEnd"/>
      <w:r>
        <w:t xml:space="preserve">. </w:t>
      </w:r>
    </w:p>
    <w:p w:rsidR="00A77D62" w:rsidRDefault="005F5256">
      <w:pPr>
        <w:pStyle w:val="Nagwek2"/>
      </w:pPr>
      <w:bookmarkStart w:id="1253" w:name="_Toc406984087"/>
      <w:bookmarkStart w:id="1254" w:name="_Toc406984234"/>
      <w:bookmarkStart w:id="1255" w:name="_Toc406984425"/>
      <w:bookmarkStart w:id="1256" w:name="_Toc407069633"/>
      <w:bookmarkStart w:id="1257" w:name="_Toc407081598"/>
      <w:bookmarkStart w:id="1258" w:name="_Toc407081741"/>
      <w:bookmarkStart w:id="1259" w:name="_Toc407084231"/>
      <w:bookmarkStart w:id="1260" w:name="_Toc407085350"/>
      <w:bookmarkStart w:id="1261" w:name="_Toc407085493"/>
      <w:bookmarkStart w:id="1262" w:name="_Toc407085636"/>
      <w:bookmarkStart w:id="1263" w:name="_Toc407086084"/>
      <w:r>
        <w:t>1.4. Określenia podstawowe</w:t>
      </w:r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</w:p>
    <w:p w:rsidR="00A77D62" w:rsidRDefault="005F5256">
      <w:r>
        <w:tab/>
        <w:t>Określenia podstawowe są zgodne z obowiązującymi, odpowiednimi polskimi norm</w:t>
      </w:r>
      <w:r w:rsidR="009067CF">
        <w:t>ami i z definicjami podanymi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A77D62" w:rsidRDefault="005F5256">
      <w:pPr>
        <w:pStyle w:val="Nagwek2"/>
      </w:pPr>
      <w:bookmarkStart w:id="1264" w:name="_Toc406984088"/>
      <w:bookmarkStart w:id="1265" w:name="_Toc406984235"/>
      <w:bookmarkStart w:id="1266" w:name="_Toc406984426"/>
      <w:bookmarkStart w:id="1267" w:name="_Toc407069634"/>
      <w:bookmarkStart w:id="1268" w:name="_Toc407081599"/>
      <w:bookmarkStart w:id="1269" w:name="_Toc407081742"/>
      <w:bookmarkStart w:id="1270" w:name="_Toc407084232"/>
      <w:bookmarkStart w:id="1271" w:name="_Toc407085351"/>
      <w:bookmarkStart w:id="1272" w:name="_Toc407085494"/>
      <w:bookmarkStart w:id="1273" w:name="_Toc407085637"/>
      <w:bookmarkStart w:id="1274" w:name="_Toc407086085"/>
      <w:r>
        <w:t xml:space="preserve">1.5. </w:t>
      </w:r>
      <w:r w:rsidR="009067CF">
        <w:t>Szczegółowe</w:t>
      </w:r>
      <w:r>
        <w:t xml:space="preserve"> wymagania dotyczące robót</w:t>
      </w:r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</w:p>
    <w:p w:rsidR="00A77D62" w:rsidRDefault="005F5256">
      <w:r>
        <w:tab/>
      </w:r>
      <w:r w:rsidR="009067CF">
        <w:t>Szczegółowe</w:t>
      </w:r>
      <w:r>
        <w:t xml:space="preserve"> wyma</w:t>
      </w:r>
      <w:r w:rsidR="009067CF">
        <w:t>gania dotyczące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A77D62" w:rsidRDefault="005F5256">
      <w:pPr>
        <w:pStyle w:val="Nagwek1"/>
      </w:pPr>
      <w:bookmarkStart w:id="1275" w:name="_Toc406984089"/>
      <w:bookmarkStart w:id="1276" w:name="_Toc406984236"/>
      <w:bookmarkStart w:id="1277" w:name="_Toc406984427"/>
      <w:bookmarkStart w:id="1278" w:name="_Toc407069635"/>
      <w:bookmarkStart w:id="1279" w:name="_Toc407081600"/>
      <w:bookmarkStart w:id="1280" w:name="_Toc407081743"/>
      <w:bookmarkStart w:id="1281" w:name="_Toc407084233"/>
      <w:bookmarkStart w:id="1282" w:name="_Toc407085352"/>
      <w:bookmarkStart w:id="1283" w:name="_Toc407085495"/>
      <w:bookmarkStart w:id="1284" w:name="_Toc407085638"/>
      <w:bookmarkStart w:id="1285" w:name="_Toc407086086"/>
      <w:r>
        <w:t>2. materiały</w:t>
      </w:r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</w:p>
    <w:p w:rsidR="00A77D62" w:rsidRDefault="005F5256">
      <w:pPr>
        <w:pStyle w:val="Nagwek2"/>
      </w:pPr>
      <w:bookmarkStart w:id="1286" w:name="_Toc406984090"/>
      <w:bookmarkStart w:id="1287" w:name="_Toc406984237"/>
      <w:bookmarkStart w:id="1288" w:name="_Toc406984428"/>
      <w:bookmarkStart w:id="1289" w:name="_Toc407069636"/>
      <w:bookmarkStart w:id="1290" w:name="_Toc407081601"/>
      <w:bookmarkStart w:id="1291" w:name="_Toc407081744"/>
      <w:bookmarkStart w:id="1292" w:name="_Toc407084234"/>
      <w:bookmarkStart w:id="1293" w:name="_Toc407085353"/>
      <w:bookmarkStart w:id="1294" w:name="_Toc407085496"/>
      <w:bookmarkStart w:id="1295" w:name="_Toc407085639"/>
      <w:bookmarkStart w:id="1296" w:name="_Toc407086087"/>
      <w:r>
        <w:t xml:space="preserve">2.1. </w:t>
      </w:r>
      <w:r w:rsidR="009067CF">
        <w:t>Szczegółowe</w:t>
      </w:r>
      <w:r>
        <w:t xml:space="preserve"> wymagania dotyczące materiałów</w:t>
      </w:r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</w:p>
    <w:p w:rsidR="00A77D62" w:rsidRDefault="009067CF">
      <w:r>
        <w:tab/>
        <w:t>Szczegółowe</w:t>
      </w:r>
      <w:r w:rsidR="005F5256">
        <w:t xml:space="preserve"> wymagania dotyczące materiałów, ich pozyskiwania i sk</w:t>
      </w:r>
      <w:r>
        <w:t>ładowania, podano w S</w:t>
      </w:r>
      <w:r w:rsidR="005F5256">
        <w:t xml:space="preserve">ST D-M-00.00.00 „Wymagania ogólne” </w:t>
      </w:r>
      <w:proofErr w:type="spellStart"/>
      <w:r w:rsidR="005F5256">
        <w:t>pkt</w:t>
      </w:r>
      <w:proofErr w:type="spellEnd"/>
      <w:r w:rsidR="005F5256">
        <w:t xml:space="preserve"> 2.</w:t>
      </w:r>
    </w:p>
    <w:p w:rsidR="00A77D62" w:rsidRDefault="005F5256">
      <w:pPr>
        <w:pStyle w:val="Nagwek2"/>
      </w:pPr>
      <w:bookmarkStart w:id="1297" w:name="_Toc406984091"/>
      <w:bookmarkStart w:id="1298" w:name="_Toc406984238"/>
      <w:bookmarkStart w:id="1299" w:name="_Toc406984429"/>
      <w:bookmarkStart w:id="1300" w:name="_Toc407069637"/>
      <w:bookmarkStart w:id="1301" w:name="_Toc407081602"/>
      <w:bookmarkStart w:id="1302" w:name="_Toc407081745"/>
      <w:bookmarkStart w:id="1303" w:name="_Toc407084235"/>
      <w:bookmarkStart w:id="1304" w:name="_Toc407085354"/>
      <w:bookmarkStart w:id="1305" w:name="_Toc407085497"/>
      <w:bookmarkStart w:id="1306" w:name="_Toc407085640"/>
      <w:bookmarkStart w:id="1307" w:name="_Toc407086088"/>
      <w:r>
        <w:t>2.2. Rodzaje materiałów</w:t>
      </w:r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</w:p>
    <w:p w:rsidR="00A77D62" w:rsidRDefault="005F5256">
      <w:r>
        <w:tab/>
        <w:t xml:space="preserve">Materiałami stosowanymi przy wykonywaniu warstwy </w:t>
      </w:r>
      <w:proofErr w:type="spellStart"/>
      <w:r>
        <w:t>mrozoochronnej</w:t>
      </w:r>
      <w:proofErr w:type="spellEnd"/>
      <w:r>
        <w:t xml:space="preserve"> są:</w:t>
      </w:r>
    </w:p>
    <w:p w:rsidR="00A77D62" w:rsidRDefault="005F5256">
      <w:pPr>
        <w:numPr>
          <w:ilvl w:val="0"/>
          <w:numId w:val="1"/>
        </w:numPr>
      </w:pPr>
      <w:r>
        <w:t>kruszywa odpo</w:t>
      </w:r>
      <w:r w:rsidR="009067CF">
        <w:t>wiadające wymaganiom podanym w S</w:t>
      </w:r>
      <w:r>
        <w:t xml:space="preserve">ST D-04.02.01 „Warstwy odsączające i odcinające” </w:t>
      </w:r>
      <w:proofErr w:type="spellStart"/>
      <w:r>
        <w:t>pkt</w:t>
      </w:r>
      <w:proofErr w:type="spellEnd"/>
      <w:r>
        <w:t xml:space="preserve"> 2,</w:t>
      </w:r>
    </w:p>
    <w:p w:rsidR="00A77D62" w:rsidRDefault="005F5256">
      <w:pPr>
        <w:numPr>
          <w:ilvl w:val="0"/>
          <w:numId w:val="1"/>
        </w:numPr>
      </w:pPr>
      <w:r>
        <w:t>grunty przydatne bez zastrzeżeń, odpo</w:t>
      </w:r>
      <w:r w:rsidR="009067CF">
        <w:t>wiadające wymaganiom podanym w S</w:t>
      </w:r>
      <w:r>
        <w:t xml:space="preserve">ST                   D-02.03.01 „Wykonanie nasypów” </w:t>
      </w:r>
      <w:proofErr w:type="spellStart"/>
      <w:r>
        <w:t>pkt</w:t>
      </w:r>
      <w:proofErr w:type="spellEnd"/>
      <w:r>
        <w:t xml:space="preserve"> 2.</w:t>
      </w:r>
    </w:p>
    <w:p w:rsidR="00A77D62" w:rsidRDefault="005F5256">
      <w:pPr>
        <w:pStyle w:val="Nagwek1"/>
      </w:pPr>
      <w:bookmarkStart w:id="1308" w:name="_Toc406984092"/>
      <w:bookmarkStart w:id="1309" w:name="_Toc406984239"/>
      <w:bookmarkStart w:id="1310" w:name="_Toc406984430"/>
      <w:bookmarkStart w:id="1311" w:name="_Toc407069638"/>
      <w:bookmarkStart w:id="1312" w:name="_Toc407081603"/>
      <w:bookmarkStart w:id="1313" w:name="_Toc407081746"/>
      <w:bookmarkStart w:id="1314" w:name="_Toc407084236"/>
      <w:bookmarkStart w:id="1315" w:name="_Toc407085355"/>
      <w:bookmarkStart w:id="1316" w:name="_Toc407085498"/>
      <w:bookmarkStart w:id="1317" w:name="_Toc407085641"/>
      <w:bookmarkStart w:id="1318" w:name="_Toc407086089"/>
      <w:r>
        <w:t>3. sprzęt</w:t>
      </w:r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</w:p>
    <w:p w:rsidR="00A77D62" w:rsidRDefault="005F5256">
      <w:pPr>
        <w:pStyle w:val="Nagwek2"/>
      </w:pPr>
      <w:bookmarkStart w:id="1319" w:name="_Toc406984093"/>
      <w:bookmarkStart w:id="1320" w:name="_Toc406984240"/>
      <w:bookmarkStart w:id="1321" w:name="_Toc406984431"/>
      <w:bookmarkStart w:id="1322" w:name="_Toc407069639"/>
      <w:bookmarkStart w:id="1323" w:name="_Toc407081604"/>
      <w:bookmarkStart w:id="1324" w:name="_Toc407081747"/>
      <w:bookmarkStart w:id="1325" w:name="_Toc407084237"/>
      <w:bookmarkStart w:id="1326" w:name="_Toc407085356"/>
      <w:bookmarkStart w:id="1327" w:name="_Toc407085499"/>
      <w:bookmarkStart w:id="1328" w:name="_Toc407085642"/>
      <w:bookmarkStart w:id="1329" w:name="_Toc407086090"/>
      <w:r>
        <w:t xml:space="preserve">3.1. </w:t>
      </w:r>
      <w:r w:rsidR="009067CF">
        <w:t>Szczegółowe</w:t>
      </w:r>
      <w:r>
        <w:t xml:space="preserve"> wymagania dotyczące sprzętu</w:t>
      </w:r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</w:p>
    <w:p w:rsidR="00A77D62" w:rsidRDefault="005F5256">
      <w:r>
        <w:tab/>
      </w:r>
      <w:r w:rsidR="009067CF">
        <w:t>Szczegółowe</w:t>
      </w:r>
      <w:r>
        <w:t xml:space="preserve"> wymaga</w:t>
      </w:r>
      <w:r w:rsidR="009067CF">
        <w:t>nia dotyczące sprzętu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A77D62" w:rsidRDefault="005F5256">
      <w:pPr>
        <w:pStyle w:val="Nagwek2"/>
      </w:pPr>
      <w:bookmarkStart w:id="1330" w:name="_Toc406984094"/>
      <w:bookmarkStart w:id="1331" w:name="_Toc406984241"/>
      <w:bookmarkStart w:id="1332" w:name="_Toc406984432"/>
      <w:bookmarkStart w:id="1333" w:name="_Toc407069640"/>
      <w:bookmarkStart w:id="1334" w:name="_Toc407081605"/>
      <w:bookmarkStart w:id="1335" w:name="_Toc407081748"/>
      <w:bookmarkStart w:id="1336" w:name="_Toc407084238"/>
      <w:bookmarkStart w:id="1337" w:name="_Toc407085357"/>
      <w:bookmarkStart w:id="1338" w:name="_Toc407085500"/>
      <w:bookmarkStart w:id="1339" w:name="_Toc407085643"/>
      <w:bookmarkStart w:id="1340" w:name="_Toc407086091"/>
      <w:r>
        <w:lastRenderedPageBreak/>
        <w:t>3.2. Sprzęt do wykonania robót</w:t>
      </w:r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  <w:bookmarkEnd w:id="1338"/>
      <w:bookmarkEnd w:id="1339"/>
      <w:bookmarkEnd w:id="1340"/>
    </w:p>
    <w:p w:rsidR="00A77D62" w:rsidRDefault="005F5256">
      <w:r>
        <w:tab/>
        <w:t xml:space="preserve">Do wykonania warstwy </w:t>
      </w:r>
      <w:proofErr w:type="spellStart"/>
      <w:r>
        <w:t>mrozoochronnej</w:t>
      </w:r>
      <w:proofErr w:type="spellEnd"/>
      <w:r>
        <w:t xml:space="preserve"> należy stosować ten rodzaj </w:t>
      </w:r>
      <w:r w:rsidR="009067CF">
        <w:t>sprzętu, który został podany w S</w:t>
      </w:r>
      <w:r>
        <w:t xml:space="preserve">ST D-04.02.01 „Warstwy odsączające i odcinające” </w:t>
      </w:r>
      <w:proofErr w:type="spellStart"/>
      <w:r>
        <w:t>pkt</w:t>
      </w:r>
      <w:proofErr w:type="spellEnd"/>
      <w:r>
        <w:t xml:space="preserve"> 3.</w:t>
      </w:r>
    </w:p>
    <w:p w:rsidR="00A77D62" w:rsidRDefault="005F5256">
      <w:pPr>
        <w:pStyle w:val="Nagwek1"/>
      </w:pPr>
      <w:bookmarkStart w:id="1341" w:name="_Toc406984095"/>
      <w:bookmarkStart w:id="1342" w:name="_Toc406984242"/>
      <w:bookmarkStart w:id="1343" w:name="_Toc406984433"/>
      <w:bookmarkStart w:id="1344" w:name="_Toc407069641"/>
      <w:bookmarkStart w:id="1345" w:name="_Toc407081606"/>
      <w:bookmarkStart w:id="1346" w:name="_Toc407081749"/>
      <w:bookmarkStart w:id="1347" w:name="_Toc407084239"/>
      <w:bookmarkStart w:id="1348" w:name="_Toc407085358"/>
      <w:bookmarkStart w:id="1349" w:name="_Toc407085501"/>
      <w:bookmarkStart w:id="1350" w:name="_Toc407085644"/>
      <w:bookmarkStart w:id="1351" w:name="_Toc407086092"/>
      <w:r>
        <w:t>4. transport</w:t>
      </w:r>
      <w:bookmarkEnd w:id="1341"/>
      <w:bookmarkEnd w:id="1342"/>
      <w:bookmarkEnd w:id="1343"/>
      <w:bookmarkEnd w:id="1344"/>
      <w:bookmarkEnd w:id="1345"/>
      <w:bookmarkEnd w:id="1346"/>
      <w:bookmarkEnd w:id="1347"/>
      <w:bookmarkEnd w:id="1348"/>
      <w:bookmarkEnd w:id="1349"/>
      <w:bookmarkEnd w:id="1350"/>
      <w:bookmarkEnd w:id="1351"/>
    </w:p>
    <w:p w:rsidR="00A77D62" w:rsidRDefault="005F5256">
      <w:pPr>
        <w:pStyle w:val="Nagwek2"/>
      </w:pPr>
      <w:bookmarkStart w:id="1352" w:name="_Toc406984096"/>
      <w:bookmarkStart w:id="1353" w:name="_Toc406984243"/>
      <w:bookmarkStart w:id="1354" w:name="_Toc406984434"/>
      <w:bookmarkStart w:id="1355" w:name="_Toc407069642"/>
      <w:bookmarkStart w:id="1356" w:name="_Toc407081607"/>
      <w:bookmarkStart w:id="1357" w:name="_Toc407081750"/>
      <w:bookmarkStart w:id="1358" w:name="_Toc407084240"/>
      <w:bookmarkStart w:id="1359" w:name="_Toc407085359"/>
      <w:bookmarkStart w:id="1360" w:name="_Toc407085502"/>
      <w:bookmarkStart w:id="1361" w:name="_Toc407085645"/>
      <w:bookmarkStart w:id="1362" w:name="_Toc407086093"/>
      <w:r>
        <w:t xml:space="preserve">4.1. </w:t>
      </w:r>
      <w:r w:rsidR="009067CF">
        <w:t>Szczegółowe</w:t>
      </w:r>
      <w:r>
        <w:t xml:space="preserve"> wymagania dotyczące transportu</w:t>
      </w:r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</w:p>
    <w:p w:rsidR="00A77D62" w:rsidRDefault="005F5256">
      <w:r>
        <w:tab/>
      </w:r>
      <w:r w:rsidR="009067CF">
        <w:t>Szczegółowe</w:t>
      </w:r>
      <w:r>
        <w:t xml:space="preserve"> wymagania</w:t>
      </w:r>
      <w:r w:rsidR="009067CF">
        <w:t xml:space="preserve"> dotyczące transportu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A77D62" w:rsidRDefault="005F5256">
      <w:pPr>
        <w:pStyle w:val="Nagwek2"/>
      </w:pPr>
      <w:bookmarkStart w:id="1363" w:name="_Toc406984097"/>
      <w:bookmarkStart w:id="1364" w:name="_Toc406984244"/>
      <w:bookmarkStart w:id="1365" w:name="_Toc406984435"/>
      <w:bookmarkStart w:id="1366" w:name="_Toc407069643"/>
      <w:bookmarkStart w:id="1367" w:name="_Toc407081608"/>
      <w:bookmarkStart w:id="1368" w:name="_Toc407081751"/>
      <w:bookmarkStart w:id="1369" w:name="_Toc407084241"/>
      <w:bookmarkStart w:id="1370" w:name="_Toc407085360"/>
      <w:bookmarkStart w:id="1371" w:name="_Toc407085503"/>
      <w:bookmarkStart w:id="1372" w:name="_Toc407085646"/>
      <w:bookmarkStart w:id="1373" w:name="_Toc407086094"/>
      <w:r>
        <w:t>4.2. Transport materiałów</w:t>
      </w:r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</w:p>
    <w:p w:rsidR="00A77D62" w:rsidRDefault="005F5256">
      <w:r>
        <w:tab/>
        <w:t xml:space="preserve">Transport materiałów stosowanych do wykonania warstwy </w:t>
      </w:r>
      <w:proofErr w:type="spellStart"/>
      <w:r>
        <w:t>mrozoochronnej</w:t>
      </w:r>
      <w:proofErr w:type="spellEnd"/>
      <w:r>
        <w:t xml:space="preserve"> powinien odpowiadać wymaganiom podanym w OST D-04.02.01 „Warstwy odsączające i odcinające” </w:t>
      </w:r>
      <w:proofErr w:type="spellStart"/>
      <w:r>
        <w:t>pkt</w:t>
      </w:r>
      <w:proofErr w:type="spellEnd"/>
      <w:r>
        <w:t xml:space="preserve"> 4.2.</w:t>
      </w:r>
    </w:p>
    <w:p w:rsidR="00A77D62" w:rsidRDefault="005F5256">
      <w:pPr>
        <w:pStyle w:val="Nagwek1"/>
      </w:pPr>
      <w:bookmarkStart w:id="1374" w:name="_Toc406984098"/>
      <w:bookmarkStart w:id="1375" w:name="_Toc406984245"/>
      <w:bookmarkStart w:id="1376" w:name="_Toc406984436"/>
      <w:bookmarkStart w:id="1377" w:name="_Toc407069644"/>
      <w:bookmarkStart w:id="1378" w:name="_Toc407081609"/>
      <w:bookmarkStart w:id="1379" w:name="_Toc407081752"/>
      <w:bookmarkStart w:id="1380" w:name="_Toc407084242"/>
      <w:bookmarkStart w:id="1381" w:name="_Toc407085361"/>
      <w:bookmarkStart w:id="1382" w:name="_Toc407085504"/>
      <w:bookmarkStart w:id="1383" w:name="_Toc407085647"/>
      <w:bookmarkStart w:id="1384" w:name="_Toc407086095"/>
      <w:r>
        <w:t>5. wykonanie robót</w:t>
      </w:r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  <w:bookmarkEnd w:id="1384"/>
    </w:p>
    <w:p w:rsidR="00A77D62" w:rsidRDefault="005F5256">
      <w:pPr>
        <w:pStyle w:val="Nagwek2"/>
      </w:pPr>
      <w:bookmarkStart w:id="1385" w:name="_Toc406984099"/>
      <w:bookmarkStart w:id="1386" w:name="_Toc406984246"/>
      <w:bookmarkStart w:id="1387" w:name="_Toc406984437"/>
      <w:bookmarkStart w:id="1388" w:name="_Toc407069645"/>
      <w:bookmarkStart w:id="1389" w:name="_Toc407081610"/>
      <w:bookmarkStart w:id="1390" w:name="_Toc407081753"/>
      <w:bookmarkStart w:id="1391" w:name="_Toc407084243"/>
      <w:bookmarkStart w:id="1392" w:name="_Toc407085362"/>
      <w:bookmarkStart w:id="1393" w:name="_Toc407085505"/>
      <w:bookmarkStart w:id="1394" w:name="_Toc407085648"/>
      <w:bookmarkStart w:id="1395" w:name="_Toc407086096"/>
      <w:r>
        <w:t xml:space="preserve">5.1. </w:t>
      </w:r>
      <w:r w:rsidR="009067CF">
        <w:t>Szczegółowe</w:t>
      </w:r>
      <w:r>
        <w:t xml:space="preserve"> zasady wykonania robót</w:t>
      </w:r>
      <w:bookmarkEnd w:id="1385"/>
      <w:bookmarkEnd w:id="1386"/>
      <w:bookmarkEnd w:id="1387"/>
      <w:bookmarkEnd w:id="1388"/>
      <w:bookmarkEnd w:id="1389"/>
      <w:bookmarkEnd w:id="1390"/>
      <w:bookmarkEnd w:id="1391"/>
      <w:bookmarkEnd w:id="1392"/>
      <w:bookmarkEnd w:id="1393"/>
      <w:bookmarkEnd w:id="1394"/>
      <w:bookmarkEnd w:id="1395"/>
    </w:p>
    <w:p w:rsidR="00A77D62" w:rsidRDefault="005F5256">
      <w:r>
        <w:tab/>
      </w:r>
      <w:r w:rsidR="009067CF">
        <w:t>Szczegółowe</w:t>
      </w:r>
      <w:r>
        <w:t xml:space="preserve"> z</w:t>
      </w:r>
      <w:r w:rsidR="009067CF">
        <w:t>asady wykonania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A77D62" w:rsidRDefault="005F5256">
      <w:pPr>
        <w:pStyle w:val="Nagwek2"/>
      </w:pPr>
      <w:bookmarkStart w:id="1396" w:name="_Toc406984100"/>
      <w:bookmarkStart w:id="1397" w:name="_Toc406984247"/>
      <w:bookmarkStart w:id="1398" w:name="_Toc406984438"/>
      <w:bookmarkStart w:id="1399" w:name="_Toc407069646"/>
      <w:bookmarkStart w:id="1400" w:name="_Toc407081611"/>
      <w:bookmarkStart w:id="1401" w:name="_Toc407081754"/>
      <w:bookmarkStart w:id="1402" w:name="_Toc407084244"/>
      <w:bookmarkStart w:id="1403" w:name="_Toc407085363"/>
      <w:bookmarkStart w:id="1404" w:name="_Toc407085506"/>
      <w:bookmarkStart w:id="1405" w:name="_Toc407085649"/>
      <w:bookmarkStart w:id="1406" w:name="_Toc407086097"/>
      <w:r>
        <w:t xml:space="preserve">5.2. Wykonanie warstwy </w:t>
      </w:r>
      <w:proofErr w:type="spellStart"/>
      <w:r>
        <w:t>mrozoochronnej</w:t>
      </w:r>
      <w:proofErr w:type="spellEnd"/>
      <w:r>
        <w:t xml:space="preserve"> z gruntu lub kruszywa</w:t>
      </w:r>
      <w:bookmarkEnd w:id="1396"/>
      <w:bookmarkEnd w:id="1397"/>
      <w:bookmarkEnd w:id="1398"/>
      <w:bookmarkEnd w:id="1399"/>
      <w:bookmarkEnd w:id="1400"/>
      <w:bookmarkEnd w:id="1401"/>
      <w:bookmarkEnd w:id="1402"/>
      <w:bookmarkEnd w:id="1403"/>
      <w:bookmarkEnd w:id="1404"/>
      <w:bookmarkEnd w:id="1405"/>
      <w:bookmarkEnd w:id="1406"/>
    </w:p>
    <w:p w:rsidR="00A77D62" w:rsidRDefault="005F5256">
      <w:r>
        <w:tab/>
        <w:t xml:space="preserve">Warstwę </w:t>
      </w:r>
      <w:proofErr w:type="spellStart"/>
      <w:r>
        <w:t>mrozoochronną</w:t>
      </w:r>
      <w:proofErr w:type="spellEnd"/>
      <w:r>
        <w:t xml:space="preserve"> należy wykonywać zgodnie z wymaganiami podanymi w OST D-04.02.01 „Warstwy odsączające i odcinające” </w:t>
      </w:r>
      <w:proofErr w:type="spellStart"/>
      <w:r>
        <w:t>pkt</w:t>
      </w:r>
      <w:proofErr w:type="spellEnd"/>
      <w:r>
        <w:t xml:space="preserve"> 5.</w:t>
      </w:r>
    </w:p>
    <w:p w:rsidR="00A77D62" w:rsidRDefault="005F5256">
      <w:pPr>
        <w:pStyle w:val="Nagwek1"/>
      </w:pPr>
      <w:bookmarkStart w:id="1407" w:name="_Toc406984101"/>
      <w:bookmarkStart w:id="1408" w:name="_Toc406984248"/>
      <w:bookmarkStart w:id="1409" w:name="_Toc406984439"/>
      <w:bookmarkStart w:id="1410" w:name="_Toc407069647"/>
      <w:bookmarkStart w:id="1411" w:name="_Toc407081612"/>
      <w:bookmarkStart w:id="1412" w:name="_Toc407081755"/>
      <w:bookmarkStart w:id="1413" w:name="_Toc407084245"/>
      <w:bookmarkStart w:id="1414" w:name="_Toc407085364"/>
      <w:bookmarkStart w:id="1415" w:name="_Toc407085507"/>
      <w:bookmarkStart w:id="1416" w:name="_Toc407085650"/>
      <w:bookmarkStart w:id="1417" w:name="_Toc407086098"/>
      <w:r>
        <w:t>6. kontrola jakości robót</w:t>
      </w:r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</w:p>
    <w:p w:rsidR="00A77D62" w:rsidRDefault="005F5256">
      <w:pPr>
        <w:pStyle w:val="Nagwek2"/>
      </w:pPr>
      <w:bookmarkStart w:id="1418" w:name="_Toc406984102"/>
      <w:bookmarkStart w:id="1419" w:name="_Toc406984249"/>
      <w:bookmarkStart w:id="1420" w:name="_Toc406984440"/>
      <w:bookmarkStart w:id="1421" w:name="_Toc407069648"/>
      <w:bookmarkStart w:id="1422" w:name="_Toc407081613"/>
      <w:bookmarkStart w:id="1423" w:name="_Toc407081756"/>
      <w:bookmarkStart w:id="1424" w:name="_Toc407084246"/>
      <w:bookmarkStart w:id="1425" w:name="_Toc407085365"/>
      <w:bookmarkStart w:id="1426" w:name="_Toc407085508"/>
      <w:bookmarkStart w:id="1427" w:name="_Toc407085651"/>
      <w:bookmarkStart w:id="1428" w:name="_Toc407086099"/>
      <w:r>
        <w:t xml:space="preserve">6.1. </w:t>
      </w:r>
      <w:r w:rsidR="009067CF">
        <w:t>Szczegółowe</w:t>
      </w:r>
      <w:r>
        <w:t xml:space="preserve"> zasady kontroli jakości robót</w:t>
      </w:r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</w:p>
    <w:p w:rsidR="00A77D62" w:rsidRDefault="005F5256">
      <w:r>
        <w:tab/>
      </w:r>
      <w:r w:rsidR="009067CF">
        <w:t>Szczegółowe</w:t>
      </w:r>
      <w:r>
        <w:t xml:space="preserve"> zasady k</w:t>
      </w:r>
      <w:r w:rsidR="009067CF">
        <w:t>ontroli jakości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A77D62" w:rsidRDefault="005F5256">
      <w:pPr>
        <w:pStyle w:val="Nagwek2"/>
      </w:pPr>
      <w:bookmarkStart w:id="1429" w:name="_Toc406984103"/>
      <w:bookmarkStart w:id="1430" w:name="_Toc406984250"/>
      <w:bookmarkStart w:id="1431" w:name="_Toc406984441"/>
      <w:bookmarkStart w:id="1432" w:name="_Toc407069649"/>
      <w:bookmarkStart w:id="1433" w:name="_Toc407081614"/>
      <w:bookmarkStart w:id="1434" w:name="_Toc407081757"/>
      <w:bookmarkStart w:id="1435" w:name="_Toc407084247"/>
      <w:bookmarkStart w:id="1436" w:name="_Toc407085366"/>
      <w:bookmarkStart w:id="1437" w:name="_Toc407085509"/>
      <w:bookmarkStart w:id="1438" w:name="_Toc407085652"/>
      <w:bookmarkStart w:id="1439" w:name="_Toc407086100"/>
      <w:r>
        <w:t>6.2. Badania przed przystąpieniem do robót</w:t>
      </w:r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</w:p>
    <w:p w:rsidR="00A77D62" w:rsidRDefault="005F5256">
      <w:r>
        <w:tab/>
        <w:t>Przed przystąpieniem do robót Wykonawca powinien wykonać badania:</w:t>
      </w:r>
    </w:p>
    <w:p w:rsidR="00A77D62" w:rsidRDefault="005F5256">
      <w:pPr>
        <w:numPr>
          <w:ilvl w:val="0"/>
          <w:numId w:val="1"/>
        </w:numPr>
      </w:pPr>
      <w:r>
        <w:t>krusz</w:t>
      </w:r>
      <w:r w:rsidR="009067CF">
        <w:t>yw, według zasad określonych w S</w:t>
      </w:r>
      <w:r>
        <w:t xml:space="preserve">ST D-04.02.01 „Warstwy odsączające i odcinające” </w:t>
      </w:r>
      <w:proofErr w:type="spellStart"/>
      <w:r>
        <w:t>pkt</w:t>
      </w:r>
      <w:proofErr w:type="spellEnd"/>
      <w:r>
        <w:t xml:space="preserve"> 6,</w:t>
      </w:r>
    </w:p>
    <w:p w:rsidR="00A77D62" w:rsidRDefault="005F5256">
      <w:pPr>
        <w:numPr>
          <w:ilvl w:val="0"/>
          <w:numId w:val="1"/>
        </w:numPr>
      </w:pPr>
      <w:r>
        <w:t>grunt</w:t>
      </w:r>
      <w:r w:rsidR="009067CF">
        <w:t>ów, według zasad określonych w S</w:t>
      </w:r>
      <w:r>
        <w:t xml:space="preserve">ST D-02.03.01 „Wykonanie nasypów” </w:t>
      </w:r>
      <w:proofErr w:type="spellStart"/>
      <w:r>
        <w:t>pkt</w:t>
      </w:r>
      <w:proofErr w:type="spellEnd"/>
      <w:r>
        <w:t xml:space="preserve"> 6.</w:t>
      </w:r>
    </w:p>
    <w:p w:rsidR="00A77D62" w:rsidRDefault="005F5256">
      <w:pPr>
        <w:pStyle w:val="Nagwek2"/>
      </w:pPr>
      <w:bookmarkStart w:id="1440" w:name="_Toc406984104"/>
      <w:bookmarkStart w:id="1441" w:name="_Toc406984251"/>
      <w:bookmarkStart w:id="1442" w:name="_Toc406984442"/>
      <w:bookmarkStart w:id="1443" w:name="_Toc407069650"/>
      <w:bookmarkStart w:id="1444" w:name="_Toc407081615"/>
      <w:bookmarkStart w:id="1445" w:name="_Toc407081758"/>
      <w:bookmarkStart w:id="1446" w:name="_Toc407084248"/>
      <w:bookmarkStart w:id="1447" w:name="_Toc407085367"/>
      <w:bookmarkStart w:id="1448" w:name="_Toc407085510"/>
      <w:bookmarkStart w:id="1449" w:name="_Toc407085653"/>
      <w:bookmarkStart w:id="1450" w:name="_Toc407086101"/>
      <w:r>
        <w:t>6.3. Badania w czasie robót</w:t>
      </w:r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</w:p>
    <w:p w:rsidR="00A77D62" w:rsidRDefault="005F5256">
      <w:r>
        <w:tab/>
        <w:t xml:space="preserve">Częstotliwość oraz zakres badań i pomiarów dotyczących cech geometrycznych i zagęszczenia warstwy </w:t>
      </w:r>
      <w:proofErr w:type="spellStart"/>
      <w:r>
        <w:t>mrozoochronnej</w:t>
      </w:r>
      <w:proofErr w:type="spellEnd"/>
      <w:r>
        <w:t xml:space="preserve"> p</w:t>
      </w:r>
      <w:r w:rsidR="009067CF">
        <w:t>owinny być zgodne z podanymi w S</w:t>
      </w:r>
      <w:r>
        <w:t xml:space="preserve">ST                          D-04.02.01 „Warstwy odsączające i odcinające” </w:t>
      </w:r>
      <w:proofErr w:type="spellStart"/>
      <w:r>
        <w:t>pkt</w:t>
      </w:r>
      <w:proofErr w:type="spellEnd"/>
      <w:r>
        <w:t xml:space="preserve"> 6.3.</w:t>
      </w:r>
    </w:p>
    <w:p w:rsidR="00A77D62" w:rsidRDefault="005F5256">
      <w:pPr>
        <w:pStyle w:val="Nagwek2"/>
      </w:pPr>
      <w:bookmarkStart w:id="1451" w:name="_Toc406984105"/>
      <w:bookmarkStart w:id="1452" w:name="_Toc406984252"/>
      <w:bookmarkStart w:id="1453" w:name="_Toc406984443"/>
      <w:bookmarkStart w:id="1454" w:name="_Toc407069651"/>
      <w:bookmarkStart w:id="1455" w:name="_Toc407081616"/>
      <w:bookmarkStart w:id="1456" w:name="_Toc407081759"/>
      <w:bookmarkStart w:id="1457" w:name="_Toc407084249"/>
      <w:bookmarkStart w:id="1458" w:name="_Toc407085368"/>
      <w:bookmarkStart w:id="1459" w:name="_Toc407085511"/>
      <w:bookmarkStart w:id="1460" w:name="_Toc407085654"/>
      <w:bookmarkStart w:id="1461" w:name="_Toc407086102"/>
      <w:r>
        <w:lastRenderedPageBreak/>
        <w:t>6.4. Zasady postępowania z odcinkami wadliwie wykonanymi</w:t>
      </w:r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  <w:bookmarkEnd w:id="1461"/>
    </w:p>
    <w:p w:rsidR="00A77D62" w:rsidRDefault="005F5256">
      <w:r>
        <w:tab/>
        <w:t>Zasady postępowania z odcinkami wadliwie wykonanymi po</w:t>
      </w:r>
      <w:r w:rsidR="009067CF">
        <w:t>winny być zgodne z ustaleniami S</w:t>
      </w:r>
      <w:r>
        <w:t xml:space="preserve">ST D-04.02.01 „Warstwy odsączające i odcinające” </w:t>
      </w:r>
      <w:proofErr w:type="spellStart"/>
      <w:r>
        <w:t>pkt</w:t>
      </w:r>
      <w:proofErr w:type="spellEnd"/>
      <w:r>
        <w:t xml:space="preserve"> 6.4.</w:t>
      </w:r>
    </w:p>
    <w:p w:rsidR="00A77D62" w:rsidRDefault="005F5256">
      <w:pPr>
        <w:pStyle w:val="Nagwek1"/>
      </w:pPr>
      <w:bookmarkStart w:id="1462" w:name="_Toc406984106"/>
      <w:bookmarkStart w:id="1463" w:name="_Toc406984253"/>
      <w:bookmarkStart w:id="1464" w:name="_Toc406984444"/>
      <w:bookmarkStart w:id="1465" w:name="_Toc407069652"/>
      <w:bookmarkStart w:id="1466" w:name="_Toc407081617"/>
      <w:bookmarkStart w:id="1467" w:name="_Toc407081760"/>
      <w:bookmarkStart w:id="1468" w:name="_Toc407084250"/>
      <w:bookmarkStart w:id="1469" w:name="_Toc407085369"/>
      <w:bookmarkStart w:id="1470" w:name="_Toc407085512"/>
      <w:bookmarkStart w:id="1471" w:name="_Toc407085655"/>
      <w:bookmarkStart w:id="1472" w:name="_Toc407086103"/>
      <w:r>
        <w:t>7. obmiar robót</w:t>
      </w:r>
      <w:bookmarkEnd w:id="1462"/>
      <w:bookmarkEnd w:id="1463"/>
      <w:bookmarkEnd w:id="1464"/>
      <w:bookmarkEnd w:id="1465"/>
      <w:bookmarkEnd w:id="1466"/>
      <w:bookmarkEnd w:id="1467"/>
      <w:bookmarkEnd w:id="1468"/>
      <w:bookmarkEnd w:id="1469"/>
      <w:bookmarkEnd w:id="1470"/>
      <w:bookmarkEnd w:id="1471"/>
      <w:bookmarkEnd w:id="1472"/>
    </w:p>
    <w:p w:rsidR="00A77D62" w:rsidRDefault="005F5256">
      <w:pPr>
        <w:pStyle w:val="Nagwek2"/>
      </w:pPr>
      <w:bookmarkStart w:id="1473" w:name="_Toc406984107"/>
      <w:bookmarkStart w:id="1474" w:name="_Toc406984254"/>
      <w:bookmarkStart w:id="1475" w:name="_Toc406984445"/>
      <w:bookmarkStart w:id="1476" w:name="_Toc407069653"/>
      <w:bookmarkStart w:id="1477" w:name="_Toc407081618"/>
      <w:bookmarkStart w:id="1478" w:name="_Toc407081761"/>
      <w:bookmarkStart w:id="1479" w:name="_Toc407084251"/>
      <w:bookmarkStart w:id="1480" w:name="_Toc407085370"/>
      <w:bookmarkStart w:id="1481" w:name="_Toc407085513"/>
      <w:bookmarkStart w:id="1482" w:name="_Toc407085656"/>
      <w:bookmarkStart w:id="1483" w:name="_Toc407086104"/>
      <w:r>
        <w:t xml:space="preserve">7.1. </w:t>
      </w:r>
      <w:r w:rsidR="009067CF">
        <w:t>Szczegółowe</w:t>
      </w:r>
      <w:r>
        <w:t xml:space="preserve"> zasady obmiaru robót</w:t>
      </w:r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</w:p>
    <w:p w:rsidR="00A77D62" w:rsidRDefault="005F5256">
      <w:r>
        <w:tab/>
      </w:r>
      <w:r w:rsidR="009067CF">
        <w:t>Szczegółowe</w:t>
      </w:r>
      <w:r>
        <w:t xml:space="preserve"> zasady obmiaru robót podano w OST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A77D62" w:rsidRDefault="005F5256">
      <w:pPr>
        <w:pStyle w:val="Nagwek2"/>
      </w:pPr>
      <w:bookmarkStart w:id="1484" w:name="_Toc406984108"/>
      <w:bookmarkStart w:id="1485" w:name="_Toc406984255"/>
      <w:bookmarkStart w:id="1486" w:name="_Toc406984446"/>
      <w:bookmarkStart w:id="1487" w:name="_Toc407069654"/>
      <w:bookmarkStart w:id="1488" w:name="_Toc407081619"/>
      <w:bookmarkStart w:id="1489" w:name="_Toc407081762"/>
      <w:bookmarkStart w:id="1490" w:name="_Toc407084252"/>
      <w:bookmarkStart w:id="1491" w:name="_Toc407085371"/>
      <w:bookmarkStart w:id="1492" w:name="_Toc407085514"/>
      <w:bookmarkStart w:id="1493" w:name="_Toc407085657"/>
      <w:bookmarkStart w:id="1494" w:name="_Toc407086105"/>
      <w:r>
        <w:t>7.2. Jednostka obmiarowa</w:t>
      </w:r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  <w:bookmarkEnd w:id="1494"/>
    </w:p>
    <w:p w:rsidR="00A77D62" w:rsidRDefault="005F5256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warstwy </w:t>
      </w:r>
      <w:proofErr w:type="spellStart"/>
      <w:r>
        <w:t>mrozoochronnej</w:t>
      </w:r>
      <w:proofErr w:type="spellEnd"/>
      <w:r>
        <w:t xml:space="preserve">. </w:t>
      </w:r>
    </w:p>
    <w:p w:rsidR="00A77D62" w:rsidRDefault="005F5256">
      <w:pPr>
        <w:pStyle w:val="Nagwek1"/>
      </w:pPr>
      <w:bookmarkStart w:id="1495" w:name="_Toc406984109"/>
      <w:bookmarkStart w:id="1496" w:name="_Toc406984256"/>
      <w:bookmarkStart w:id="1497" w:name="_Toc406984447"/>
      <w:bookmarkStart w:id="1498" w:name="_Toc407069655"/>
      <w:bookmarkStart w:id="1499" w:name="_Toc407081620"/>
      <w:bookmarkStart w:id="1500" w:name="_Toc407081763"/>
      <w:bookmarkStart w:id="1501" w:name="_Toc407084253"/>
      <w:bookmarkStart w:id="1502" w:name="_Toc407085372"/>
      <w:bookmarkStart w:id="1503" w:name="_Toc407085515"/>
      <w:bookmarkStart w:id="1504" w:name="_Toc407085658"/>
      <w:bookmarkStart w:id="1505" w:name="_Toc407086106"/>
      <w:r>
        <w:t>8. odbiór robót</w:t>
      </w:r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</w:p>
    <w:p w:rsidR="00A77D62" w:rsidRDefault="005F5256">
      <w:r>
        <w:tab/>
      </w:r>
      <w:r w:rsidR="009067CF">
        <w:t>Szczegółowe</w:t>
      </w:r>
      <w:r>
        <w:t xml:space="preserve"> zasady odbioru robót pod</w:t>
      </w:r>
      <w:r w:rsidR="009067CF">
        <w:t>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A77D62" w:rsidRDefault="005F5256">
      <w:r>
        <w:tab/>
        <w:t xml:space="preserve">Roboty uznaje się za wykonane zgodnie z dokumentacją projektową, SST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A77D62" w:rsidRDefault="005F5256">
      <w:pPr>
        <w:pStyle w:val="Nagwek1"/>
      </w:pPr>
      <w:bookmarkStart w:id="1506" w:name="_Toc406984110"/>
      <w:bookmarkStart w:id="1507" w:name="_Toc406984257"/>
      <w:bookmarkStart w:id="1508" w:name="_Toc406984448"/>
      <w:bookmarkStart w:id="1509" w:name="_Toc407069656"/>
      <w:bookmarkStart w:id="1510" w:name="_Toc407081621"/>
      <w:bookmarkStart w:id="1511" w:name="_Toc407081764"/>
      <w:bookmarkStart w:id="1512" w:name="_Toc407084254"/>
      <w:bookmarkStart w:id="1513" w:name="_Toc407085373"/>
      <w:bookmarkStart w:id="1514" w:name="_Toc407085516"/>
      <w:bookmarkStart w:id="1515" w:name="_Toc407085659"/>
      <w:bookmarkStart w:id="1516" w:name="_Toc407086107"/>
      <w:r>
        <w:t>9. podstawa płatności</w:t>
      </w:r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</w:p>
    <w:p w:rsidR="00A77D62" w:rsidRDefault="005F5256">
      <w:pPr>
        <w:pStyle w:val="Nagwek2"/>
      </w:pPr>
      <w:bookmarkStart w:id="1517" w:name="_Toc406984111"/>
      <w:bookmarkStart w:id="1518" w:name="_Toc406984258"/>
      <w:bookmarkStart w:id="1519" w:name="_Toc406984449"/>
      <w:bookmarkStart w:id="1520" w:name="_Toc407069657"/>
      <w:bookmarkStart w:id="1521" w:name="_Toc407081622"/>
      <w:bookmarkStart w:id="1522" w:name="_Toc407081765"/>
      <w:bookmarkStart w:id="1523" w:name="_Toc407084255"/>
      <w:bookmarkStart w:id="1524" w:name="_Toc407085374"/>
      <w:bookmarkStart w:id="1525" w:name="_Toc407085517"/>
      <w:bookmarkStart w:id="1526" w:name="_Toc407085660"/>
      <w:bookmarkStart w:id="1527" w:name="_Toc407086108"/>
      <w:r>
        <w:t xml:space="preserve">9.1. </w:t>
      </w:r>
      <w:r w:rsidR="009067CF">
        <w:t>Szczegółowe</w:t>
      </w:r>
      <w:r>
        <w:t xml:space="preserve"> ustalenia dotyczące podstawy płatności</w:t>
      </w:r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</w:p>
    <w:p w:rsidR="00A77D62" w:rsidRDefault="005F5256">
      <w:r>
        <w:tab/>
      </w:r>
      <w:r w:rsidR="009067CF">
        <w:t>Szczegółowe</w:t>
      </w:r>
      <w:r>
        <w:t xml:space="preserve"> ustalenia dotyczą</w:t>
      </w:r>
      <w:r w:rsidR="009067CF">
        <w:t>ce podstawy płatności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A77D62" w:rsidRDefault="005F5256">
      <w:pPr>
        <w:pStyle w:val="Nagwek2"/>
      </w:pPr>
      <w:bookmarkStart w:id="1528" w:name="_Toc406984112"/>
      <w:bookmarkStart w:id="1529" w:name="_Toc406984259"/>
      <w:bookmarkStart w:id="1530" w:name="_Toc406984450"/>
      <w:bookmarkStart w:id="1531" w:name="_Toc407069658"/>
      <w:bookmarkStart w:id="1532" w:name="_Toc407081623"/>
      <w:bookmarkStart w:id="1533" w:name="_Toc407081766"/>
      <w:bookmarkStart w:id="1534" w:name="_Toc407084256"/>
      <w:bookmarkStart w:id="1535" w:name="_Toc407085375"/>
      <w:bookmarkStart w:id="1536" w:name="_Toc407085518"/>
      <w:bookmarkStart w:id="1537" w:name="_Toc407085661"/>
      <w:bookmarkStart w:id="1538" w:name="_Toc407086109"/>
      <w:r>
        <w:t>9.2. Cena jednostki obmiarowej</w:t>
      </w:r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</w:p>
    <w:p w:rsidR="00A77D62" w:rsidRDefault="005F5256">
      <w:r>
        <w:tab/>
        <w:t>Cena 1 m</w:t>
      </w:r>
      <w:r>
        <w:rPr>
          <w:vertAlign w:val="superscript"/>
        </w:rPr>
        <w:t>2</w:t>
      </w:r>
      <w:r>
        <w:t xml:space="preserve"> wykonanej warstwy </w:t>
      </w:r>
      <w:proofErr w:type="spellStart"/>
      <w:r>
        <w:t>mrozoochronnej</w:t>
      </w:r>
      <w:proofErr w:type="spellEnd"/>
      <w:r>
        <w:t xml:space="preserve"> obejmuje:</w:t>
      </w:r>
    </w:p>
    <w:p w:rsidR="00A77D62" w:rsidRDefault="005F5256">
      <w:pPr>
        <w:numPr>
          <w:ilvl w:val="0"/>
          <w:numId w:val="1"/>
        </w:numPr>
      </w:pPr>
      <w:r>
        <w:t>prace pomiarowe,</w:t>
      </w:r>
    </w:p>
    <w:p w:rsidR="00A77D62" w:rsidRDefault="005F5256">
      <w:pPr>
        <w:numPr>
          <w:ilvl w:val="0"/>
          <w:numId w:val="1"/>
        </w:numPr>
      </w:pPr>
      <w:r>
        <w:t>dostarczenie i rozłożenie na uprzednio przygotowanym podłożu warstwy materiału o grubości i jakości określonej w dokumentacji projektowej i specyfikacji technicznej,</w:t>
      </w:r>
    </w:p>
    <w:p w:rsidR="00A77D62" w:rsidRDefault="005F5256">
      <w:pPr>
        <w:numPr>
          <w:ilvl w:val="0"/>
          <w:numId w:val="1"/>
        </w:numPr>
      </w:pPr>
      <w:r>
        <w:t>wyrównanie ułożonej warstwy do wymaganego profilu,</w:t>
      </w:r>
    </w:p>
    <w:p w:rsidR="00A77D62" w:rsidRDefault="005F5256">
      <w:pPr>
        <w:numPr>
          <w:ilvl w:val="0"/>
          <w:numId w:val="1"/>
        </w:numPr>
      </w:pPr>
      <w:r>
        <w:t>zagęszczenie wyprofilowanej warstwy,</w:t>
      </w:r>
    </w:p>
    <w:p w:rsidR="00A77D62" w:rsidRDefault="005F5256">
      <w:pPr>
        <w:numPr>
          <w:ilvl w:val="0"/>
          <w:numId w:val="1"/>
        </w:numPr>
      </w:pPr>
      <w:r>
        <w:t>przeprowadzenie pomiarów i badań laboratoryjnych, wymaganych w specyfikacji technicznej,</w:t>
      </w:r>
    </w:p>
    <w:p w:rsidR="00A77D62" w:rsidRDefault="005F5256">
      <w:pPr>
        <w:numPr>
          <w:ilvl w:val="0"/>
          <w:numId w:val="1"/>
        </w:numPr>
      </w:pPr>
      <w:r>
        <w:t>utrzymanie warstwy.</w:t>
      </w:r>
    </w:p>
    <w:p w:rsidR="00A77D62" w:rsidRDefault="005F5256">
      <w:pPr>
        <w:pStyle w:val="Nagwek1"/>
      </w:pPr>
      <w:bookmarkStart w:id="1539" w:name="_Toc406984113"/>
      <w:bookmarkStart w:id="1540" w:name="_Toc406984260"/>
      <w:bookmarkStart w:id="1541" w:name="_Toc406984451"/>
      <w:bookmarkStart w:id="1542" w:name="_Toc407069659"/>
      <w:bookmarkStart w:id="1543" w:name="_Toc407081624"/>
      <w:bookmarkStart w:id="1544" w:name="_Toc407081767"/>
      <w:bookmarkStart w:id="1545" w:name="_Toc407084257"/>
      <w:bookmarkStart w:id="1546" w:name="_Toc407085376"/>
      <w:bookmarkStart w:id="1547" w:name="_Toc407085519"/>
      <w:bookmarkStart w:id="1548" w:name="_Toc407085662"/>
      <w:bookmarkStart w:id="1549" w:name="_Toc407086110"/>
      <w:r>
        <w:t>10. przepisy związane</w:t>
      </w:r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</w:p>
    <w:p w:rsidR="00A77D62" w:rsidRDefault="005F5256">
      <w:r>
        <w:tab/>
        <w:t>Prze</w:t>
      </w:r>
      <w:r w:rsidR="009067CF">
        <w:t>pisy związane zostały podane w S</w:t>
      </w:r>
      <w:r>
        <w:t xml:space="preserve">ST D-04.02.01 dla warstwy </w:t>
      </w:r>
      <w:proofErr w:type="spellStart"/>
      <w:r>
        <w:t>mrozoochronnej</w:t>
      </w:r>
      <w:proofErr w:type="spellEnd"/>
      <w:r>
        <w:t xml:space="preserve"> wykonanej z gruntu lub kruszywa.</w:t>
      </w:r>
    </w:p>
    <w:p w:rsidR="00A77D62" w:rsidRDefault="00A77D62"/>
    <w:p w:rsidR="00A77D62" w:rsidRDefault="00A77D62">
      <w:pPr>
        <w:tabs>
          <w:tab w:val="right" w:leader="dot" w:pos="-1985"/>
          <w:tab w:val="left" w:pos="284"/>
        </w:tabs>
      </w:pPr>
      <w:bookmarkStart w:id="1550" w:name="_Toc407069660"/>
      <w:bookmarkStart w:id="1551" w:name="_Toc407081625"/>
      <w:bookmarkStart w:id="1552" w:name="_Toc407081768"/>
      <w:bookmarkStart w:id="1553" w:name="_Toc407083424"/>
    </w:p>
    <w:p w:rsidR="00A77D62" w:rsidRDefault="00A77D62">
      <w:pPr>
        <w:pStyle w:val="tekstost"/>
      </w:pPr>
    </w:p>
    <w:p w:rsidR="00A77D62" w:rsidRDefault="005F5256">
      <w:pPr>
        <w:jc w:val="center"/>
        <w:rPr>
          <w:sz w:val="24"/>
        </w:rPr>
      </w:pPr>
      <w:r>
        <w:br w:type="page"/>
      </w:r>
      <w:bookmarkStart w:id="1554" w:name="_Toc407084258"/>
      <w:bookmarkStart w:id="1555" w:name="_Toc407085377"/>
      <w:bookmarkStart w:id="1556" w:name="_Toc407085520"/>
      <w:bookmarkStart w:id="1557" w:name="_Toc407085663"/>
      <w:bookmarkStart w:id="1558" w:name="_Toc407086111"/>
    </w:p>
    <w:p w:rsidR="00A77D62" w:rsidRDefault="00A77D62">
      <w:pPr>
        <w:jc w:val="center"/>
        <w:rPr>
          <w:sz w:val="24"/>
        </w:rPr>
      </w:pPr>
    </w:p>
    <w:p w:rsidR="00A77D62" w:rsidRDefault="00A77D62">
      <w:pPr>
        <w:jc w:val="center"/>
        <w:rPr>
          <w:sz w:val="24"/>
        </w:rPr>
      </w:pPr>
    </w:p>
    <w:p w:rsidR="00A77D62" w:rsidRDefault="005F5256">
      <w:pPr>
        <w:jc w:val="center"/>
        <w:rPr>
          <w:b/>
          <w:sz w:val="19"/>
        </w:rPr>
      </w:pPr>
      <w:r>
        <w:rPr>
          <w:sz w:val="24"/>
        </w:rPr>
        <w:t>GENERALNA DYREKCJA DRÓG PUBLICZNYCH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9067CF">
      <w:pPr>
        <w:pStyle w:val="Standardowytekst"/>
        <w:jc w:val="center"/>
        <w:rPr>
          <w:b/>
          <w:sz w:val="28"/>
        </w:rPr>
      </w:pPr>
      <w:r>
        <w:rPr>
          <w:sz w:val="28"/>
        </w:rPr>
        <w:t>SZCZEGÓŁOWE</w:t>
      </w:r>
      <w:r w:rsidR="005F5256">
        <w:rPr>
          <w:sz w:val="28"/>
        </w:rPr>
        <w:t xml:space="preserve"> SPECYFIKACJE TECHNICZNE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D-04.03.01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OCZYSZCZENIE  I  SKROPIENIE</w:t>
      </w: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 xml:space="preserve"> WARSTW  KONSTRUKCYJNYCH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jc w:val="center"/>
        <w:rPr>
          <w:b/>
          <w:sz w:val="28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1998</w:t>
      </w: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A77D62">
      <w:pPr>
        <w:pStyle w:val="Standardowytekst"/>
        <w:jc w:val="center"/>
        <w:rPr>
          <w:b/>
          <w:sz w:val="28"/>
        </w:rPr>
      </w:pPr>
    </w:p>
    <w:p w:rsidR="00A77D62" w:rsidRDefault="005F5256">
      <w:pPr>
        <w:pStyle w:val="Standardowytekst"/>
        <w:spacing w:after="120"/>
        <w:jc w:val="center"/>
        <w:rPr>
          <w:b/>
        </w:rPr>
      </w:pPr>
      <w:r>
        <w:rPr>
          <w:b/>
        </w:rPr>
        <w:t>SPIS TREŚCI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D-04.03.01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OCZYSZCZENIE  I  SKROPIENIE</w:t>
      </w:r>
    </w:p>
    <w:p w:rsidR="00A77D62" w:rsidRDefault="005F5256">
      <w:pPr>
        <w:pStyle w:val="Standardowytekst"/>
        <w:jc w:val="center"/>
        <w:rPr>
          <w:b/>
        </w:rPr>
      </w:pPr>
      <w:r>
        <w:rPr>
          <w:b/>
        </w:rPr>
        <w:t>WARSTW  KONSTRUKCYJNYCH</w:t>
      </w:r>
    </w:p>
    <w:p w:rsidR="00A77D62" w:rsidRDefault="00A77D62">
      <w:pPr>
        <w:pStyle w:val="Standardowytekst"/>
        <w:jc w:val="center"/>
        <w:rPr>
          <w:b/>
        </w:rPr>
      </w:pPr>
    </w:p>
    <w:p w:rsidR="00A77D62" w:rsidRDefault="00A77D62">
      <w:pPr>
        <w:pStyle w:val="Spistreci1"/>
        <w:spacing w:before="0" w:after="0"/>
        <w:ind w:left="142"/>
        <w:rPr>
          <w:noProof/>
        </w:rPr>
      </w:pPr>
      <w:r w:rsidRPr="00A77D62">
        <w:rPr>
          <w:sz w:val="24"/>
        </w:rPr>
        <w:fldChar w:fldCharType="begin"/>
      </w:r>
      <w:r w:rsidR="005F5256">
        <w:rPr>
          <w:sz w:val="24"/>
        </w:rPr>
        <w:instrText xml:space="preserve"> TOC \o "1-1" </w:instrText>
      </w:r>
      <w:r w:rsidRPr="00A77D62">
        <w:rPr>
          <w:sz w:val="24"/>
        </w:rPr>
        <w:fldChar w:fldCharType="separate"/>
      </w:r>
      <w:r w:rsidR="005F5256">
        <w:rPr>
          <w:noProof/>
        </w:rPr>
        <w:t>1. WSTĘP</w:t>
      </w:r>
      <w:r w:rsidR="005F5256">
        <w:rPr>
          <w:b w:val="0"/>
          <w:noProof/>
        </w:rPr>
        <w:tab/>
        <w:t>33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2. MATERIAŁY</w:t>
      </w:r>
      <w:r>
        <w:rPr>
          <w:b w:val="0"/>
          <w:noProof/>
        </w:rPr>
        <w:tab/>
        <w:t>33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3. SPRZĘT</w:t>
      </w:r>
      <w:r>
        <w:rPr>
          <w:b w:val="0"/>
          <w:noProof/>
        </w:rPr>
        <w:tab/>
        <w:t>34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4. TRANSPORT</w:t>
      </w:r>
      <w:r>
        <w:rPr>
          <w:b w:val="0"/>
          <w:noProof/>
        </w:rPr>
        <w:tab/>
        <w:t>35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5. WYKONANIE ROBÓT</w:t>
      </w:r>
      <w:r>
        <w:rPr>
          <w:b w:val="0"/>
          <w:noProof/>
        </w:rPr>
        <w:tab/>
        <w:t>36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6. KONTROLA JAKOŚCI ROBÓT</w:t>
      </w:r>
      <w:r>
        <w:rPr>
          <w:b w:val="0"/>
          <w:noProof/>
        </w:rPr>
        <w:tab/>
        <w:t>37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7. OBMIAR ROBÓT</w:t>
      </w:r>
      <w:r>
        <w:rPr>
          <w:b w:val="0"/>
          <w:noProof/>
        </w:rPr>
        <w:tab/>
        <w:t>37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8. ODBIÓR ROBÓT</w:t>
      </w:r>
      <w:r>
        <w:rPr>
          <w:b w:val="0"/>
          <w:noProof/>
        </w:rPr>
        <w:tab/>
        <w:t>38</w:t>
      </w:r>
    </w:p>
    <w:p w:rsidR="00A77D62" w:rsidRDefault="005F5256">
      <w:pPr>
        <w:pStyle w:val="Spistreci1"/>
        <w:spacing w:before="0" w:after="0"/>
        <w:ind w:left="142"/>
        <w:rPr>
          <w:noProof/>
        </w:rPr>
      </w:pPr>
      <w:r>
        <w:rPr>
          <w:noProof/>
        </w:rPr>
        <w:t>9. PODSTAWA PŁATNOŚCI</w:t>
      </w:r>
      <w:r>
        <w:rPr>
          <w:b w:val="0"/>
          <w:noProof/>
        </w:rPr>
        <w:tab/>
        <w:t>38</w:t>
      </w:r>
    </w:p>
    <w:p w:rsidR="00A77D62" w:rsidRDefault="005F5256">
      <w:pPr>
        <w:pStyle w:val="Spistreci1"/>
        <w:spacing w:before="0" w:after="0"/>
        <w:rPr>
          <w:noProof/>
        </w:rPr>
      </w:pPr>
      <w:r>
        <w:rPr>
          <w:noProof/>
        </w:rPr>
        <w:t xml:space="preserve"> 10. PRZEPISY ZWIĄZANE</w:t>
      </w:r>
      <w:r>
        <w:rPr>
          <w:b w:val="0"/>
          <w:noProof/>
        </w:rPr>
        <w:tab/>
        <w:t>38</w:t>
      </w:r>
    </w:p>
    <w:p w:rsidR="00A77D62" w:rsidRDefault="00A77D62">
      <w:pPr>
        <w:pStyle w:val="Spistreci1"/>
        <w:spacing w:before="0" w:after="0"/>
        <w:ind w:left="142"/>
        <w:rPr>
          <w:noProof/>
        </w:rPr>
      </w:pPr>
    </w:p>
    <w:p w:rsidR="00A77D62" w:rsidRDefault="00A77D62">
      <w:pPr>
        <w:pStyle w:val="Nagwek1"/>
        <w:rPr>
          <w:sz w:val="24"/>
        </w:rPr>
      </w:pPr>
      <w:r>
        <w:rPr>
          <w:sz w:val="24"/>
        </w:rPr>
        <w:fldChar w:fldCharType="end"/>
      </w:r>
    </w:p>
    <w:p w:rsidR="00A77D62" w:rsidRDefault="00A77D62"/>
    <w:p w:rsidR="00A77D62" w:rsidRDefault="00A77D62"/>
    <w:p w:rsidR="00A77D62" w:rsidRDefault="00A77D62"/>
    <w:p w:rsidR="00A77D62" w:rsidRDefault="00A77D62"/>
    <w:p w:rsidR="00A77D62" w:rsidRDefault="00A77D62"/>
    <w:p w:rsidR="00A77D62" w:rsidRDefault="00A77D62"/>
    <w:p w:rsidR="00A77D62" w:rsidRDefault="00A77D62"/>
    <w:p w:rsidR="00A77D62" w:rsidRDefault="00A77D62"/>
    <w:p w:rsidR="00A77D62" w:rsidRDefault="00A77D62"/>
    <w:p w:rsidR="00A77D62" w:rsidRDefault="00A77D62"/>
    <w:p w:rsidR="00A77D62" w:rsidRDefault="005F5256">
      <w:pPr>
        <w:pStyle w:val="Nagwek1"/>
      </w:pPr>
      <w:r>
        <w:lastRenderedPageBreak/>
        <w:t>1. WSTĘP</w:t>
      </w:r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</w:p>
    <w:p w:rsidR="00A77D62" w:rsidRDefault="009067CF">
      <w:pPr>
        <w:pStyle w:val="Nagwek2"/>
      </w:pPr>
      <w:bookmarkStart w:id="1559" w:name="_Toc407069661"/>
      <w:bookmarkStart w:id="1560" w:name="_Toc407081626"/>
      <w:bookmarkStart w:id="1561" w:name="_Toc407081769"/>
      <w:bookmarkStart w:id="1562" w:name="_Toc407083425"/>
      <w:bookmarkStart w:id="1563" w:name="_Toc407084259"/>
      <w:bookmarkStart w:id="1564" w:name="_Toc407085378"/>
      <w:bookmarkStart w:id="1565" w:name="_Toc407085521"/>
      <w:bookmarkStart w:id="1566" w:name="_Toc407085664"/>
      <w:bookmarkStart w:id="1567" w:name="_Toc407086112"/>
      <w:r>
        <w:t>1.1. Przedmiot S</w:t>
      </w:r>
      <w:r w:rsidR="005F5256">
        <w:t>ST</w:t>
      </w:r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</w:p>
    <w:p w:rsidR="00A77D62" w:rsidRDefault="005F5256">
      <w:r>
        <w:tab/>
        <w:t xml:space="preserve">Przedmiotem niniejszej </w:t>
      </w:r>
      <w:r w:rsidR="009067CF">
        <w:t>szczegółowej specyfikacji technicznej (S</w:t>
      </w:r>
      <w:r>
        <w:t>ST) są wymagania dotyczące wykonania i odbioru robót związanych z oczyszczeniem i skropieniem warstw konstrukcyjnych nawierzchni.</w:t>
      </w:r>
    </w:p>
    <w:p w:rsidR="00A77D62" w:rsidRDefault="005F5256">
      <w:pPr>
        <w:pStyle w:val="Nagwek2"/>
      </w:pPr>
      <w:bookmarkStart w:id="1568" w:name="_Toc407069662"/>
      <w:bookmarkStart w:id="1569" w:name="_Toc407081627"/>
      <w:bookmarkStart w:id="1570" w:name="_Toc407081770"/>
      <w:bookmarkStart w:id="1571" w:name="_Toc407083426"/>
      <w:bookmarkStart w:id="1572" w:name="_Toc407084260"/>
      <w:bookmarkStart w:id="1573" w:name="_Toc407085379"/>
      <w:bookmarkStart w:id="1574" w:name="_Toc407085522"/>
      <w:bookmarkStart w:id="1575" w:name="_Toc407085665"/>
      <w:bookmarkStart w:id="1576" w:name="_Toc407086113"/>
      <w:r>
        <w:t>1.2. Zakres stosowania OST</w:t>
      </w:r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</w:p>
    <w:p w:rsidR="00A77D62" w:rsidRDefault="005F5256"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A77D62" w:rsidRDefault="009067CF">
      <w:r>
        <w:tab/>
        <w:t>Zaleca się wykorzystanie S</w:t>
      </w:r>
      <w:r w:rsidR="005F5256">
        <w:t>ST przy zlecaniu robót na drogach miejskich i gminnych.</w:t>
      </w:r>
    </w:p>
    <w:p w:rsidR="00A77D62" w:rsidRDefault="009067CF">
      <w:pPr>
        <w:pStyle w:val="Nagwek2"/>
      </w:pPr>
      <w:bookmarkStart w:id="1577" w:name="_Toc407069663"/>
      <w:bookmarkStart w:id="1578" w:name="_Toc407081628"/>
      <w:bookmarkStart w:id="1579" w:name="_Toc407081771"/>
      <w:bookmarkStart w:id="1580" w:name="_Toc407083427"/>
      <w:bookmarkStart w:id="1581" w:name="_Toc407084261"/>
      <w:bookmarkStart w:id="1582" w:name="_Toc407085380"/>
      <w:bookmarkStart w:id="1583" w:name="_Toc407085523"/>
      <w:bookmarkStart w:id="1584" w:name="_Toc407085666"/>
      <w:bookmarkStart w:id="1585" w:name="_Toc407086114"/>
      <w:r>
        <w:t>1.3. Zakres robót objętych S</w:t>
      </w:r>
      <w:r w:rsidR="005F5256">
        <w:t>ST</w:t>
      </w:r>
      <w:bookmarkEnd w:id="1577"/>
      <w:bookmarkEnd w:id="1578"/>
      <w:bookmarkEnd w:id="1579"/>
      <w:bookmarkEnd w:id="1580"/>
      <w:bookmarkEnd w:id="1581"/>
      <w:bookmarkEnd w:id="1582"/>
      <w:bookmarkEnd w:id="1583"/>
      <w:bookmarkEnd w:id="1584"/>
      <w:bookmarkEnd w:id="1585"/>
    </w:p>
    <w:p w:rsidR="00A77D62" w:rsidRDefault="005F5256">
      <w:r>
        <w:tab/>
        <w:t xml:space="preserve">Ustalenia zawarte w niniejszej specyfikacji dotyczą zasad prowadzenia robót związanych z oczyszczeniem i skropieniem warstw konstrukcyjnych przed ułożeniem następnej warstwy nawierzchni. </w:t>
      </w:r>
    </w:p>
    <w:p w:rsidR="00A77D62" w:rsidRDefault="005F5256">
      <w:pPr>
        <w:pStyle w:val="Nagwek2"/>
      </w:pPr>
      <w:bookmarkStart w:id="1586" w:name="_Toc407069664"/>
      <w:bookmarkStart w:id="1587" w:name="_Toc407081629"/>
      <w:bookmarkStart w:id="1588" w:name="_Toc407081772"/>
      <w:bookmarkStart w:id="1589" w:name="_Toc407083428"/>
      <w:bookmarkStart w:id="1590" w:name="_Toc407084262"/>
      <w:bookmarkStart w:id="1591" w:name="_Toc407085381"/>
      <w:bookmarkStart w:id="1592" w:name="_Toc407085524"/>
      <w:bookmarkStart w:id="1593" w:name="_Toc407085667"/>
      <w:bookmarkStart w:id="1594" w:name="_Toc407086115"/>
      <w:r>
        <w:t>1.4. Określenia podstawowe</w:t>
      </w:r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</w:p>
    <w:p w:rsidR="00A77D62" w:rsidRDefault="005F5256">
      <w:r>
        <w:tab/>
        <w:t>Określenia podstawowe są zgodne z obowiązującymi, odpowiednimi polskimi norm</w:t>
      </w:r>
      <w:r w:rsidR="009067CF">
        <w:t>ami i z definicjami podanymi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A77D62" w:rsidRDefault="005F5256">
      <w:pPr>
        <w:pStyle w:val="Nagwek2"/>
      </w:pPr>
      <w:bookmarkStart w:id="1595" w:name="_Toc407069665"/>
      <w:bookmarkStart w:id="1596" w:name="_Toc407081630"/>
      <w:bookmarkStart w:id="1597" w:name="_Toc407081773"/>
      <w:bookmarkStart w:id="1598" w:name="_Toc407083429"/>
      <w:bookmarkStart w:id="1599" w:name="_Toc407084263"/>
      <w:bookmarkStart w:id="1600" w:name="_Toc407085382"/>
      <w:bookmarkStart w:id="1601" w:name="_Toc407085525"/>
      <w:bookmarkStart w:id="1602" w:name="_Toc407085668"/>
      <w:bookmarkStart w:id="1603" w:name="_Toc407086116"/>
      <w:r>
        <w:t xml:space="preserve">1.5. </w:t>
      </w:r>
      <w:r w:rsidR="009067CF">
        <w:t xml:space="preserve">Szczegółowe </w:t>
      </w:r>
      <w:r>
        <w:t>wymagania dotyczące robót</w:t>
      </w:r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</w:p>
    <w:p w:rsidR="00A77D62" w:rsidRDefault="005F5256">
      <w:pPr>
        <w:spacing w:after="120"/>
      </w:pPr>
      <w:r>
        <w:tab/>
      </w:r>
      <w:r w:rsidR="009067CF">
        <w:t>Szczegółowe</w:t>
      </w:r>
      <w:r>
        <w:t xml:space="preserve"> wyma</w:t>
      </w:r>
      <w:r w:rsidR="009067CF">
        <w:t>gania dotyczące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A77D62" w:rsidRDefault="005F5256">
      <w:pPr>
        <w:pStyle w:val="Nagwek1"/>
        <w:spacing w:before="120"/>
      </w:pPr>
      <w:bookmarkStart w:id="1604" w:name="_Toc407069666"/>
      <w:bookmarkStart w:id="1605" w:name="_Toc407081631"/>
      <w:bookmarkStart w:id="1606" w:name="_Toc407081774"/>
      <w:bookmarkStart w:id="1607" w:name="_Toc407083430"/>
      <w:bookmarkStart w:id="1608" w:name="_Toc407084264"/>
      <w:bookmarkStart w:id="1609" w:name="_Toc407085383"/>
      <w:bookmarkStart w:id="1610" w:name="_Toc407085526"/>
      <w:bookmarkStart w:id="1611" w:name="_Toc407085669"/>
      <w:bookmarkStart w:id="1612" w:name="_Toc407086117"/>
      <w:r>
        <w:t>2. materiały</w:t>
      </w:r>
      <w:bookmarkEnd w:id="1604"/>
      <w:bookmarkEnd w:id="1605"/>
      <w:bookmarkEnd w:id="1606"/>
      <w:bookmarkEnd w:id="1607"/>
      <w:bookmarkEnd w:id="1608"/>
      <w:bookmarkEnd w:id="1609"/>
      <w:bookmarkEnd w:id="1610"/>
      <w:bookmarkEnd w:id="1611"/>
      <w:bookmarkEnd w:id="1612"/>
    </w:p>
    <w:p w:rsidR="00A77D62" w:rsidRDefault="005F5256">
      <w:pPr>
        <w:pStyle w:val="Nagwek2"/>
        <w:spacing w:before="0"/>
      </w:pPr>
      <w:bookmarkStart w:id="1613" w:name="_Toc407069667"/>
      <w:bookmarkStart w:id="1614" w:name="_Toc407081632"/>
      <w:bookmarkStart w:id="1615" w:name="_Toc407081775"/>
      <w:bookmarkStart w:id="1616" w:name="_Toc407083431"/>
      <w:bookmarkStart w:id="1617" w:name="_Toc407084265"/>
      <w:bookmarkStart w:id="1618" w:name="_Toc407085384"/>
      <w:bookmarkStart w:id="1619" w:name="_Toc407085527"/>
      <w:bookmarkStart w:id="1620" w:name="_Toc407085670"/>
      <w:bookmarkStart w:id="1621" w:name="_Toc407086118"/>
      <w:r>
        <w:t xml:space="preserve">2.1. </w:t>
      </w:r>
      <w:r w:rsidR="009067CF">
        <w:t>Szczegółowe</w:t>
      </w:r>
      <w:r>
        <w:t xml:space="preserve"> wymagania dotyczące materiałów</w:t>
      </w:r>
      <w:bookmarkEnd w:id="1613"/>
      <w:bookmarkEnd w:id="1614"/>
      <w:bookmarkEnd w:id="1615"/>
      <w:bookmarkEnd w:id="1616"/>
      <w:bookmarkEnd w:id="1617"/>
      <w:bookmarkEnd w:id="1618"/>
      <w:bookmarkEnd w:id="1619"/>
      <w:bookmarkEnd w:id="1620"/>
      <w:bookmarkEnd w:id="1621"/>
    </w:p>
    <w:p w:rsidR="00A77D62" w:rsidRDefault="005F5256">
      <w:r>
        <w:tab/>
      </w:r>
      <w:r w:rsidR="009067CF">
        <w:t>Szczegółowe</w:t>
      </w:r>
      <w:r>
        <w:t xml:space="preserve"> wymagania dotyczące materiałów, ich pozysk</w:t>
      </w:r>
      <w:r w:rsidR="009067CF">
        <w:t>iwania i składowania,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A77D62" w:rsidRDefault="005F5256">
      <w:pPr>
        <w:pStyle w:val="Nagwek2"/>
      </w:pPr>
      <w:bookmarkStart w:id="1622" w:name="_Toc407069668"/>
      <w:bookmarkStart w:id="1623" w:name="_Toc407081633"/>
      <w:bookmarkStart w:id="1624" w:name="_Toc407081776"/>
      <w:bookmarkStart w:id="1625" w:name="_Toc407083432"/>
      <w:bookmarkStart w:id="1626" w:name="_Toc407084266"/>
      <w:bookmarkStart w:id="1627" w:name="_Toc407085385"/>
      <w:bookmarkStart w:id="1628" w:name="_Toc407085528"/>
      <w:bookmarkStart w:id="1629" w:name="_Toc407085671"/>
      <w:bookmarkStart w:id="1630" w:name="_Toc407086119"/>
      <w:r>
        <w:t>2.2. Rodzaje materiałów do wykonania skropienia</w:t>
      </w:r>
      <w:bookmarkEnd w:id="1622"/>
      <w:bookmarkEnd w:id="1623"/>
      <w:bookmarkEnd w:id="1624"/>
      <w:bookmarkEnd w:id="1625"/>
      <w:bookmarkEnd w:id="1626"/>
      <w:bookmarkEnd w:id="1627"/>
      <w:bookmarkEnd w:id="1628"/>
      <w:bookmarkEnd w:id="1629"/>
      <w:bookmarkEnd w:id="1630"/>
    </w:p>
    <w:p w:rsidR="00A77D62" w:rsidRDefault="005F5256">
      <w:r>
        <w:tab/>
        <w:t>Materiałami stosowanymi przy skropieniu warstw konstrukcyjnych nawierzchni są:</w:t>
      </w:r>
    </w:p>
    <w:p w:rsidR="00A77D62" w:rsidRDefault="005F5256">
      <w:r>
        <w:t xml:space="preserve">a) do skropienia podbudowy </w:t>
      </w:r>
      <w:proofErr w:type="spellStart"/>
      <w:r>
        <w:t>nieasfaltowej</w:t>
      </w:r>
      <w:proofErr w:type="spellEnd"/>
      <w:r>
        <w:t>:</w:t>
      </w:r>
    </w:p>
    <w:p w:rsidR="00A77D62" w:rsidRDefault="005F5256">
      <w:pPr>
        <w:numPr>
          <w:ilvl w:val="0"/>
          <w:numId w:val="1"/>
        </w:numPr>
      </w:pPr>
      <w:r>
        <w:t xml:space="preserve">kationowe emulsje </w:t>
      </w:r>
      <w:proofErr w:type="spellStart"/>
      <w:r>
        <w:t>średniorozpadowe</w:t>
      </w:r>
      <w:proofErr w:type="spellEnd"/>
      <w:r>
        <w:t xml:space="preserve"> wg WT.EmA-1994 [5],</w:t>
      </w:r>
    </w:p>
    <w:p w:rsidR="00A77D62" w:rsidRDefault="005F5256">
      <w:pPr>
        <w:numPr>
          <w:ilvl w:val="0"/>
          <w:numId w:val="1"/>
        </w:numPr>
      </w:pPr>
      <w:r>
        <w:t xml:space="preserve">upłynnione asfalty </w:t>
      </w:r>
      <w:proofErr w:type="spellStart"/>
      <w:r>
        <w:t>średnioodparowalne</w:t>
      </w:r>
      <w:proofErr w:type="spellEnd"/>
      <w:r>
        <w:t xml:space="preserve"> wg PN-C-96173 [3];</w:t>
      </w:r>
    </w:p>
    <w:p w:rsidR="00A77D62" w:rsidRDefault="005F5256">
      <w:r>
        <w:t>b) do skropienia podbudów asfaltowych i warstw z mieszanek mineralno-asfaltowych:</w:t>
      </w:r>
    </w:p>
    <w:p w:rsidR="00A77D62" w:rsidRDefault="005F5256">
      <w:pPr>
        <w:numPr>
          <w:ilvl w:val="0"/>
          <w:numId w:val="1"/>
        </w:numPr>
      </w:pPr>
      <w:r>
        <w:t xml:space="preserve">kationowe emulsje </w:t>
      </w:r>
      <w:proofErr w:type="spellStart"/>
      <w:r>
        <w:t>szybkorozpadowe</w:t>
      </w:r>
      <w:proofErr w:type="spellEnd"/>
      <w:r>
        <w:t xml:space="preserve"> wg WT.EmA-1994 [5],</w:t>
      </w:r>
    </w:p>
    <w:p w:rsidR="00A77D62" w:rsidRDefault="005F5256">
      <w:pPr>
        <w:numPr>
          <w:ilvl w:val="0"/>
          <w:numId w:val="1"/>
        </w:numPr>
      </w:pPr>
      <w:r>
        <w:t xml:space="preserve">upłynnione asfalty </w:t>
      </w:r>
      <w:proofErr w:type="spellStart"/>
      <w:r>
        <w:t>szybkoodparowywalne</w:t>
      </w:r>
      <w:proofErr w:type="spellEnd"/>
      <w:r>
        <w:t xml:space="preserve"> wg PN-C-96173 [3],</w:t>
      </w:r>
    </w:p>
    <w:p w:rsidR="00A77D62" w:rsidRDefault="005F5256">
      <w:pPr>
        <w:numPr>
          <w:ilvl w:val="0"/>
          <w:numId w:val="1"/>
        </w:numPr>
      </w:pPr>
      <w:r>
        <w:t>asfalty drogowe D 200 lub D 300 wg PN-C-96170 [2], za zgodą Inżyniera.</w:t>
      </w:r>
    </w:p>
    <w:p w:rsidR="00A77D62" w:rsidRDefault="005F5256">
      <w:pPr>
        <w:pStyle w:val="Nagwek2"/>
      </w:pPr>
      <w:bookmarkStart w:id="1631" w:name="_Toc407069669"/>
      <w:bookmarkStart w:id="1632" w:name="_Toc407081634"/>
      <w:bookmarkStart w:id="1633" w:name="_Toc407081777"/>
      <w:bookmarkStart w:id="1634" w:name="_Toc407083433"/>
      <w:bookmarkStart w:id="1635" w:name="_Toc407084267"/>
      <w:bookmarkStart w:id="1636" w:name="_Toc407085386"/>
      <w:bookmarkStart w:id="1637" w:name="_Toc407085529"/>
      <w:bookmarkStart w:id="1638" w:name="_Toc407085672"/>
      <w:bookmarkStart w:id="1639" w:name="_Toc407086120"/>
      <w:r>
        <w:lastRenderedPageBreak/>
        <w:t>2.3. Wymagania dla materiałów</w:t>
      </w:r>
      <w:bookmarkEnd w:id="1631"/>
      <w:bookmarkEnd w:id="1632"/>
      <w:bookmarkEnd w:id="1633"/>
      <w:bookmarkEnd w:id="1634"/>
      <w:bookmarkEnd w:id="1635"/>
      <w:bookmarkEnd w:id="1636"/>
      <w:bookmarkEnd w:id="1637"/>
      <w:bookmarkEnd w:id="1638"/>
      <w:bookmarkEnd w:id="1639"/>
    </w:p>
    <w:p w:rsidR="00A77D62" w:rsidRDefault="005F5256">
      <w:r>
        <w:tab/>
        <w:t>Wymagania dla kationowej emulsji asfaltowej podano w EmA-94 [5].</w:t>
      </w:r>
    </w:p>
    <w:p w:rsidR="00A77D62" w:rsidRDefault="005F5256">
      <w:r>
        <w:tab/>
        <w:t>Wymagania dla asfaltów drogowych podano w PN-C-96170 [2].</w:t>
      </w:r>
    </w:p>
    <w:p w:rsidR="00A77D62" w:rsidRDefault="005F5256">
      <w:pPr>
        <w:pStyle w:val="Nagwek2"/>
      </w:pPr>
      <w:bookmarkStart w:id="1640" w:name="_Toc407069670"/>
      <w:bookmarkStart w:id="1641" w:name="_Toc407081635"/>
      <w:bookmarkStart w:id="1642" w:name="_Toc407081778"/>
      <w:bookmarkStart w:id="1643" w:name="_Toc407083434"/>
      <w:bookmarkStart w:id="1644" w:name="_Toc407084268"/>
      <w:bookmarkStart w:id="1645" w:name="_Toc407085387"/>
      <w:bookmarkStart w:id="1646" w:name="_Toc407085530"/>
      <w:bookmarkStart w:id="1647" w:name="_Toc407085673"/>
      <w:bookmarkStart w:id="1648" w:name="_Toc407086121"/>
      <w:r>
        <w:t>2.4. Zużycie lepiszczy do skropienia</w:t>
      </w:r>
      <w:bookmarkEnd w:id="1640"/>
      <w:bookmarkEnd w:id="1641"/>
      <w:bookmarkEnd w:id="1642"/>
      <w:bookmarkEnd w:id="1643"/>
      <w:bookmarkEnd w:id="1644"/>
      <w:bookmarkEnd w:id="1645"/>
      <w:bookmarkEnd w:id="1646"/>
      <w:bookmarkEnd w:id="1647"/>
      <w:bookmarkEnd w:id="1648"/>
    </w:p>
    <w:p w:rsidR="00A77D62" w:rsidRDefault="005F5256">
      <w:r>
        <w:tab/>
        <w:t>Orientacyjne zużycie lepiszczy do skropienia warstw konstrukcyjnych nawierzchni podano w tablicy 1.</w:t>
      </w:r>
    </w:p>
    <w:p w:rsidR="00A77D62" w:rsidRDefault="005F5256">
      <w:pPr>
        <w:spacing w:before="120" w:after="120"/>
        <w:ind w:left="1134" w:hanging="1134"/>
      </w:pPr>
      <w:r>
        <w:t>Tablica 1. Orientacyjne zużycie lepiszczy do skropienia warstw konstrukcyjnych nawierzchni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4252"/>
        <w:gridCol w:w="2762"/>
      </w:tblGrid>
      <w:tr w:rsidR="00A77D62">
        <w:tc>
          <w:tcPr>
            <w:tcW w:w="496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Lp.</w:t>
            </w:r>
          </w:p>
        </w:tc>
        <w:tc>
          <w:tcPr>
            <w:tcW w:w="4252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Rodzaj lepiszcza</w:t>
            </w:r>
          </w:p>
        </w:tc>
        <w:tc>
          <w:tcPr>
            <w:tcW w:w="2762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Zużycie (kg/m</w:t>
            </w:r>
            <w:r>
              <w:rPr>
                <w:vertAlign w:val="superscript"/>
              </w:rPr>
              <w:t>2</w:t>
            </w:r>
            <w:r>
              <w:t>)</w:t>
            </w:r>
          </w:p>
        </w:tc>
      </w:tr>
      <w:tr w:rsidR="00A77D62">
        <w:tc>
          <w:tcPr>
            <w:tcW w:w="496" w:type="dxa"/>
            <w:tcBorders>
              <w:top w:val="nil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1</w:t>
            </w:r>
          </w:p>
          <w:p w:rsidR="00A77D62" w:rsidRDefault="005F5256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4252" w:type="dxa"/>
            <w:tcBorders>
              <w:top w:val="nil"/>
            </w:tcBorders>
          </w:tcPr>
          <w:p w:rsidR="00A77D62" w:rsidRDefault="005F5256">
            <w:pPr>
              <w:spacing w:before="60" w:after="60"/>
            </w:pPr>
            <w:r>
              <w:t>Emulsja asfaltowa kationowa</w:t>
            </w:r>
          </w:p>
          <w:p w:rsidR="00A77D62" w:rsidRDefault="005F5256">
            <w:pPr>
              <w:spacing w:before="60" w:after="60"/>
            </w:pPr>
            <w:r>
              <w:t>Asfalt drogowy D 200, D 300</w:t>
            </w:r>
          </w:p>
        </w:tc>
        <w:tc>
          <w:tcPr>
            <w:tcW w:w="2762" w:type="dxa"/>
            <w:tcBorders>
              <w:top w:val="nil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od 0,4  do  1,2</w:t>
            </w:r>
          </w:p>
          <w:p w:rsidR="00A77D62" w:rsidRDefault="005F5256">
            <w:pPr>
              <w:spacing w:before="60" w:after="60"/>
              <w:jc w:val="center"/>
            </w:pPr>
            <w:r>
              <w:t>od 0,4  do  0,6</w:t>
            </w:r>
          </w:p>
        </w:tc>
      </w:tr>
    </w:tbl>
    <w:p w:rsidR="00A77D62" w:rsidRDefault="00A77D62"/>
    <w:p w:rsidR="00A77D62" w:rsidRDefault="005F5256">
      <w:r>
        <w:tab/>
        <w:t>Dokładne zużycie lepiszczy powinno być ustalone w zależności od rodzaju warstwy i stanu jej powierzchni i zaakceptowane przez Inżyniera.</w:t>
      </w:r>
    </w:p>
    <w:p w:rsidR="00A77D62" w:rsidRDefault="005F5256">
      <w:pPr>
        <w:pStyle w:val="Nagwek2"/>
      </w:pPr>
      <w:bookmarkStart w:id="1649" w:name="_Toc407069671"/>
      <w:bookmarkStart w:id="1650" w:name="_Toc407081636"/>
      <w:bookmarkStart w:id="1651" w:name="_Toc407081779"/>
      <w:bookmarkStart w:id="1652" w:name="_Toc407083435"/>
      <w:bookmarkStart w:id="1653" w:name="_Toc407084269"/>
      <w:bookmarkStart w:id="1654" w:name="_Toc407085388"/>
      <w:bookmarkStart w:id="1655" w:name="_Toc407085531"/>
      <w:bookmarkStart w:id="1656" w:name="_Toc407085674"/>
      <w:bookmarkStart w:id="1657" w:name="_Toc407086122"/>
      <w:r>
        <w:t>2.5. Składowanie lepiszczy</w:t>
      </w:r>
      <w:bookmarkEnd w:id="1649"/>
      <w:bookmarkEnd w:id="1650"/>
      <w:bookmarkEnd w:id="1651"/>
      <w:bookmarkEnd w:id="1652"/>
      <w:bookmarkEnd w:id="1653"/>
      <w:bookmarkEnd w:id="1654"/>
      <w:bookmarkEnd w:id="1655"/>
      <w:bookmarkEnd w:id="1656"/>
      <w:bookmarkEnd w:id="1657"/>
    </w:p>
    <w:p w:rsidR="00A77D62" w:rsidRDefault="005F5256">
      <w:r>
        <w:tab/>
        <w:t>Warunki przechowywania nie mogą powodować utraty cech lepiszcza i obniżenia jego jakości.</w:t>
      </w:r>
    </w:p>
    <w:p w:rsidR="00A77D62" w:rsidRDefault="005F5256">
      <w:r>
        <w:tab/>
        <w:t>Lepiszcze należy przechowywać w zbiornikach stalowych wyposażonych w urządzenia grzewcze i zabezpieczonych przed dostępem wody i zanieczyszczeniem. Dopuszcza się magazynowanie lepiszczy w zbiornikach murowanych, betonowych lub żelbetowych przy spełnieniu tych samych warunków, jakie podano dla zbiorników stalowych.</w:t>
      </w:r>
    </w:p>
    <w:p w:rsidR="00A77D62" w:rsidRDefault="005F5256">
      <w:r>
        <w:tab/>
        <w:t>Emulsję można magazynować w opakowaniach transportowych lub stacjonarnych zbiornikach pionowych z nalewaniem od dna.</w:t>
      </w:r>
    </w:p>
    <w:p w:rsidR="00A77D62" w:rsidRDefault="005F5256">
      <w:r>
        <w:tab/>
        <w:t>Nie należy stosować zbiornika walcowego leżącego, ze względu na tworzenie się na dużej powierzchni cieczy „kożucha” asfaltowego zatykającego później przewody.</w:t>
      </w:r>
    </w:p>
    <w:p w:rsidR="00A77D62" w:rsidRDefault="005F5256">
      <w:r>
        <w:tab/>
        <w:t>Przy przechowywaniu emulsji asfaltowej należy przestrzegać zasad ustalonych przez producenta.</w:t>
      </w:r>
    </w:p>
    <w:p w:rsidR="00A77D62" w:rsidRDefault="005F5256">
      <w:pPr>
        <w:pStyle w:val="Nagwek1"/>
      </w:pPr>
      <w:bookmarkStart w:id="1658" w:name="_Toc407069672"/>
      <w:bookmarkStart w:id="1659" w:name="_Toc407081637"/>
      <w:bookmarkStart w:id="1660" w:name="_Toc407081780"/>
      <w:bookmarkStart w:id="1661" w:name="_Toc407083436"/>
      <w:bookmarkStart w:id="1662" w:name="_Toc407084270"/>
      <w:bookmarkStart w:id="1663" w:name="_Toc407085389"/>
      <w:bookmarkStart w:id="1664" w:name="_Toc407085532"/>
      <w:bookmarkStart w:id="1665" w:name="_Toc407085675"/>
      <w:bookmarkStart w:id="1666" w:name="_Toc407086123"/>
      <w:r>
        <w:t>3. sprzęt</w:t>
      </w:r>
      <w:bookmarkEnd w:id="1658"/>
      <w:bookmarkEnd w:id="1659"/>
      <w:bookmarkEnd w:id="1660"/>
      <w:bookmarkEnd w:id="1661"/>
      <w:bookmarkEnd w:id="1662"/>
      <w:bookmarkEnd w:id="1663"/>
      <w:bookmarkEnd w:id="1664"/>
      <w:bookmarkEnd w:id="1665"/>
      <w:bookmarkEnd w:id="1666"/>
    </w:p>
    <w:p w:rsidR="00A77D62" w:rsidRDefault="005F5256">
      <w:pPr>
        <w:pStyle w:val="Nagwek2"/>
      </w:pPr>
      <w:bookmarkStart w:id="1667" w:name="_Toc407069673"/>
      <w:bookmarkStart w:id="1668" w:name="_Toc407081638"/>
      <w:bookmarkStart w:id="1669" w:name="_Toc407081781"/>
      <w:bookmarkStart w:id="1670" w:name="_Toc407083437"/>
      <w:bookmarkStart w:id="1671" w:name="_Toc407084271"/>
      <w:bookmarkStart w:id="1672" w:name="_Toc407085390"/>
      <w:bookmarkStart w:id="1673" w:name="_Toc407085533"/>
      <w:bookmarkStart w:id="1674" w:name="_Toc407085676"/>
      <w:bookmarkStart w:id="1675" w:name="_Toc407086124"/>
      <w:r>
        <w:t xml:space="preserve">3.1. </w:t>
      </w:r>
      <w:r w:rsidR="009067CF">
        <w:t>Szczegółowe</w:t>
      </w:r>
      <w:r>
        <w:t xml:space="preserve"> wymagania dotyczące sprzętu</w:t>
      </w:r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</w:p>
    <w:p w:rsidR="00A77D62" w:rsidRDefault="005F5256">
      <w:r>
        <w:tab/>
      </w:r>
      <w:r w:rsidR="009067CF">
        <w:t>Szczegółowe</w:t>
      </w:r>
      <w:r>
        <w:t xml:space="preserve"> wymagania dotyczące sprzętu</w:t>
      </w:r>
      <w:r w:rsidR="009067CF">
        <w:t xml:space="preserve">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A77D62" w:rsidRDefault="005F5256">
      <w:pPr>
        <w:pStyle w:val="Nagwek2"/>
      </w:pPr>
      <w:bookmarkStart w:id="1676" w:name="_Toc407069674"/>
      <w:bookmarkStart w:id="1677" w:name="_Toc407081639"/>
      <w:bookmarkStart w:id="1678" w:name="_Toc407081782"/>
      <w:bookmarkStart w:id="1679" w:name="_Toc407083438"/>
      <w:bookmarkStart w:id="1680" w:name="_Toc407084272"/>
      <w:bookmarkStart w:id="1681" w:name="_Toc407085391"/>
      <w:bookmarkStart w:id="1682" w:name="_Toc407085534"/>
      <w:bookmarkStart w:id="1683" w:name="_Toc407085677"/>
      <w:bookmarkStart w:id="1684" w:name="_Toc407086125"/>
      <w:r>
        <w:t>3.2. Sprzęt do oczyszczania warstw nawierzchni</w:t>
      </w:r>
      <w:bookmarkEnd w:id="1676"/>
      <w:bookmarkEnd w:id="1677"/>
      <w:bookmarkEnd w:id="1678"/>
      <w:bookmarkEnd w:id="1679"/>
      <w:bookmarkEnd w:id="1680"/>
      <w:bookmarkEnd w:id="1681"/>
      <w:bookmarkEnd w:id="1682"/>
      <w:bookmarkEnd w:id="1683"/>
      <w:bookmarkEnd w:id="1684"/>
    </w:p>
    <w:p w:rsidR="00A77D62" w:rsidRDefault="005F5256">
      <w:r>
        <w:tab/>
        <w:t>Wykonawca przystępujący do oczyszczania warstw nawierzchni, powinien wykazać się możliwością korzystania z następującego sprzętu:</w:t>
      </w:r>
    </w:p>
    <w:p w:rsidR="00A77D62" w:rsidRDefault="005F5256">
      <w:pPr>
        <w:numPr>
          <w:ilvl w:val="0"/>
          <w:numId w:val="1"/>
        </w:numPr>
      </w:pPr>
      <w:r>
        <w:t xml:space="preserve">szczotek mechanicznych,              </w:t>
      </w:r>
    </w:p>
    <w:p w:rsidR="00A77D62" w:rsidRDefault="005F5256">
      <w:r>
        <w:lastRenderedPageBreak/>
        <w:tab/>
        <w:t xml:space="preserve">zaleca się użycie urządzeń </w:t>
      </w:r>
      <w:proofErr w:type="spellStart"/>
      <w:r>
        <w:t>dwuszczotkowych</w:t>
      </w:r>
      <w:proofErr w:type="spellEnd"/>
      <w:r>
        <w:t>. Pierwsza ze szczotek powinna być wykonana z twardych elementów czyszczących i służyć do zdrapywania oraz usuwania zanieczyszczeń przylegających do czyszczonej warstwy. Druga szczotka powinna posiadać miękkie elementy czyszczące i służyć do zamiatania. Zaleca się używanie szczotek wyposażonych w urządzenia odpylające,</w:t>
      </w:r>
    </w:p>
    <w:p w:rsidR="00A77D62" w:rsidRDefault="005F5256">
      <w:pPr>
        <w:numPr>
          <w:ilvl w:val="0"/>
          <w:numId w:val="1"/>
        </w:numPr>
      </w:pPr>
      <w:r>
        <w:t>sprężarek,</w:t>
      </w:r>
    </w:p>
    <w:p w:rsidR="00A77D62" w:rsidRDefault="005F5256">
      <w:pPr>
        <w:numPr>
          <w:ilvl w:val="0"/>
          <w:numId w:val="1"/>
        </w:numPr>
      </w:pPr>
      <w:r>
        <w:t>zbiorników z wodą,</w:t>
      </w:r>
    </w:p>
    <w:p w:rsidR="00A77D62" w:rsidRDefault="005F5256">
      <w:pPr>
        <w:numPr>
          <w:ilvl w:val="0"/>
          <w:numId w:val="1"/>
        </w:numPr>
      </w:pPr>
      <w:r>
        <w:t>szczotek ręcznych.</w:t>
      </w:r>
    </w:p>
    <w:p w:rsidR="00A77D62" w:rsidRDefault="005F5256">
      <w:pPr>
        <w:pStyle w:val="Nagwek2"/>
      </w:pPr>
      <w:bookmarkStart w:id="1685" w:name="_Toc407069675"/>
      <w:bookmarkStart w:id="1686" w:name="_Toc407081640"/>
      <w:bookmarkStart w:id="1687" w:name="_Toc407081783"/>
      <w:bookmarkStart w:id="1688" w:name="_Toc407083439"/>
      <w:bookmarkStart w:id="1689" w:name="_Toc407084273"/>
      <w:bookmarkStart w:id="1690" w:name="_Toc407085392"/>
      <w:bookmarkStart w:id="1691" w:name="_Toc407085535"/>
      <w:bookmarkStart w:id="1692" w:name="_Toc407085678"/>
      <w:bookmarkStart w:id="1693" w:name="_Toc407086126"/>
      <w:r>
        <w:t>3.3. Sprzęt do skrapiania warstw nawierzchni</w:t>
      </w:r>
      <w:bookmarkEnd w:id="1685"/>
      <w:bookmarkEnd w:id="1686"/>
      <w:bookmarkEnd w:id="1687"/>
      <w:bookmarkEnd w:id="1688"/>
      <w:bookmarkEnd w:id="1689"/>
      <w:bookmarkEnd w:id="1690"/>
      <w:bookmarkEnd w:id="1691"/>
      <w:bookmarkEnd w:id="1692"/>
      <w:bookmarkEnd w:id="1693"/>
    </w:p>
    <w:p w:rsidR="00A77D62" w:rsidRDefault="005F5256">
      <w:r>
        <w:tab/>
        <w:t>Do skrapiania warstw nawierzchni należy używać skrapiarkę lepiszcza. Skrapiarka powinna być wyposażona w urządzenia pomiarowo-kontrolne pozwalające na sprawdzanie i regulowanie następujących parametrów:</w:t>
      </w:r>
    </w:p>
    <w:p w:rsidR="00A77D62" w:rsidRDefault="005F5256">
      <w:pPr>
        <w:numPr>
          <w:ilvl w:val="0"/>
          <w:numId w:val="1"/>
        </w:numPr>
      </w:pPr>
      <w:r>
        <w:t>temperatury rozkładanego lepiszcza,</w:t>
      </w:r>
    </w:p>
    <w:p w:rsidR="00A77D62" w:rsidRDefault="005F5256">
      <w:pPr>
        <w:numPr>
          <w:ilvl w:val="0"/>
          <w:numId w:val="1"/>
        </w:numPr>
      </w:pPr>
      <w:r>
        <w:t>ciśnienia lepiszcza w kolektorze,</w:t>
      </w:r>
    </w:p>
    <w:p w:rsidR="00A77D62" w:rsidRDefault="005F5256">
      <w:pPr>
        <w:numPr>
          <w:ilvl w:val="0"/>
          <w:numId w:val="1"/>
        </w:numPr>
      </w:pPr>
      <w:r>
        <w:t>obrotów pompy dozującej lepiszcze,</w:t>
      </w:r>
    </w:p>
    <w:p w:rsidR="00A77D62" w:rsidRDefault="005F5256">
      <w:pPr>
        <w:numPr>
          <w:ilvl w:val="0"/>
          <w:numId w:val="1"/>
        </w:numPr>
      </w:pPr>
      <w:r>
        <w:t>prędkości poruszania się skrapiarki,</w:t>
      </w:r>
    </w:p>
    <w:p w:rsidR="00A77D62" w:rsidRDefault="005F5256">
      <w:pPr>
        <w:numPr>
          <w:ilvl w:val="0"/>
          <w:numId w:val="1"/>
        </w:numPr>
      </w:pPr>
      <w:r>
        <w:t>wysokości i długości kolektora do rozkładania lepiszcza,</w:t>
      </w:r>
    </w:p>
    <w:p w:rsidR="00A77D62" w:rsidRDefault="005F5256">
      <w:pPr>
        <w:numPr>
          <w:ilvl w:val="0"/>
          <w:numId w:val="1"/>
        </w:numPr>
      </w:pPr>
      <w:r>
        <w:t>dozatora lepiszcza.</w:t>
      </w:r>
    </w:p>
    <w:p w:rsidR="00A77D62" w:rsidRDefault="005F5256">
      <w:r>
        <w:tab/>
        <w:t>Zbiornik na lepiszcze skrapiarki powinien być izolowany termicznie tak, aby było możliwe zachowanie stałej temperatury lepiszcza.</w:t>
      </w:r>
    </w:p>
    <w:p w:rsidR="00A77D62" w:rsidRDefault="005F5256">
      <w:r>
        <w:tab/>
        <w:t>Wykonawca powinien posiadać aktualne świadectwo cechowania skrapiarki.</w:t>
      </w:r>
    </w:p>
    <w:p w:rsidR="00A77D62" w:rsidRDefault="005F5256">
      <w:r>
        <w:tab/>
        <w:t xml:space="preserve">Skrapiarka powinna zapewnić rozkładanie lepiszcza z tolerancją </w:t>
      </w:r>
      <w:r>
        <w:sym w:font="Symbol" w:char="F0B1"/>
      </w:r>
      <w:r>
        <w:t xml:space="preserve"> 10% od ilości założonej.</w:t>
      </w:r>
    </w:p>
    <w:p w:rsidR="00A77D62" w:rsidRDefault="005F5256">
      <w:pPr>
        <w:pStyle w:val="Nagwek1"/>
      </w:pPr>
      <w:bookmarkStart w:id="1694" w:name="_Toc407069676"/>
      <w:bookmarkStart w:id="1695" w:name="_Toc407081641"/>
      <w:bookmarkStart w:id="1696" w:name="_Toc407081784"/>
      <w:bookmarkStart w:id="1697" w:name="_Toc407083440"/>
      <w:bookmarkStart w:id="1698" w:name="_Toc407084274"/>
      <w:bookmarkStart w:id="1699" w:name="_Toc407085393"/>
      <w:bookmarkStart w:id="1700" w:name="_Toc407085536"/>
      <w:bookmarkStart w:id="1701" w:name="_Toc407085679"/>
      <w:bookmarkStart w:id="1702" w:name="_Toc407086127"/>
      <w:r>
        <w:t>4. transport</w:t>
      </w:r>
      <w:bookmarkEnd w:id="1694"/>
      <w:bookmarkEnd w:id="1695"/>
      <w:bookmarkEnd w:id="1696"/>
      <w:bookmarkEnd w:id="1697"/>
      <w:bookmarkEnd w:id="1698"/>
      <w:bookmarkEnd w:id="1699"/>
      <w:bookmarkEnd w:id="1700"/>
      <w:bookmarkEnd w:id="1701"/>
      <w:bookmarkEnd w:id="1702"/>
    </w:p>
    <w:p w:rsidR="00A77D62" w:rsidRDefault="005F5256">
      <w:pPr>
        <w:pStyle w:val="Nagwek2"/>
      </w:pPr>
      <w:bookmarkStart w:id="1703" w:name="_Toc407069677"/>
      <w:bookmarkStart w:id="1704" w:name="_Toc407081642"/>
      <w:bookmarkStart w:id="1705" w:name="_Toc407081785"/>
      <w:bookmarkStart w:id="1706" w:name="_Toc407083441"/>
      <w:bookmarkStart w:id="1707" w:name="_Toc407084275"/>
      <w:bookmarkStart w:id="1708" w:name="_Toc407085394"/>
      <w:bookmarkStart w:id="1709" w:name="_Toc407085537"/>
      <w:bookmarkStart w:id="1710" w:name="_Toc407085680"/>
      <w:bookmarkStart w:id="1711" w:name="_Toc407086128"/>
      <w:r>
        <w:t xml:space="preserve">4.1. </w:t>
      </w:r>
      <w:r w:rsidR="009067CF">
        <w:t>Szczegółowe</w:t>
      </w:r>
      <w:r>
        <w:t xml:space="preserve"> wymagania dotyczące transportu</w:t>
      </w:r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</w:p>
    <w:p w:rsidR="00A77D62" w:rsidRDefault="005F5256">
      <w:r>
        <w:tab/>
      </w:r>
      <w:r w:rsidR="009067CF">
        <w:t>Szczegółowe</w:t>
      </w:r>
      <w:r>
        <w:t xml:space="preserve"> wymagania dotyczące transpor</w:t>
      </w:r>
      <w:r w:rsidR="009067CF">
        <w:t>tu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A77D62" w:rsidRDefault="005F5256">
      <w:pPr>
        <w:pStyle w:val="Nagwek2"/>
      </w:pPr>
      <w:bookmarkStart w:id="1712" w:name="_Toc407069678"/>
      <w:bookmarkStart w:id="1713" w:name="_Toc407081643"/>
      <w:bookmarkStart w:id="1714" w:name="_Toc407081786"/>
      <w:bookmarkStart w:id="1715" w:name="_Toc407083442"/>
      <w:bookmarkStart w:id="1716" w:name="_Toc407084276"/>
      <w:bookmarkStart w:id="1717" w:name="_Toc407085395"/>
      <w:bookmarkStart w:id="1718" w:name="_Toc407085538"/>
      <w:bookmarkStart w:id="1719" w:name="_Toc407085681"/>
      <w:bookmarkStart w:id="1720" w:name="_Toc407086129"/>
      <w:r>
        <w:t>4.2. Transport lepiszczy</w:t>
      </w:r>
      <w:bookmarkEnd w:id="1712"/>
      <w:bookmarkEnd w:id="1713"/>
      <w:bookmarkEnd w:id="1714"/>
      <w:bookmarkEnd w:id="1715"/>
      <w:bookmarkEnd w:id="1716"/>
      <w:bookmarkEnd w:id="1717"/>
      <w:bookmarkEnd w:id="1718"/>
      <w:bookmarkEnd w:id="1719"/>
      <w:bookmarkEnd w:id="1720"/>
    </w:p>
    <w:p w:rsidR="00A77D62" w:rsidRDefault="005F5256">
      <w:r>
        <w:tab/>
        <w:t>Asfalty mogą być transportowane w cysternach kolejowych lub samochodowych, posiadających izolację termiczną, zaopatrzonych w urządzenia grzewcze, zawory spustowe i zabezpieczonych przed dostępem wody.</w:t>
      </w:r>
    </w:p>
    <w:p w:rsidR="00A77D62" w:rsidRDefault="005F5256">
      <w:pPr>
        <w:spacing w:after="120"/>
      </w:pPr>
      <w:r>
        <w:tab/>
        <w:t>Emulsja może być transportowana w cysternach, autocysternach, skrapiarkach, beczkach i innych opakowaniach pod warunkiem, że nie będą korodowały pod wpływem emulsji i nie będą powodowały jej rozpadu. Cysterny przeznaczone do przewozu emulsji powinny być przedzielone przegrodami, dzielącymi je na komory o pojemności nie większej niż 1 m</w:t>
      </w:r>
      <w:r>
        <w:rPr>
          <w:vertAlign w:val="superscript"/>
        </w:rPr>
        <w:t>3</w:t>
      </w:r>
      <w:r>
        <w:t>, a każda przegroda powinna mieć wykroje w dnie umożliwiające przepływ emulsji. Cysterny, pojemniki i zbiorniki przeznaczone do transportu lub składowania emulsji powinny być czyste i nie powinny zawierać resztek innych lepiszczy.</w:t>
      </w:r>
    </w:p>
    <w:p w:rsidR="00A77D62" w:rsidRDefault="005F5256">
      <w:pPr>
        <w:pStyle w:val="Nagwek1"/>
        <w:spacing w:before="120"/>
      </w:pPr>
      <w:bookmarkStart w:id="1721" w:name="_Toc407069679"/>
      <w:bookmarkStart w:id="1722" w:name="_Toc407081644"/>
      <w:bookmarkStart w:id="1723" w:name="_Toc407081787"/>
      <w:bookmarkStart w:id="1724" w:name="_Toc407083443"/>
      <w:bookmarkStart w:id="1725" w:name="_Toc407084277"/>
      <w:bookmarkStart w:id="1726" w:name="_Toc407085396"/>
      <w:bookmarkStart w:id="1727" w:name="_Toc407085539"/>
      <w:bookmarkStart w:id="1728" w:name="_Toc407085682"/>
      <w:bookmarkStart w:id="1729" w:name="_Toc407086130"/>
      <w:r>
        <w:lastRenderedPageBreak/>
        <w:t>5. wykonanie robót</w:t>
      </w:r>
      <w:bookmarkEnd w:id="1721"/>
      <w:bookmarkEnd w:id="1722"/>
      <w:bookmarkEnd w:id="1723"/>
      <w:bookmarkEnd w:id="1724"/>
      <w:bookmarkEnd w:id="1725"/>
      <w:bookmarkEnd w:id="1726"/>
      <w:bookmarkEnd w:id="1727"/>
      <w:bookmarkEnd w:id="1728"/>
      <w:bookmarkEnd w:id="1729"/>
    </w:p>
    <w:p w:rsidR="00A77D62" w:rsidRDefault="005F5256">
      <w:pPr>
        <w:pStyle w:val="Nagwek2"/>
      </w:pPr>
      <w:bookmarkStart w:id="1730" w:name="_Toc407069680"/>
      <w:bookmarkStart w:id="1731" w:name="_Toc407081645"/>
      <w:bookmarkStart w:id="1732" w:name="_Toc407081788"/>
      <w:bookmarkStart w:id="1733" w:name="_Toc407083444"/>
      <w:bookmarkStart w:id="1734" w:name="_Toc407084278"/>
      <w:bookmarkStart w:id="1735" w:name="_Toc407085397"/>
      <w:bookmarkStart w:id="1736" w:name="_Toc407085540"/>
      <w:bookmarkStart w:id="1737" w:name="_Toc407085683"/>
      <w:bookmarkStart w:id="1738" w:name="_Toc407086131"/>
      <w:r>
        <w:t xml:space="preserve">5.1. </w:t>
      </w:r>
      <w:r w:rsidR="009067CF">
        <w:t>Szczegółowe</w:t>
      </w:r>
      <w:r>
        <w:t xml:space="preserve"> zasady wykonania robót</w:t>
      </w:r>
      <w:bookmarkEnd w:id="1730"/>
      <w:bookmarkEnd w:id="1731"/>
      <w:bookmarkEnd w:id="1732"/>
      <w:bookmarkEnd w:id="1733"/>
      <w:bookmarkEnd w:id="1734"/>
      <w:bookmarkEnd w:id="1735"/>
      <w:bookmarkEnd w:id="1736"/>
      <w:bookmarkEnd w:id="1737"/>
      <w:bookmarkEnd w:id="1738"/>
    </w:p>
    <w:p w:rsidR="00A77D62" w:rsidRDefault="005F5256">
      <w:r>
        <w:tab/>
      </w:r>
      <w:r w:rsidR="009067CF">
        <w:t>Szczegółowe</w:t>
      </w:r>
      <w:r>
        <w:t xml:space="preserve"> z</w:t>
      </w:r>
      <w:r w:rsidR="009067CF">
        <w:t>asady wykonania robót podano w S</w:t>
      </w:r>
      <w:r>
        <w:t xml:space="preserve">ST D-M-00.00.00 „Wymagania </w:t>
      </w:r>
      <w:r w:rsidR="003116F0">
        <w:t>Szczegółowe</w:t>
      </w:r>
      <w:r>
        <w:t xml:space="preserve">” </w:t>
      </w:r>
      <w:proofErr w:type="spellStart"/>
      <w:r>
        <w:t>pkt</w:t>
      </w:r>
      <w:proofErr w:type="spellEnd"/>
      <w:r>
        <w:t xml:space="preserve"> 5.</w:t>
      </w:r>
    </w:p>
    <w:p w:rsidR="00A77D62" w:rsidRDefault="005F5256">
      <w:pPr>
        <w:pStyle w:val="Nagwek2"/>
      </w:pPr>
      <w:bookmarkStart w:id="1739" w:name="_Toc407069681"/>
      <w:bookmarkStart w:id="1740" w:name="_Toc407081646"/>
      <w:bookmarkStart w:id="1741" w:name="_Toc407081789"/>
      <w:bookmarkStart w:id="1742" w:name="_Toc407083445"/>
      <w:bookmarkStart w:id="1743" w:name="_Toc407084279"/>
      <w:bookmarkStart w:id="1744" w:name="_Toc407085398"/>
      <w:bookmarkStart w:id="1745" w:name="_Toc407085541"/>
      <w:bookmarkStart w:id="1746" w:name="_Toc407085684"/>
      <w:bookmarkStart w:id="1747" w:name="_Toc407086132"/>
      <w:r>
        <w:t>5.2. Oczyszczenie warstw nawierzchni</w:t>
      </w:r>
      <w:bookmarkEnd w:id="1739"/>
      <w:bookmarkEnd w:id="1740"/>
      <w:bookmarkEnd w:id="1741"/>
      <w:bookmarkEnd w:id="1742"/>
      <w:bookmarkEnd w:id="1743"/>
      <w:bookmarkEnd w:id="1744"/>
      <w:bookmarkEnd w:id="1745"/>
      <w:bookmarkEnd w:id="1746"/>
      <w:bookmarkEnd w:id="1747"/>
    </w:p>
    <w:p w:rsidR="00A77D62" w:rsidRDefault="005F5256">
      <w:r>
        <w:tab/>
        <w:t>Oczyszczenie warstw nawierzchni polega na usunięciu luźnego materiału, brudu, błota i kurzu przy użyciu szczotek mechanicznych, a w razie potrzeby wody pod ciśnieniem. W miejscach trudno dostępnych należy używać szczotek ręcznych. W razie potrzeby, na terenach niezabudowanych, bezpośrednio przed skropieniem warstwa powinna być oczyszczona z kurzu przy użyciu sprężonego powietrza.</w:t>
      </w:r>
    </w:p>
    <w:p w:rsidR="00A77D62" w:rsidRDefault="005F5256">
      <w:pPr>
        <w:pStyle w:val="Nagwek2"/>
      </w:pPr>
      <w:bookmarkStart w:id="1748" w:name="_Toc407069682"/>
      <w:bookmarkStart w:id="1749" w:name="_Toc407081647"/>
      <w:bookmarkStart w:id="1750" w:name="_Toc407081790"/>
      <w:bookmarkStart w:id="1751" w:name="_Toc407083446"/>
      <w:bookmarkStart w:id="1752" w:name="_Toc407084280"/>
      <w:bookmarkStart w:id="1753" w:name="_Toc407085399"/>
      <w:bookmarkStart w:id="1754" w:name="_Toc407085542"/>
      <w:bookmarkStart w:id="1755" w:name="_Toc407085685"/>
      <w:bookmarkStart w:id="1756" w:name="_Toc407086133"/>
      <w:r>
        <w:t>5.3. Skropienie warstw nawierzchni</w:t>
      </w:r>
      <w:bookmarkEnd w:id="1748"/>
      <w:bookmarkEnd w:id="1749"/>
      <w:bookmarkEnd w:id="1750"/>
      <w:bookmarkEnd w:id="1751"/>
      <w:bookmarkEnd w:id="1752"/>
      <w:bookmarkEnd w:id="1753"/>
      <w:bookmarkEnd w:id="1754"/>
      <w:bookmarkEnd w:id="1755"/>
      <w:bookmarkEnd w:id="1756"/>
    </w:p>
    <w:p w:rsidR="00A77D62" w:rsidRDefault="005F5256">
      <w:r>
        <w:tab/>
        <w:t>Warstwa przed skropieniem powinna być oczyszczona.</w:t>
      </w:r>
    </w:p>
    <w:p w:rsidR="00A77D62" w:rsidRDefault="005F5256">
      <w:r>
        <w:tab/>
        <w:t>Jeżeli do czyszczenia warstwy była używana woda, to skropienie lepiszczem może nastąpić dopiero po wyschnięciu warstwy, z wyjątkiem zastosowania emulsji, przy których nawierzchnia może być wilgotna.</w:t>
      </w:r>
    </w:p>
    <w:p w:rsidR="00A77D62" w:rsidRDefault="005F5256">
      <w:r>
        <w:tab/>
        <w:t>Skropienie warstwy może rozpocząć się po akceptacji przez Inżyniera jej oczyszczenia.</w:t>
      </w:r>
    </w:p>
    <w:p w:rsidR="00A77D62" w:rsidRDefault="005F5256">
      <w:r>
        <w:tab/>
        <w:t>Warstwa nawierzchni powinna być skrapiana lepiszczem przy użyciu skrapiarek, a w miejscach trudno dostępnych ręcznie (za pomocą węża z dyszą rozpryskową).</w:t>
      </w:r>
    </w:p>
    <w:p w:rsidR="00A77D62" w:rsidRDefault="005F5256">
      <w:r>
        <w:tab/>
        <w:t>Temperatury lepiszczy powinny mieścić się w przedziałach podanych w tablicy 2.</w:t>
      </w:r>
    </w:p>
    <w:p w:rsidR="00A77D62" w:rsidRDefault="005F5256">
      <w:pPr>
        <w:spacing w:before="120" w:after="120"/>
      </w:pPr>
      <w:r>
        <w:t>Tablica 2. Temperatury lepiszczy przy skrapianiu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07"/>
        <w:gridCol w:w="3507"/>
      </w:tblGrid>
      <w:tr w:rsidR="00A77D62">
        <w:tc>
          <w:tcPr>
            <w:tcW w:w="496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Lp.</w:t>
            </w:r>
          </w:p>
        </w:tc>
        <w:tc>
          <w:tcPr>
            <w:tcW w:w="3507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Rodzaj lepiszcza</w:t>
            </w:r>
          </w:p>
        </w:tc>
        <w:tc>
          <w:tcPr>
            <w:tcW w:w="3507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Temperatury (</w:t>
            </w:r>
            <w:proofErr w:type="spellStart"/>
            <w:r>
              <w:rPr>
                <w:vertAlign w:val="superscript"/>
              </w:rPr>
              <w:t>o</w:t>
            </w:r>
            <w:r>
              <w:t>C</w:t>
            </w:r>
            <w:proofErr w:type="spellEnd"/>
            <w:r>
              <w:t>)</w:t>
            </w:r>
          </w:p>
        </w:tc>
      </w:tr>
      <w:tr w:rsidR="00A77D62">
        <w:tc>
          <w:tcPr>
            <w:tcW w:w="496" w:type="dxa"/>
            <w:tcBorders>
              <w:top w:val="nil"/>
            </w:tcBorders>
          </w:tcPr>
          <w:p w:rsidR="00A77D62" w:rsidRDefault="005F5256">
            <w:pPr>
              <w:spacing w:before="60"/>
              <w:jc w:val="center"/>
            </w:pPr>
            <w:r>
              <w:t>1</w:t>
            </w:r>
          </w:p>
          <w:p w:rsidR="00A77D62" w:rsidRDefault="005F5256">
            <w:pPr>
              <w:jc w:val="center"/>
            </w:pPr>
            <w:r>
              <w:t>2</w:t>
            </w:r>
          </w:p>
          <w:p w:rsidR="00A77D62" w:rsidRDefault="005F5256">
            <w:pPr>
              <w:jc w:val="center"/>
            </w:pPr>
            <w:r>
              <w:t>3</w:t>
            </w:r>
          </w:p>
        </w:tc>
        <w:tc>
          <w:tcPr>
            <w:tcW w:w="3507" w:type="dxa"/>
            <w:tcBorders>
              <w:top w:val="nil"/>
            </w:tcBorders>
          </w:tcPr>
          <w:p w:rsidR="00A77D62" w:rsidRDefault="005F5256">
            <w:pPr>
              <w:spacing w:before="60"/>
            </w:pPr>
            <w:r>
              <w:t>Emulsja asfaltowa kationowa</w:t>
            </w:r>
          </w:p>
          <w:p w:rsidR="00A77D62" w:rsidRDefault="005F5256">
            <w:pPr>
              <w:rPr>
                <w:lang w:val="de-DE"/>
              </w:rPr>
            </w:pPr>
            <w:proofErr w:type="spellStart"/>
            <w:r>
              <w:rPr>
                <w:lang w:val="de-DE"/>
              </w:rPr>
              <w:t>Asfalt</w:t>
            </w:r>
            <w:proofErr w:type="spellEnd"/>
            <w:r>
              <w:rPr>
                <w:lang w:val="de-DE"/>
              </w:rPr>
              <w:t xml:space="preserve"> </w:t>
            </w:r>
            <w:proofErr w:type="spellStart"/>
            <w:r>
              <w:rPr>
                <w:lang w:val="de-DE"/>
              </w:rPr>
              <w:t>drogowy</w:t>
            </w:r>
            <w:proofErr w:type="spellEnd"/>
            <w:r>
              <w:rPr>
                <w:lang w:val="de-DE"/>
              </w:rPr>
              <w:t xml:space="preserve"> D 200</w:t>
            </w:r>
          </w:p>
          <w:p w:rsidR="00A77D62" w:rsidRDefault="005F5256">
            <w:pPr>
              <w:spacing w:after="60"/>
              <w:rPr>
                <w:lang w:val="de-DE"/>
              </w:rPr>
            </w:pPr>
            <w:proofErr w:type="spellStart"/>
            <w:r>
              <w:rPr>
                <w:lang w:val="de-DE"/>
              </w:rPr>
              <w:t>Asfalt</w:t>
            </w:r>
            <w:proofErr w:type="spellEnd"/>
            <w:r>
              <w:rPr>
                <w:lang w:val="de-DE"/>
              </w:rPr>
              <w:t xml:space="preserve"> </w:t>
            </w:r>
            <w:proofErr w:type="spellStart"/>
            <w:r>
              <w:rPr>
                <w:lang w:val="de-DE"/>
              </w:rPr>
              <w:t>drogowy</w:t>
            </w:r>
            <w:proofErr w:type="spellEnd"/>
            <w:r>
              <w:rPr>
                <w:lang w:val="de-DE"/>
              </w:rPr>
              <w:t xml:space="preserve"> D 300</w:t>
            </w:r>
          </w:p>
        </w:tc>
        <w:tc>
          <w:tcPr>
            <w:tcW w:w="3507" w:type="dxa"/>
            <w:tcBorders>
              <w:top w:val="nil"/>
            </w:tcBorders>
          </w:tcPr>
          <w:p w:rsidR="00A77D62" w:rsidRDefault="005F5256">
            <w:pPr>
              <w:spacing w:before="60"/>
              <w:jc w:val="center"/>
              <w:rPr>
                <w:u w:val="single"/>
                <w:vertAlign w:val="superscript"/>
              </w:rPr>
            </w:pPr>
            <w:r>
              <w:rPr>
                <w:lang w:val="de-DE"/>
              </w:rPr>
              <w:t xml:space="preserve">   </w:t>
            </w:r>
            <w:r>
              <w:t>od 20</w:t>
            </w:r>
            <w:r>
              <w:rPr>
                <w:b/>
              </w:rPr>
              <w:t xml:space="preserve"> </w:t>
            </w:r>
            <w:r>
              <w:t>do</w:t>
            </w:r>
            <w:r>
              <w:rPr>
                <w:b/>
              </w:rPr>
              <w:t xml:space="preserve"> </w:t>
            </w:r>
            <w:r>
              <w:t xml:space="preserve">40 </w:t>
            </w:r>
            <w:r>
              <w:rPr>
                <w:vertAlign w:val="superscript"/>
              </w:rPr>
              <w:t>*)</w:t>
            </w:r>
          </w:p>
          <w:p w:rsidR="00A77D62" w:rsidRDefault="005F5256">
            <w:pPr>
              <w:jc w:val="center"/>
            </w:pPr>
            <w:r>
              <w:t>od 140 do 150</w:t>
            </w:r>
          </w:p>
          <w:p w:rsidR="00A77D62" w:rsidRDefault="005F5256">
            <w:pPr>
              <w:jc w:val="center"/>
            </w:pPr>
            <w:r>
              <w:t>od 130 do 140</w:t>
            </w:r>
          </w:p>
        </w:tc>
      </w:tr>
    </w:tbl>
    <w:p w:rsidR="00A77D62" w:rsidRDefault="005F5256">
      <w:pPr>
        <w:spacing w:before="120"/>
      </w:pPr>
      <w:r>
        <w:t>*) W razie potrzeby emulsję należy ogrzać do temperatury zapewniającej wymaganą lepkość.</w:t>
      </w:r>
    </w:p>
    <w:p w:rsidR="00A77D62" w:rsidRDefault="005F5256">
      <w:r>
        <w:tab/>
        <w:t>Jeżeli do skropienia została użyta emulsja asfaltowa, to skropiona warstwa powinna być pozostawiona bez jakiegokolwiek ruchu na czas niezbędny dla umożliwienia penetracji lepiszcza w warstwę i odparowania wody z emulsji. W zależności od rodzaju użytej emulsji czas ten wynosi od 1 godz. do 24 godzin.</w:t>
      </w:r>
    </w:p>
    <w:p w:rsidR="00A77D62" w:rsidRDefault="005F5256">
      <w:pPr>
        <w:spacing w:after="120"/>
      </w:pPr>
      <w:r>
        <w:tab/>
        <w:t xml:space="preserve">Przed ułożeniem warstwy z mieszanki mineralno-bitumicznej Wykonawca powinien zabezpieczyć skropioną warstwę nawierzchni przed uszkodzeniem dopuszczając tylko niezbędny ruch budowlany. </w:t>
      </w:r>
    </w:p>
    <w:p w:rsidR="00A77D62" w:rsidRDefault="005F5256">
      <w:pPr>
        <w:pStyle w:val="Nagwek1"/>
      </w:pPr>
      <w:bookmarkStart w:id="1757" w:name="_Toc407069683"/>
      <w:bookmarkStart w:id="1758" w:name="_Toc407081648"/>
      <w:bookmarkStart w:id="1759" w:name="_Toc407081791"/>
      <w:bookmarkStart w:id="1760" w:name="_Toc407083447"/>
      <w:bookmarkStart w:id="1761" w:name="_Toc407084281"/>
      <w:bookmarkStart w:id="1762" w:name="_Toc407085400"/>
      <w:bookmarkStart w:id="1763" w:name="_Toc407085543"/>
      <w:bookmarkStart w:id="1764" w:name="_Toc407085686"/>
      <w:bookmarkStart w:id="1765" w:name="_Toc407086134"/>
      <w:r>
        <w:lastRenderedPageBreak/>
        <w:t>6. kontrola jakości robót</w:t>
      </w:r>
      <w:bookmarkEnd w:id="1757"/>
      <w:bookmarkEnd w:id="1758"/>
      <w:bookmarkEnd w:id="1759"/>
      <w:bookmarkEnd w:id="1760"/>
      <w:bookmarkEnd w:id="1761"/>
      <w:bookmarkEnd w:id="1762"/>
      <w:bookmarkEnd w:id="1763"/>
      <w:bookmarkEnd w:id="1764"/>
      <w:bookmarkEnd w:id="1765"/>
    </w:p>
    <w:p w:rsidR="00A77D62" w:rsidRDefault="005F5256">
      <w:pPr>
        <w:pStyle w:val="Nagwek2"/>
      </w:pPr>
      <w:bookmarkStart w:id="1766" w:name="_Toc407069684"/>
      <w:bookmarkStart w:id="1767" w:name="_Toc407081649"/>
      <w:bookmarkStart w:id="1768" w:name="_Toc407081792"/>
      <w:bookmarkStart w:id="1769" w:name="_Toc407083448"/>
      <w:bookmarkStart w:id="1770" w:name="_Toc407084282"/>
      <w:bookmarkStart w:id="1771" w:name="_Toc407085401"/>
      <w:bookmarkStart w:id="1772" w:name="_Toc407085544"/>
      <w:bookmarkStart w:id="1773" w:name="_Toc407085687"/>
      <w:bookmarkStart w:id="1774" w:name="_Toc407086135"/>
      <w:r>
        <w:t xml:space="preserve">6.1. </w:t>
      </w:r>
      <w:r w:rsidR="003116F0">
        <w:t>Szczegółowe</w:t>
      </w:r>
      <w:r>
        <w:t xml:space="preserve"> zasady kontroli jakości robót</w:t>
      </w:r>
      <w:bookmarkEnd w:id="1766"/>
      <w:bookmarkEnd w:id="1767"/>
      <w:bookmarkEnd w:id="1768"/>
      <w:bookmarkEnd w:id="1769"/>
      <w:bookmarkEnd w:id="1770"/>
      <w:bookmarkEnd w:id="1771"/>
      <w:bookmarkEnd w:id="1772"/>
      <w:bookmarkEnd w:id="1773"/>
      <w:bookmarkEnd w:id="1774"/>
    </w:p>
    <w:p w:rsidR="00A77D62" w:rsidRDefault="005F5256">
      <w:r>
        <w:tab/>
      </w:r>
      <w:r w:rsidR="003116F0">
        <w:t>Szczegółowe</w:t>
      </w:r>
      <w:r>
        <w:t xml:space="preserve"> zasady k</w:t>
      </w:r>
      <w:r w:rsidR="003116F0">
        <w:t>ontroli jakości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A77D62" w:rsidRDefault="005F5256">
      <w:pPr>
        <w:pStyle w:val="Nagwek2"/>
      </w:pPr>
      <w:bookmarkStart w:id="1775" w:name="_Toc407069685"/>
      <w:bookmarkStart w:id="1776" w:name="_Toc407081650"/>
      <w:bookmarkStart w:id="1777" w:name="_Toc407081793"/>
      <w:bookmarkStart w:id="1778" w:name="_Toc407083449"/>
      <w:bookmarkStart w:id="1779" w:name="_Toc407084283"/>
      <w:bookmarkStart w:id="1780" w:name="_Toc407085402"/>
      <w:bookmarkStart w:id="1781" w:name="_Toc407085545"/>
      <w:bookmarkStart w:id="1782" w:name="_Toc407085688"/>
      <w:bookmarkStart w:id="1783" w:name="_Toc407086136"/>
      <w:r>
        <w:t>6.2. Badania przed przystąpieniem do robót</w:t>
      </w:r>
      <w:bookmarkEnd w:id="1775"/>
      <w:bookmarkEnd w:id="1776"/>
      <w:bookmarkEnd w:id="1777"/>
      <w:bookmarkEnd w:id="1778"/>
      <w:bookmarkEnd w:id="1779"/>
      <w:bookmarkEnd w:id="1780"/>
      <w:bookmarkEnd w:id="1781"/>
      <w:bookmarkEnd w:id="1782"/>
      <w:bookmarkEnd w:id="1783"/>
    </w:p>
    <w:p w:rsidR="00A77D62" w:rsidRDefault="005F5256">
      <w:r>
        <w:tab/>
        <w:t>Przed przystąpieniem do robót Wykonawca powinien przeprowadzić próbne skropienie warstwy w celu określenia optymalnych parametrów pracy skrapiarki i określenia wymaganej ilości lepiszcza w zależności od rodzaju i stanu warstwy przewidzianej do skropienia.</w:t>
      </w:r>
    </w:p>
    <w:p w:rsidR="00A77D62" w:rsidRDefault="005F5256">
      <w:pPr>
        <w:pStyle w:val="Nagwek2"/>
      </w:pPr>
      <w:bookmarkStart w:id="1784" w:name="_Toc407069686"/>
      <w:bookmarkStart w:id="1785" w:name="_Toc407081651"/>
      <w:bookmarkStart w:id="1786" w:name="_Toc407081794"/>
      <w:bookmarkStart w:id="1787" w:name="_Toc407083450"/>
      <w:bookmarkStart w:id="1788" w:name="_Toc407084284"/>
      <w:bookmarkStart w:id="1789" w:name="_Toc407085403"/>
      <w:bookmarkStart w:id="1790" w:name="_Toc407085546"/>
      <w:bookmarkStart w:id="1791" w:name="_Toc407085689"/>
      <w:bookmarkStart w:id="1792" w:name="_Toc407086137"/>
      <w:r>
        <w:t>6.3. Badania w czasie robót</w:t>
      </w:r>
      <w:bookmarkEnd w:id="1784"/>
      <w:bookmarkEnd w:id="1785"/>
      <w:bookmarkEnd w:id="1786"/>
      <w:bookmarkEnd w:id="1787"/>
      <w:bookmarkEnd w:id="1788"/>
      <w:bookmarkEnd w:id="1789"/>
      <w:bookmarkEnd w:id="1790"/>
      <w:bookmarkEnd w:id="1791"/>
      <w:bookmarkEnd w:id="1792"/>
    </w:p>
    <w:p w:rsidR="00A77D62" w:rsidRDefault="005F5256">
      <w:pPr>
        <w:spacing w:after="120"/>
      </w:pPr>
      <w:r>
        <w:rPr>
          <w:b/>
        </w:rPr>
        <w:t xml:space="preserve">6.3.1. </w:t>
      </w:r>
      <w:r>
        <w:t>Badania lepiszczy</w:t>
      </w:r>
    </w:p>
    <w:p w:rsidR="00A77D62" w:rsidRDefault="005F5256">
      <w:r>
        <w:tab/>
        <w:t>Ocena lepiszczy powinna być oparta na atestach producenta z tym, że Wykonawca powinien kontrolować dla każdej dostawy właściwości lepiszczy podane w tablicy 3.</w:t>
      </w:r>
    </w:p>
    <w:p w:rsidR="00A77D62" w:rsidRDefault="005F5256">
      <w:pPr>
        <w:spacing w:before="120" w:after="120"/>
      </w:pPr>
      <w:r>
        <w:t>Tablica 3. Właściwości lepiszczy kontrolowane w czasie robót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2977"/>
        <w:gridCol w:w="1947"/>
        <w:gridCol w:w="1947"/>
      </w:tblGrid>
      <w:tr w:rsidR="00A77D62">
        <w:tc>
          <w:tcPr>
            <w:tcW w:w="637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977" w:type="dxa"/>
            <w:tcBorders>
              <w:bottom w:val="double" w:sz="6" w:space="0" w:color="auto"/>
            </w:tcBorders>
          </w:tcPr>
          <w:p w:rsidR="00A77D62" w:rsidRDefault="005F5256">
            <w:pPr>
              <w:spacing w:before="120"/>
              <w:jc w:val="center"/>
            </w:pPr>
            <w:r>
              <w:t>Rodzaj lepiszcza</w:t>
            </w:r>
          </w:p>
        </w:tc>
        <w:tc>
          <w:tcPr>
            <w:tcW w:w="1947" w:type="dxa"/>
            <w:tcBorders>
              <w:bottom w:val="double" w:sz="6" w:space="0" w:color="auto"/>
            </w:tcBorders>
          </w:tcPr>
          <w:p w:rsidR="00A77D62" w:rsidRDefault="005F5256">
            <w:pPr>
              <w:jc w:val="center"/>
            </w:pPr>
            <w:r>
              <w:t>Kontrolowane właściwości</w:t>
            </w:r>
          </w:p>
        </w:tc>
        <w:tc>
          <w:tcPr>
            <w:tcW w:w="1947" w:type="dxa"/>
            <w:tcBorders>
              <w:bottom w:val="double" w:sz="6" w:space="0" w:color="auto"/>
            </w:tcBorders>
          </w:tcPr>
          <w:p w:rsidR="00A77D62" w:rsidRDefault="005F5256">
            <w:pPr>
              <w:jc w:val="center"/>
            </w:pPr>
            <w:r>
              <w:t>Badanie</w:t>
            </w:r>
          </w:p>
          <w:p w:rsidR="00A77D62" w:rsidRDefault="005F5256">
            <w:pPr>
              <w:jc w:val="center"/>
            </w:pPr>
            <w:r>
              <w:t>według normy</w:t>
            </w:r>
          </w:p>
        </w:tc>
      </w:tr>
      <w:tr w:rsidR="00A77D62">
        <w:tc>
          <w:tcPr>
            <w:tcW w:w="637" w:type="dxa"/>
            <w:tcBorders>
              <w:top w:val="nil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1</w:t>
            </w:r>
          </w:p>
          <w:p w:rsidR="00A77D62" w:rsidRDefault="005F5256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977" w:type="dxa"/>
            <w:tcBorders>
              <w:top w:val="nil"/>
            </w:tcBorders>
          </w:tcPr>
          <w:p w:rsidR="00A77D62" w:rsidRDefault="005F5256">
            <w:pPr>
              <w:spacing w:before="60" w:after="60"/>
            </w:pPr>
            <w:r>
              <w:t>Emulsja asfaltowa kationowa</w:t>
            </w:r>
          </w:p>
          <w:p w:rsidR="00A77D62" w:rsidRDefault="005F5256">
            <w:pPr>
              <w:spacing w:before="60" w:after="60"/>
            </w:pPr>
            <w:r>
              <w:t>Asfalt drogowy</w:t>
            </w:r>
          </w:p>
        </w:tc>
        <w:tc>
          <w:tcPr>
            <w:tcW w:w="1947" w:type="dxa"/>
            <w:tcBorders>
              <w:top w:val="nil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lepkość</w:t>
            </w:r>
          </w:p>
          <w:p w:rsidR="00A77D62" w:rsidRDefault="005F5256">
            <w:pPr>
              <w:spacing w:before="60" w:after="60"/>
              <w:jc w:val="center"/>
            </w:pPr>
            <w:r>
              <w:t>penetracja</w:t>
            </w:r>
          </w:p>
        </w:tc>
        <w:tc>
          <w:tcPr>
            <w:tcW w:w="1947" w:type="dxa"/>
            <w:tcBorders>
              <w:top w:val="nil"/>
            </w:tcBorders>
          </w:tcPr>
          <w:p w:rsidR="00A77D62" w:rsidRDefault="005F5256">
            <w:pPr>
              <w:spacing w:before="60" w:after="60"/>
              <w:jc w:val="center"/>
            </w:pPr>
            <w:r>
              <w:t>EmA-94 [5]</w:t>
            </w:r>
          </w:p>
          <w:p w:rsidR="00A77D62" w:rsidRDefault="005F5256">
            <w:pPr>
              <w:spacing w:before="60" w:after="60"/>
              <w:jc w:val="center"/>
            </w:pPr>
            <w:r>
              <w:t>PN-C-04134 [1]</w:t>
            </w:r>
          </w:p>
        </w:tc>
      </w:tr>
    </w:tbl>
    <w:p w:rsidR="00A77D62" w:rsidRDefault="00A77D62"/>
    <w:p w:rsidR="00A77D62" w:rsidRDefault="005F5256">
      <w:r>
        <w:rPr>
          <w:b/>
        </w:rPr>
        <w:t xml:space="preserve">6.3.2. </w:t>
      </w:r>
      <w:r>
        <w:t>Sprawdzenie jednorodności skropienia i zużycia lepiszcza</w:t>
      </w:r>
    </w:p>
    <w:p w:rsidR="00A77D62" w:rsidRDefault="005F5256">
      <w:pPr>
        <w:spacing w:before="120"/>
      </w:pPr>
      <w:r>
        <w:tab/>
        <w:t>Należy przeprowadzić kontrolę ilości rozkładanego lepiszcza według metody podanej w opracowaniu „Powierzchniowe utrwalenia. Oznaczanie ilości rozkładanego lepiszcza i kruszywa” [4].</w:t>
      </w:r>
    </w:p>
    <w:p w:rsidR="00A77D62" w:rsidRDefault="005F5256">
      <w:pPr>
        <w:pStyle w:val="Nagwek1"/>
      </w:pPr>
      <w:bookmarkStart w:id="1793" w:name="_Toc407069687"/>
      <w:bookmarkStart w:id="1794" w:name="_Toc407081652"/>
      <w:bookmarkStart w:id="1795" w:name="_Toc407081795"/>
      <w:bookmarkStart w:id="1796" w:name="_Toc407083451"/>
      <w:bookmarkStart w:id="1797" w:name="_Toc407084285"/>
      <w:bookmarkStart w:id="1798" w:name="_Toc407085404"/>
      <w:bookmarkStart w:id="1799" w:name="_Toc407085547"/>
      <w:bookmarkStart w:id="1800" w:name="_Toc407085690"/>
      <w:bookmarkStart w:id="1801" w:name="_Toc407086138"/>
      <w:r>
        <w:t>7. obmiar robót</w:t>
      </w:r>
      <w:bookmarkEnd w:id="1793"/>
      <w:bookmarkEnd w:id="1794"/>
      <w:bookmarkEnd w:id="1795"/>
      <w:bookmarkEnd w:id="1796"/>
      <w:bookmarkEnd w:id="1797"/>
      <w:bookmarkEnd w:id="1798"/>
      <w:bookmarkEnd w:id="1799"/>
      <w:bookmarkEnd w:id="1800"/>
      <w:bookmarkEnd w:id="1801"/>
    </w:p>
    <w:p w:rsidR="00A77D62" w:rsidRDefault="005F5256">
      <w:pPr>
        <w:pStyle w:val="Nagwek2"/>
      </w:pPr>
      <w:bookmarkStart w:id="1802" w:name="_Toc407069688"/>
      <w:bookmarkStart w:id="1803" w:name="_Toc407081653"/>
      <w:bookmarkStart w:id="1804" w:name="_Toc407081796"/>
      <w:bookmarkStart w:id="1805" w:name="_Toc407083452"/>
      <w:bookmarkStart w:id="1806" w:name="_Toc407084286"/>
      <w:bookmarkStart w:id="1807" w:name="_Toc407085405"/>
      <w:bookmarkStart w:id="1808" w:name="_Toc407085548"/>
      <w:bookmarkStart w:id="1809" w:name="_Toc407085691"/>
      <w:bookmarkStart w:id="1810" w:name="_Toc407086139"/>
      <w:r>
        <w:t xml:space="preserve">7.1. </w:t>
      </w:r>
      <w:r w:rsidR="003116F0">
        <w:t>Szczegółowe</w:t>
      </w:r>
      <w:r>
        <w:t xml:space="preserve"> zasady obmiaru robót</w:t>
      </w:r>
      <w:bookmarkEnd w:id="1802"/>
      <w:bookmarkEnd w:id="1803"/>
      <w:bookmarkEnd w:id="1804"/>
      <w:bookmarkEnd w:id="1805"/>
      <w:bookmarkEnd w:id="1806"/>
      <w:bookmarkEnd w:id="1807"/>
      <w:bookmarkEnd w:id="1808"/>
      <w:bookmarkEnd w:id="1809"/>
      <w:bookmarkEnd w:id="1810"/>
    </w:p>
    <w:p w:rsidR="00A77D62" w:rsidRDefault="005F5256">
      <w:r>
        <w:tab/>
      </w:r>
      <w:r w:rsidR="003116F0">
        <w:t>Szczegółowe zasady obmiaru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A77D62" w:rsidRDefault="005F5256">
      <w:pPr>
        <w:pStyle w:val="Nagwek2"/>
      </w:pPr>
      <w:bookmarkStart w:id="1811" w:name="_Toc407069689"/>
      <w:bookmarkStart w:id="1812" w:name="_Toc407081654"/>
      <w:bookmarkStart w:id="1813" w:name="_Toc407081797"/>
      <w:bookmarkStart w:id="1814" w:name="_Toc407083453"/>
      <w:bookmarkStart w:id="1815" w:name="_Toc407084287"/>
      <w:bookmarkStart w:id="1816" w:name="_Toc407085406"/>
      <w:bookmarkStart w:id="1817" w:name="_Toc407085549"/>
      <w:bookmarkStart w:id="1818" w:name="_Toc407085692"/>
      <w:bookmarkStart w:id="1819" w:name="_Toc407086140"/>
      <w:r>
        <w:t>7.2. Jednostka obmiarowa</w:t>
      </w:r>
      <w:bookmarkEnd w:id="1811"/>
      <w:bookmarkEnd w:id="1812"/>
      <w:bookmarkEnd w:id="1813"/>
      <w:bookmarkEnd w:id="1814"/>
      <w:bookmarkEnd w:id="1815"/>
      <w:bookmarkEnd w:id="1816"/>
      <w:bookmarkEnd w:id="1817"/>
      <w:bookmarkEnd w:id="1818"/>
      <w:bookmarkEnd w:id="1819"/>
    </w:p>
    <w:p w:rsidR="00A77D62" w:rsidRDefault="005F5256">
      <w:r>
        <w:tab/>
        <w:t>Jednostką obmiarową jest:</w:t>
      </w:r>
    </w:p>
    <w:p w:rsidR="00A77D62" w:rsidRDefault="005F5256">
      <w:r>
        <w:t>- m</w:t>
      </w:r>
      <w:r>
        <w:rPr>
          <w:vertAlign w:val="superscript"/>
        </w:rPr>
        <w:t>2</w:t>
      </w:r>
      <w:r>
        <w:t xml:space="preserve"> (metr kwadratowy) oczyszczonej powierzchni,</w:t>
      </w:r>
    </w:p>
    <w:p w:rsidR="00A77D62" w:rsidRDefault="005F5256">
      <w:pPr>
        <w:spacing w:after="120"/>
      </w:pPr>
      <w:r>
        <w:t>- m</w:t>
      </w:r>
      <w:r>
        <w:rPr>
          <w:vertAlign w:val="superscript"/>
        </w:rPr>
        <w:t>2</w:t>
      </w:r>
      <w:r>
        <w:t xml:space="preserve"> (metr kwadratowy) powierzchni skropionej.</w:t>
      </w:r>
    </w:p>
    <w:p w:rsidR="00A77D62" w:rsidRDefault="005F5256">
      <w:pPr>
        <w:pStyle w:val="Nagwek1"/>
      </w:pPr>
      <w:bookmarkStart w:id="1820" w:name="_Toc407069690"/>
      <w:bookmarkStart w:id="1821" w:name="_Toc407081655"/>
      <w:bookmarkStart w:id="1822" w:name="_Toc407081798"/>
      <w:bookmarkStart w:id="1823" w:name="_Toc407083454"/>
      <w:bookmarkStart w:id="1824" w:name="_Toc407084288"/>
      <w:bookmarkStart w:id="1825" w:name="_Toc407085407"/>
      <w:bookmarkStart w:id="1826" w:name="_Toc407085550"/>
      <w:bookmarkStart w:id="1827" w:name="_Toc407085693"/>
      <w:bookmarkStart w:id="1828" w:name="_Toc407086141"/>
      <w:r>
        <w:t>8. odbiór robót</w:t>
      </w:r>
      <w:bookmarkEnd w:id="1820"/>
      <w:bookmarkEnd w:id="1821"/>
      <w:bookmarkEnd w:id="1822"/>
      <w:bookmarkEnd w:id="1823"/>
      <w:bookmarkEnd w:id="1824"/>
      <w:bookmarkEnd w:id="1825"/>
      <w:bookmarkEnd w:id="1826"/>
      <w:bookmarkEnd w:id="1827"/>
      <w:bookmarkEnd w:id="1828"/>
    </w:p>
    <w:p w:rsidR="00A77D62" w:rsidRDefault="005F5256">
      <w:r>
        <w:tab/>
      </w:r>
      <w:r w:rsidR="003116F0">
        <w:t>Szczegółowe zasady odbioru robót podano w 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A77D62" w:rsidRDefault="005F5256">
      <w:r>
        <w:lastRenderedPageBreak/>
        <w:tab/>
        <w:t xml:space="preserve">Roboty uznaje się za wykonane zgodnie z dokumentacją projektową, SST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A77D62" w:rsidRDefault="005F5256">
      <w:pPr>
        <w:pStyle w:val="Nagwek1"/>
      </w:pPr>
      <w:bookmarkStart w:id="1829" w:name="_Toc407069691"/>
      <w:bookmarkStart w:id="1830" w:name="_Toc407081656"/>
      <w:bookmarkStart w:id="1831" w:name="_Toc407081799"/>
      <w:bookmarkStart w:id="1832" w:name="_Toc407083455"/>
      <w:bookmarkStart w:id="1833" w:name="_Toc407084289"/>
      <w:bookmarkStart w:id="1834" w:name="_Toc407085408"/>
      <w:bookmarkStart w:id="1835" w:name="_Toc407085551"/>
      <w:bookmarkStart w:id="1836" w:name="_Toc407085694"/>
      <w:bookmarkStart w:id="1837" w:name="_Toc407086142"/>
      <w:r>
        <w:t>9. podstawa płatności</w:t>
      </w:r>
      <w:bookmarkEnd w:id="1829"/>
      <w:bookmarkEnd w:id="1830"/>
      <w:bookmarkEnd w:id="1831"/>
      <w:bookmarkEnd w:id="1832"/>
      <w:bookmarkEnd w:id="1833"/>
      <w:bookmarkEnd w:id="1834"/>
      <w:bookmarkEnd w:id="1835"/>
      <w:bookmarkEnd w:id="1836"/>
      <w:bookmarkEnd w:id="1837"/>
    </w:p>
    <w:p w:rsidR="00A77D62" w:rsidRDefault="005F5256">
      <w:pPr>
        <w:pStyle w:val="Nagwek2"/>
      </w:pPr>
      <w:bookmarkStart w:id="1838" w:name="_Toc407069692"/>
      <w:bookmarkStart w:id="1839" w:name="_Toc407081657"/>
      <w:bookmarkStart w:id="1840" w:name="_Toc407081800"/>
      <w:bookmarkStart w:id="1841" w:name="_Toc407083456"/>
      <w:bookmarkStart w:id="1842" w:name="_Toc407084290"/>
      <w:bookmarkStart w:id="1843" w:name="_Toc407085409"/>
      <w:bookmarkStart w:id="1844" w:name="_Toc407085552"/>
      <w:bookmarkStart w:id="1845" w:name="_Toc407085695"/>
      <w:bookmarkStart w:id="1846" w:name="_Toc407086143"/>
      <w:r>
        <w:t xml:space="preserve">9.1. </w:t>
      </w:r>
      <w:r w:rsidR="003116F0">
        <w:t xml:space="preserve">Szczegółowe </w:t>
      </w:r>
      <w:r>
        <w:t>ustalenia dotyczące podstawy płatności</w:t>
      </w:r>
      <w:bookmarkEnd w:id="1838"/>
      <w:bookmarkEnd w:id="1839"/>
      <w:bookmarkEnd w:id="1840"/>
      <w:bookmarkEnd w:id="1841"/>
      <w:bookmarkEnd w:id="1842"/>
      <w:bookmarkEnd w:id="1843"/>
      <w:bookmarkEnd w:id="1844"/>
      <w:bookmarkEnd w:id="1845"/>
      <w:bookmarkEnd w:id="1846"/>
    </w:p>
    <w:p w:rsidR="00A77D62" w:rsidRDefault="005F5256">
      <w:r>
        <w:tab/>
      </w:r>
      <w:r w:rsidR="003116F0">
        <w:t>Szczegółowe</w:t>
      </w:r>
      <w:r>
        <w:t xml:space="preserve"> ustalenia dotyczą</w:t>
      </w:r>
      <w:r w:rsidR="003116F0">
        <w:t>ce podstawy płatności podano w S</w:t>
      </w:r>
      <w:r>
        <w:t xml:space="preserve">ST D-M-00.00.00 „Wymagania </w:t>
      </w:r>
      <w:r w:rsidR="003116F0">
        <w:t>szczegółowe</w:t>
      </w:r>
      <w:r>
        <w:t xml:space="preserve">” </w:t>
      </w:r>
      <w:proofErr w:type="spellStart"/>
      <w:r>
        <w:t>pkt</w:t>
      </w:r>
      <w:proofErr w:type="spellEnd"/>
      <w:r>
        <w:t xml:space="preserve"> 9.</w:t>
      </w:r>
    </w:p>
    <w:p w:rsidR="00A77D62" w:rsidRDefault="005F5256">
      <w:pPr>
        <w:pStyle w:val="Nagwek2"/>
      </w:pPr>
      <w:bookmarkStart w:id="1847" w:name="_Toc407069693"/>
      <w:bookmarkStart w:id="1848" w:name="_Toc407081658"/>
      <w:bookmarkStart w:id="1849" w:name="_Toc407081801"/>
      <w:bookmarkStart w:id="1850" w:name="_Toc407083457"/>
      <w:bookmarkStart w:id="1851" w:name="_Toc407084291"/>
      <w:bookmarkStart w:id="1852" w:name="_Toc407085410"/>
      <w:bookmarkStart w:id="1853" w:name="_Toc407085553"/>
      <w:bookmarkStart w:id="1854" w:name="_Toc407085696"/>
      <w:bookmarkStart w:id="1855" w:name="_Toc407086144"/>
      <w:r>
        <w:t>9.2. Cena jednostki obmiarowej</w:t>
      </w:r>
      <w:bookmarkEnd w:id="1847"/>
      <w:bookmarkEnd w:id="1848"/>
      <w:bookmarkEnd w:id="1849"/>
      <w:bookmarkEnd w:id="1850"/>
      <w:bookmarkEnd w:id="1851"/>
      <w:bookmarkEnd w:id="1852"/>
      <w:bookmarkEnd w:id="1853"/>
      <w:bookmarkEnd w:id="1854"/>
      <w:bookmarkEnd w:id="1855"/>
    </w:p>
    <w:p w:rsidR="00A77D62" w:rsidRDefault="005F5256">
      <w:r>
        <w:tab/>
        <w:t>Cena 1 m</w:t>
      </w:r>
      <w:r>
        <w:rPr>
          <w:vertAlign w:val="superscript"/>
        </w:rPr>
        <w:t>2</w:t>
      </w:r>
      <w:r>
        <w:t xml:space="preserve">  oczyszczenia  warstw konstrukcyjnych obejmuje:</w:t>
      </w:r>
    </w:p>
    <w:p w:rsidR="00A77D62" w:rsidRDefault="005F5256">
      <w:pPr>
        <w:numPr>
          <w:ilvl w:val="0"/>
          <w:numId w:val="1"/>
        </w:numPr>
      </w:pPr>
      <w:r>
        <w:t xml:space="preserve">mechaniczne oczyszczenie każdej niżej położonej warstwy konstrukcyjnej nawierzchni z ewentualnym polewaniem wodą lub użyciem sprężonego powietrza, </w:t>
      </w:r>
    </w:p>
    <w:p w:rsidR="00A77D62" w:rsidRDefault="005F5256">
      <w:pPr>
        <w:numPr>
          <w:ilvl w:val="0"/>
          <w:numId w:val="1"/>
        </w:numPr>
      </w:pPr>
      <w:r>
        <w:t>ręczne odspojenie stwardniałych zanieczyszczeń.</w:t>
      </w:r>
    </w:p>
    <w:p w:rsidR="00A77D62" w:rsidRDefault="005F5256">
      <w:r>
        <w:tab/>
        <w:t>Cena  1 m</w:t>
      </w:r>
      <w:r>
        <w:rPr>
          <w:vertAlign w:val="superscript"/>
        </w:rPr>
        <w:t>2</w:t>
      </w:r>
      <w:r>
        <w:t xml:space="preserve"> skropienia warstw konstrukcyjnych obejmuje:</w:t>
      </w:r>
    </w:p>
    <w:p w:rsidR="00A77D62" w:rsidRDefault="005F5256">
      <w:pPr>
        <w:numPr>
          <w:ilvl w:val="0"/>
          <w:numId w:val="1"/>
        </w:numPr>
      </w:pPr>
      <w:r>
        <w:t>dostarczenie lepiszcza i napełnienie nim skrapiarek,</w:t>
      </w:r>
    </w:p>
    <w:p w:rsidR="00A77D62" w:rsidRDefault="005F5256">
      <w:pPr>
        <w:numPr>
          <w:ilvl w:val="0"/>
          <w:numId w:val="1"/>
        </w:numPr>
      </w:pPr>
      <w:r>
        <w:t>podgrzanie lepiszcza  do wymaganej temperatury,</w:t>
      </w:r>
    </w:p>
    <w:p w:rsidR="00A77D62" w:rsidRDefault="005F5256">
      <w:pPr>
        <w:numPr>
          <w:ilvl w:val="0"/>
          <w:numId w:val="1"/>
        </w:numPr>
      </w:pPr>
      <w:r>
        <w:t>skropienie powierzchni warstwy lepiszczem,</w:t>
      </w:r>
    </w:p>
    <w:p w:rsidR="00A77D62" w:rsidRDefault="005F5256">
      <w:pPr>
        <w:numPr>
          <w:ilvl w:val="0"/>
          <w:numId w:val="1"/>
        </w:numPr>
      </w:pPr>
      <w:r>
        <w:t>przeprowadzenie pomiarów i badań laboratoryjnych wymaganych w specyfikacji technicznej.</w:t>
      </w:r>
    </w:p>
    <w:p w:rsidR="00A77D62" w:rsidRDefault="005F5256">
      <w:pPr>
        <w:pStyle w:val="Nagwek1"/>
      </w:pPr>
      <w:bookmarkStart w:id="1856" w:name="_Toc407069694"/>
      <w:bookmarkStart w:id="1857" w:name="_Toc407081659"/>
      <w:bookmarkStart w:id="1858" w:name="_Toc407081802"/>
      <w:bookmarkStart w:id="1859" w:name="_Toc407083458"/>
      <w:bookmarkStart w:id="1860" w:name="_Toc407084292"/>
      <w:bookmarkStart w:id="1861" w:name="_Toc407085411"/>
      <w:bookmarkStart w:id="1862" w:name="_Toc407085554"/>
      <w:bookmarkStart w:id="1863" w:name="_Toc407085697"/>
      <w:bookmarkStart w:id="1864" w:name="_Toc407086145"/>
      <w:r>
        <w:t>10. przepisy związane</w:t>
      </w:r>
      <w:bookmarkEnd w:id="1856"/>
      <w:bookmarkEnd w:id="1857"/>
      <w:bookmarkEnd w:id="1858"/>
      <w:bookmarkEnd w:id="1859"/>
      <w:bookmarkEnd w:id="1860"/>
      <w:bookmarkEnd w:id="1861"/>
      <w:bookmarkEnd w:id="1862"/>
      <w:bookmarkEnd w:id="1863"/>
      <w:bookmarkEnd w:id="1864"/>
    </w:p>
    <w:p w:rsidR="00A77D62" w:rsidRDefault="005F5256">
      <w:pPr>
        <w:pStyle w:val="Nagwek2"/>
      </w:pPr>
      <w:bookmarkStart w:id="1865" w:name="_Toc407069695"/>
      <w:bookmarkStart w:id="1866" w:name="_Toc407081660"/>
      <w:bookmarkStart w:id="1867" w:name="_Toc407081803"/>
      <w:bookmarkStart w:id="1868" w:name="_Toc407083459"/>
      <w:bookmarkStart w:id="1869" w:name="_Toc407084293"/>
      <w:bookmarkStart w:id="1870" w:name="_Toc407085412"/>
      <w:bookmarkStart w:id="1871" w:name="_Toc407085555"/>
      <w:bookmarkStart w:id="1872" w:name="_Toc407085698"/>
      <w:bookmarkStart w:id="1873" w:name="_Toc407086146"/>
      <w:r>
        <w:t>10.1. Normy</w:t>
      </w:r>
      <w:bookmarkEnd w:id="1865"/>
      <w:bookmarkEnd w:id="1866"/>
      <w:bookmarkEnd w:id="1867"/>
      <w:bookmarkEnd w:id="1868"/>
      <w:bookmarkEnd w:id="1869"/>
      <w:bookmarkEnd w:id="1870"/>
      <w:bookmarkEnd w:id="1871"/>
      <w:bookmarkEnd w:id="1872"/>
      <w:bookmarkEnd w:id="1873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A77D62" w:rsidRDefault="005F5256">
            <w:r>
              <w:t>PN-C-04134</w:t>
            </w:r>
          </w:p>
        </w:tc>
        <w:tc>
          <w:tcPr>
            <w:tcW w:w="5030" w:type="dxa"/>
          </w:tcPr>
          <w:p w:rsidR="00A77D62" w:rsidRDefault="005F5256">
            <w:r>
              <w:t>Przetwory naftowe. Pomiar penetracji asfaltów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A77D62" w:rsidRDefault="005F5256">
            <w:r>
              <w:t>PN-C-96170</w:t>
            </w:r>
          </w:p>
        </w:tc>
        <w:tc>
          <w:tcPr>
            <w:tcW w:w="5030" w:type="dxa"/>
          </w:tcPr>
          <w:p w:rsidR="00A77D62" w:rsidRDefault="005F5256">
            <w:r>
              <w:t>Przetwory naftowe. Asfalty drogowe</w:t>
            </w:r>
          </w:p>
        </w:tc>
      </w:tr>
      <w:tr w:rsidR="00A77D62">
        <w:tc>
          <w:tcPr>
            <w:tcW w:w="496" w:type="dxa"/>
          </w:tcPr>
          <w:p w:rsidR="00A77D62" w:rsidRDefault="005F5256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A77D62" w:rsidRDefault="005F5256">
            <w:r>
              <w:t>PN-C-96173</w:t>
            </w:r>
          </w:p>
        </w:tc>
        <w:tc>
          <w:tcPr>
            <w:tcW w:w="5030" w:type="dxa"/>
          </w:tcPr>
          <w:p w:rsidR="00A77D62" w:rsidRDefault="005F5256">
            <w:r>
              <w:t>Przetwory naftowe. Asfalty upłynnione AUN do nawierzchni drogowych</w:t>
            </w:r>
          </w:p>
        </w:tc>
      </w:tr>
    </w:tbl>
    <w:p w:rsidR="00A77D62" w:rsidRDefault="005F5256">
      <w:pPr>
        <w:pStyle w:val="Nagwek2"/>
      </w:pPr>
      <w:bookmarkStart w:id="1874" w:name="_Toc407069696"/>
      <w:bookmarkStart w:id="1875" w:name="_Toc407081661"/>
      <w:bookmarkStart w:id="1876" w:name="_Toc407081804"/>
      <w:bookmarkStart w:id="1877" w:name="_Toc407083460"/>
      <w:bookmarkStart w:id="1878" w:name="_Toc407084294"/>
      <w:bookmarkStart w:id="1879" w:name="_Toc407085413"/>
      <w:bookmarkStart w:id="1880" w:name="_Toc407085556"/>
      <w:bookmarkStart w:id="1881" w:name="_Toc407085699"/>
      <w:bookmarkStart w:id="1882" w:name="_Toc407086147"/>
      <w:r>
        <w:t>10.2. Inne dokumenty</w:t>
      </w:r>
      <w:bookmarkEnd w:id="1874"/>
      <w:bookmarkEnd w:id="1875"/>
      <w:bookmarkEnd w:id="1876"/>
      <w:bookmarkEnd w:id="1877"/>
      <w:bookmarkEnd w:id="1878"/>
      <w:bookmarkEnd w:id="1879"/>
      <w:bookmarkEnd w:id="1880"/>
      <w:bookmarkEnd w:id="1881"/>
      <w:bookmarkEnd w:id="1882"/>
    </w:p>
    <w:p w:rsidR="00A77D62" w:rsidRDefault="005F5256">
      <w:pPr>
        <w:numPr>
          <w:ilvl w:val="0"/>
          <w:numId w:val="4"/>
        </w:numPr>
      </w:pPr>
      <w:r>
        <w:t>„Powierzchniowe utrwalenia. Oznaczanie ilości rozkładanego lepiszcza i kruszywa”. Zalecone przez GDDP do stosowania pismem GDDP-5.3a-551/5/92 z dnia                1992-02-03.</w:t>
      </w:r>
    </w:p>
    <w:p w:rsidR="00A77D62" w:rsidRDefault="005F5256">
      <w:pPr>
        <w:numPr>
          <w:ilvl w:val="0"/>
          <w:numId w:val="4"/>
        </w:numPr>
      </w:pPr>
      <w:r>
        <w:t xml:space="preserve">Warunki Techniczne. Drogowe kationowe emulsje asfaltowe EmA-94. </w:t>
      </w:r>
      <w:proofErr w:type="spellStart"/>
      <w:r>
        <w:t>IBDiM</w:t>
      </w:r>
      <w:proofErr w:type="spellEnd"/>
      <w:r>
        <w:t xml:space="preserve"> - 1994 r.</w:t>
      </w:r>
    </w:p>
    <w:p w:rsidR="005F5256" w:rsidRDefault="005F5256"/>
    <w:sectPr w:rsidR="005F5256" w:rsidSect="00A77D62">
      <w:headerReference w:type="even" r:id="rId12"/>
      <w:headerReference w:type="first" r:id="rId13"/>
      <w:pgSz w:w="11907" w:h="16840" w:code="9"/>
      <w:pgMar w:top="3119" w:right="2268" w:bottom="3119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5C9F" w:rsidRDefault="00F65C9F">
      <w:r>
        <w:separator/>
      </w:r>
    </w:p>
  </w:endnote>
  <w:endnote w:type="continuationSeparator" w:id="0">
    <w:p w:rsidR="00F65C9F" w:rsidRDefault="00F65C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795DB23E-166B-4101-AF3A-D92A8A8A8338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8C733BAC-D372-4BAB-9841-B1D739A8993C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E05A75D1-2A02-42BA-8AEA-FF2AC6EF161D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B3AA31C2-A50C-4073-B070-692B0378AAAD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5C9F" w:rsidRDefault="00F65C9F">
      <w:r>
        <w:separator/>
      </w:r>
    </w:p>
  </w:footnote>
  <w:footnote w:type="continuationSeparator" w:id="0">
    <w:p w:rsidR="00F65C9F" w:rsidRDefault="00F65C9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1481" w:rsidRDefault="00ED1481"/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2055"/>
      <w:gridCol w:w="4582"/>
      <w:gridCol w:w="872"/>
    </w:tblGrid>
    <w:tr w:rsidR="00ED1481">
      <w:tc>
        <w:tcPr>
          <w:tcW w:w="2055" w:type="dxa"/>
        </w:tcPr>
        <w:p w:rsidR="00ED1481" w:rsidRDefault="00ED1481">
          <w:pPr>
            <w:pStyle w:val="Nagwek"/>
            <w:spacing w:after="120"/>
            <w:rPr>
              <w:sz w:val="23"/>
            </w:rPr>
          </w:pPr>
          <w:r>
            <w:rPr>
              <w:rFonts w:ascii="Times New Roman" w:hAnsi="Times New Roman"/>
              <w:i/>
              <w:sz w:val="20"/>
            </w:rPr>
            <w:t>D-04.01.01</w:t>
          </w:r>
          <w:r>
            <w:rPr>
              <w:rFonts w:ascii="Times New Roman" w:hAnsi="Times New Roman"/>
              <w:i/>
              <w:sz w:val="20"/>
            </w:rPr>
            <w:sym w:font="Symbol" w:char="F0B8"/>
          </w:r>
          <w:r>
            <w:rPr>
              <w:rFonts w:ascii="Times New Roman" w:hAnsi="Times New Roman"/>
              <w:i/>
              <w:sz w:val="20"/>
            </w:rPr>
            <w:t xml:space="preserve"> 04.03.01</w:t>
          </w:r>
        </w:p>
      </w:tc>
      <w:tc>
        <w:tcPr>
          <w:tcW w:w="4582" w:type="dxa"/>
        </w:tcPr>
        <w:p w:rsidR="00ED1481" w:rsidRDefault="00ED1481">
          <w:pPr>
            <w:pStyle w:val="Nagwek"/>
            <w:rPr>
              <w:rFonts w:ascii="Times New Roman" w:hAnsi="Times New Roman"/>
              <w:i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Dolne warstwy podbudów oraz oczyszczenie</w:t>
          </w:r>
        </w:p>
        <w:p w:rsidR="00ED1481" w:rsidRDefault="00ED1481">
          <w:pPr>
            <w:pStyle w:val="Nagwek"/>
            <w:rPr>
              <w:sz w:val="23"/>
            </w:rPr>
          </w:pPr>
          <w:r>
            <w:rPr>
              <w:rFonts w:ascii="Times New Roman" w:hAnsi="Times New Roman"/>
              <w:i/>
              <w:sz w:val="20"/>
            </w:rPr>
            <w:t>i skropienie</w:t>
          </w:r>
        </w:p>
      </w:tc>
      <w:tc>
        <w:tcPr>
          <w:tcW w:w="872" w:type="dxa"/>
        </w:tcPr>
        <w:p w:rsidR="00ED1481" w:rsidRDefault="00ED1481">
          <w:pPr>
            <w:pStyle w:val="Nagwek"/>
            <w:jc w:val="right"/>
            <w:rPr>
              <w:sz w:val="23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3116F0">
            <w:rPr>
              <w:rStyle w:val="Numerstrony"/>
              <w:rFonts w:ascii="Times New Roman" w:hAnsi="Times New Roman"/>
              <w:noProof/>
              <w:sz w:val="20"/>
            </w:rPr>
            <w:t>37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</w:tr>
  </w:tbl>
  <w:p w:rsidR="00ED1481" w:rsidRDefault="00ED1481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1481" w:rsidRDefault="00ED1481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21"/>
      <w:gridCol w:w="4536"/>
      <w:gridCol w:w="2052"/>
    </w:tblGrid>
    <w:tr w:rsidR="00ED1481">
      <w:tc>
        <w:tcPr>
          <w:tcW w:w="921" w:type="dxa"/>
          <w:tcBorders>
            <w:bottom w:val="single" w:sz="6" w:space="0" w:color="auto"/>
          </w:tcBorders>
        </w:tcPr>
        <w:p w:rsidR="00ED1481" w:rsidRDefault="00ED1481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3116F0">
            <w:rPr>
              <w:rStyle w:val="Numerstrony"/>
              <w:rFonts w:ascii="Times New Roman" w:hAnsi="Times New Roman"/>
              <w:noProof/>
              <w:sz w:val="20"/>
            </w:rPr>
            <w:t>38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536" w:type="dxa"/>
        </w:tcPr>
        <w:p w:rsidR="00ED1481" w:rsidRDefault="00ED1481">
          <w:pPr>
            <w:pStyle w:val="Nagwek"/>
            <w:jc w:val="right"/>
            <w:rPr>
              <w:rFonts w:ascii="Times New Roman" w:hAnsi="Times New Roman"/>
              <w:i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Dolne warstwy podbudów oraz oczyszczenie</w:t>
          </w:r>
        </w:p>
        <w:p w:rsidR="00ED1481" w:rsidRDefault="00ED1481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i skropienie</w:t>
          </w:r>
        </w:p>
      </w:tc>
      <w:tc>
        <w:tcPr>
          <w:tcW w:w="2052" w:type="dxa"/>
        </w:tcPr>
        <w:p w:rsidR="00ED1481" w:rsidRDefault="00ED1481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D-04.01.01</w:t>
          </w:r>
          <w:r>
            <w:rPr>
              <w:rFonts w:ascii="Times New Roman" w:hAnsi="Times New Roman"/>
              <w:b/>
              <w:i/>
              <w:sz w:val="20"/>
            </w:rPr>
            <w:sym w:font="Symbol" w:char="F0B8"/>
          </w:r>
          <w:r>
            <w:rPr>
              <w:rFonts w:ascii="Times New Roman" w:hAnsi="Times New Roman"/>
              <w:b/>
              <w:i/>
              <w:sz w:val="20"/>
            </w:rPr>
            <w:t xml:space="preserve"> </w:t>
          </w:r>
          <w:r>
            <w:rPr>
              <w:rFonts w:ascii="Times New Roman" w:hAnsi="Times New Roman"/>
              <w:i/>
              <w:sz w:val="20"/>
            </w:rPr>
            <w:t>04.03.01</w:t>
          </w:r>
        </w:p>
      </w:tc>
    </w:tr>
  </w:tbl>
  <w:p w:rsidR="00ED1481" w:rsidRDefault="00ED1481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1481" w:rsidRDefault="00ED1481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8BE45420"/>
    <w:lvl w:ilvl="0">
      <w:numFmt w:val="decimal"/>
      <w:lvlText w:val="*"/>
      <w:lvlJc w:val="left"/>
    </w:lvl>
  </w:abstractNum>
  <w:abstractNum w:abstractNumId="1">
    <w:nsid w:val="0F1D754C"/>
    <w:multiLevelType w:val="singleLevel"/>
    <w:tmpl w:val="8B42EEBA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2">
    <w:nsid w:val="6D756C40"/>
    <w:multiLevelType w:val="singleLevel"/>
    <w:tmpl w:val="6860B2C0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3">
    <w:nsid w:val="723A7496"/>
    <w:multiLevelType w:val="singleLevel"/>
    <w:tmpl w:val="C82E0A6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attachedTemplate r:id="rId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F25220"/>
    <w:rsid w:val="003116F0"/>
    <w:rsid w:val="005F5256"/>
    <w:rsid w:val="009067CF"/>
    <w:rsid w:val="00A77D62"/>
    <w:rsid w:val="00ED1481"/>
    <w:rsid w:val="00F25220"/>
    <w:rsid w:val="00F65C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A77D62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77D62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77D62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77D62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77D62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77D62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77D62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77D62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77D62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77D62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77D62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77D62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77D62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77D62"/>
  </w:style>
  <w:style w:type="paragraph" w:customStyle="1" w:styleId="StylIwony">
    <w:name w:val="Styl Iwony"/>
    <w:basedOn w:val="Normalny"/>
    <w:rsid w:val="00A77D62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A77D62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A77D62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77D62"/>
  </w:style>
  <w:style w:type="paragraph" w:customStyle="1" w:styleId="tekstost">
    <w:name w:val="tekst ost"/>
    <w:basedOn w:val="Normalny"/>
    <w:rsid w:val="00A77D62"/>
  </w:style>
  <w:style w:type="character" w:styleId="Odwoanieprzypisudolnego">
    <w:name w:val="footnote reference"/>
    <w:basedOn w:val="Domylnaczcionkaakapitu"/>
    <w:semiHidden/>
    <w:rsid w:val="00A77D62"/>
    <w:rPr>
      <w:vertAlign w:val="superscript"/>
    </w:rPr>
  </w:style>
  <w:style w:type="paragraph" w:customStyle="1" w:styleId="Standardowytekst">
    <w:name w:val="Standardowy.tekst"/>
    <w:rsid w:val="00A77D62"/>
    <w:pPr>
      <w:overflowPunct w:val="0"/>
      <w:autoSpaceDE w:val="0"/>
      <w:autoSpaceDN w:val="0"/>
      <w:adjustRightInd w:val="0"/>
      <w:jc w:val="both"/>
      <w:textAlignment w:val="baseline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OST_2_6\ostdoc\Podbudowy\d040101_040301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d040101_040301</Template>
  <TotalTime>25</TotalTime>
  <Pages>38</Pages>
  <Words>6918</Words>
  <Characters>41511</Characters>
  <Application>Microsoft Office Word</Application>
  <DocSecurity>0</DocSecurity>
  <Lines>345</Lines>
  <Paragraphs>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/>
  <LinksUpToDate>false</LinksUpToDate>
  <CharactersWithSpaces>48333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...</dc:creator>
  <cp:keywords>specyfikacje, drogi, drogownictwo</cp:keywords>
  <dc:description>Dolne warstwy podbudów oraz oczyszczenie_x000d_
i skropienie</dc:description>
  <cp:lastModifiedBy>Leo</cp:lastModifiedBy>
  <cp:revision>3</cp:revision>
  <cp:lastPrinted>1998-07-07T09:56:00Z</cp:lastPrinted>
  <dcterms:created xsi:type="dcterms:W3CDTF">2018-02-18T14:20:00Z</dcterms:created>
  <dcterms:modified xsi:type="dcterms:W3CDTF">2018-02-19T20:29:00Z</dcterms:modified>
</cp:coreProperties>
</file>