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CA5" w:rsidRPr="00E5503B" w:rsidRDefault="001A5CA5">
      <w:pPr>
        <w:rPr>
          <w:rFonts w:ascii="Times New Roman" w:hAnsi="Times New Roman" w:cs="Times New Roman"/>
          <w:b/>
          <w:sz w:val="24"/>
          <w:szCs w:val="24"/>
        </w:rPr>
      </w:pPr>
    </w:p>
    <w:p w:rsidR="001A5CA5" w:rsidRPr="00044F55" w:rsidRDefault="00044F55" w:rsidP="001A5CA5">
      <w:pPr>
        <w:pStyle w:val="Nagwek11"/>
        <w:keepNext/>
        <w:keepLines/>
        <w:shd w:val="clear" w:color="auto" w:fill="auto"/>
        <w:spacing w:before="0" w:line="240" w:lineRule="auto"/>
        <w:ind w:right="23"/>
        <w:jc w:val="left"/>
        <w:rPr>
          <w:b w:val="0"/>
        </w:rPr>
      </w:pPr>
      <w:bookmarkStart w:id="0" w:name="bookmark0"/>
      <w:r w:rsidRPr="00044F55">
        <w:rPr>
          <w:rStyle w:val="Nagwek31"/>
          <w:rFonts w:eastAsiaTheme="minorHAnsi"/>
          <w:b/>
          <w:bCs/>
          <w:color w:val="auto"/>
          <w:sz w:val="24"/>
          <w:szCs w:val="24"/>
          <w:u w:val="none"/>
        </w:rPr>
        <w:t>IZP.271.2.2017</w:t>
      </w:r>
    </w:p>
    <w:p w:rsidR="00E5503B" w:rsidRDefault="00E5503B" w:rsidP="00E5503B">
      <w:pPr>
        <w:pStyle w:val="Nagwek11"/>
        <w:keepNext/>
        <w:keepLines/>
        <w:shd w:val="clear" w:color="auto" w:fill="auto"/>
        <w:spacing w:before="0" w:line="240" w:lineRule="auto"/>
        <w:ind w:right="23"/>
      </w:pPr>
    </w:p>
    <w:p w:rsidR="00044F55" w:rsidRDefault="00044F55" w:rsidP="00E5503B">
      <w:pPr>
        <w:pStyle w:val="Nagwek11"/>
        <w:keepNext/>
        <w:keepLines/>
        <w:shd w:val="clear" w:color="auto" w:fill="auto"/>
        <w:spacing w:before="0" w:line="240" w:lineRule="auto"/>
        <w:ind w:right="23"/>
      </w:pPr>
    </w:p>
    <w:p w:rsidR="00E5503B" w:rsidRDefault="00E5503B" w:rsidP="00E5503B">
      <w:pPr>
        <w:pStyle w:val="Nagwek11"/>
        <w:keepNext/>
        <w:keepLines/>
        <w:shd w:val="clear" w:color="auto" w:fill="auto"/>
        <w:spacing w:before="0" w:line="240" w:lineRule="auto"/>
        <w:ind w:right="23"/>
      </w:pPr>
      <w:r w:rsidRPr="00E5503B">
        <w:t>Specyfikacja Istotnych Warunków Zamówienia</w:t>
      </w:r>
      <w:bookmarkEnd w:id="0"/>
    </w:p>
    <w:p w:rsidR="00E5503B" w:rsidRPr="00E5503B" w:rsidRDefault="00E5503B" w:rsidP="00E5503B">
      <w:pPr>
        <w:pStyle w:val="Nagwek11"/>
        <w:keepNext/>
        <w:keepLines/>
        <w:shd w:val="clear" w:color="auto" w:fill="auto"/>
        <w:spacing w:before="0" w:line="240" w:lineRule="auto"/>
        <w:ind w:right="23"/>
        <w:rPr>
          <w:sz w:val="24"/>
          <w:szCs w:val="24"/>
        </w:rPr>
      </w:pPr>
    </w:p>
    <w:p w:rsidR="00E5503B" w:rsidRDefault="00E5503B" w:rsidP="00E5503B">
      <w:pPr>
        <w:spacing w:after="0" w:line="240" w:lineRule="auto"/>
        <w:ind w:right="23"/>
        <w:jc w:val="center"/>
        <w:rPr>
          <w:rFonts w:ascii="Times New Roman" w:hAnsi="Times New Roman" w:cs="Times New Roman"/>
          <w:b/>
          <w:sz w:val="36"/>
          <w:szCs w:val="36"/>
        </w:rPr>
      </w:pPr>
      <w:r w:rsidRPr="00E5503B">
        <w:rPr>
          <w:rFonts w:ascii="Times New Roman" w:hAnsi="Times New Roman" w:cs="Times New Roman"/>
          <w:b/>
          <w:sz w:val="36"/>
          <w:szCs w:val="36"/>
        </w:rPr>
        <w:t>na dostawy dla zadania pn.</w:t>
      </w:r>
    </w:p>
    <w:p w:rsidR="00E5503B" w:rsidRPr="00E5503B" w:rsidRDefault="00E5503B" w:rsidP="00E5503B">
      <w:pPr>
        <w:spacing w:after="0" w:line="240" w:lineRule="auto"/>
        <w:ind w:right="23"/>
        <w:jc w:val="center"/>
        <w:rPr>
          <w:rFonts w:ascii="Times New Roman" w:hAnsi="Times New Roman" w:cs="Times New Roman"/>
          <w:b/>
          <w:sz w:val="24"/>
          <w:szCs w:val="24"/>
        </w:rPr>
      </w:pPr>
    </w:p>
    <w:p w:rsidR="00E5503B" w:rsidRDefault="00E5503B" w:rsidP="00E5503B">
      <w:pPr>
        <w:spacing w:after="0" w:line="240" w:lineRule="auto"/>
        <w:ind w:right="23"/>
        <w:jc w:val="center"/>
        <w:rPr>
          <w:rStyle w:val="Teksttreci40"/>
          <w:rFonts w:eastAsiaTheme="minorHAnsi"/>
        </w:rPr>
      </w:pPr>
      <w:r>
        <w:rPr>
          <w:rStyle w:val="Teksttreci40"/>
          <w:rFonts w:eastAsiaTheme="minorHAnsi"/>
        </w:rPr>
        <w:t>„Zakup pomocy dydaktycznych do realizacji</w:t>
      </w:r>
      <w:r w:rsidRPr="00E5503B">
        <w:rPr>
          <w:rStyle w:val="Teksttreci40"/>
          <w:rFonts w:eastAsiaTheme="minorHAnsi"/>
        </w:rPr>
        <w:t xml:space="preserve"> zaję</w:t>
      </w:r>
      <w:r w:rsidR="00F646FB">
        <w:rPr>
          <w:rStyle w:val="Teksttreci40"/>
          <w:rFonts w:eastAsiaTheme="minorHAnsi"/>
        </w:rPr>
        <w:t>ć</w:t>
      </w:r>
      <w:r w:rsidR="00F646FB">
        <w:rPr>
          <w:rStyle w:val="Teksttreci40"/>
          <w:rFonts w:eastAsiaTheme="minorHAnsi"/>
        </w:rPr>
        <w:br/>
        <w:t>edukacyjnych dla uczniów szkół</w:t>
      </w:r>
      <w:r w:rsidRPr="00E5503B">
        <w:rPr>
          <w:rStyle w:val="Teksttreci40"/>
          <w:rFonts w:eastAsiaTheme="minorHAnsi"/>
        </w:rPr>
        <w:t xml:space="preserve"> podstawowych</w:t>
      </w:r>
      <w:r>
        <w:rPr>
          <w:rStyle w:val="Teksttreci40"/>
          <w:rFonts w:eastAsiaTheme="minorHAnsi"/>
        </w:rPr>
        <w:t xml:space="preserve"> i gimnazjum </w:t>
      </w:r>
      <w:r w:rsidRPr="00E5503B">
        <w:rPr>
          <w:rStyle w:val="Teksttreci40"/>
          <w:rFonts w:eastAsiaTheme="minorHAnsi"/>
        </w:rPr>
        <w:t xml:space="preserve">w Gminie </w:t>
      </w:r>
      <w:r>
        <w:rPr>
          <w:rStyle w:val="Teksttreci40"/>
          <w:rFonts w:eastAsiaTheme="minorHAnsi"/>
        </w:rPr>
        <w:t>Wodzierady</w:t>
      </w:r>
      <w:r w:rsidRPr="00E5503B">
        <w:rPr>
          <w:rStyle w:val="Teksttreci40"/>
          <w:rFonts w:eastAsiaTheme="minorHAnsi"/>
        </w:rPr>
        <w:t xml:space="preserve"> </w:t>
      </w:r>
    </w:p>
    <w:p w:rsidR="00E5503B" w:rsidRDefault="00E5503B" w:rsidP="00E5503B">
      <w:pPr>
        <w:spacing w:after="0" w:line="240" w:lineRule="auto"/>
        <w:ind w:right="23"/>
        <w:jc w:val="center"/>
        <w:rPr>
          <w:rStyle w:val="Teksttreci40"/>
          <w:rFonts w:eastAsiaTheme="minorHAnsi"/>
        </w:rPr>
      </w:pPr>
      <w:r>
        <w:rPr>
          <w:rStyle w:val="Teksttreci40"/>
          <w:rFonts w:eastAsiaTheme="minorHAnsi"/>
        </w:rPr>
        <w:t xml:space="preserve">w ramach projektu pod nazwą </w:t>
      </w:r>
      <w:r w:rsidRPr="00E5503B">
        <w:rPr>
          <w:rStyle w:val="Teksttreci40"/>
          <w:rFonts w:eastAsiaTheme="minorHAnsi"/>
        </w:rPr>
        <w:t>„</w:t>
      </w:r>
      <w:r>
        <w:rPr>
          <w:rStyle w:val="Teksttreci40"/>
          <w:rFonts w:eastAsiaTheme="minorHAnsi"/>
        </w:rPr>
        <w:t>Nauk</w:t>
      </w:r>
      <w:r w:rsidR="00C7602C">
        <w:rPr>
          <w:rStyle w:val="Teksttreci40"/>
          <w:rFonts w:eastAsiaTheme="minorHAnsi"/>
        </w:rPr>
        <w:t>a</w:t>
      </w:r>
      <w:r>
        <w:rPr>
          <w:rStyle w:val="Teksttreci40"/>
          <w:rFonts w:eastAsiaTheme="minorHAnsi"/>
        </w:rPr>
        <w:t xml:space="preserve"> – Lubię to!</w:t>
      </w:r>
      <w:r w:rsidRPr="00E5503B">
        <w:rPr>
          <w:rStyle w:val="Teksttreci40"/>
          <w:rFonts w:eastAsiaTheme="minorHAnsi"/>
        </w:rPr>
        <w:t>”</w:t>
      </w:r>
    </w:p>
    <w:p w:rsidR="00E5503B" w:rsidRDefault="00E5503B" w:rsidP="00E5503B">
      <w:pPr>
        <w:spacing w:after="0" w:line="240" w:lineRule="auto"/>
        <w:ind w:right="23"/>
        <w:jc w:val="center"/>
        <w:rPr>
          <w:rStyle w:val="Teksttreci40"/>
          <w:rFonts w:eastAsiaTheme="minorHAnsi"/>
        </w:rPr>
      </w:pPr>
    </w:p>
    <w:p w:rsidR="00E5503B" w:rsidRPr="00E5503B" w:rsidRDefault="00E5503B" w:rsidP="00E5503B">
      <w:pPr>
        <w:spacing w:after="0" w:line="240" w:lineRule="auto"/>
        <w:ind w:right="23"/>
        <w:jc w:val="center"/>
        <w:rPr>
          <w:rFonts w:ascii="Times New Roman" w:hAnsi="Times New Roman" w:cs="Times New Roman"/>
          <w:b/>
          <w:bCs/>
          <w:color w:val="000000"/>
          <w:sz w:val="36"/>
          <w:szCs w:val="36"/>
          <w:u w:val="single"/>
          <w:lang w:eastAsia="pl-PL" w:bidi="pl-PL"/>
        </w:rPr>
      </w:pPr>
    </w:p>
    <w:p w:rsidR="00E5503B" w:rsidRDefault="00E5503B" w:rsidP="00F646FB">
      <w:pPr>
        <w:spacing w:after="0" w:line="360" w:lineRule="auto"/>
        <w:ind w:left="2520"/>
        <w:rPr>
          <w:rFonts w:ascii="Times New Roman" w:hAnsi="Times New Roman" w:cs="Times New Roman"/>
          <w:b/>
        </w:rPr>
      </w:pPr>
      <w:r w:rsidRPr="00E5503B">
        <w:rPr>
          <w:rFonts w:ascii="Times New Roman" w:hAnsi="Times New Roman" w:cs="Times New Roman"/>
          <w:b/>
        </w:rPr>
        <w:t>Tryb postępowania: przetarg nieograniczony</w:t>
      </w:r>
    </w:p>
    <w:p w:rsidR="00F646FB" w:rsidRPr="00E5503B" w:rsidRDefault="00F646FB" w:rsidP="00F646FB">
      <w:pPr>
        <w:spacing w:after="0" w:line="360" w:lineRule="auto"/>
        <w:ind w:left="2520"/>
        <w:rPr>
          <w:rFonts w:ascii="Times New Roman" w:hAnsi="Times New Roman" w:cs="Times New Roman"/>
          <w:b/>
        </w:rPr>
      </w:pPr>
    </w:p>
    <w:p w:rsidR="00E5503B" w:rsidRPr="00E5503B" w:rsidRDefault="00E5503B" w:rsidP="00F646FB">
      <w:pPr>
        <w:spacing w:after="0" w:line="360" w:lineRule="auto"/>
        <w:ind w:right="5262"/>
        <w:rPr>
          <w:rStyle w:val="Teksttreci20"/>
          <w:rFonts w:eastAsiaTheme="minorHAnsi"/>
          <w:b w:val="0"/>
        </w:rPr>
      </w:pPr>
      <w:r w:rsidRPr="00E5503B">
        <w:rPr>
          <w:rStyle w:val="Teksttreci20"/>
          <w:rFonts w:eastAsiaTheme="minorHAnsi"/>
          <w:b w:val="0"/>
        </w:rPr>
        <w:t xml:space="preserve">Specyfikacja zawiera: </w:t>
      </w:r>
    </w:p>
    <w:p w:rsidR="00E5503B" w:rsidRPr="00E5503B" w:rsidRDefault="00E5503B" w:rsidP="00F646FB">
      <w:pPr>
        <w:spacing w:after="0" w:line="360" w:lineRule="auto"/>
        <w:ind w:right="5262"/>
        <w:rPr>
          <w:rFonts w:ascii="Times New Roman" w:hAnsi="Times New Roman" w:cs="Times New Roman"/>
        </w:rPr>
      </w:pPr>
      <w:r w:rsidRPr="00E5503B">
        <w:rPr>
          <w:rFonts w:ascii="Times New Roman" w:hAnsi="Times New Roman" w:cs="Times New Roman"/>
        </w:rPr>
        <w:t xml:space="preserve">Informacje ogólne </w:t>
      </w:r>
    </w:p>
    <w:p w:rsidR="00E5503B" w:rsidRPr="00E5503B" w:rsidRDefault="00E5503B" w:rsidP="00F646FB">
      <w:pPr>
        <w:spacing w:after="0" w:line="360" w:lineRule="auto"/>
        <w:ind w:right="5262"/>
        <w:rPr>
          <w:rFonts w:ascii="Times New Roman" w:hAnsi="Times New Roman" w:cs="Times New Roman"/>
        </w:rPr>
      </w:pPr>
      <w:r w:rsidRPr="00E5503B">
        <w:rPr>
          <w:rFonts w:ascii="Times New Roman" w:hAnsi="Times New Roman" w:cs="Times New Roman"/>
        </w:rPr>
        <w:t xml:space="preserve">Postanowienia szczegółowe </w:t>
      </w:r>
    </w:p>
    <w:p w:rsidR="00E5503B" w:rsidRPr="00E5503B" w:rsidRDefault="00E5503B" w:rsidP="00F646FB">
      <w:pPr>
        <w:spacing w:after="0" w:line="360" w:lineRule="auto"/>
        <w:ind w:right="5262"/>
        <w:rPr>
          <w:rFonts w:ascii="Times New Roman" w:hAnsi="Times New Roman" w:cs="Times New Roman"/>
        </w:rPr>
      </w:pPr>
      <w:r w:rsidRPr="00E5503B">
        <w:rPr>
          <w:rFonts w:ascii="Times New Roman" w:hAnsi="Times New Roman" w:cs="Times New Roman"/>
        </w:rPr>
        <w:t>Załączniki</w:t>
      </w:r>
    </w:p>
    <w:p w:rsidR="001A5CA5" w:rsidRDefault="001A5CA5" w:rsidP="00F646FB">
      <w:pPr>
        <w:spacing w:after="0" w:line="360" w:lineRule="auto"/>
        <w:ind w:left="6440" w:right="520"/>
        <w:rPr>
          <w:rFonts w:ascii="Times New Roman" w:hAnsi="Times New Roman" w:cs="Times New Roman"/>
          <w:b/>
        </w:rPr>
      </w:pPr>
    </w:p>
    <w:p w:rsidR="00E5503B" w:rsidRDefault="00E5503B" w:rsidP="00F646FB">
      <w:pPr>
        <w:spacing w:after="0" w:line="360" w:lineRule="auto"/>
        <w:ind w:left="6440" w:right="520"/>
        <w:rPr>
          <w:rFonts w:ascii="Times New Roman" w:hAnsi="Times New Roman" w:cs="Times New Roman"/>
          <w:b/>
        </w:rPr>
      </w:pPr>
      <w:r w:rsidRPr="00E5503B">
        <w:rPr>
          <w:rFonts w:ascii="Times New Roman" w:hAnsi="Times New Roman" w:cs="Times New Roman"/>
          <w:b/>
        </w:rPr>
        <w:t xml:space="preserve">Zatwierdzam </w:t>
      </w:r>
    </w:p>
    <w:p w:rsidR="00E5503B" w:rsidRPr="00E5503B" w:rsidRDefault="00E5503B" w:rsidP="00F646FB">
      <w:pPr>
        <w:spacing w:after="0" w:line="360" w:lineRule="auto"/>
        <w:ind w:left="6440"/>
        <w:rPr>
          <w:rFonts w:ascii="Times New Roman" w:hAnsi="Times New Roman" w:cs="Times New Roman"/>
          <w:b/>
        </w:rPr>
      </w:pPr>
      <w:r>
        <w:rPr>
          <w:rFonts w:ascii="Times New Roman" w:hAnsi="Times New Roman" w:cs="Times New Roman"/>
          <w:b/>
        </w:rPr>
        <w:t>Wójt Gminy Wodzierady</w:t>
      </w:r>
    </w:p>
    <w:p w:rsidR="00F646FB" w:rsidRDefault="00F646FB" w:rsidP="00F646FB">
      <w:pPr>
        <w:spacing w:after="0" w:line="360" w:lineRule="auto"/>
        <w:rPr>
          <w:rFonts w:ascii="Times New Roman" w:hAnsi="Times New Roman" w:cs="Times New Roman"/>
        </w:rPr>
      </w:pPr>
    </w:p>
    <w:p w:rsidR="001A5CA5" w:rsidRDefault="001A5CA5" w:rsidP="00F646FB">
      <w:pPr>
        <w:spacing w:after="0" w:line="360" w:lineRule="auto"/>
        <w:rPr>
          <w:rFonts w:ascii="Times New Roman" w:hAnsi="Times New Roman" w:cs="Times New Roman"/>
        </w:rPr>
      </w:pPr>
    </w:p>
    <w:p w:rsidR="001A5CA5" w:rsidRDefault="001A5CA5" w:rsidP="00F646FB">
      <w:pPr>
        <w:spacing w:after="0" w:line="360" w:lineRule="auto"/>
        <w:rPr>
          <w:rFonts w:ascii="Times New Roman" w:hAnsi="Times New Roman" w:cs="Times New Roman"/>
        </w:rPr>
      </w:pPr>
    </w:p>
    <w:p w:rsidR="00F646FB" w:rsidRDefault="00F646FB" w:rsidP="00F646FB">
      <w:pPr>
        <w:spacing w:after="0" w:line="360" w:lineRule="auto"/>
        <w:rPr>
          <w:rFonts w:ascii="Times New Roman" w:hAnsi="Times New Roman" w:cs="Times New Roman"/>
        </w:rPr>
      </w:pPr>
    </w:p>
    <w:p w:rsidR="00E5503B" w:rsidRPr="00E5503B" w:rsidRDefault="00E5503B" w:rsidP="00F646FB">
      <w:pPr>
        <w:spacing w:after="0" w:line="360" w:lineRule="auto"/>
        <w:rPr>
          <w:rFonts w:ascii="Times New Roman" w:hAnsi="Times New Roman" w:cs="Times New Roman"/>
          <w:sz w:val="24"/>
          <w:szCs w:val="24"/>
        </w:rPr>
      </w:pPr>
      <w:r>
        <w:rPr>
          <w:rFonts w:ascii="Times New Roman" w:hAnsi="Times New Roman" w:cs="Times New Roman"/>
        </w:rPr>
        <w:t>Wodzierady</w:t>
      </w:r>
      <w:r w:rsidRPr="00E5503B">
        <w:rPr>
          <w:rFonts w:ascii="Times New Roman" w:hAnsi="Times New Roman" w:cs="Times New Roman"/>
        </w:rPr>
        <w:t xml:space="preserve">, dnia </w:t>
      </w:r>
      <w:r w:rsidR="005632C1">
        <w:rPr>
          <w:rFonts w:ascii="Times New Roman" w:hAnsi="Times New Roman" w:cs="Times New Roman"/>
        </w:rPr>
        <w:t>03 lutego</w:t>
      </w:r>
      <w:r>
        <w:rPr>
          <w:rFonts w:ascii="Times New Roman" w:hAnsi="Times New Roman" w:cs="Times New Roman"/>
        </w:rPr>
        <w:t xml:space="preserve"> 2017 r</w:t>
      </w:r>
      <w:r w:rsidRPr="00E5503B">
        <w:rPr>
          <w:rFonts w:ascii="Times New Roman" w:hAnsi="Times New Roman" w:cs="Times New Roman"/>
        </w:rPr>
        <w:t>.</w:t>
      </w:r>
    </w:p>
    <w:p w:rsidR="00E5503B" w:rsidRDefault="00E5503B" w:rsidP="00F646FB">
      <w:pPr>
        <w:spacing w:after="0" w:line="360" w:lineRule="auto"/>
        <w:rPr>
          <w:rFonts w:ascii="Times New Roman" w:hAnsi="Times New Roman" w:cs="Times New Roman"/>
          <w:b/>
          <w:sz w:val="24"/>
          <w:szCs w:val="24"/>
        </w:rPr>
      </w:pPr>
    </w:p>
    <w:p w:rsidR="00E5503B" w:rsidRDefault="00E5503B">
      <w:pPr>
        <w:rPr>
          <w:rFonts w:ascii="Times New Roman" w:hAnsi="Times New Roman" w:cs="Times New Roman"/>
          <w:b/>
          <w:sz w:val="24"/>
          <w:szCs w:val="24"/>
        </w:rPr>
      </w:pPr>
    </w:p>
    <w:p w:rsidR="00E5503B" w:rsidRDefault="00E5503B">
      <w:pPr>
        <w:rPr>
          <w:rFonts w:ascii="Times New Roman" w:hAnsi="Times New Roman" w:cs="Times New Roman"/>
          <w:b/>
          <w:sz w:val="24"/>
          <w:szCs w:val="24"/>
        </w:rPr>
      </w:pPr>
    </w:p>
    <w:p w:rsidR="00F646FB" w:rsidRDefault="00F646FB" w:rsidP="001304C5">
      <w:pPr>
        <w:pStyle w:val="Akapitzlist"/>
        <w:keepNext/>
        <w:keepLines/>
        <w:widowControl w:val="0"/>
        <w:numPr>
          <w:ilvl w:val="0"/>
          <w:numId w:val="1"/>
        </w:numPr>
        <w:spacing w:after="0" w:line="240" w:lineRule="auto"/>
        <w:ind w:left="426" w:hanging="349"/>
        <w:jc w:val="center"/>
        <w:outlineLvl w:val="2"/>
        <w:rPr>
          <w:rStyle w:val="Nagwek31"/>
          <w:rFonts w:eastAsiaTheme="minorHAnsi"/>
          <w:bCs w:val="0"/>
          <w:sz w:val="24"/>
          <w:szCs w:val="24"/>
        </w:rPr>
      </w:pPr>
      <w:r w:rsidRPr="00F646FB">
        <w:rPr>
          <w:rStyle w:val="Nagwek31"/>
          <w:rFonts w:eastAsiaTheme="minorHAnsi"/>
          <w:bCs w:val="0"/>
          <w:sz w:val="24"/>
          <w:szCs w:val="24"/>
        </w:rPr>
        <w:lastRenderedPageBreak/>
        <w:t>INFORMACJE OGÓLNE</w:t>
      </w:r>
    </w:p>
    <w:p w:rsidR="00CE7696" w:rsidRDefault="00CE7696" w:rsidP="00CE7696">
      <w:pPr>
        <w:pStyle w:val="Akapitzlist"/>
        <w:keepNext/>
        <w:keepLines/>
        <w:widowControl w:val="0"/>
        <w:spacing w:after="0" w:line="240" w:lineRule="auto"/>
        <w:ind w:left="426"/>
        <w:outlineLvl w:val="2"/>
        <w:rPr>
          <w:rStyle w:val="Nagwek31"/>
          <w:rFonts w:eastAsiaTheme="minorHAnsi"/>
          <w:bCs w:val="0"/>
          <w:sz w:val="24"/>
          <w:szCs w:val="24"/>
        </w:rPr>
      </w:pPr>
    </w:p>
    <w:p w:rsidR="00F646FB" w:rsidRDefault="00F646FB" w:rsidP="00CE7696">
      <w:pPr>
        <w:pStyle w:val="Akapitzlist"/>
        <w:keepNext/>
        <w:keepLines/>
        <w:widowControl w:val="0"/>
        <w:spacing w:after="0" w:line="240" w:lineRule="auto"/>
        <w:ind w:left="426"/>
        <w:outlineLvl w:val="2"/>
        <w:rPr>
          <w:rStyle w:val="Nagwek31"/>
          <w:rFonts w:eastAsiaTheme="minorHAnsi"/>
          <w:bCs w:val="0"/>
          <w:sz w:val="24"/>
          <w:szCs w:val="24"/>
        </w:rPr>
      </w:pPr>
    </w:p>
    <w:p w:rsidR="00F646FB" w:rsidRDefault="00F646FB" w:rsidP="001304C5">
      <w:pPr>
        <w:pStyle w:val="Akapitzlist"/>
        <w:keepNext/>
        <w:keepLines/>
        <w:widowControl w:val="0"/>
        <w:numPr>
          <w:ilvl w:val="0"/>
          <w:numId w:val="2"/>
        </w:numPr>
        <w:spacing w:after="0" w:line="240" w:lineRule="auto"/>
        <w:ind w:left="567" w:hanging="207"/>
        <w:jc w:val="center"/>
        <w:outlineLvl w:val="2"/>
        <w:rPr>
          <w:rStyle w:val="Nagwek31"/>
          <w:rFonts w:eastAsiaTheme="minorHAnsi"/>
          <w:bCs w:val="0"/>
          <w:sz w:val="24"/>
          <w:szCs w:val="24"/>
          <w:u w:val="none"/>
        </w:rPr>
      </w:pPr>
      <w:r w:rsidRPr="00E2687C">
        <w:rPr>
          <w:rStyle w:val="Nagwek31"/>
          <w:rFonts w:eastAsiaTheme="minorHAnsi"/>
          <w:bCs w:val="0"/>
          <w:sz w:val="24"/>
          <w:szCs w:val="24"/>
          <w:u w:val="none"/>
        </w:rPr>
        <w:t>Zamawiający</w:t>
      </w:r>
    </w:p>
    <w:p w:rsidR="00CE7696" w:rsidRPr="00E2687C" w:rsidRDefault="00CE7696" w:rsidP="00CE7696">
      <w:pPr>
        <w:pStyle w:val="Akapitzlist"/>
        <w:keepNext/>
        <w:keepLines/>
        <w:widowControl w:val="0"/>
        <w:spacing w:after="0" w:line="240" w:lineRule="auto"/>
        <w:outlineLvl w:val="2"/>
        <w:rPr>
          <w:rStyle w:val="Nagwek31"/>
          <w:rFonts w:eastAsiaTheme="minorHAnsi"/>
          <w:bCs w:val="0"/>
          <w:sz w:val="24"/>
          <w:szCs w:val="24"/>
          <w:u w:val="none"/>
        </w:rPr>
      </w:pPr>
    </w:p>
    <w:p w:rsidR="00DF08E1" w:rsidRDefault="00DF08E1" w:rsidP="00647FF0">
      <w:pPr>
        <w:pStyle w:val="Akapitzlist"/>
        <w:keepNext/>
        <w:keepLines/>
        <w:widowControl w:val="0"/>
        <w:numPr>
          <w:ilvl w:val="1"/>
          <w:numId w:val="2"/>
        </w:numPr>
        <w:spacing w:after="0" w:line="240" w:lineRule="auto"/>
        <w:ind w:left="426" w:hanging="502"/>
        <w:jc w:val="both"/>
        <w:outlineLvl w:val="2"/>
        <w:rPr>
          <w:rStyle w:val="Nagwek31"/>
          <w:rFonts w:eastAsiaTheme="minorHAnsi"/>
          <w:b w:val="0"/>
          <w:bCs w:val="0"/>
          <w:sz w:val="24"/>
          <w:szCs w:val="24"/>
          <w:u w:val="none"/>
        </w:rPr>
      </w:pPr>
      <w:r w:rsidRPr="00C32C97">
        <w:rPr>
          <w:rStyle w:val="Nagwek31"/>
          <w:rFonts w:eastAsiaTheme="minorHAnsi"/>
          <w:b w:val="0"/>
          <w:bCs w:val="0"/>
          <w:sz w:val="24"/>
          <w:szCs w:val="24"/>
          <w:u w:val="none"/>
        </w:rPr>
        <w:t>Gmina</w:t>
      </w:r>
      <w:r>
        <w:rPr>
          <w:rStyle w:val="Nagwek31"/>
          <w:rFonts w:eastAsiaTheme="minorHAnsi"/>
          <w:b w:val="0"/>
          <w:bCs w:val="0"/>
          <w:sz w:val="24"/>
          <w:szCs w:val="24"/>
          <w:u w:val="none"/>
        </w:rPr>
        <w:t xml:space="preserve"> Wodzierady</w:t>
      </w:r>
    </w:p>
    <w:p w:rsidR="00DF08E1" w:rsidRDefault="00A25F39" w:rsidP="00647FF0">
      <w:pPr>
        <w:pStyle w:val="Akapitzlist"/>
        <w:keepNext/>
        <w:keepLines/>
        <w:widowControl w:val="0"/>
        <w:spacing w:after="0" w:line="240" w:lineRule="auto"/>
        <w:ind w:left="426" w:hanging="142"/>
        <w:jc w:val="both"/>
        <w:outlineLvl w:val="2"/>
        <w:rPr>
          <w:rStyle w:val="Nagwek31"/>
          <w:rFonts w:eastAsiaTheme="minorHAnsi"/>
          <w:b w:val="0"/>
          <w:bCs w:val="0"/>
          <w:sz w:val="24"/>
          <w:szCs w:val="24"/>
          <w:u w:val="none"/>
        </w:rPr>
      </w:pPr>
      <w:r>
        <w:rPr>
          <w:rStyle w:val="Nagwek31"/>
          <w:rFonts w:eastAsiaTheme="minorHAnsi"/>
          <w:b w:val="0"/>
          <w:bCs w:val="0"/>
          <w:sz w:val="24"/>
          <w:szCs w:val="24"/>
          <w:u w:val="none"/>
        </w:rPr>
        <w:t xml:space="preserve">  </w:t>
      </w:r>
      <w:r w:rsidR="00DF08E1">
        <w:rPr>
          <w:rStyle w:val="Nagwek31"/>
          <w:rFonts w:eastAsiaTheme="minorHAnsi"/>
          <w:b w:val="0"/>
          <w:bCs w:val="0"/>
          <w:sz w:val="24"/>
          <w:szCs w:val="24"/>
          <w:u w:val="none"/>
        </w:rPr>
        <w:t>Wodzierady 24, 98-105 Wodzierady</w:t>
      </w:r>
    </w:p>
    <w:p w:rsidR="00DF08E1" w:rsidRDefault="00A25F39" w:rsidP="00647FF0">
      <w:pPr>
        <w:pStyle w:val="Akapitzlist"/>
        <w:keepNext/>
        <w:keepLines/>
        <w:widowControl w:val="0"/>
        <w:spacing w:after="0" w:line="240" w:lineRule="auto"/>
        <w:ind w:left="426" w:hanging="142"/>
        <w:jc w:val="both"/>
        <w:outlineLvl w:val="2"/>
        <w:rPr>
          <w:rStyle w:val="Nagwek31"/>
          <w:rFonts w:eastAsiaTheme="minorHAnsi"/>
          <w:b w:val="0"/>
          <w:bCs w:val="0"/>
          <w:sz w:val="24"/>
          <w:szCs w:val="24"/>
          <w:u w:val="none"/>
        </w:rPr>
      </w:pPr>
      <w:r>
        <w:rPr>
          <w:rStyle w:val="Nagwek31"/>
          <w:rFonts w:eastAsiaTheme="minorHAnsi"/>
          <w:b w:val="0"/>
          <w:bCs w:val="0"/>
          <w:sz w:val="24"/>
          <w:szCs w:val="24"/>
          <w:u w:val="none"/>
        </w:rPr>
        <w:t xml:space="preserve">  </w:t>
      </w:r>
      <w:r w:rsidR="00DF08E1">
        <w:rPr>
          <w:rStyle w:val="Nagwek31"/>
          <w:rFonts w:eastAsiaTheme="minorHAnsi"/>
          <w:b w:val="0"/>
          <w:bCs w:val="0"/>
          <w:sz w:val="24"/>
          <w:szCs w:val="24"/>
          <w:u w:val="none"/>
        </w:rPr>
        <w:t>woj. Łódzkie</w:t>
      </w:r>
    </w:p>
    <w:p w:rsidR="00DF08E1" w:rsidRDefault="00A25F39" w:rsidP="00647FF0">
      <w:pPr>
        <w:pStyle w:val="Akapitzlist"/>
        <w:keepNext/>
        <w:keepLines/>
        <w:widowControl w:val="0"/>
        <w:spacing w:after="0" w:line="240" w:lineRule="auto"/>
        <w:ind w:left="426" w:hanging="142"/>
        <w:jc w:val="both"/>
        <w:outlineLvl w:val="2"/>
        <w:rPr>
          <w:rStyle w:val="Nagwek31"/>
          <w:rFonts w:eastAsiaTheme="minorHAnsi"/>
          <w:b w:val="0"/>
          <w:bCs w:val="0"/>
          <w:sz w:val="24"/>
          <w:szCs w:val="24"/>
          <w:u w:val="none"/>
        </w:rPr>
      </w:pPr>
      <w:r>
        <w:rPr>
          <w:rStyle w:val="Nagwek31"/>
          <w:rFonts w:eastAsiaTheme="minorHAnsi"/>
          <w:b w:val="0"/>
          <w:bCs w:val="0"/>
          <w:sz w:val="24"/>
          <w:szCs w:val="24"/>
          <w:u w:val="none"/>
        </w:rPr>
        <w:t xml:space="preserve">  </w:t>
      </w:r>
      <w:r w:rsidR="00DF08E1">
        <w:rPr>
          <w:rStyle w:val="Nagwek31"/>
          <w:rFonts w:eastAsiaTheme="minorHAnsi"/>
          <w:b w:val="0"/>
          <w:bCs w:val="0"/>
          <w:sz w:val="24"/>
          <w:szCs w:val="24"/>
          <w:u w:val="none"/>
        </w:rPr>
        <w:t>Tel. 43 677-33-22</w:t>
      </w:r>
    </w:p>
    <w:p w:rsidR="00DF08E1" w:rsidRDefault="00647FF0" w:rsidP="00647FF0">
      <w:pPr>
        <w:pStyle w:val="Akapitzlist"/>
        <w:keepNext/>
        <w:keepLines/>
        <w:widowControl w:val="0"/>
        <w:spacing w:after="0" w:line="240" w:lineRule="auto"/>
        <w:ind w:left="426" w:hanging="142"/>
        <w:jc w:val="both"/>
        <w:outlineLvl w:val="2"/>
        <w:rPr>
          <w:rStyle w:val="Nagwek31"/>
          <w:rFonts w:eastAsiaTheme="minorHAnsi"/>
          <w:b w:val="0"/>
          <w:bCs w:val="0"/>
          <w:sz w:val="24"/>
          <w:szCs w:val="24"/>
          <w:u w:val="none"/>
        </w:rPr>
      </w:pPr>
      <w:r>
        <w:rPr>
          <w:rStyle w:val="Nagwek31"/>
          <w:rFonts w:eastAsiaTheme="minorHAnsi"/>
          <w:b w:val="0"/>
          <w:bCs w:val="0"/>
          <w:sz w:val="24"/>
          <w:szCs w:val="24"/>
          <w:u w:val="none"/>
        </w:rPr>
        <w:t xml:space="preserve">  </w:t>
      </w:r>
      <w:r w:rsidR="00DF08E1">
        <w:rPr>
          <w:rStyle w:val="Nagwek31"/>
          <w:rFonts w:eastAsiaTheme="minorHAnsi"/>
          <w:b w:val="0"/>
          <w:bCs w:val="0"/>
          <w:sz w:val="24"/>
          <w:szCs w:val="24"/>
          <w:u w:val="none"/>
        </w:rPr>
        <w:t>Fax: 43 677-33-15</w:t>
      </w:r>
    </w:p>
    <w:p w:rsidR="00DF08E1" w:rsidRDefault="00A25F39" w:rsidP="00647FF0">
      <w:pPr>
        <w:pStyle w:val="Akapitzlist"/>
        <w:keepNext/>
        <w:keepLines/>
        <w:widowControl w:val="0"/>
        <w:spacing w:after="0" w:line="240" w:lineRule="auto"/>
        <w:ind w:left="426" w:hanging="142"/>
        <w:jc w:val="both"/>
        <w:outlineLvl w:val="2"/>
        <w:rPr>
          <w:rStyle w:val="Nagwek31"/>
          <w:rFonts w:eastAsiaTheme="minorHAnsi"/>
          <w:b w:val="0"/>
          <w:bCs w:val="0"/>
          <w:sz w:val="24"/>
          <w:szCs w:val="24"/>
          <w:u w:val="none"/>
        </w:rPr>
      </w:pPr>
      <w:r>
        <w:rPr>
          <w:rStyle w:val="Nagwek31"/>
          <w:rFonts w:eastAsiaTheme="minorHAnsi"/>
          <w:b w:val="0"/>
          <w:bCs w:val="0"/>
          <w:sz w:val="24"/>
          <w:szCs w:val="24"/>
          <w:u w:val="none"/>
        </w:rPr>
        <w:t xml:space="preserve">  </w:t>
      </w:r>
      <w:r w:rsidR="00DF08E1">
        <w:rPr>
          <w:rStyle w:val="Nagwek31"/>
          <w:rFonts w:eastAsiaTheme="minorHAnsi"/>
          <w:b w:val="0"/>
          <w:bCs w:val="0"/>
          <w:sz w:val="24"/>
          <w:szCs w:val="24"/>
          <w:u w:val="none"/>
        </w:rPr>
        <w:t xml:space="preserve">e-mail: </w:t>
      </w:r>
      <w:hyperlink r:id="rId8" w:history="1">
        <w:r w:rsidR="00DF08E1" w:rsidRPr="00845C5D">
          <w:rPr>
            <w:rStyle w:val="Hipercze"/>
            <w:rFonts w:ascii="Times New Roman" w:hAnsi="Times New Roman" w:cs="Times New Roman"/>
            <w:sz w:val="24"/>
            <w:szCs w:val="24"/>
            <w:lang w:eastAsia="pl-PL" w:bidi="pl-PL"/>
          </w:rPr>
          <w:t>urzad@wodzierady.pl</w:t>
        </w:r>
      </w:hyperlink>
    </w:p>
    <w:p w:rsidR="00DF08E1" w:rsidRDefault="00A25F39" w:rsidP="00647FF0">
      <w:pPr>
        <w:pStyle w:val="Akapitzlist"/>
        <w:keepNext/>
        <w:keepLines/>
        <w:widowControl w:val="0"/>
        <w:spacing w:after="0" w:line="240" w:lineRule="auto"/>
        <w:ind w:left="426" w:hanging="142"/>
        <w:jc w:val="both"/>
        <w:outlineLvl w:val="2"/>
        <w:rPr>
          <w:rStyle w:val="Nagwek31"/>
          <w:rFonts w:eastAsiaTheme="minorHAnsi"/>
          <w:b w:val="0"/>
          <w:bCs w:val="0"/>
          <w:sz w:val="24"/>
          <w:szCs w:val="24"/>
          <w:u w:val="none"/>
        </w:rPr>
      </w:pPr>
      <w:r>
        <w:rPr>
          <w:rStyle w:val="Nagwek31"/>
          <w:rFonts w:eastAsiaTheme="minorHAnsi"/>
          <w:b w:val="0"/>
          <w:bCs w:val="0"/>
          <w:sz w:val="24"/>
          <w:szCs w:val="24"/>
          <w:u w:val="none"/>
        </w:rPr>
        <w:t xml:space="preserve">  </w:t>
      </w:r>
      <w:r w:rsidR="00DF08E1">
        <w:rPr>
          <w:rStyle w:val="Nagwek31"/>
          <w:rFonts w:eastAsiaTheme="minorHAnsi"/>
          <w:b w:val="0"/>
          <w:bCs w:val="0"/>
          <w:sz w:val="24"/>
          <w:szCs w:val="24"/>
          <w:u w:val="none"/>
        </w:rPr>
        <w:t xml:space="preserve">adres strony internetowej: </w:t>
      </w:r>
      <w:hyperlink r:id="rId9" w:history="1">
        <w:r w:rsidR="00DF08E1" w:rsidRPr="00845C5D">
          <w:rPr>
            <w:rStyle w:val="Hipercze"/>
            <w:rFonts w:ascii="Times New Roman" w:hAnsi="Times New Roman" w:cs="Times New Roman"/>
            <w:sz w:val="24"/>
            <w:szCs w:val="24"/>
            <w:lang w:eastAsia="pl-PL" w:bidi="pl-PL"/>
          </w:rPr>
          <w:t>www.wodzierady.pl</w:t>
        </w:r>
      </w:hyperlink>
    </w:p>
    <w:p w:rsidR="00DF08E1" w:rsidRPr="00C32C97" w:rsidRDefault="00A25F39" w:rsidP="00647FF0">
      <w:pPr>
        <w:pStyle w:val="Akapitzlist"/>
        <w:keepNext/>
        <w:keepLines/>
        <w:widowControl w:val="0"/>
        <w:spacing w:after="0" w:line="240" w:lineRule="auto"/>
        <w:ind w:left="426" w:hanging="142"/>
        <w:jc w:val="both"/>
        <w:outlineLvl w:val="2"/>
        <w:rPr>
          <w:rStyle w:val="Nagwek31"/>
          <w:rFonts w:eastAsiaTheme="minorHAnsi"/>
          <w:b w:val="0"/>
          <w:bCs w:val="0"/>
          <w:sz w:val="24"/>
          <w:szCs w:val="24"/>
          <w:u w:val="none"/>
          <w:vertAlign w:val="superscript"/>
        </w:rPr>
      </w:pPr>
      <w:r>
        <w:rPr>
          <w:rStyle w:val="Nagwek31"/>
          <w:rFonts w:eastAsiaTheme="minorHAnsi"/>
          <w:b w:val="0"/>
          <w:bCs w:val="0"/>
          <w:sz w:val="24"/>
          <w:szCs w:val="24"/>
          <w:u w:val="none"/>
        </w:rPr>
        <w:t xml:space="preserve">  </w:t>
      </w:r>
      <w:r w:rsidR="00DF08E1">
        <w:rPr>
          <w:rStyle w:val="Nagwek31"/>
          <w:rFonts w:eastAsiaTheme="minorHAnsi"/>
          <w:b w:val="0"/>
          <w:bCs w:val="0"/>
          <w:sz w:val="24"/>
          <w:szCs w:val="24"/>
          <w:u w:val="none"/>
        </w:rPr>
        <w:t>Godziny urzędowania: Poniedziałek 9</w:t>
      </w:r>
      <w:r w:rsidR="00DF08E1">
        <w:rPr>
          <w:rStyle w:val="Nagwek31"/>
          <w:rFonts w:eastAsiaTheme="minorHAnsi"/>
          <w:b w:val="0"/>
          <w:bCs w:val="0"/>
          <w:sz w:val="24"/>
          <w:szCs w:val="24"/>
          <w:u w:val="none"/>
          <w:vertAlign w:val="superscript"/>
        </w:rPr>
        <w:t>00</w:t>
      </w:r>
      <w:r w:rsidR="00DF08E1">
        <w:rPr>
          <w:rStyle w:val="Nagwek31"/>
          <w:rFonts w:eastAsiaTheme="minorHAnsi"/>
          <w:b w:val="0"/>
          <w:bCs w:val="0"/>
          <w:sz w:val="24"/>
          <w:szCs w:val="24"/>
          <w:u w:val="none"/>
        </w:rPr>
        <w:t xml:space="preserve"> – 17</w:t>
      </w:r>
      <w:r w:rsidR="00DF08E1">
        <w:rPr>
          <w:rStyle w:val="Nagwek31"/>
          <w:rFonts w:eastAsiaTheme="minorHAnsi"/>
          <w:b w:val="0"/>
          <w:bCs w:val="0"/>
          <w:sz w:val="24"/>
          <w:szCs w:val="24"/>
          <w:u w:val="none"/>
          <w:vertAlign w:val="superscript"/>
        </w:rPr>
        <w:t>00</w:t>
      </w:r>
      <w:r w:rsidR="00DF08E1">
        <w:rPr>
          <w:rStyle w:val="Nagwek31"/>
          <w:rFonts w:eastAsiaTheme="minorHAnsi"/>
          <w:b w:val="0"/>
          <w:bCs w:val="0"/>
          <w:sz w:val="24"/>
          <w:szCs w:val="24"/>
          <w:u w:val="none"/>
        </w:rPr>
        <w:t>, wtorek – piątek 7</w:t>
      </w:r>
      <w:r w:rsidR="00DF08E1">
        <w:rPr>
          <w:rStyle w:val="Nagwek31"/>
          <w:rFonts w:eastAsiaTheme="minorHAnsi"/>
          <w:b w:val="0"/>
          <w:bCs w:val="0"/>
          <w:sz w:val="24"/>
          <w:szCs w:val="24"/>
          <w:u w:val="none"/>
          <w:vertAlign w:val="superscript"/>
        </w:rPr>
        <w:t>00</w:t>
      </w:r>
      <w:r w:rsidR="00DF08E1">
        <w:rPr>
          <w:rStyle w:val="Nagwek31"/>
          <w:rFonts w:eastAsiaTheme="minorHAnsi"/>
          <w:b w:val="0"/>
          <w:bCs w:val="0"/>
          <w:sz w:val="24"/>
          <w:szCs w:val="24"/>
          <w:u w:val="none"/>
        </w:rPr>
        <w:t xml:space="preserve"> - 15</w:t>
      </w:r>
      <w:r w:rsidR="00DF08E1">
        <w:rPr>
          <w:rStyle w:val="Nagwek31"/>
          <w:rFonts w:eastAsiaTheme="minorHAnsi"/>
          <w:b w:val="0"/>
          <w:bCs w:val="0"/>
          <w:sz w:val="24"/>
          <w:szCs w:val="24"/>
          <w:u w:val="none"/>
          <w:vertAlign w:val="superscript"/>
        </w:rPr>
        <w:t>00</w:t>
      </w:r>
    </w:p>
    <w:p w:rsidR="00DF08E1" w:rsidRDefault="00DF08E1" w:rsidP="00647FF0">
      <w:pPr>
        <w:pStyle w:val="Akapitzlist"/>
        <w:keepNext/>
        <w:keepLines/>
        <w:widowControl w:val="0"/>
        <w:numPr>
          <w:ilvl w:val="1"/>
          <w:numId w:val="2"/>
        </w:numPr>
        <w:spacing w:after="0" w:line="240" w:lineRule="auto"/>
        <w:ind w:left="284"/>
        <w:jc w:val="both"/>
        <w:outlineLvl w:val="2"/>
        <w:rPr>
          <w:rStyle w:val="Nagwek31"/>
          <w:rFonts w:eastAsiaTheme="minorHAnsi"/>
          <w:b w:val="0"/>
          <w:bCs w:val="0"/>
          <w:sz w:val="24"/>
          <w:szCs w:val="24"/>
          <w:u w:val="none"/>
        </w:rPr>
      </w:pPr>
      <w:r>
        <w:rPr>
          <w:rStyle w:val="Nagwek31"/>
          <w:rFonts w:eastAsiaTheme="minorHAnsi"/>
          <w:b w:val="0"/>
          <w:bCs w:val="0"/>
          <w:sz w:val="24"/>
          <w:szCs w:val="24"/>
          <w:u w:val="none"/>
        </w:rPr>
        <w:t xml:space="preserve"> </w:t>
      </w:r>
      <w:r w:rsidR="00A25F39">
        <w:rPr>
          <w:rStyle w:val="Nagwek31"/>
          <w:rFonts w:eastAsiaTheme="minorHAnsi"/>
          <w:b w:val="0"/>
          <w:bCs w:val="0"/>
          <w:sz w:val="24"/>
          <w:szCs w:val="24"/>
          <w:u w:val="none"/>
        </w:rPr>
        <w:t xml:space="preserve"> </w:t>
      </w:r>
      <w:r>
        <w:rPr>
          <w:rStyle w:val="Nagwek31"/>
          <w:rFonts w:eastAsiaTheme="minorHAnsi"/>
          <w:b w:val="0"/>
          <w:bCs w:val="0"/>
          <w:sz w:val="24"/>
          <w:szCs w:val="24"/>
          <w:u w:val="none"/>
        </w:rPr>
        <w:t xml:space="preserve">Znak postępowania: </w:t>
      </w:r>
      <w:r w:rsidR="00C7602C" w:rsidRPr="00C7602C">
        <w:rPr>
          <w:rStyle w:val="Nagwek31"/>
          <w:rFonts w:eastAsiaTheme="minorHAnsi"/>
          <w:bCs w:val="0"/>
          <w:color w:val="auto"/>
          <w:sz w:val="24"/>
          <w:szCs w:val="24"/>
          <w:u w:val="none"/>
        </w:rPr>
        <w:t>IZP.271.2.2017</w:t>
      </w:r>
    </w:p>
    <w:p w:rsidR="00DF08E1" w:rsidRDefault="00DF08E1" w:rsidP="00647FF0">
      <w:pPr>
        <w:pStyle w:val="Akapitzlist"/>
        <w:keepNext/>
        <w:keepLines/>
        <w:widowControl w:val="0"/>
        <w:spacing w:after="0" w:line="240" w:lineRule="auto"/>
        <w:ind w:left="426"/>
        <w:jc w:val="both"/>
        <w:outlineLvl w:val="2"/>
        <w:rPr>
          <w:rStyle w:val="Nagwek31"/>
          <w:rFonts w:eastAsiaTheme="minorHAnsi"/>
          <w:b w:val="0"/>
          <w:bCs w:val="0"/>
          <w:sz w:val="24"/>
          <w:szCs w:val="24"/>
          <w:u w:val="none"/>
        </w:rPr>
      </w:pPr>
      <w:r>
        <w:rPr>
          <w:rStyle w:val="Nagwek31"/>
          <w:rFonts w:eastAsiaTheme="minorHAnsi"/>
          <w:b w:val="0"/>
          <w:bCs w:val="0"/>
          <w:sz w:val="24"/>
          <w:szCs w:val="24"/>
          <w:u w:val="none"/>
        </w:rPr>
        <w:t>W korespondencji kierowanej do Zamawiającego należy posługiwać się tym znakiem.</w:t>
      </w:r>
    </w:p>
    <w:p w:rsidR="00DF08E1" w:rsidRDefault="00DF08E1" w:rsidP="00CE7696">
      <w:pPr>
        <w:pStyle w:val="Akapitzlist"/>
        <w:keepNext/>
        <w:keepLines/>
        <w:widowControl w:val="0"/>
        <w:spacing w:after="0" w:line="240" w:lineRule="auto"/>
        <w:jc w:val="both"/>
        <w:outlineLvl w:val="2"/>
        <w:rPr>
          <w:rStyle w:val="Nagwek31"/>
          <w:rFonts w:eastAsiaTheme="minorHAnsi"/>
          <w:b w:val="0"/>
          <w:bCs w:val="0"/>
          <w:sz w:val="24"/>
          <w:szCs w:val="24"/>
          <w:u w:val="none"/>
        </w:rPr>
      </w:pPr>
    </w:p>
    <w:p w:rsidR="001E651C" w:rsidRDefault="001E651C" w:rsidP="00CE7696">
      <w:pPr>
        <w:pStyle w:val="Akapitzlist"/>
        <w:keepNext/>
        <w:keepLines/>
        <w:widowControl w:val="0"/>
        <w:spacing w:after="0" w:line="240" w:lineRule="auto"/>
        <w:jc w:val="both"/>
        <w:outlineLvl w:val="2"/>
        <w:rPr>
          <w:rStyle w:val="Nagwek31"/>
          <w:rFonts w:eastAsiaTheme="minorHAnsi"/>
          <w:b w:val="0"/>
          <w:bCs w:val="0"/>
          <w:sz w:val="24"/>
          <w:szCs w:val="24"/>
          <w:u w:val="none"/>
        </w:rPr>
      </w:pPr>
    </w:p>
    <w:p w:rsidR="00DF08E1" w:rsidRDefault="00EC45B2" w:rsidP="001304C5">
      <w:pPr>
        <w:pStyle w:val="Akapitzlist"/>
        <w:keepNext/>
        <w:keepLines/>
        <w:widowControl w:val="0"/>
        <w:numPr>
          <w:ilvl w:val="0"/>
          <w:numId w:val="2"/>
        </w:numPr>
        <w:spacing w:after="0" w:line="240" w:lineRule="auto"/>
        <w:ind w:left="567" w:hanging="207"/>
        <w:jc w:val="center"/>
        <w:outlineLvl w:val="2"/>
        <w:rPr>
          <w:rStyle w:val="Nagwek31"/>
          <w:rFonts w:eastAsiaTheme="minorHAnsi"/>
          <w:bCs w:val="0"/>
          <w:sz w:val="24"/>
          <w:szCs w:val="24"/>
          <w:u w:val="none"/>
        </w:rPr>
      </w:pPr>
      <w:r>
        <w:rPr>
          <w:rStyle w:val="Nagwek31"/>
          <w:rFonts w:eastAsiaTheme="minorHAnsi"/>
          <w:bCs w:val="0"/>
          <w:sz w:val="24"/>
          <w:szCs w:val="24"/>
          <w:u w:val="none"/>
        </w:rPr>
        <w:t xml:space="preserve"> </w:t>
      </w:r>
      <w:r w:rsidR="00DF08E1" w:rsidRPr="00E2687C">
        <w:rPr>
          <w:rStyle w:val="Nagwek31"/>
          <w:rFonts w:eastAsiaTheme="minorHAnsi"/>
          <w:bCs w:val="0"/>
          <w:sz w:val="24"/>
          <w:szCs w:val="24"/>
          <w:u w:val="none"/>
        </w:rPr>
        <w:t xml:space="preserve">Tryb udzielania zamówienia </w:t>
      </w:r>
    </w:p>
    <w:p w:rsidR="00CE7696" w:rsidRPr="00E2687C" w:rsidRDefault="00CE7696" w:rsidP="00CE7696">
      <w:pPr>
        <w:pStyle w:val="Akapitzlist"/>
        <w:keepNext/>
        <w:keepLines/>
        <w:widowControl w:val="0"/>
        <w:spacing w:after="0" w:line="240" w:lineRule="auto"/>
        <w:outlineLvl w:val="2"/>
        <w:rPr>
          <w:rFonts w:ascii="Times New Roman" w:hAnsi="Times New Roman" w:cs="Times New Roman"/>
          <w:b/>
          <w:color w:val="000000"/>
          <w:sz w:val="24"/>
          <w:szCs w:val="24"/>
          <w:highlight w:val="lightGray"/>
          <w:lang w:eastAsia="pl-PL" w:bidi="pl-PL"/>
        </w:rPr>
      </w:pPr>
    </w:p>
    <w:p w:rsidR="004C45D1" w:rsidRPr="004C45D1" w:rsidRDefault="00DF08E1" w:rsidP="00647FF0">
      <w:pPr>
        <w:pStyle w:val="Akapitzlist"/>
        <w:keepNext/>
        <w:keepLines/>
        <w:widowControl w:val="0"/>
        <w:numPr>
          <w:ilvl w:val="1"/>
          <w:numId w:val="2"/>
        </w:numPr>
        <w:spacing w:after="0" w:line="240" w:lineRule="auto"/>
        <w:ind w:left="426" w:hanging="491"/>
        <w:jc w:val="both"/>
        <w:outlineLvl w:val="2"/>
        <w:rPr>
          <w:rFonts w:ascii="Times New Roman" w:hAnsi="Times New Roman" w:cs="Times New Roman"/>
          <w:b/>
          <w:color w:val="000000"/>
          <w:sz w:val="24"/>
          <w:szCs w:val="24"/>
          <w:lang w:eastAsia="pl-PL" w:bidi="pl-PL"/>
        </w:rPr>
      </w:pPr>
      <w:r w:rsidRPr="00F646FB">
        <w:rPr>
          <w:rFonts w:ascii="Times New Roman" w:hAnsi="Times New Roman" w:cs="Times New Roman"/>
          <w:sz w:val="24"/>
          <w:szCs w:val="24"/>
        </w:rPr>
        <w:t>Postępowanie prowadzone jest w oparciu o:</w:t>
      </w:r>
    </w:p>
    <w:p w:rsidR="004C45D1" w:rsidRDefault="004C45D1" w:rsidP="004B71F9">
      <w:pPr>
        <w:pStyle w:val="Akapitzlist"/>
        <w:widowControl w:val="0"/>
        <w:numPr>
          <w:ilvl w:val="0"/>
          <w:numId w:val="3"/>
        </w:numPr>
        <w:spacing w:after="0" w:line="240" w:lineRule="auto"/>
        <w:ind w:left="851" w:hanging="425"/>
        <w:jc w:val="both"/>
        <w:rPr>
          <w:rFonts w:ascii="Times New Roman" w:hAnsi="Times New Roman" w:cs="Times New Roman"/>
          <w:sz w:val="24"/>
          <w:szCs w:val="24"/>
        </w:rPr>
      </w:pPr>
      <w:r w:rsidRPr="00DF08E1">
        <w:rPr>
          <w:rFonts w:ascii="Times New Roman" w:hAnsi="Times New Roman" w:cs="Times New Roman"/>
          <w:sz w:val="24"/>
          <w:szCs w:val="24"/>
        </w:rPr>
        <w:t>Ustawę z dnia 29 stycznia 2004r. Prawo zamówień publicznych - (tj. Dz. U. z 2015r., poz. 2164 ze zm.) oraz wydanymi na podstawie niniejszej ustawy rozporządzeniami wykonawczymi dotyczącymi przedmiotowego zamówienia, a w szczególności:</w:t>
      </w:r>
    </w:p>
    <w:p w:rsidR="004C45D1" w:rsidRDefault="004C45D1" w:rsidP="004B71F9">
      <w:pPr>
        <w:pStyle w:val="Akapitzlist"/>
        <w:widowControl w:val="0"/>
        <w:numPr>
          <w:ilvl w:val="0"/>
          <w:numId w:val="4"/>
        </w:numPr>
        <w:spacing w:after="0" w:line="240" w:lineRule="auto"/>
        <w:ind w:left="1276"/>
        <w:jc w:val="both"/>
        <w:rPr>
          <w:rFonts w:ascii="Times New Roman" w:hAnsi="Times New Roman" w:cs="Times New Roman"/>
          <w:sz w:val="24"/>
          <w:szCs w:val="24"/>
        </w:rPr>
      </w:pPr>
      <w:r w:rsidRPr="00DF08E1">
        <w:rPr>
          <w:rFonts w:ascii="Times New Roman" w:hAnsi="Times New Roman" w:cs="Times New Roman"/>
          <w:sz w:val="24"/>
          <w:szCs w:val="24"/>
        </w:rPr>
        <w:t>Rozporządzenie Ministra Rozwoju z dnia 26 lipca 2016r. w sprawie rodzajów dokumentów, jakich może żądać zamawiający od wykonawcy w postępowaniu o udzielenie zamówienia (Dz. U. z 2016r., poz. 1126),</w:t>
      </w:r>
    </w:p>
    <w:p w:rsidR="004C45D1" w:rsidRPr="00F646FB" w:rsidRDefault="004C45D1" w:rsidP="004B71F9">
      <w:pPr>
        <w:widowControl w:val="0"/>
        <w:numPr>
          <w:ilvl w:val="0"/>
          <w:numId w:val="4"/>
        </w:numPr>
        <w:spacing w:after="0" w:line="240" w:lineRule="auto"/>
        <w:ind w:left="1276"/>
        <w:jc w:val="both"/>
        <w:rPr>
          <w:rFonts w:ascii="Times New Roman" w:hAnsi="Times New Roman" w:cs="Times New Roman"/>
          <w:sz w:val="24"/>
          <w:szCs w:val="24"/>
        </w:rPr>
      </w:pPr>
      <w:r w:rsidRPr="00F646FB">
        <w:rPr>
          <w:rFonts w:ascii="Times New Roman" w:hAnsi="Times New Roman" w:cs="Times New Roman"/>
          <w:sz w:val="24"/>
          <w:szCs w:val="24"/>
        </w:rPr>
        <w:t>Rozporządzenie Prezesa Rady Ministrów z dnia 28 grudnia 2015r. w sprawie średniego kursu złotego w stosunku do euro stanowiącego podstawę przeliczenia wartości zamówień publicznych (Dz. U. z 2015r., poz. 2254),</w:t>
      </w:r>
    </w:p>
    <w:p w:rsidR="004C45D1" w:rsidRPr="00F646FB" w:rsidRDefault="004C45D1" w:rsidP="004B71F9">
      <w:pPr>
        <w:widowControl w:val="0"/>
        <w:numPr>
          <w:ilvl w:val="0"/>
          <w:numId w:val="4"/>
        </w:numPr>
        <w:spacing w:after="0" w:line="240" w:lineRule="auto"/>
        <w:ind w:left="1276"/>
        <w:jc w:val="both"/>
        <w:rPr>
          <w:rFonts w:ascii="Times New Roman" w:hAnsi="Times New Roman" w:cs="Times New Roman"/>
          <w:sz w:val="24"/>
          <w:szCs w:val="24"/>
        </w:rPr>
      </w:pPr>
      <w:r w:rsidRPr="00F646FB">
        <w:rPr>
          <w:rFonts w:ascii="Times New Roman" w:hAnsi="Times New Roman" w:cs="Times New Roman"/>
          <w:sz w:val="24"/>
          <w:szCs w:val="24"/>
        </w:rPr>
        <w:t>Rozporządzenie Prezesa Rady Ministrów z dnia 28 grudnia 2015r. w sprawie kwot wartości zamówień oraz konkursów, od których jest uzależniony obowiązek przekazywania ogłoszeń Urzędowi Oficjalnych Publikacji Wspólnot Europejskich (Dz. U. z 2015r., poz. 2263,</w:t>
      </w:r>
    </w:p>
    <w:p w:rsidR="004C45D1" w:rsidRPr="00F646FB" w:rsidRDefault="004C45D1" w:rsidP="004B71F9">
      <w:pPr>
        <w:widowControl w:val="0"/>
        <w:numPr>
          <w:ilvl w:val="0"/>
          <w:numId w:val="4"/>
        </w:numPr>
        <w:spacing w:after="0" w:line="240" w:lineRule="auto"/>
        <w:ind w:left="1276"/>
        <w:jc w:val="both"/>
        <w:rPr>
          <w:rFonts w:ascii="Times New Roman" w:hAnsi="Times New Roman" w:cs="Times New Roman"/>
          <w:sz w:val="24"/>
          <w:szCs w:val="24"/>
        </w:rPr>
      </w:pPr>
      <w:r w:rsidRPr="00F646FB">
        <w:rPr>
          <w:rFonts w:ascii="Times New Roman" w:hAnsi="Times New Roman" w:cs="Times New Roman"/>
          <w:sz w:val="24"/>
          <w:szCs w:val="24"/>
        </w:rPr>
        <w:t>Ustawę z dnia 23 kwietnia 1964r. Kodeks cywilny (t.j. Dz</w:t>
      </w:r>
      <w:r>
        <w:rPr>
          <w:rFonts w:ascii="Times New Roman" w:hAnsi="Times New Roman" w:cs="Times New Roman"/>
          <w:sz w:val="24"/>
          <w:szCs w:val="24"/>
        </w:rPr>
        <w:t>. U. z 2016r., poz. 380 ze zm.),</w:t>
      </w:r>
    </w:p>
    <w:p w:rsidR="0023516A" w:rsidRPr="0023516A" w:rsidRDefault="004C45D1" w:rsidP="004B71F9">
      <w:pPr>
        <w:widowControl w:val="0"/>
        <w:numPr>
          <w:ilvl w:val="0"/>
          <w:numId w:val="4"/>
        </w:numPr>
        <w:spacing w:after="0" w:line="240" w:lineRule="auto"/>
        <w:ind w:left="1276"/>
        <w:jc w:val="both"/>
        <w:rPr>
          <w:rFonts w:ascii="Times New Roman" w:hAnsi="Times New Roman" w:cs="Times New Roman"/>
          <w:sz w:val="24"/>
          <w:szCs w:val="24"/>
        </w:rPr>
      </w:pPr>
      <w:r w:rsidRPr="00F646FB">
        <w:rPr>
          <w:rFonts w:ascii="Times New Roman" w:hAnsi="Times New Roman" w:cs="Times New Roman"/>
          <w:sz w:val="24"/>
          <w:szCs w:val="24"/>
        </w:rPr>
        <w:t>Ustawę z dnia 16 kwietnia 1993r. o zwalczaniu nieuczciwej konkurencji (t.j. Dz. U z 2003r., Nr 153, poz. 1503 ze zm.).</w:t>
      </w:r>
    </w:p>
    <w:p w:rsidR="0023516A" w:rsidRPr="004C45D1" w:rsidRDefault="0023516A" w:rsidP="00915682">
      <w:pPr>
        <w:pStyle w:val="Akapitzlist"/>
        <w:keepNext/>
        <w:keepLines/>
        <w:widowControl w:val="0"/>
        <w:numPr>
          <w:ilvl w:val="1"/>
          <w:numId w:val="2"/>
        </w:numPr>
        <w:spacing w:after="0" w:line="240" w:lineRule="auto"/>
        <w:ind w:left="426" w:hanging="491"/>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lastRenderedPageBreak/>
        <w:t>Postępowanie prowadzone jest w trybie przetargu nieograniczonego o wartości szacunkowej poniżej progów ustalonych na podstawie art. 11 ust. 8 Pzp.</w:t>
      </w:r>
    </w:p>
    <w:p w:rsidR="0023516A" w:rsidRPr="004C45D1" w:rsidRDefault="0023516A" w:rsidP="00915682">
      <w:pPr>
        <w:pStyle w:val="Akapitzlist"/>
        <w:keepNext/>
        <w:keepLines/>
        <w:widowControl w:val="0"/>
        <w:numPr>
          <w:ilvl w:val="1"/>
          <w:numId w:val="2"/>
        </w:numPr>
        <w:spacing w:after="0" w:line="240" w:lineRule="auto"/>
        <w:ind w:left="426" w:hanging="491"/>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Podstawa prawna wyboru trybu udzielenia zamówienia publicznego - art. 10 ust. 1 ustawy art. 39 - 46 Ustawy z dnia 29 stycznia 2004r. Prawo zamówień publicznych.</w:t>
      </w:r>
    </w:p>
    <w:p w:rsidR="0023516A" w:rsidRPr="004C45D1" w:rsidRDefault="0023516A" w:rsidP="00915682">
      <w:pPr>
        <w:pStyle w:val="Akapitzlist"/>
        <w:keepNext/>
        <w:keepLines/>
        <w:widowControl w:val="0"/>
        <w:numPr>
          <w:ilvl w:val="1"/>
          <w:numId w:val="2"/>
        </w:numPr>
        <w:spacing w:after="0" w:line="240" w:lineRule="auto"/>
        <w:ind w:left="426" w:hanging="491"/>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Ilekroć w niniejszej SIWZ mowa jest o:</w:t>
      </w:r>
    </w:p>
    <w:p w:rsidR="0023516A" w:rsidRPr="004C45D1" w:rsidRDefault="0023516A" w:rsidP="00E100D0">
      <w:pPr>
        <w:pStyle w:val="Akapitzlist"/>
        <w:keepNext/>
        <w:keepLines/>
        <w:widowControl w:val="0"/>
        <w:numPr>
          <w:ilvl w:val="0"/>
          <w:numId w:val="5"/>
        </w:numPr>
        <w:spacing w:after="0" w:line="240" w:lineRule="auto"/>
        <w:ind w:left="851" w:hanging="425"/>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 xml:space="preserve">ustawie Pzp - rozumie się przez to Ustawę </w:t>
      </w:r>
      <w:r>
        <w:rPr>
          <w:rFonts w:ascii="Times New Roman" w:hAnsi="Times New Roman" w:cs="Times New Roman"/>
          <w:sz w:val="24"/>
          <w:szCs w:val="24"/>
        </w:rPr>
        <w:t xml:space="preserve">z dnia 29 stycznia 2004r. Prawo </w:t>
      </w:r>
      <w:r w:rsidRPr="004C45D1">
        <w:rPr>
          <w:rFonts w:ascii="Times New Roman" w:hAnsi="Times New Roman" w:cs="Times New Roman"/>
          <w:sz w:val="24"/>
          <w:szCs w:val="24"/>
        </w:rPr>
        <w:t>zamówień publicznych (tj. Dz. U. z 2015r., poz. 2164 ze</w:t>
      </w:r>
      <w:r w:rsidRPr="0023516A">
        <w:rPr>
          <w:rFonts w:ascii="Times New Roman" w:hAnsi="Times New Roman" w:cs="Times New Roman"/>
          <w:sz w:val="24"/>
          <w:szCs w:val="24"/>
        </w:rPr>
        <w:t xml:space="preserve"> </w:t>
      </w:r>
      <w:r w:rsidRPr="004C45D1">
        <w:rPr>
          <w:rFonts w:ascii="Times New Roman" w:hAnsi="Times New Roman" w:cs="Times New Roman"/>
          <w:sz w:val="24"/>
          <w:szCs w:val="24"/>
        </w:rPr>
        <w:t>zm.),</w:t>
      </w:r>
    </w:p>
    <w:p w:rsidR="005C5294" w:rsidRPr="005C5294" w:rsidRDefault="005C5294" w:rsidP="00E100D0">
      <w:pPr>
        <w:pStyle w:val="Akapitzlist"/>
        <w:keepNext/>
        <w:keepLines/>
        <w:widowControl w:val="0"/>
        <w:numPr>
          <w:ilvl w:val="0"/>
          <w:numId w:val="5"/>
        </w:numPr>
        <w:spacing w:after="0" w:line="240" w:lineRule="auto"/>
        <w:ind w:left="851" w:hanging="425"/>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 xml:space="preserve">Zamawiającym - rozumie się przez to Gminę </w:t>
      </w:r>
      <w:r>
        <w:rPr>
          <w:rFonts w:ascii="Times New Roman" w:hAnsi="Times New Roman" w:cs="Times New Roman"/>
          <w:sz w:val="24"/>
          <w:szCs w:val="24"/>
        </w:rPr>
        <w:t>Wo</w:t>
      </w:r>
      <w:r w:rsidR="00B225BC">
        <w:rPr>
          <w:rFonts w:ascii="Times New Roman" w:hAnsi="Times New Roman" w:cs="Times New Roman"/>
          <w:sz w:val="24"/>
          <w:szCs w:val="24"/>
        </w:rPr>
        <w:t xml:space="preserve">dzierady, Wodzierady 24, </w:t>
      </w:r>
      <w:r>
        <w:rPr>
          <w:rFonts w:ascii="Times New Roman" w:hAnsi="Times New Roman" w:cs="Times New Roman"/>
          <w:sz w:val="24"/>
          <w:szCs w:val="24"/>
        </w:rPr>
        <w:t>98-105 Wodzierady</w:t>
      </w:r>
      <w:r w:rsidRPr="004C45D1">
        <w:rPr>
          <w:rFonts w:ascii="Times New Roman" w:hAnsi="Times New Roman" w:cs="Times New Roman"/>
          <w:sz w:val="24"/>
          <w:szCs w:val="24"/>
        </w:rPr>
        <w:t>,</w:t>
      </w:r>
    </w:p>
    <w:p w:rsidR="0023516A" w:rsidRPr="005C5294" w:rsidRDefault="005C5294" w:rsidP="00E100D0">
      <w:pPr>
        <w:pStyle w:val="Akapitzlist"/>
        <w:keepNext/>
        <w:keepLines/>
        <w:widowControl w:val="0"/>
        <w:numPr>
          <w:ilvl w:val="0"/>
          <w:numId w:val="5"/>
        </w:numPr>
        <w:tabs>
          <w:tab w:val="left" w:pos="426"/>
        </w:tabs>
        <w:spacing w:after="0" w:line="240" w:lineRule="auto"/>
        <w:ind w:left="851" w:hanging="425"/>
        <w:outlineLvl w:val="2"/>
        <w:rPr>
          <w:rFonts w:ascii="Times New Roman" w:hAnsi="Times New Roman" w:cs="Times New Roman"/>
          <w:b/>
          <w:color w:val="000000"/>
          <w:sz w:val="24"/>
          <w:szCs w:val="24"/>
          <w:lang w:eastAsia="pl-PL" w:bidi="pl-PL"/>
        </w:rPr>
      </w:pPr>
      <w:r w:rsidRPr="005C5294">
        <w:rPr>
          <w:rFonts w:ascii="Times New Roman" w:hAnsi="Times New Roman" w:cs="Times New Roman"/>
          <w:sz w:val="24"/>
          <w:szCs w:val="24"/>
        </w:rPr>
        <w:t>Wykonawcy - rozumie się przez to podmiot, który ubiega się o wykonanie</w:t>
      </w:r>
      <w:r>
        <w:rPr>
          <w:rFonts w:ascii="Times New Roman" w:hAnsi="Times New Roman" w:cs="Times New Roman"/>
          <w:sz w:val="24"/>
          <w:szCs w:val="24"/>
        </w:rPr>
        <w:t xml:space="preserve"> </w:t>
      </w:r>
      <w:r w:rsidR="00B225BC" w:rsidRPr="004C45D1">
        <w:rPr>
          <w:rFonts w:ascii="Times New Roman" w:hAnsi="Times New Roman" w:cs="Times New Roman"/>
          <w:sz w:val="24"/>
          <w:szCs w:val="24"/>
        </w:rPr>
        <w:t>zamówienia</w:t>
      </w:r>
      <w:r w:rsidR="00B225BC">
        <w:rPr>
          <w:rFonts w:ascii="Times New Roman" w:hAnsi="Times New Roman" w:cs="Times New Roman"/>
          <w:sz w:val="24"/>
          <w:szCs w:val="24"/>
        </w:rPr>
        <w:t>,</w:t>
      </w:r>
    </w:p>
    <w:p w:rsidR="0023516A" w:rsidRPr="004C45D1" w:rsidRDefault="0023516A" w:rsidP="00E100D0">
      <w:pPr>
        <w:widowControl w:val="0"/>
        <w:spacing w:after="0" w:line="240" w:lineRule="auto"/>
        <w:ind w:left="851" w:hanging="425"/>
        <w:jc w:val="both"/>
        <w:rPr>
          <w:rFonts w:ascii="Times New Roman" w:hAnsi="Times New Roman" w:cs="Times New Roman"/>
          <w:sz w:val="24"/>
          <w:szCs w:val="24"/>
        </w:rPr>
      </w:pPr>
    </w:p>
    <w:p w:rsidR="004C45D1" w:rsidRPr="004C45D1" w:rsidRDefault="004C45D1" w:rsidP="00E100D0">
      <w:pPr>
        <w:pStyle w:val="Akapitzlist"/>
        <w:keepNext/>
        <w:keepLines/>
        <w:widowControl w:val="0"/>
        <w:spacing w:after="0" w:line="240" w:lineRule="auto"/>
        <w:ind w:left="851" w:hanging="425"/>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złożył ofertę na wykonanie zamówienia albo zawrze z Zamawiającym umowę w sprawie wykonania zamówienia,</w:t>
      </w:r>
    </w:p>
    <w:p w:rsidR="004C45D1" w:rsidRPr="004C45D1" w:rsidRDefault="004C45D1" w:rsidP="00E100D0">
      <w:pPr>
        <w:pStyle w:val="Akapitzlist"/>
        <w:keepNext/>
        <w:keepLines/>
        <w:widowControl w:val="0"/>
        <w:numPr>
          <w:ilvl w:val="0"/>
          <w:numId w:val="5"/>
        </w:numPr>
        <w:spacing w:after="0" w:line="240" w:lineRule="auto"/>
        <w:ind w:left="851" w:hanging="425"/>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SIWZ - rozumie się przez to niniejszą specyfikację istotnych warunków zamówienia.</w:t>
      </w:r>
    </w:p>
    <w:p w:rsidR="004C45D1" w:rsidRPr="004C45D1" w:rsidRDefault="004C45D1" w:rsidP="00B225BC">
      <w:pPr>
        <w:pStyle w:val="Akapitzlist"/>
        <w:keepNext/>
        <w:keepLines/>
        <w:widowControl w:val="0"/>
        <w:numPr>
          <w:ilvl w:val="1"/>
          <w:numId w:val="2"/>
        </w:numPr>
        <w:spacing w:after="0" w:line="240" w:lineRule="auto"/>
        <w:ind w:left="426" w:hanging="491"/>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Wszelkie informacje przedstawione w SIWZ przeznaczone są wyłącznie w celu przygotowania oferty i w żadnym wypadku nie powinny być wykorzystywane w inny sposób.</w:t>
      </w:r>
    </w:p>
    <w:p w:rsidR="004C45D1" w:rsidRPr="004C45D1" w:rsidRDefault="004C45D1" w:rsidP="004F509D">
      <w:pPr>
        <w:pStyle w:val="Akapitzlist"/>
        <w:keepNext/>
        <w:keepLines/>
        <w:widowControl w:val="0"/>
        <w:numPr>
          <w:ilvl w:val="1"/>
          <w:numId w:val="2"/>
        </w:numPr>
        <w:spacing w:after="0" w:line="240" w:lineRule="auto"/>
        <w:ind w:left="426" w:hanging="491"/>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W zakresie nieuregulowanym w SIWZ zastosowanie mają przepisy ustawy Pzp.</w:t>
      </w:r>
    </w:p>
    <w:p w:rsidR="004C45D1" w:rsidRPr="004C45D1" w:rsidRDefault="004C45D1" w:rsidP="004F509D">
      <w:pPr>
        <w:pStyle w:val="Akapitzlist"/>
        <w:keepNext/>
        <w:keepLines/>
        <w:widowControl w:val="0"/>
        <w:numPr>
          <w:ilvl w:val="1"/>
          <w:numId w:val="2"/>
        </w:numPr>
        <w:spacing w:after="0" w:line="240" w:lineRule="auto"/>
        <w:ind w:left="426" w:hanging="491"/>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Miejsce publikacji ogłoszenia o przetargu:</w:t>
      </w:r>
    </w:p>
    <w:p w:rsidR="004C45D1" w:rsidRPr="004C45D1" w:rsidRDefault="004C45D1" w:rsidP="00E100D0">
      <w:pPr>
        <w:pStyle w:val="Akapitzlist"/>
        <w:keepNext/>
        <w:keepLines/>
        <w:widowControl w:val="0"/>
        <w:numPr>
          <w:ilvl w:val="0"/>
          <w:numId w:val="6"/>
        </w:numPr>
        <w:spacing w:after="0" w:line="240" w:lineRule="auto"/>
        <w:ind w:left="851" w:hanging="425"/>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Biuletyn Zamówień Publicznych,</w:t>
      </w:r>
    </w:p>
    <w:p w:rsidR="004C45D1" w:rsidRPr="004C45D1" w:rsidRDefault="004C45D1" w:rsidP="00E100D0">
      <w:pPr>
        <w:pStyle w:val="Akapitzlist"/>
        <w:keepNext/>
        <w:keepLines/>
        <w:widowControl w:val="0"/>
        <w:numPr>
          <w:ilvl w:val="0"/>
          <w:numId w:val="6"/>
        </w:numPr>
        <w:spacing w:after="0" w:line="240" w:lineRule="auto"/>
        <w:ind w:left="851" w:hanging="425"/>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 xml:space="preserve">strona internetowa </w:t>
      </w:r>
      <w:hyperlink r:id="rId10" w:history="1">
        <w:r w:rsidRPr="004C45D1">
          <w:rPr>
            <w:rStyle w:val="Hipercze"/>
            <w:rFonts w:ascii="Times New Roman" w:hAnsi="Times New Roman" w:cs="Times New Roman"/>
            <w:sz w:val="24"/>
            <w:szCs w:val="24"/>
          </w:rPr>
          <w:t>www.wodzierady.pl</w:t>
        </w:r>
      </w:hyperlink>
    </w:p>
    <w:p w:rsidR="004C45D1" w:rsidRPr="004C45D1" w:rsidRDefault="004C45D1" w:rsidP="00E100D0">
      <w:pPr>
        <w:pStyle w:val="Akapitzlist"/>
        <w:keepNext/>
        <w:keepLines/>
        <w:widowControl w:val="0"/>
        <w:numPr>
          <w:ilvl w:val="0"/>
          <w:numId w:val="6"/>
        </w:numPr>
        <w:spacing w:after="0" w:line="240" w:lineRule="auto"/>
        <w:ind w:left="851" w:hanging="425"/>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sz w:val="24"/>
          <w:szCs w:val="24"/>
        </w:rPr>
        <w:t>tablica ogłoszeń w budynku Urzędu Gminy Wodzierady</w:t>
      </w:r>
    </w:p>
    <w:p w:rsidR="004C45D1" w:rsidRPr="004C45D1" w:rsidRDefault="004C45D1" w:rsidP="00E100D0">
      <w:pPr>
        <w:pStyle w:val="Akapitzlist"/>
        <w:keepNext/>
        <w:keepLines/>
        <w:widowControl w:val="0"/>
        <w:numPr>
          <w:ilvl w:val="0"/>
          <w:numId w:val="6"/>
        </w:numPr>
        <w:spacing w:after="0" w:line="240" w:lineRule="auto"/>
        <w:ind w:left="851" w:hanging="425"/>
        <w:jc w:val="both"/>
        <w:outlineLvl w:val="2"/>
        <w:rPr>
          <w:rFonts w:ascii="Times New Roman" w:hAnsi="Times New Roman" w:cs="Times New Roman"/>
          <w:b/>
          <w:color w:val="000000"/>
          <w:sz w:val="24"/>
          <w:szCs w:val="24"/>
          <w:lang w:eastAsia="pl-PL" w:bidi="pl-PL"/>
        </w:rPr>
      </w:pPr>
      <w:r w:rsidRPr="004C45D1">
        <w:rPr>
          <w:rFonts w:ascii="Times New Roman" w:hAnsi="Times New Roman" w:cs="Times New Roman"/>
          <w:color w:val="000000"/>
          <w:sz w:val="24"/>
          <w:szCs w:val="24"/>
          <w:lang w:eastAsia="pl-PL" w:bidi="pl-PL"/>
        </w:rPr>
        <w:t xml:space="preserve">baza konkurencyjności </w:t>
      </w:r>
      <w:hyperlink r:id="rId11" w:history="1">
        <w:r w:rsidRPr="00845C5D">
          <w:rPr>
            <w:rStyle w:val="Hipercze"/>
            <w:rFonts w:ascii="Times New Roman" w:hAnsi="Times New Roman" w:cs="Times New Roman"/>
            <w:sz w:val="24"/>
            <w:szCs w:val="24"/>
            <w:lang w:eastAsia="pl-PL" w:bidi="pl-PL"/>
          </w:rPr>
          <w:t>www.bazakonkurencyjnosci.funduszeeuropejskie.gov.pl</w:t>
        </w:r>
      </w:hyperlink>
    </w:p>
    <w:p w:rsidR="004C45D1" w:rsidRPr="004C45D1" w:rsidRDefault="004C45D1" w:rsidP="00CE7696">
      <w:pPr>
        <w:pStyle w:val="Akapitzlist"/>
        <w:keepNext/>
        <w:keepLines/>
        <w:widowControl w:val="0"/>
        <w:spacing w:after="0" w:line="240" w:lineRule="auto"/>
        <w:ind w:left="1134"/>
        <w:jc w:val="both"/>
        <w:outlineLvl w:val="2"/>
        <w:rPr>
          <w:rFonts w:ascii="Times New Roman" w:hAnsi="Times New Roman" w:cs="Times New Roman"/>
          <w:b/>
          <w:color w:val="000000"/>
          <w:sz w:val="24"/>
          <w:szCs w:val="24"/>
          <w:lang w:eastAsia="pl-PL" w:bidi="pl-PL"/>
        </w:rPr>
      </w:pPr>
    </w:p>
    <w:p w:rsidR="004C45D1" w:rsidRDefault="004C45D1" w:rsidP="00CE7696">
      <w:pPr>
        <w:pStyle w:val="Akapitzlist"/>
        <w:keepNext/>
        <w:keepLines/>
        <w:widowControl w:val="0"/>
        <w:spacing w:after="0" w:line="240" w:lineRule="auto"/>
        <w:jc w:val="both"/>
        <w:outlineLvl w:val="2"/>
        <w:rPr>
          <w:rFonts w:ascii="Times New Roman" w:hAnsi="Times New Roman" w:cs="Times New Roman"/>
          <w:b/>
          <w:color w:val="000000"/>
          <w:sz w:val="24"/>
          <w:szCs w:val="24"/>
          <w:lang w:eastAsia="pl-PL" w:bidi="pl-PL"/>
        </w:rPr>
      </w:pPr>
    </w:p>
    <w:p w:rsidR="001E651C" w:rsidRPr="004C45D1" w:rsidRDefault="001E651C" w:rsidP="00CE7696">
      <w:pPr>
        <w:pStyle w:val="Akapitzlist"/>
        <w:keepNext/>
        <w:keepLines/>
        <w:widowControl w:val="0"/>
        <w:spacing w:after="0" w:line="240" w:lineRule="auto"/>
        <w:jc w:val="both"/>
        <w:outlineLvl w:val="2"/>
        <w:rPr>
          <w:rFonts w:ascii="Times New Roman" w:hAnsi="Times New Roman" w:cs="Times New Roman"/>
          <w:b/>
          <w:color w:val="000000"/>
          <w:sz w:val="24"/>
          <w:szCs w:val="24"/>
          <w:lang w:eastAsia="pl-PL" w:bidi="pl-PL"/>
        </w:rPr>
      </w:pPr>
    </w:p>
    <w:p w:rsidR="004C45D1" w:rsidRDefault="001E651C" w:rsidP="001304C5">
      <w:pPr>
        <w:pStyle w:val="Akapitzlist"/>
        <w:keepNext/>
        <w:keepLines/>
        <w:numPr>
          <w:ilvl w:val="0"/>
          <w:numId w:val="1"/>
        </w:numPr>
        <w:spacing w:after="0" w:line="240" w:lineRule="auto"/>
        <w:ind w:left="851" w:hanging="491"/>
        <w:jc w:val="center"/>
        <w:rPr>
          <w:rStyle w:val="Nagwek31"/>
          <w:rFonts w:eastAsiaTheme="minorHAnsi"/>
          <w:bCs w:val="0"/>
          <w:sz w:val="24"/>
          <w:szCs w:val="24"/>
        </w:rPr>
      </w:pPr>
      <w:bookmarkStart w:id="1" w:name="bookmark3"/>
      <w:r>
        <w:rPr>
          <w:rStyle w:val="Nagwek31"/>
          <w:rFonts w:eastAsiaTheme="minorHAnsi"/>
          <w:bCs w:val="0"/>
          <w:sz w:val="24"/>
          <w:szCs w:val="24"/>
        </w:rPr>
        <w:t>POSTANOWIENIA SZCZEGÓ</w:t>
      </w:r>
      <w:r w:rsidR="004C45D1" w:rsidRPr="00EA185B">
        <w:rPr>
          <w:rStyle w:val="Nagwek31"/>
          <w:rFonts w:eastAsiaTheme="minorHAnsi"/>
          <w:bCs w:val="0"/>
          <w:sz w:val="24"/>
          <w:szCs w:val="24"/>
        </w:rPr>
        <w:t>ŁOWE</w:t>
      </w:r>
      <w:bookmarkEnd w:id="1"/>
    </w:p>
    <w:p w:rsidR="00EA185B" w:rsidRPr="00EA185B" w:rsidRDefault="00EA185B" w:rsidP="00CE7696">
      <w:pPr>
        <w:pStyle w:val="Akapitzlist"/>
        <w:keepNext/>
        <w:keepLines/>
        <w:spacing w:after="0" w:line="240" w:lineRule="auto"/>
        <w:ind w:left="1080"/>
        <w:rPr>
          <w:rStyle w:val="Nagwek31"/>
          <w:rFonts w:eastAsiaTheme="minorHAnsi"/>
          <w:bCs w:val="0"/>
          <w:sz w:val="24"/>
          <w:szCs w:val="24"/>
        </w:rPr>
      </w:pPr>
    </w:p>
    <w:p w:rsidR="00EA185B" w:rsidRPr="00EA185B" w:rsidRDefault="00EA185B" w:rsidP="00CE7696">
      <w:pPr>
        <w:pStyle w:val="Akapitzlist"/>
        <w:keepNext/>
        <w:keepLines/>
        <w:spacing w:after="0" w:line="240" w:lineRule="auto"/>
        <w:ind w:left="1080"/>
        <w:rPr>
          <w:rFonts w:ascii="Times New Roman" w:hAnsi="Times New Roman" w:cs="Times New Roman"/>
          <w:sz w:val="24"/>
          <w:szCs w:val="24"/>
        </w:rPr>
      </w:pPr>
    </w:p>
    <w:p w:rsidR="004C45D1" w:rsidRDefault="00EC45B2" w:rsidP="001304C5">
      <w:pPr>
        <w:pStyle w:val="Akapitzlist"/>
        <w:keepNext/>
        <w:keepLines/>
        <w:widowControl w:val="0"/>
        <w:numPr>
          <w:ilvl w:val="0"/>
          <w:numId w:val="2"/>
        </w:numPr>
        <w:tabs>
          <w:tab w:val="left" w:pos="3523"/>
        </w:tabs>
        <w:spacing w:after="0" w:line="240" w:lineRule="auto"/>
        <w:ind w:left="567" w:hanging="210"/>
        <w:jc w:val="center"/>
        <w:outlineLvl w:val="2"/>
        <w:rPr>
          <w:rFonts w:ascii="Times New Roman" w:hAnsi="Times New Roman" w:cs="Times New Roman"/>
          <w:b/>
          <w:sz w:val="24"/>
          <w:szCs w:val="24"/>
          <w:highlight w:val="lightGray"/>
        </w:rPr>
      </w:pPr>
      <w:bookmarkStart w:id="2" w:name="bookmark4"/>
      <w:r>
        <w:rPr>
          <w:rFonts w:ascii="Times New Roman" w:hAnsi="Times New Roman" w:cs="Times New Roman"/>
          <w:b/>
          <w:sz w:val="24"/>
          <w:szCs w:val="24"/>
          <w:highlight w:val="lightGray"/>
        </w:rPr>
        <w:t xml:space="preserve"> </w:t>
      </w:r>
      <w:r w:rsidR="004C45D1" w:rsidRPr="00EA185B">
        <w:rPr>
          <w:rFonts w:ascii="Times New Roman" w:hAnsi="Times New Roman" w:cs="Times New Roman"/>
          <w:b/>
          <w:sz w:val="24"/>
          <w:szCs w:val="24"/>
          <w:highlight w:val="lightGray"/>
        </w:rPr>
        <w:t>Opis przedmiotu zamówienia</w:t>
      </w:r>
      <w:bookmarkEnd w:id="2"/>
    </w:p>
    <w:p w:rsidR="00CE7696" w:rsidRPr="00EA185B" w:rsidRDefault="00CE7696" w:rsidP="00CE7696">
      <w:pPr>
        <w:pStyle w:val="Akapitzlist"/>
        <w:keepNext/>
        <w:keepLines/>
        <w:widowControl w:val="0"/>
        <w:tabs>
          <w:tab w:val="left" w:pos="3523"/>
        </w:tabs>
        <w:spacing w:after="0" w:line="240" w:lineRule="auto"/>
        <w:ind w:left="714"/>
        <w:outlineLvl w:val="2"/>
        <w:rPr>
          <w:rFonts w:ascii="Times New Roman" w:hAnsi="Times New Roman" w:cs="Times New Roman"/>
          <w:b/>
          <w:sz w:val="24"/>
          <w:szCs w:val="24"/>
          <w:highlight w:val="lightGray"/>
        </w:rPr>
      </w:pPr>
    </w:p>
    <w:p w:rsidR="004C45D1" w:rsidRDefault="004C45D1" w:rsidP="00F939F1">
      <w:pPr>
        <w:widowControl w:val="0"/>
        <w:numPr>
          <w:ilvl w:val="1"/>
          <w:numId w:val="2"/>
        </w:numPr>
        <w:tabs>
          <w:tab w:val="left" w:pos="541"/>
        </w:tabs>
        <w:spacing w:after="0" w:line="240" w:lineRule="auto"/>
        <w:ind w:left="426" w:hanging="502"/>
        <w:jc w:val="both"/>
        <w:rPr>
          <w:rFonts w:ascii="Times New Roman" w:hAnsi="Times New Roman" w:cs="Times New Roman"/>
          <w:sz w:val="24"/>
          <w:szCs w:val="24"/>
        </w:rPr>
      </w:pPr>
      <w:r w:rsidRPr="004C45D1">
        <w:rPr>
          <w:rFonts w:ascii="Times New Roman" w:hAnsi="Times New Roman" w:cs="Times New Roman"/>
          <w:sz w:val="24"/>
          <w:szCs w:val="24"/>
        </w:rPr>
        <w:t>Wspólny Słownik Zamówień (CPV): 39162100-6 Pomoce dydaktyczne.</w:t>
      </w:r>
    </w:p>
    <w:p w:rsidR="004C45D1" w:rsidRDefault="004C45D1" w:rsidP="00F939F1">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614AE2">
        <w:rPr>
          <w:rFonts w:ascii="Times New Roman" w:hAnsi="Times New Roman" w:cs="Times New Roman"/>
          <w:sz w:val="24"/>
          <w:szCs w:val="24"/>
        </w:rPr>
        <w:t>Przedmiotem zamówienia je</w:t>
      </w:r>
      <w:r w:rsidR="00614AE2">
        <w:rPr>
          <w:rFonts w:ascii="Times New Roman" w:hAnsi="Times New Roman" w:cs="Times New Roman"/>
          <w:sz w:val="24"/>
          <w:szCs w:val="24"/>
        </w:rPr>
        <w:t>st zakup pomocy dydaktycznych do realizacji</w:t>
      </w:r>
      <w:r w:rsidRPr="00614AE2">
        <w:rPr>
          <w:rFonts w:ascii="Times New Roman" w:hAnsi="Times New Roman" w:cs="Times New Roman"/>
          <w:sz w:val="24"/>
          <w:szCs w:val="24"/>
        </w:rPr>
        <w:t xml:space="preserve"> zajęć edukacyjnych w ramach projektu pod nazwą „</w:t>
      </w:r>
      <w:r w:rsidR="00614AE2">
        <w:rPr>
          <w:rFonts w:ascii="Times New Roman" w:hAnsi="Times New Roman" w:cs="Times New Roman"/>
          <w:sz w:val="24"/>
          <w:szCs w:val="24"/>
        </w:rPr>
        <w:t>Nauka – Lubię to!</w:t>
      </w:r>
      <w:r w:rsidRPr="00614AE2">
        <w:rPr>
          <w:rFonts w:ascii="Times New Roman" w:hAnsi="Times New Roman" w:cs="Times New Roman"/>
          <w:sz w:val="24"/>
          <w:szCs w:val="24"/>
        </w:rPr>
        <w:t xml:space="preserve">” realizowanego przez Gminę </w:t>
      </w:r>
      <w:r w:rsidR="00614AE2">
        <w:rPr>
          <w:rFonts w:ascii="Times New Roman" w:hAnsi="Times New Roman" w:cs="Times New Roman"/>
          <w:sz w:val="24"/>
          <w:szCs w:val="24"/>
        </w:rPr>
        <w:t>Wodzierady</w:t>
      </w:r>
      <w:r w:rsidRPr="00614AE2">
        <w:rPr>
          <w:rFonts w:ascii="Times New Roman" w:hAnsi="Times New Roman" w:cs="Times New Roman"/>
          <w:sz w:val="24"/>
          <w:szCs w:val="24"/>
        </w:rPr>
        <w:t xml:space="preserve"> </w:t>
      </w:r>
      <w:r w:rsidR="00C7602C">
        <w:rPr>
          <w:rFonts w:ascii="Times New Roman" w:hAnsi="Times New Roman" w:cs="Times New Roman"/>
          <w:sz w:val="24"/>
          <w:szCs w:val="24"/>
        </w:rPr>
        <w:t xml:space="preserve">w </w:t>
      </w:r>
      <w:r w:rsidRPr="00614AE2">
        <w:rPr>
          <w:rFonts w:ascii="Times New Roman" w:hAnsi="Times New Roman" w:cs="Times New Roman"/>
          <w:sz w:val="24"/>
          <w:szCs w:val="24"/>
        </w:rPr>
        <w:t>ramach Osi Priorytetowej XI Edukacja, Kwalifikacje Umiejętności, Działania XI.1 Wysoka jakość edukacji, Poddziałania XI.1.2 Kształcenie ogólne Regionalnego Programu Operacyjnego Województwa Łódzkiego na lata 2014-2020.</w:t>
      </w:r>
    </w:p>
    <w:p w:rsidR="004C45D1" w:rsidRDefault="004C45D1" w:rsidP="00F939F1">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614AE2">
        <w:rPr>
          <w:rFonts w:ascii="Times New Roman" w:hAnsi="Times New Roman" w:cs="Times New Roman"/>
          <w:sz w:val="24"/>
          <w:szCs w:val="24"/>
        </w:rPr>
        <w:t>Przedmiot z</w:t>
      </w:r>
      <w:r w:rsidR="00614AE2">
        <w:rPr>
          <w:rFonts w:ascii="Times New Roman" w:hAnsi="Times New Roman" w:cs="Times New Roman"/>
          <w:sz w:val="24"/>
          <w:szCs w:val="24"/>
        </w:rPr>
        <w:t xml:space="preserve">amówienia został podzielony na </w:t>
      </w:r>
      <w:r w:rsidR="00432881">
        <w:rPr>
          <w:rFonts w:ascii="Times New Roman" w:hAnsi="Times New Roman" w:cs="Times New Roman"/>
          <w:sz w:val="24"/>
          <w:szCs w:val="24"/>
        </w:rPr>
        <w:t>4</w:t>
      </w:r>
      <w:bookmarkStart w:id="3" w:name="_GoBack"/>
      <w:bookmarkEnd w:id="3"/>
      <w:r w:rsidRPr="00614AE2">
        <w:rPr>
          <w:rFonts w:ascii="Times New Roman" w:hAnsi="Times New Roman" w:cs="Times New Roman"/>
          <w:sz w:val="24"/>
          <w:szCs w:val="24"/>
        </w:rPr>
        <w:t xml:space="preserve"> części - zadania.</w:t>
      </w:r>
    </w:p>
    <w:p w:rsidR="004C45D1" w:rsidRDefault="004C45D1" w:rsidP="00F939F1">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614AE2">
        <w:rPr>
          <w:rFonts w:ascii="Times New Roman" w:hAnsi="Times New Roman" w:cs="Times New Roman"/>
          <w:sz w:val="24"/>
          <w:szCs w:val="24"/>
        </w:rPr>
        <w:t>Zamówienie obejmuje następujące części:</w:t>
      </w:r>
    </w:p>
    <w:p w:rsidR="004A666D" w:rsidRPr="00D66AA4" w:rsidRDefault="004A666D" w:rsidP="00E100D0">
      <w:pPr>
        <w:widowControl w:val="0"/>
        <w:numPr>
          <w:ilvl w:val="0"/>
          <w:numId w:val="7"/>
        </w:numPr>
        <w:spacing w:after="0" w:line="240" w:lineRule="auto"/>
        <w:ind w:left="851" w:hanging="425"/>
        <w:jc w:val="both"/>
        <w:rPr>
          <w:rFonts w:ascii="Times New Roman" w:hAnsi="Times New Roman" w:cs="Times New Roman"/>
          <w:sz w:val="24"/>
          <w:szCs w:val="24"/>
        </w:rPr>
      </w:pPr>
      <w:r w:rsidRPr="00D66AA4">
        <w:rPr>
          <w:rFonts w:ascii="Times New Roman" w:hAnsi="Times New Roman" w:cs="Times New Roman"/>
          <w:sz w:val="24"/>
          <w:szCs w:val="24"/>
        </w:rPr>
        <w:t xml:space="preserve">Zakup pomocy </w:t>
      </w:r>
      <w:r w:rsidR="002C25C6" w:rsidRPr="00D66AA4">
        <w:rPr>
          <w:rFonts w:ascii="Times New Roman" w:hAnsi="Times New Roman" w:cs="Times New Roman"/>
          <w:sz w:val="24"/>
          <w:szCs w:val="24"/>
        </w:rPr>
        <w:t xml:space="preserve">dydaktycznych </w:t>
      </w:r>
      <w:r w:rsidRPr="00D66AA4">
        <w:rPr>
          <w:rFonts w:ascii="Times New Roman" w:hAnsi="Times New Roman" w:cs="Times New Roman"/>
          <w:sz w:val="24"/>
          <w:szCs w:val="24"/>
        </w:rPr>
        <w:t>do zajęć dydakty</w:t>
      </w:r>
      <w:r w:rsidR="00D66AA4" w:rsidRPr="00D66AA4">
        <w:rPr>
          <w:rFonts w:ascii="Times New Roman" w:hAnsi="Times New Roman" w:cs="Times New Roman"/>
          <w:sz w:val="24"/>
          <w:szCs w:val="24"/>
        </w:rPr>
        <w:t>czno-wyrównawczych z matematyki</w:t>
      </w:r>
    </w:p>
    <w:p w:rsidR="00A40885" w:rsidRPr="00D66AA4" w:rsidRDefault="00A40885" w:rsidP="00A40885">
      <w:pPr>
        <w:widowControl w:val="0"/>
        <w:numPr>
          <w:ilvl w:val="0"/>
          <w:numId w:val="7"/>
        </w:numPr>
        <w:spacing w:after="0" w:line="240" w:lineRule="auto"/>
        <w:ind w:left="851" w:hanging="425"/>
        <w:jc w:val="both"/>
        <w:rPr>
          <w:rFonts w:ascii="Times New Roman" w:hAnsi="Times New Roman" w:cs="Times New Roman"/>
          <w:sz w:val="24"/>
          <w:szCs w:val="24"/>
        </w:rPr>
      </w:pPr>
      <w:r w:rsidRPr="00D66AA4">
        <w:rPr>
          <w:rFonts w:ascii="Times New Roman" w:hAnsi="Times New Roman" w:cs="Times New Roman"/>
          <w:sz w:val="24"/>
          <w:szCs w:val="24"/>
        </w:rPr>
        <w:t>Zakup pomocy dydaktycznych do pracowni przyrodniczej</w:t>
      </w:r>
    </w:p>
    <w:p w:rsidR="002C25C6" w:rsidRPr="00D66AA4" w:rsidRDefault="002C25C6" w:rsidP="002C25C6">
      <w:pPr>
        <w:widowControl w:val="0"/>
        <w:numPr>
          <w:ilvl w:val="0"/>
          <w:numId w:val="7"/>
        </w:numPr>
        <w:spacing w:after="0" w:line="240" w:lineRule="auto"/>
        <w:ind w:left="851" w:hanging="425"/>
        <w:jc w:val="both"/>
        <w:rPr>
          <w:rFonts w:ascii="Times New Roman" w:hAnsi="Times New Roman" w:cs="Times New Roman"/>
          <w:sz w:val="24"/>
          <w:szCs w:val="24"/>
        </w:rPr>
      </w:pPr>
      <w:r w:rsidRPr="00D66AA4">
        <w:rPr>
          <w:rFonts w:ascii="Times New Roman" w:hAnsi="Times New Roman" w:cs="Times New Roman"/>
          <w:sz w:val="24"/>
          <w:szCs w:val="24"/>
        </w:rPr>
        <w:t>Zakup pomocy dydaktycznych do pracowni chemicznej</w:t>
      </w:r>
    </w:p>
    <w:p w:rsidR="002C25C6" w:rsidRPr="00D66AA4" w:rsidRDefault="002C25C6" w:rsidP="00D66AA4">
      <w:pPr>
        <w:pStyle w:val="Akapitzlist"/>
        <w:widowControl w:val="0"/>
        <w:numPr>
          <w:ilvl w:val="0"/>
          <w:numId w:val="7"/>
        </w:numPr>
        <w:spacing w:after="0" w:line="240" w:lineRule="auto"/>
        <w:ind w:left="851" w:hanging="425"/>
        <w:rPr>
          <w:rFonts w:ascii="Times New Roman" w:hAnsi="Times New Roman" w:cs="Times New Roman"/>
          <w:sz w:val="24"/>
          <w:szCs w:val="24"/>
        </w:rPr>
      </w:pPr>
      <w:r w:rsidRPr="00D66AA4">
        <w:rPr>
          <w:rFonts w:ascii="Times New Roman" w:hAnsi="Times New Roman" w:cs="Times New Roman"/>
          <w:sz w:val="24"/>
          <w:szCs w:val="24"/>
        </w:rPr>
        <w:t xml:space="preserve">Zakup pomocy dydaktycznych do zajęć specjalistycznych (zajęcia logopedyczne, psychoedukacyjne, korekcyjno-kompensacyjne, dysleksja) </w:t>
      </w:r>
    </w:p>
    <w:p w:rsidR="004A666D" w:rsidRPr="00D66AA4" w:rsidRDefault="004A666D" w:rsidP="00E100D0">
      <w:pPr>
        <w:widowControl w:val="0"/>
        <w:numPr>
          <w:ilvl w:val="0"/>
          <w:numId w:val="7"/>
        </w:numPr>
        <w:tabs>
          <w:tab w:val="left" w:pos="1701"/>
        </w:tabs>
        <w:spacing w:after="0" w:line="240" w:lineRule="auto"/>
        <w:ind w:left="851" w:hanging="425"/>
        <w:jc w:val="both"/>
        <w:rPr>
          <w:rFonts w:ascii="Times New Roman" w:hAnsi="Times New Roman" w:cs="Times New Roman"/>
          <w:sz w:val="24"/>
          <w:szCs w:val="24"/>
        </w:rPr>
      </w:pPr>
      <w:r w:rsidRPr="00D66AA4">
        <w:rPr>
          <w:rFonts w:ascii="Times New Roman" w:hAnsi="Times New Roman" w:cs="Times New Roman"/>
          <w:sz w:val="24"/>
          <w:szCs w:val="24"/>
        </w:rPr>
        <w:t>Zakup sprzętu TIK.</w:t>
      </w:r>
    </w:p>
    <w:p w:rsidR="004A666D" w:rsidRDefault="004A666D" w:rsidP="00F939F1">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4A666D">
        <w:rPr>
          <w:rFonts w:ascii="Times New Roman" w:hAnsi="Times New Roman" w:cs="Times New Roman"/>
          <w:sz w:val="24"/>
          <w:szCs w:val="24"/>
        </w:rPr>
        <w:t>Wyroby zgrupowane w ramach zadania stanowią łącznie odrębną część zamówienia.</w:t>
      </w:r>
    </w:p>
    <w:p w:rsidR="004A666D" w:rsidRDefault="004A666D" w:rsidP="00F939F1">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A34181">
        <w:rPr>
          <w:rFonts w:ascii="Times New Roman" w:hAnsi="Times New Roman" w:cs="Times New Roman"/>
          <w:sz w:val="24"/>
          <w:szCs w:val="24"/>
        </w:rPr>
        <w:lastRenderedPageBreak/>
        <w:t>Szczegółowy zakres przedmiotu zamówienia oraz wykaz rzeczowy i ilościowy pomocy dydaktycznych i materiałów stanowi załącznik nr 2 do SIWZ - Formularz ofertowy. Zamawiający informuje, iż wskazanie nazw zwyczajowych w zamieszczonych elementach opisu przedmiotu zamówienia służy wyłącznie określeniu cech technicznych i jakościowych. Zamawiający dopuszcza możliwość przedstawienia w ofercie asortymentu równoważnego pod warunkiem, iż oferowany asortyment będzie o takich samych lub lepszych parametrach technicznych, jakościowych, funkcjonalnych oraz użytkowych. Wykonawca, który powołuje się na rozwiązania równoważne opisywane przez Zamawiającego, jest obowiązany wykazać, że oferowane przez niego dostawy spełniają wymagania określone przez Zamawiającego.</w:t>
      </w:r>
    </w:p>
    <w:p w:rsidR="004A666D" w:rsidRDefault="004A666D" w:rsidP="009E2BCF">
      <w:pPr>
        <w:widowControl w:val="0"/>
        <w:numPr>
          <w:ilvl w:val="1"/>
          <w:numId w:val="2"/>
        </w:numPr>
        <w:spacing w:after="0" w:line="240" w:lineRule="auto"/>
        <w:ind w:left="426" w:hanging="491"/>
        <w:jc w:val="both"/>
        <w:rPr>
          <w:rFonts w:ascii="Times New Roman" w:hAnsi="Times New Roman" w:cs="Times New Roman"/>
          <w:sz w:val="24"/>
          <w:szCs w:val="24"/>
        </w:rPr>
      </w:pPr>
      <w:r w:rsidRPr="00A34181">
        <w:rPr>
          <w:rFonts w:ascii="Times New Roman" w:hAnsi="Times New Roman" w:cs="Times New Roman"/>
          <w:sz w:val="24"/>
          <w:szCs w:val="24"/>
        </w:rPr>
        <w:t>Wykonawca udzieli Zamawiającemu 24 miesiące gwarancji jakości i rękojmi za wady. W przypadku przedmiotów objętych przedmiotem zamówienia obowiązuje okres gwarancji zgodnie z warunkami gwarancji producenta, jednak nie krótszy niż 24 miesiące. Bieg terminu gwarancji jakości i rękojmi za wady rozpoczyna się od daty odbioru końcowego przedmiotu umowy, a w przypadku stwierdzenia wad, od ich usunięcia i przekazania Zamawiającemu przedmiotu umowy jako należycie wykonanego.</w:t>
      </w:r>
    </w:p>
    <w:p w:rsidR="004A666D" w:rsidRDefault="004A666D" w:rsidP="009E2BCF">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A34181">
        <w:rPr>
          <w:rFonts w:ascii="Times New Roman" w:hAnsi="Times New Roman" w:cs="Times New Roman"/>
          <w:sz w:val="24"/>
          <w:szCs w:val="24"/>
        </w:rPr>
        <w:t xml:space="preserve">Pomoce dydaktyczne powinny posiadać odpowiednie atesty, certyfikaty, świadectwa </w:t>
      </w:r>
      <w:r w:rsidR="00A34181">
        <w:rPr>
          <w:rFonts w:ascii="Times New Roman" w:hAnsi="Times New Roman" w:cs="Times New Roman"/>
          <w:sz w:val="24"/>
          <w:szCs w:val="24"/>
        </w:rPr>
        <w:t xml:space="preserve"> </w:t>
      </w:r>
      <w:r w:rsidRPr="00A34181">
        <w:rPr>
          <w:rFonts w:ascii="Times New Roman" w:hAnsi="Times New Roman" w:cs="Times New Roman"/>
          <w:sz w:val="24"/>
          <w:szCs w:val="24"/>
        </w:rPr>
        <w:t>jakości i spełniać wszelkie wymogi norm, określonych obowiązującym prawem.</w:t>
      </w:r>
    </w:p>
    <w:p w:rsidR="004A666D" w:rsidRDefault="004A666D" w:rsidP="009E2BCF">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A34181">
        <w:rPr>
          <w:rFonts w:ascii="Times New Roman" w:hAnsi="Times New Roman" w:cs="Times New Roman"/>
          <w:sz w:val="24"/>
          <w:szCs w:val="24"/>
        </w:rPr>
        <w:t xml:space="preserve">Dostarczone przedmioty zamówienia muszą być fabrycznie nowe, wolne od wad, </w:t>
      </w:r>
      <w:r w:rsidR="00EA185B">
        <w:rPr>
          <w:rFonts w:ascii="Times New Roman" w:hAnsi="Times New Roman" w:cs="Times New Roman"/>
          <w:sz w:val="24"/>
          <w:szCs w:val="24"/>
        </w:rPr>
        <w:t xml:space="preserve"> </w:t>
      </w:r>
      <w:r w:rsidRPr="00A34181">
        <w:rPr>
          <w:rFonts w:ascii="Times New Roman" w:hAnsi="Times New Roman" w:cs="Times New Roman"/>
          <w:sz w:val="24"/>
          <w:szCs w:val="24"/>
        </w:rPr>
        <w:t>zapakowane w opakowania umożliwiające jednoznaczną identyfikację produktu.</w:t>
      </w:r>
    </w:p>
    <w:p w:rsidR="004A666D" w:rsidRDefault="004A666D" w:rsidP="009E2BCF">
      <w:pPr>
        <w:widowControl w:val="0"/>
        <w:numPr>
          <w:ilvl w:val="1"/>
          <w:numId w:val="2"/>
        </w:numPr>
        <w:tabs>
          <w:tab w:val="left" w:pos="541"/>
        </w:tabs>
        <w:spacing w:after="0" w:line="240" w:lineRule="auto"/>
        <w:ind w:left="567" w:hanging="633"/>
        <w:jc w:val="both"/>
        <w:rPr>
          <w:rFonts w:ascii="Times New Roman" w:hAnsi="Times New Roman" w:cs="Times New Roman"/>
          <w:sz w:val="24"/>
          <w:szCs w:val="24"/>
        </w:rPr>
      </w:pPr>
      <w:r w:rsidRPr="00EA185B">
        <w:rPr>
          <w:rFonts w:ascii="Times New Roman" w:hAnsi="Times New Roman" w:cs="Times New Roman"/>
          <w:sz w:val="24"/>
          <w:szCs w:val="24"/>
        </w:rPr>
        <w:t>Dostarczone produkty muszą być wniesione do pomieszczenia wskazanego jako miejsce dostawy przez Zamawiającego.</w:t>
      </w:r>
    </w:p>
    <w:p w:rsidR="004A666D" w:rsidRDefault="004A666D" w:rsidP="009E2BCF">
      <w:pPr>
        <w:widowControl w:val="0"/>
        <w:numPr>
          <w:ilvl w:val="1"/>
          <w:numId w:val="2"/>
        </w:numPr>
        <w:tabs>
          <w:tab w:val="left" w:pos="541"/>
        </w:tabs>
        <w:spacing w:after="0" w:line="240" w:lineRule="auto"/>
        <w:ind w:left="567" w:hanging="633"/>
        <w:jc w:val="both"/>
        <w:rPr>
          <w:rFonts w:ascii="Times New Roman" w:hAnsi="Times New Roman" w:cs="Times New Roman"/>
          <w:sz w:val="24"/>
          <w:szCs w:val="24"/>
        </w:rPr>
      </w:pPr>
      <w:r w:rsidRPr="00EA185B">
        <w:rPr>
          <w:rFonts w:ascii="Times New Roman" w:hAnsi="Times New Roman" w:cs="Times New Roman"/>
          <w:sz w:val="24"/>
          <w:szCs w:val="24"/>
        </w:rPr>
        <w:t>Zaleca się, aby dostarczony asortyment zapakowany był w tekturowych pudełkach, uniemożliwiających uszkodzenie produktów w czasie transportu. Odpowiedzialność za uszkodzenia produktów w czasie transportu ponosi Wykonawca.</w:t>
      </w:r>
    </w:p>
    <w:p w:rsidR="004A666D" w:rsidRPr="00EA185B" w:rsidRDefault="004A666D" w:rsidP="009E2BCF">
      <w:pPr>
        <w:widowControl w:val="0"/>
        <w:numPr>
          <w:ilvl w:val="1"/>
          <w:numId w:val="2"/>
        </w:numPr>
        <w:tabs>
          <w:tab w:val="left" w:pos="541"/>
        </w:tabs>
        <w:spacing w:after="0" w:line="240" w:lineRule="auto"/>
        <w:ind w:left="567" w:hanging="633"/>
        <w:jc w:val="both"/>
        <w:rPr>
          <w:rFonts w:ascii="Times New Roman" w:hAnsi="Times New Roman" w:cs="Times New Roman"/>
          <w:sz w:val="24"/>
          <w:szCs w:val="24"/>
        </w:rPr>
      </w:pPr>
      <w:r w:rsidRPr="00EA185B">
        <w:rPr>
          <w:rFonts w:ascii="Times New Roman" w:hAnsi="Times New Roman" w:cs="Times New Roman"/>
          <w:sz w:val="24"/>
          <w:szCs w:val="24"/>
        </w:rPr>
        <w:t>Zamawiający zastrzega sobie możliwość zwrot</w:t>
      </w:r>
      <w:r w:rsidR="00C7602C">
        <w:rPr>
          <w:rFonts w:ascii="Times New Roman" w:hAnsi="Times New Roman" w:cs="Times New Roman"/>
          <w:sz w:val="24"/>
          <w:szCs w:val="24"/>
        </w:rPr>
        <w:t>u dostarczonego asortymentu nie</w:t>
      </w:r>
      <w:r w:rsidRPr="00EA185B">
        <w:rPr>
          <w:rFonts w:ascii="Times New Roman" w:hAnsi="Times New Roman" w:cs="Times New Roman"/>
          <w:sz w:val="24"/>
          <w:szCs w:val="24"/>
        </w:rPr>
        <w:t>spełniającego wymogów jakościowych, opisanych w formularzu ofertowym. W przypadku stwierdzenia, że dostarczone produkty:</w:t>
      </w:r>
    </w:p>
    <w:p w:rsidR="004A666D" w:rsidRDefault="004A666D" w:rsidP="009E2BCF">
      <w:pPr>
        <w:pStyle w:val="Akapitzlist"/>
        <w:widowControl w:val="0"/>
        <w:numPr>
          <w:ilvl w:val="0"/>
          <w:numId w:val="8"/>
        </w:numPr>
        <w:spacing w:after="0" w:line="240" w:lineRule="auto"/>
        <w:ind w:left="993"/>
        <w:jc w:val="both"/>
        <w:rPr>
          <w:rFonts w:ascii="Times New Roman" w:hAnsi="Times New Roman" w:cs="Times New Roman"/>
          <w:sz w:val="24"/>
          <w:szCs w:val="24"/>
        </w:rPr>
      </w:pPr>
      <w:r w:rsidRPr="00A34181">
        <w:rPr>
          <w:rFonts w:ascii="Times New Roman" w:hAnsi="Times New Roman" w:cs="Times New Roman"/>
          <w:sz w:val="24"/>
          <w:szCs w:val="24"/>
        </w:rPr>
        <w:t>są uszkodzone, posiadają wady uniemożliwiające uż</w:t>
      </w:r>
      <w:r w:rsidR="00A34181" w:rsidRPr="00A34181">
        <w:rPr>
          <w:rFonts w:ascii="Times New Roman" w:hAnsi="Times New Roman" w:cs="Times New Roman"/>
          <w:sz w:val="24"/>
          <w:szCs w:val="24"/>
        </w:rPr>
        <w:t xml:space="preserve">ywanie, a wady i uszkodzenia te </w:t>
      </w:r>
      <w:r w:rsidRPr="00A34181">
        <w:rPr>
          <w:rFonts w:ascii="Times New Roman" w:hAnsi="Times New Roman" w:cs="Times New Roman"/>
          <w:sz w:val="24"/>
          <w:szCs w:val="24"/>
        </w:rPr>
        <w:t>nie powstały z winy Zamawiającego lub</w:t>
      </w:r>
    </w:p>
    <w:p w:rsidR="004A666D" w:rsidRDefault="004A666D" w:rsidP="009E2BCF">
      <w:pPr>
        <w:pStyle w:val="Akapitzlist"/>
        <w:widowControl w:val="0"/>
        <w:numPr>
          <w:ilvl w:val="0"/>
          <w:numId w:val="8"/>
        </w:numPr>
        <w:spacing w:after="0" w:line="240" w:lineRule="auto"/>
        <w:ind w:left="993"/>
        <w:jc w:val="both"/>
        <w:rPr>
          <w:rFonts w:ascii="Times New Roman" w:hAnsi="Times New Roman" w:cs="Times New Roman"/>
          <w:sz w:val="24"/>
          <w:szCs w:val="24"/>
        </w:rPr>
      </w:pPr>
      <w:r w:rsidRPr="00A34181">
        <w:rPr>
          <w:rFonts w:ascii="Times New Roman" w:hAnsi="Times New Roman" w:cs="Times New Roman"/>
          <w:sz w:val="24"/>
          <w:szCs w:val="24"/>
        </w:rPr>
        <w:t>nie spełniają wymagań Zamawiającego określonych w załącznikach lub</w:t>
      </w:r>
    </w:p>
    <w:p w:rsidR="004A666D" w:rsidRPr="00A34181" w:rsidRDefault="004A666D" w:rsidP="009E2BCF">
      <w:pPr>
        <w:pStyle w:val="Akapitzlist"/>
        <w:widowControl w:val="0"/>
        <w:numPr>
          <w:ilvl w:val="0"/>
          <w:numId w:val="8"/>
        </w:numPr>
        <w:spacing w:after="0" w:line="240" w:lineRule="auto"/>
        <w:ind w:left="993"/>
        <w:jc w:val="both"/>
        <w:rPr>
          <w:rFonts w:ascii="Times New Roman" w:hAnsi="Times New Roman" w:cs="Times New Roman"/>
          <w:sz w:val="24"/>
          <w:szCs w:val="24"/>
        </w:rPr>
      </w:pPr>
      <w:r w:rsidRPr="00A34181">
        <w:rPr>
          <w:rFonts w:ascii="Times New Roman" w:hAnsi="Times New Roman" w:cs="Times New Roman"/>
          <w:sz w:val="24"/>
          <w:szCs w:val="24"/>
        </w:rPr>
        <w:t>dostarczone produkty nie odpowiadają pod względem jakości, trwałości, funkcjonalności oraz parametrów technicznych</w:t>
      </w:r>
    </w:p>
    <w:p w:rsidR="00A34181" w:rsidRDefault="004A666D" w:rsidP="009E2BCF">
      <w:pPr>
        <w:spacing w:after="0" w:line="240" w:lineRule="auto"/>
        <w:ind w:left="567"/>
        <w:jc w:val="both"/>
        <w:rPr>
          <w:rFonts w:ascii="Times New Roman" w:hAnsi="Times New Roman" w:cs="Times New Roman"/>
          <w:sz w:val="24"/>
          <w:szCs w:val="24"/>
        </w:rPr>
      </w:pPr>
      <w:r w:rsidRPr="004A666D">
        <w:rPr>
          <w:rFonts w:ascii="Times New Roman" w:hAnsi="Times New Roman" w:cs="Times New Roman"/>
          <w:sz w:val="24"/>
          <w:szCs w:val="24"/>
        </w:rPr>
        <w:t>Wykonawca wymieni je na nowe, prawidłowe, na własny koszt w terminie 7 dni od zgłoszenia przez Zamawiającego. Wykonawca jest odpowiedzialny za całokształt zamówienia, w tym za</w:t>
      </w:r>
      <w:r w:rsidR="00A34181">
        <w:rPr>
          <w:rFonts w:ascii="Times New Roman" w:hAnsi="Times New Roman" w:cs="Times New Roman"/>
          <w:sz w:val="24"/>
          <w:szCs w:val="24"/>
        </w:rPr>
        <w:t xml:space="preserve"> </w:t>
      </w:r>
      <w:r w:rsidR="00A34181" w:rsidRPr="00A34181">
        <w:rPr>
          <w:rFonts w:ascii="Times New Roman" w:hAnsi="Times New Roman" w:cs="Times New Roman"/>
          <w:sz w:val="24"/>
          <w:szCs w:val="24"/>
        </w:rPr>
        <w:t>przebieg oraz terminowe wykonanie, jakość, zgodność z warunkami technicznymi, jakościowymi i obowiązującymi w tym zakresie przepisami.</w:t>
      </w:r>
    </w:p>
    <w:p w:rsidR="00A34181" w:rsidRDefault="00A34181" w:rsidP="00567737">
      <w:pPr>
        <w:pStyle w:val="Akapitzlist"/>
        <w:numPr>
          <w:ilvl w:val="1"/>
          <w:numId w:val="2"/>
        </w:numPr>
        <w:spacing w:after="0" w:line="240" w:lineRule="auto"/>
        <w:ind w:left="567" w:hanging="633"/>
        <w:jc w:val="both"/>
        <w:rPr>
          <w:rFonts w:ascii="Times New Roman" w:hAnsi="Times New Roman" w:cs="Times New Roman"/>
          <w:sz w:val="24"/>
          <w:szCs w:val="24"/>
        </w:rPr>
      </w:pPr>
      <w:r w:rsidRPr="00EA185B">
        <w:rPr>
          <w:rFonts w:ascii="Times New Roman" w:hAnsi="Times New Roman" w:cs="Times New Roman"/>
          <w:sz w:val="24"/>
          <w:szCs w:val="24"/>
        </w:rPr>
        <w:t>Wykonawca przeprowadzi szkolenia pracowników szkół z zakresu obsługi urządzeń.</w:t>
      </w:r>
    </w:p>
    <w:p w:rsidR="00A34181" w:rsidRDefault="00A34181" w:rsidP="00567737">
      <w:pPr>
        <w:pStyle w:val="Akapitzlist"/>
        <w:numPr>
          <w:ilvl w:val="1"/>
          <w:numId w:val="2"/>
        </w:numPr>
        <w:spacing w:after="0" w:line="240" w:lineRule="auto"/>
        <w:ind w:left="567" w:hanging="633"/>
        <w:jc w:val="both"/>
        <w:rPr>
          <w:rFonts w:ascii="Times New Roman" w:hAnsi="Times New Roman" w:cs="Times New Roman"/>
          <w:sz w:val="24"/>
          <w:szCs w:val="24"/>
        </w:rPr>
      </w:pPr>
      <w:r w:rsidRPr="00EA185B">
        <w:rPr>
          <w:rFonts w:ascii="Times New Roman" w:hAnsi="Times New Roman" w:cs="Times New Roman"/>
          <w:sz w:val="24"/>
          <w:szCs w:val="24"/>
        </w:rPr>
        <w:t>Realizacja zajęć odbywać się będzie zgodnie z Wytycznymi w zakresie realizacji przedsięwzięć z udziałem środków europejskich.</w:t>
      </w:r>
    </w:p>
    <w:p w:rsidR="00A34181" w:rsidRDefault="00A34181" w:rsidP="00567737">
      <w:pPr>
        <w:pStyle w:val="Akapitzlist"/>
        <w:numPr>
          <w:ilvl w:val="1"/>
          <w:numId w:val="2"/>
        </w:numPr>
        <w:spacing w:after="0" w:line="240" w:lineRule="auto"/>
        <w:ind w:left="567" w:hanging="633"/>
        <w:jc w:val="both"/>
        <w:rPr>
          <w:rFonts w:ascii="Times New Roman" w:hAnsi="Times New Roman" w:cs="Times New Roman"/>
          <w:sz w:val="24"/>
          <w:szCs w:val="24"/>
        </w:rPr>
      </w:pPr>
      <w:r w:rsidRPr="00EA185B">
        <w:rPr>
          <w:rFonts w:ascii="Times New Roman" w:hAnsi="Times New Roman" w:cs="Times New Roman"/>
          <w:sz w:val="24"/>
          <w:szCs w:val="24"/>
        </w:rPr>
        <w:t>Wykonawca ma obowiązek zawrzeć umowę na warunkach określonych w Załączniku nr 8 do SIWZ (Wzór umowy).</w:t>
      </w:r>
    </w:p>
    <w:p w:rsidR="00CE7696" w:rsidRDefault="00CE7696" w:rsidP="00CE7696">
      <w:pPr>
        <w:pStyle w:val="Akapitzlist"/>
        <w:spacing w:after="0" w:line="240" w:lineRule="auto"/>
        <w:ind w:left="0"/>
        <w:jc w:val="both"/>
        <w:rPr>
          <w:rFonts w:ascii="Times New Roman" w:hAnsi="Times New Roman" w:cs="Times New Roman"/>
          <w:sz w:val="24"/>
          <w:szCs w:val="24"/>
        </w:rPr>
      </w:pPr>
    </w:p>
    <w:p w:rsidR="002F1991" w:rsidRDefault="002F1991" w:rsidP="00CE7696">
      <w:pPr>
        <w:pStyle w:val="Akapitzlist"/>
        <w:spacing w:after="0" w:line="240" w:lineRule="auto"/>
        <w:ind w:left="0"/>
        <w:jc w:val="both"/>
        <w:rPr>
          <w:rFonts w:ascii="Times New Roman" w:hAnsi="Times New Roman" w:cs="Times New Roman"/>
          <w:sz w:val="24"/>
          <w:szCs w:val="24"/>
        </w:rPr>
      </w:pPr>
    </w:p>
    <w:p w:rsidR="002F1991" w:rsidRDefault="002F1991" w:rsidP="00CE7696">
      <w:pPr>
        <w:pStyle w:val="Akapitzlist"/>
        <w:spacing w:after="0" w:line="240" w:lineRule="auto"/>
        <w:ind w:left="0"/>
        <w:jc w:val="both"/>
        <w:rPr>
          <w:rFonts w:ascii="Times New Roman" w:hAnsi="Times New Roman" w:cs="Times New Roman"/>
          <w:sz w:val="24"/>
          <w:szCs w:val="24"/>
        </w:rPr>
      </w:pPr>
    </w:p>
    <w:p w:rsidR="001E651C" w:rsidRDefault="001E651C" w:rsidP="00CE7696">
      <w:pPr>
        <w:pStyle w:val="Akapitzlist"/>
        <w:spacing w:after="0" w:line="240" w:lineRule="auto"/>
        <w:ind w:left="0"/>
        <w:jc w:val="both"/>
        <w:rPr>
          <w:rFonts w:ascii="Times New Roman" w:hAnsi="Times New Roman" w:cs="Times New Roman"/>
          <w:sz w:val="24"/>
          <w:szCs w:val="24"/>
        </w:rPr>
      </w:pPr>
    </w:p>
    <w:p w:rsidR="00EA185B" w:rsidRDefault="00EC45B2" w:rsidP="001304C5">
      <w:pPr>
        <w:pStyle w:val="Akapitzlist"/>
        <w:numPr>
          <w:ilvl w:val="0"/>
          <w:numId w:val="2"/>
        </w:numPr>
        <w:spacing w:after="0" w:line="240" w:lineRule="auto"/>
        <w:ind w:left="567" w:hanging="210"/>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lastRenderedPageBreak/>
        <w:t xml:space="preserve"> </w:t>
      </w:r>
      <w:r w:rsidR="00EA185B" w:rsidRPr="00EA185B">
        <w:rPr>
          <w:rFonts w:ascii="Times New Roman" w:hAnsi="Times New Roman" w:cs="Times New Roman"/>
          <w:b/>
          <w:sz w:val="24"/>
          <w:szCs w:val="24"/>
          <w:highlight w:val="lightGray"/>
        </w:rPr>
        <w:t>Termin wykonania zamówienia</w:t>
      </w:r>
    </w:p>
    <w:p w:rsidR="00CE7696" w:rsidRPr="00EA185B" w:rsidRDefault="00CE7696" w:rsidP="00CE7696">
      <w:pPr>
        <w:pStyle w:val="Akapitzlist"/>
        <w:spacing w:after="0" w:line="240" w:lineRule="auto"/>
        <w:ind w:left="714"/>
        <w:rPr>
          <w:rFonts w:ascii="Times New Roman" w:hAnsi="Times New Roman" w:cs="Times New Roman"/>
          <w:b/>
          <w:sz w:val="24"/>
          <w:szCs w:val="24"/>
          <w:highlight w:val="lightGray"/>
        </w:rPr>
      </w:pPr>
    </w:p>
    <w:p w:rsidR="00A34181" w:rsidRPr="00EA185B" w:rsidRDefault="00A34181" w:rsidP="00567737">
      <w:pPr>
        <w:pStyle w:val="Akapitzlist"/>
        <w:numPr>
          <w:ilvl w:val="1"/>
          <w:numId w:val="2"/>
        </w:numPr>
        <w:spacing w:after="0" w:line="240" w:lineRule="auto"/>
        <w:ind w:left="426" w:hanging="493"/>
        <w:jc w:val="both"/>
        <w:rPr>
          <w:rFonts w:ascii="Times New Roman" w:hAnsi="Times New Roman" w:cs="Times New Roman"/>
          <w:b/>
          <w:sz w:val="24"/>
          <w:szCs w:val="24"/>
        </w:rPr>
      </w:pPr>
      <w:r w:rsidRPr="00EA185B">
        <w:rPr>
          <w:rFonts w:ascii="Times New Roman" w:hAnsi="Times New Roman" w:cs="Times New Roman"/>
          <w:sz w:val="24"/>
          <w:szCs w:val="24"/>
        </w:rPr>
        <w:t>Wymagany maksymalny termin dostarczenia wszystkich części zamówienia wynosi 14 dni, licząc od dnia zawarcia umowy.</w:t>
      </w:r>
    </w:p>
    <w:p w:rsidR="00A34181" w:rsidRPr="00EA185B" w:rsidRDefault="00A34181" w:rsidP="00567737">
      <w:pPr>
        <w:pStyle w:val="Akapitzlist"/>
        <w:numPr>
          <w:ilvl w:val="1"/>
          <w:numId w:val="2"/>
        </w:numPr>
        <w:spacing w:after="0" w:line="240" w:lineRule="auto"/>
        <w:ind w:left="426" w:hanging="493"/>
        <w:jc w:val="both"/>
        <w:rPr>
          <w:rFonts w:ascii="Times New Roman" w:hAnsi="Times New Roman" w:cs="Times New Roman"/>
          <w:b/>
          <w:sz w:val="24"/>
          <w:szCs w:val="24"/>
        </w:rPr>
      </w:pPr>
      <w:r w:rsidRPr="00EA185B">
        <w:rPr>
          <w:rFonts w:ascii="Times New Roman" w:hAnsi="Times New Roman" w:cs="Times New Roman"/>
          <w:sz w:val="24"/>
          <w:szCs w:val="24"/>
        </w:rPr>
        <w:t>Wykonawca zobowiązany jest dostarczyć, z zachowaniem szczególnej staranności, nowy oraz kompletny przedmiot zamówienia własnym transportem, na własny koszt i ryzyko oraz dokonać jego rozładunku we wskazanych pomieszczeniach.</w:t>
      </w:r>
    </w:p>
    <w:p w:rsidR="00A34181" w:rsidRPr="00EA185B" w:rsidRDefault="00A34181" w:rsidP="00567737">
      <w:pPr>
        <w:pStyle w:val="Akapitzlist"/>
        <w:numPr>
          <w:ilvl w:val="1"/>
          <w:numId w:val="2"/>
        </w:numPr>
        <w:spacing w:after="0" w:line="240" w:lineRule="auto"/>
        <w:ind w:left="426" w:hanging="493"/>
        <w:jc w:val="both"/>
        <w:rPr>
          <w:rFonts w:ascii="Times New Roman" w:hAnsi="Times New Roman" w:cs="Times New Roman"/>
          <w:b/>
          <w:sz w:val="24"/>
          <w:szCs w:val="24"/>
        </w:rPr>
      </w:pPr>
      <w:r w:rsidRPr="00EA185B">
        <w:rPr>
          <w:rFonts w:ascii="Times New Roman" w:hAnsi="Times New Roman" w:cs="Times New Roman"/>
          <w:sz w:val="24"/>
          <w:szCs w:val="24"/>
        </w:rPr>
        <w:t>Dostawa powinna odbyć się w dzień roboczy w godz. 8</w:t>
      </w:r>
      <w:r w:rsidRPr="00EA185B">
        <w:rPr>
          <w:rFonts w:ascii="Times New Roman" w:hAnsi="Times New Roman" w:cs="Times New Roman"/>
          <w:sz w:val="24"/>
          <w:szCs w:val="24"/>
          <w:vertAlign w:val="superscript"/>
        </w:rPr>
        <w:t>00</w:t>
      </w:r>
      <w:r w:rsidRPr="00EA185B">
        <w:rPr>
          <w:rFonts w:ascii="Times New Roman" w:hAnsi="Times New Roman" w:cs="Times New Roman"/>
          <w:sz w:val="24"/>
          <w:szCs w:val="24"/>
        </w:rPr>
        <w:t xml:space="preserve"> do 14</w:t>
      </w:r>
      <w:r w:rsidRPr="00EA185B">
        <w:rPr>
          <w:rFonts w:ascii="Times New Roman" w:hAnsi="Times New Roman" w:cs="Times New Roman"/>
          <w:sz w:val="24"/>
          <w:szCs w:val="24"/>
          <w:vertAlign w:val="superscript"/>
        </w:rPr>
        <w:t>00</w:t>
      </w:r>
      <w:r w:rsidRPr="00EA185B">
        <w:rPr>
          <w:rFonts w:ascii="Times New Roman" w:hAnsi="Times New Roman" w:cs="Times New Roman"/>
          <w:sz w:val="24"/>
          <w:szCs w:val="24"/>
        </w:rPr>
        <w:t>.</w:t>
      </w:r>
    </w:p>
    <w:p w:rsidR="00A34181" w:rsidRPr="00EA185B" w:rsidRDefault="00A34181" w:rsidP="00567737">
      <w:pPr>
        <w:pStyle w:val="Akapitzlist"/>
        <w:numPr>
          <w:ilvl w:val="1"/>
          <w:numId w:val="2"/>
        </w:numPr>
        <w:spacing w:after="0" w:line="240" w:lineRule="auto"/>
        <w:ind w:left="426" w:hanging="493"/>
        <w:jc w:val="both"/>
        <w:rPr>
          <w:rFonts w:ascii="Times New Roman" w:hAnsi="Times New Roman" w:cs="Times New Roman"/>
          <w:b/>
          <w:sz w:val="24"/>
          <w:szCs w:val="24"/>
        </w:rPr>
      </w:pPr>
      <w:r w:rsidRPr="00EA185B">
        <w:rPr>
          <w:rFonts w:ascii="Times New Roman" w:hAnsi="Times New Roman" w:cs="Times New Roman"/>
          <w:sz w:val="24"/>
          <w:szCs w:val="24"/>
        </w:rPr>
        <w:t>Wykonawca jest zobowiązany poinformować Zamawiającego pisemnie lub faksem o terminie dostawy, z wyprzedzeniem co najmniej 2 dniowym (2 dni robocze).</w:t>
      </w:r>
    </w:p>
    <w:p w:rsidR="00A34181" w:rsidRPr="00EA185B" w:rsidRDefault="00A34181" w:rsidP="00567737">
      <w:pPr>
        <w:pStyle w:val="Akapitzlist"/>
        <w:numPr>
          <w:ilvl w:val="1"/>
          <w:numId w:val="2"/>
        </w:numPr>
        <w:spacing w:after="0" w:line="240" w:lineRule="auto"/>
        <w:ind w:left="426" w:hanging="493"/>
        <w:jc w:val="both"/>
        <w:rPr>
          <w:rFonts w:ascii="Times New Roman" w:hAnsi="Times New Roman" w:cs="Times New Roman"/>
          <w:b/>
          <w:sz w:val="24"/>
          <w:szCs w:val="24"/>
        </w:rPr>
      </w:pPr>
      <w:r w:rsidRPr="00EA185B">
        <w:rPr>
          <w:rFonts w:ascii="Times New Roman" w:hAnsi="Times New Roman" w:cs="Times New Roman"/>
          <w:sz w:val="24"/>
          <w:szCs w:val="24"/>
        </w:rPr>
        <w:t>W przypadku stwierdzenia, że przedmiot dostawy ma wady lub jest niezgodny z umową, Zamawiający ma prawo odmówić odbioru do czasu zaoferowania przedmiotu dostawy zgodnego z umową lub wolnego od wad.</w:t>
      </w:r>
    </w:p>
    <w:p w:rsidR="00A34181" w:rsidRPr="00EA185B" w:rsidRDefault="00A34181" w:rsidP="00567737">
      <w:pPr>
        <w:pStyle w:val="Akapitzlist"/>
        <w:numPr>
          <w:ilvl w:val="1"/>
          <w:numId w:val="2"/>
        </w:numPr>
        <w:spacing w:after="0" w:line="240" w:lineRule="auto"/>
        <w:ind w:left="426" w:hanging="493"/>
        <w:jc w:val="both"/>
        <w:rPr>
          <w:rFonts w:ascii="Times New Roman" w:hAnsi="Times New Roman" w:cs="Times New Roman"/>
          <w:b/>
          <w:sz w:val="24"/>
          <w:szCs w:val="24"/>
        </w:rPr>
      </w:pPr>
      <w:r w:rsidRPr="00EA185B">
        <w:rPr>
          <w:rFonts w:ascii="Times New Roman" w:hAnsi="Times New Roman" w:cs="Times New Roman"/>
          <w:sz w:val="24"/>
          <w:szCs w:val="24"/>
        </w:rPr>
        <w:t>Podstawą do wystawienia faktury będzie protokół zdawczo-odbiorczy przyjęcia przedmiotu umowy bez zastrzeżeń, podpisany przez Wykonawcę i</w:t>
      </w:r>
      <w:r w:rsidR="00E126FE">
        <w:rPr>
          <w:rFonts w:ascii="Times New Roman" w:hAnsi="Times New Roman" w:cs="Times New Roman"/>
          <w:sz w:val="24"/>
          <w:szCs w:val="24"/>
        </w:rPr>
        <w:t xml:space="preserve"> Przedstawiciela Zamawiającego</w:t>
      </w:r>
      <w:r w:rsidRPr="00EA185B">
        <w:rPr>
          <w:rFonts w:ascii="Times New Roman" w:hAnsi="Times New Roman" w:cs="Times New Roman"/>
          <w:sz w:val="24"/>
          <w:szCs w:val="24"/>
        </w:rPr>
        <w:t xml:space="preserve"> oraz dostarczenie wymaganych certyfikatów, o których mowa w pkt. 3.8.</w:t>
      </w:r>
    </w:p>
    <w:p w:rsidR="00A34181" w:rsidRPr="00EA185B" w:rsidRDefault="00A34181" w:rsidP="00567737">
      <w:pPr>
        <w:pStyle w:val="Akapitzlist"/>
        <w:numPr>
          <w:ilvl w:val="1"/>
          <w:numId w:val="2"/>
        </w:numPr>
        <w:spacing w:after="0" w:line="240" w:lineRule="auto"/>
        <w:ind w:left="426" w:hanging="493"/>
        <w:jc w:val="both"/>
        <w:rPr>
          <w:rFonts w:ascii="Times New Roman" w:hAnsi="Times New Roman" w:cs="Times New Roman"/>
          <w:b/>
          <w:sz w:val="24"/>
          <w:szCs w:val="24"/>
        </w:rPr>
      </w:pPr>
      <w:r w:rsidRPr="00EA185B">
        <w:rPr>
          <w:rFonts w:ascii="Times New Roman" w:hAnsi="Times New Roman" w:cs="Times New Roman"/>
          <w:sz w:val="24"/>
          <w:szCs w:val="24"/>
        </w:rPr>
        <w:t>Wymagany termin płatności wynosi 14 dni od daty wpływu faktury do Zamawiającego wystawionej na podstawie dokumentu odbioru (protokołu odbioru) przedmiotu zamówienia potwierdzonego przez Zamawiającego.</w:t>
      </w:r>
    </w:p>
    <w:p w:rsidR="00EA185B" w:rsidRDefault="00EA185B" w:rsidP="00CE7696">
      <w:pPr>
        <w:pStyle w:val="Akapitzlist"/>
        <w:spacing w:after="0" w:line="240" w:lineRule="auto"/>
        <w:jc w:val="both"/>
        <w:rPr>
          <w:rFonts w:ascii="Times New Roman" w:hAnsi="Times New Roman" w:cs="Times New Roman"/>
          <w:b/>
          <w:sz w:val="24"/>
          <w:szCs w:val="24"/>
        </w:rPr>
      </w:pPr>
    </w:p>
    <w:p w:rsidR="001E651C" w:rsidRPr="00EA185B" w:rsidRDefault="001E651C" w:rsidP="00CE7696">
      <w:pPr>
        <w:pStyle w:val="Akapitzlist"/>
        <w:spacing w:after="0" w:line="240" w:lineRule="auto"/>
        <w:jc w:val="both"/>
        <w:rPr>
          <w:rFonts w:ascii="Times New Roman" w:hAnsi="Times New Roman" w:cs="Times New Roman"/>
          <w:b/>
          <w:sz w:val="24"/>
          <w:szCs w:val="24"/>
        </w:rPr>
      </w:pPr>
    </w:p>
    <w:p w:rsidR="00A34181" w:rsidRDefault="00A34181" w:rsidP="001304C5">
      <w:pPr>
        <w:keepNext/>
        <w:keepLines/>
        <w:widowControl w:val="0"/>
        <w:numPr>
          <w:ilvl w:val="0"/>
          <w:numId w:val="2"/>
        </w:numPr>
        <w:tabs>
          <w:tab w:val="left" w:pos="3281"/>
        </w:tabs>
        <w:spacing w:after="0" w:line="240" w:lineRule="auto"/>
        <w:ind w:left="567" w:hanging="210"/>
        <w:jc w:val="center"/>
        <w:outlineLvl w:val="2"/>
        <w:rPr>
          <w:rFonts w:ascii="Times New Roman" w:hAnsi="Times New Roman" w:cs="Times New Roman"/>
          <w:b/>
          <w:sz w:val="24"/>
          <w:szCs w:val="24"/>
          <w:highlight w:val="lightGray"/>
        </w:rPr>
      </w:pPr>
      <w:bookmarkStart w:id="4" w:name="bookmark6"/>
      <w:r w:rsidRPr="00BC00E4">
        <w:rPr>
          <w:rFonts w:ascii="Times New Roman" w:hAnsi="Times New Roman" w:cs="Times New Roman"/>
          <w:b/>
          <w:sz w:val="24"/>
          <w:szCs w:val="24"/>
          <w:highlight w:val="lightGray"/>
        </w:rPr>
        <w:t>Warunki udziału w postępowaniu</w:t>
      </w:r>
      <w:bookmarkEnd w:id="4"/>
    </w:p>
    <w:p w:rsidR="00CE7696" w:rsidRPr="00BC00E4" w:rsidRDefault="00CE7696" w:rsidP="00CE7696">
      <w:pPr>
        <w:keepNext/>
        <w:keepLines/>
        <w:widowControl w:val="0"/>
        <w:tabs>
          <w:tab w:val="left" w:pos="3281"/>
        </w:tabs>
        <w:spacing w:after="0" w:line="240" w:lineRule="auto"/>
        <w:ind w:left="714"/>
        <w:outlineLvl w:val="2"/>
        <w:rPr>
          <w:rFonts w:ascii="Times New Roman" w:hAnsi="Times New Roman" w:cs="Times New Roman"/>
          <w:b/>
          <w:sz w:val="24"/>
          <w:szCs w:val="24"/>
          <w:highlight w:val="lightGray"/>
        </w:rPr>
      </w:pPr>
    </w:p>
    <w:p w:rsidR="00A34181" w:rsidRDefault="00A34181" w:rsidP="00567737">
      <w:pPr>
        <w:widowControl w:val="0"/>
        <w:numPr>
          <w:ilvl w:val="1"/>
          <w:numId w:val="2"/>
        </w:numPr>
        <w:tabs>
          <w:tab w:val="left" w:pos="498"/>
        </w:tabs>
        <w:spacing w:after="0" w:line="240" w:lineRule="auto"/>
        <w:ind w:left="426" w:hanging="491"/>
        <w:jc w:val="both"/>
        <w:rPr>
          <w:rFonts w:ascii="Times New Roman" w:hAnsi="Times New Roman" w:cs="Times New Roman"/>
          <w:sz w:val="24"/>
          <w:szCs w:val="24"/>
        </w:rPr>
      </w:pPr>
      <w:r w:rsidRPr="00A34181">
        <w:rPr>
          <w:rFonts w:ascii="Times New Roman" w:hAnsi="Times New Roman" w:cs="Times New Roman"/>
          <w:sz w:val="24"/>
          <w:szCs w:val="24"/>
        </w:rPr>
        <w:t>O udzielenie zamówienia mogą ubiegać się Wykonawcy, którzy spełniają warunki udziału w postępowaniu, w szczególności dotyczące:</w:t>
      </w:r>
    </w:p>
    <w:p w:rsidR="004A666D" w:rsidRDefault="00A34181" w:rsidP="00E100D0">
      <w:pPr>
        <w:pStyle w:val="Akapitzlist"/>
        <w:widowControl w:val="0"/>
        <w:numPr>
          <w:ilvl w:val="0"/>
          <w:numId w:val="9"/>
        </w:numPr>
        <w:tabs>
          <w:tab w:val="left" w:pos="498"/>
        </w:tabs>
        <w:spacing w:after="0" w:line="240" w:lineRule="auto"/>
        <w:ind w:left="851" w:hanging="425"/>
        <w:jc w:val="both"/>
        <w:rPr>
          <w:rFonts w:ascii="Times New Roman" w:hAnsi="Times New Roman" w:cs="Times New Roman"/>
          <w:sz w:val="24"/>
          <w:szCs w:val="24"/>
        </w:rPr>
      </w:pPr>
      <w:r w:rsidRPr="00B646FF">
        <w:rPr>
          <w:rFonts w:ascii="Times New Roman" w:hAnsi="Times New Roman" w:cs="Times New Roman"/>
          <w:b/>
          <w:sz w:val="24"/>
          <w:szCs w:val="24"/>
        </w:rPr>
        <w:t>kompetencji lub uprawnień do prowadzenia określonej działalności zawodowej</w:t>
      </w:r>
      <w:r w:rsidRPr="00BC00E4">
        <w:rPr>
          <w:rFonts w:ascii="Times New Roman" w:hAnsi="Times New Roman" w:cs="Times New Roman"/>
          <w:sz w:val="24"/>
          <w:szCs w:val="24"/>
        </w:rPr>
        <w:t>, jeżeli przepisy prawa nakładają obowiązek ich posiadania - Zamawiający nie wyznacza szczegółowego warunku w tym zakresie i za spełnienie tego warunku uzna złożenie oświadczenia stanowiącego Załącznik nr 3 do SIWZ,</w:t>
      </w:r>
    </w:p>
    <w:p w:rsidR="00BC00E4" w:rsidRDefault="00BC00E4" w:rsidP="00E100D0">
      <w:pPr>
        <w:pStyle w:val="Akapitzlist"/>
        <w:widowControl w:val="0"/>
        <w:numPr>
          <w:ilvl w:val="0"/>
          <w:numId w:val="9"/>
        </w:numPr>
        <w:tabs>
          <w:tab w:val="left" w:pos="498"/>
        </w:tabs>
        <w:spacing w:after="0" w:line="240" w:lineRule="auto"/>
        <w:ind w:left="851" w:hanging="425"/>
        <w:jc w:val="both"/>
        <w:rPr>
          <w:rFonts w:ascii="Times New Roman" w:hAnsi="Times New Roman" w:cs="Times New Roman"/>
          <w:sz w:val="24"/>
          <w:szCs w:val="24"/>
        </w:rPr>
      </w:pPr>
      <w:r w:rsidRPr="00B646FF">
        <w:rPr>
          <w:rFonts w:ascii="Times New Roman" w:hAnsi="Times New Roman" w:cs="Times New Roman"/>
          <w:b/>
          <w:sz w:val="24"/>
          <w:szCs w:val="24"/>
        </w:rPr>
        <w:t>sytuacji finansowej lub ekonomicznej</w:t>
      </w:r>
      <w:r w:rsidRPr="00BC00E4">
        <w:rPr>
          <w:rFonts w:ascii="Times New Roman" w:hAnsi="Times New Roman" w:cs="Times New Roman"/>
          <w:sz w:val="24"/>
          <w:szCs w:val="24"/>
        </w:rPr>
        <w:t xml:space="preserve"> - Zamawiający nie wyznacza szczegółowego warunku w tym zakresie i za spełnienie tego warunku uzna złożenie oświadczenia stanowiącego Załącznik nr 3 do SIWZ,</w:t>
      </w:r>
    </w:p>
    <w:p w:rsidR="00BC00E4" w:rsidRDefault="00BC00E4" w:rsidP="00E100D0">
      <w:pPr>
        <w:pStyle w:val="Akapitzlist"/>
        <w:widowControl w:val="0"/>
        <w:numPr>
          <w:ilvl w:val="0"/>
          <w:numId w:val="9"/>
        </w:numPr>
        <w:tabs>
          <w:tab w:val="left" w:pos="498"/>
        </w:tabs>
        <w:spacing w:after="0" w:line="240" w:lineRule="auto"/>
        <w:ind w:left="851" w:hanging="425"/>
        <w:jc w:val="both"/>
        <w:rPr>
          <w:rFonts w:ascii="Times New Roman" w:hAnsi="Times New Roman" w:cs="Times New Roman"/>
          <w:sz w:val="24"/>
          <w:szCs w:val="24"/>
        </w:rPr>
      </w:pPr>
      <w:r w:rsidRPr="00B646FF">
        <w:rPr>
          <w:rFonts w:ascii="Times New Roman" w:hAnsi="Times New Roman" w:cs="Times New Roman"/>
          <w:b/>
          <w:sz w:val="24"/>
          <w:szCs w:val="24"/>
        </w:rPr>
        <w:t>zdolności technicznej i zawodowej</w:t>
      </w:r>
      <w:r w:rsidRPr="00BC00E4">
        <w:rPr>
          <w:rFonts w:ascii="Times New Roman" w:hAnsi="Times New Roman" w:cs="Times New Roman"/>
          <w:sz w:val="24"/>
          <w:szCs w:val="24"/>
        </w:rPr>
        <w:t xml:space="preserve"> - Zamawiający nie wyznacza szczegółowego warunku w tym zakresie i za spełnienie tego warunku uzna złożenie oświadczenia stanowiącego Załącznik nr 3 do SIWZ.</w:t>
      </w:r>
    </w:p>
    <w:p w:rsidR="00BC00E4" w:rsidRDefault="00BC00E4" w:rsidP="00567737">
      <w:pPr>
        <w:pStyle w:val="Akapitzlist"/>
        <w:widowControl w:val="0"/>
        <w:numPr>
          <w:ilvl w:val="1"/>
          <w:numId w:val="2"/>
        </w:numPr>
        <w:tabs>
          <w:tab w:val="left" w:pos="498"/>
        </w:tabs>
        <w:spacing w:after="0" w:line="240" w:lineRule="auto"/>
        <w:ind w:left="426" w:hanging="491"/>
        <w:jc w:val="both"/>
        <w:rPr>
          <w:rFonts w:ascii="Times New Roman" w:hAnsi="Times New Roman" w:cs="Times New Roman"/>
          <w:sz w:val="24"/>
          <w:szCs w:val="24"/>
        </w:rPr>
      </w:pPr>
      <w:r w:rsidRPr="00BC00E4">
        <w:rPr>
          <w:rFonts w:ascii="Times New Roman" w:hAnsi="Times New Roman" w:cs="Times New Roman"/>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Wykonawca powinien załączyć do oferty wypełniony załącznik nr 7 do SIWZ. W przypadku powierzenia wykonania części zamówienia podwykonawcom, Wykonawca zobowiązany jest wskazać w ofercie - na formularzu stanowiącym Załącznik nr 6 do SIWZ - </w:t>
      </w:r>
      <w:r w:rsidRPr="00BC00E4">
        <w:rPr>
          <w:rFonts w:ascii="Times New Roman" w:hAnsi="Times New Roman" w:cs="Times New Roman"/>
          <w:sz w:val="24"/>
          <w:szCs w:val="24"/>
        </w:rPr>
        <w:lastRenderedPageBreak/>
        <w:t>części zamówienia, której wykonanie powierzy podwykonawcom. Jeśli Wykonawca do realizacji zamówienia nie zatrudni podwykonawców nie jest zobowiązany do załączenia do oferty Załącznika nr 6 do SIWZ.</w:t>
      </w:r>
    </w:p>
    <w:p w:rsidR="00BC00E4" w:rsidRDefault="00BC00E4" w:rsidP="00567737">
      <w:pPr>
        <w:pStyle w:val="Akapitzlist"/>
        <w:widowControl w:val="0"/>
        <w:numPr>
          <w:ilvl w:val="1"/>
          <w:numId w:val="2"/>
        </w:numPr>
        <w:tabs>
          <w:tab w:val="left" w:pos="498"/>
        </w:tabs>
        <w:spacing w:after="0" w:line="240" w:lineRule="auto"/>
        <w:ind w:left="426" w:hanging="491"/>
        <w:jc w:val="both"/>
        <w:rPr>
          <w:rFonts w:ascii="Times New Roman" w:hAnsi="Times New Roman" w:cs="Times New Roman"/>
          <w:sz w:val="24"/>
          <w:szCs w:val="24"/>
        </w:rPr>
      </w:pPr>
      <w:r w:rsidRPr="00BC00E4">
        <w:rPr>
          <w:rFonts w:ascii="Times New Roman" w:hAnsi="Times New Roman" w:cs="Times New Roman"/>
          <w:sz w:val="24"/>
          <w:szCs w:val="24"/>
        </w:rPr>
        <w:t xml:space="preserve">Z udziału w niniejszym postępowaniu wyklucza </w:t>
      </w:r>
      <w:r w:rsidR="000337A2">
        <w:rPr>
          <w:rFonts w:ascii="Times New Roman" w:hAnsi="Times New Roman" w:cs="Times New Roman"/>
          <w:sz w:val="24"/>
          <w:szCs w:val="24"/>
        </w:rPr>
        <w:t xml:space="preserve">się </w:t>
      </w:r>
      <w:r w:rsidRPr="00BC00E4">
        <w:rPr>
          <w:rFonts w:ascii="Times New Roman" w:hAnsi="Times New Roman" w:cs="Times New Roman"/>
          <w:sz w:val="24"/>
          <w:szCs w:val="24"/>
        </w:rPr>
        <w:t>Wykonawców, którzy podlegają wykluczeniu na podstawie art. 24 ust. 1 ustawy Pzp.</w:t>
      </w:r>
    </w:p>
    <w:p w:rsidR="00BC00E4" w:rsidRDefault="00BC00E4" w:rsidP="00567737">
      <w:pPr>
        <w:pStyle w:val="Akapitzlist"/>
        <w:widowControl w:val="0"/>
        <w:numPr>
          <w:ilvl w:val="1"/>
          <w:numId w:val="2"/>
        </w:numPr>
        <w:tabs>
          <w:tab w:val="left" w:pos="498"/>
        </w:tabs>
        <w:spacing w:after="0" w:line="240" w:lineRule="auto"/>
        <w:ind w:left="426" w:hanging="491"/>
        <w:jc w:val="both"/>
        <w:rPr>
          <w:rFonts w:ascii="Times New Roman" w:hAnsi="Times New Roman" w:cs="Times New Roman"/>
          <w:sz w:val="24"/>
          <w:szCs w:val="24"/>
        </w:rPr>
      </w:pPr>
      <w:r w:rsidRPr="00BC00E4">
        <w:rPr>
          <w:rFonts w:ascii="Times New Roman" w:hAnsi="Times New Roman" w:cs="Times New Roman"/>
          <w:sz w:val="24"/>
          <w:szCs w:val="24"/>
        </w:rPr>
        <w:t>W celu wykazania braku podstaw do wykluczenia z postępowania o udzielenie zamówienia z art. 24 ust. 5 ustawy Pzp Wykonawca powinien przedłożyć aktualny odpis z właściwego rejestru lub z centralnej ewidencji i informacji o działalności gospodarczej, jeżeli odrębne przepisy wymagają wpisu do rejestru lub ewidencji, wystawiony nie wcześniej niż 6 miesięcy przed upływem terminu składania ofert.</w:t>
      </w:r>
    </w:p>
    <w:p w:rsidR="00BC00E4" w:rsidRDefault="00BC00E4" w:rsidP="00567737">
      <w:pPr>
        <w:pStyle w:val="Akapitzlist"/>
        <w:widowControl w:val="0"/>
        <w:numPr>
          <w:ilvl w:val="1"/>
          <w:numId w:val="2"/>
        </w:numPr>
        <w:tabs>
          <w:tab w:val="left" w:pos="498"/>
        </w:tabs>
        <w:spacing w:after="0" w:line="240" w:lineRule="auto"/>
        <w:ind w:left="426" w:hanging="491"/>
        <w:jc w:val="both"/>
        <w:rPr>
          <w:rFonts w:ascii="Times New Roman" w:hAnsi="Times New Roman" w:cs="Times New Roman"/>
          <w:sz w:val="24"/>
          <w:szCs w:val="24"/>
        </w:rPr>
      </w:pPr>
      <w:r w:rsidRPr="00BC00E4">
        <w:rPr>
          <w:rFonts w:ascii="Times New Roman" w:hAnsi="Times New Roman" w:cs="Times New Roman"/>
          <w:sz w:val="24"/>
          <w:szCs w:val="24"/>
        </w:rPr>
        <w:t>Oferta Wykonawcy wykluczonego uznana zostanie za odrzuconą.</w:t>
      </w:r>
    </w:p>
    <w:p w:rsidR="00BC00E4" w:rsidRDefault="00BC00E4" w:rsidP="00567737">
      <w:pPr>
        <w:pStyle w:val="Akapitzlist"/>
        <w:widowControl w:val="0"/>
        <w:numPr>
          <w:ilvl w:val="1"/>
          <w:numId w:val="2"/>
        </w:numPr>
        <w:tabs>
          <w:tab w:val="left" w:pos="498"/>
        </w:tabs>
        <w:spacing w:after="0" w:line="240" w:lineRule="auto"/>
        <w:ind w:left="426" w:hanging="491"/>
        <w:jc w:val="both"/>
        <w:rPr>
          <w:rFonts w:ascii="Times New Roman" w:hAnsi="Times New Roman" w:cs="Times New Roman"/>
          <w:sz w:val="24"/>
          <w:szCs w:val="24"/>
        </w:rPr>
      </w:pPr>
      <w:r w:rsidRPr="00BC00E4">
        <w:rPr>
          <w:rFonts w:ascii="Times New Roman" w:hAnsi="Times New Roman" w:cs="Times New Roman"/>
          <w:sz w:val="24"/>
          <w:szCs w:val="24"/>
        </w:rPr>
        <w:t xml:space="preserve">Ocena spełnienia warunków udziału w postępowaniu, o których mowa w pkt. 5.1. i 5.2. dokonywana będzie w oparciu o złożone przez Wykonawcę w niniejszym postępowaniu dokumenty oraz oświadczenia. Poszczególne warunki oceniane będą przez Zamawiającego </w:t>
      </w:r>
      <w:r w:rsidRPr="00B646FF">
        <w:rPr>
          <w:rFonts w:ascii="Times New Roman" w:hAnsi="Times New Roman" w:cs="Times New Roman"/>
          <w:b/>
          <w:sz w:val="24"/>
          <w:szCs w:val="24"/>
        </w:rPr>
        <w:t>metodą spełnia - nie spełnia</w:t>
      </w:r>
      <w:r w:rsidRPr="00BC00E4">
        <w:rPr>
          <w:rFonts w:ascii="Times New Roman" w:hAnsi="Times New Roman" w:cs="Times New Roman"/>
          <w:sz w:val="24"/>
          <w:szCs w:val="24"/>
        </w:rPr>
        <w:t>.</w:t>
      </w:r>
    </w:p>
    <w:p w:rsidR="00BC00E4" w:rsidRDefault="00BC00E4" w:rsidP="00567737">
      <w:pPr>
        <w:pStyle w:val="Akapitzlist"/>
        <w:widowControl w:val="0"/>
        <w:numPr>
          <w:ilvl w:val="1"/>
          <w:numId w:val="2"/>
        </w:numPr>
        <w:tabs>
          <w:tab w:val="left" w:pos="498"/>
        </w:tabs>
        <w:spacing w:after="0" w:line="240" w:lineRule="auto"/>
        <w:ind w:left="426" w:hanging="491"/>
        <w:jc w:val="both"/>
        <w:rPr>
          <w:rFonts w:ascii="Times New Roman" w:hAnsi="Times New Roman" w:cs="Times New Roman"/>
          <w:sz w:val="24"/>
          <w:szCs w:val="24"/>
        </w:rPr>
      </w:pPr>
      <w:r w:rsidRPr="00BC00E4">
        <w:rPr>
          <w:rFonts w:ascii="Times New Roman" w:hAnsi="Times New Roman" w:cs="Times New Roman"/>
          <w:sz w:val="24"/>
          <w:szCs w:val="24"/>
        </w:rPr>
        <w:t>Zamawiający odrzuci ofertę, jeżeli:</w:t>
      </w:r>
    </w:p>
    <w:p w:rsidR="00BC00E4" w:rsidRDefault="00BC00E4" w:rsidP="00E100D0">
      <w:pPr>
        <w:pStyle w:val="Akapitzlist"/>
        <w:widowControl w:val="0"/>
        <w:numPr>
          <w:ilvl w:val="0"/>
          <w:numId w:val="10"/>
        </w:numPr>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jest niezgodna z ustawą,</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jej treść nie odpowiada treści specyfikacji istotnych warunków zmówienia, z zastrzeżeniem art. 87 ust. 2 pkt 3 ustawy Pzp,</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jej złożenie stanowi czyn nieuczciwej konkurencji w rozumieniu przepisów o zwalczaniu nieuczciwej konkurencji,</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zawiera rażąco niską cenę lub koszt w stosunku do przedmiotu zamówienia,</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została złożona przez Wykonawcę wykluczonego z udziału w postępowaniu o udzielenie zamówienia,</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zawiera błędy w obliczeniu ceny lub kosztu,</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Wykonawca w terminie 3 dni od dnia doręczenia zawiadomienia nie zgodził się na poprawienie omyłki, o której mowa w art. 87 ust. 2 pkt 3 ustawy Pzp;,</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wykonawca nie wyraził zgody, o której mowa w art. 85 ust. 2 ustawy Pzp, na przedłużenie terminu związania ofertą,</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wadium nie zostało wniesione lub zostało wniesione w sposób nieprawidłowy, jeżeli zamawiający żądał wniesienia wadium,</w:t>
      </w:r>
    </w:p>
    <w:p w:rsidR="00BC00E4" w:rsidRDefault="00BC00E4" w:rsidP="00E100D0">
      <w:pPr>
        <w:pStyle w:val="Akapitzlist"/>
        <w:widowControl w:val="0"/>
        <w:numPr>
          <w:ilvl w:val="0"/>
          <w:numId w:val="10"/>
        </w:numPr>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oferta wariantowa nie spełnia minimalnych wymagań określonych przez zamawiającego,</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jej przyjęcie naruszałoby bezpieczeństwo publiczne lub istotny interes bezpieczeństwa państwa, a tego bezpieczeństwa lub interesu nie można zagwarantować w inny sposób,</w:t>
      </w:r>
    </w:p>
    <w:p w:rsidR="00BC00E4" w:rsidRDefault="00BC00E4" w:rsidP="00E100D0">
      <w:pPr>
        <w:pStyle w:val="Akapitzlist"/>
        <w:widowControl w:val="0"/>
        <w:numPr>
          <w:ilvl w:val="0"/>
          <w:numId w:val="10"/>
        </w:numPr>
        <w:tabs>
          <w:tab w:val="left" w:pos="498"/>
        </w:tabs>
        <w:spacing w:after="0" w:line="240" w:lineRule="auto"/>
        <w:ind w:left="851" w:hanging="425"/>
        <w:jc w:val="both"/>
        <w:rPr>
          <w:rFonts w:ascii="Times New Roman" w:hAnsi="Times New Roman" w:cs="Times New Roman"/>
          <w:sz w:val="24"/>
          <w:szCs w:val="24"/>
        </w:rPr>
      </w:pPr>
      <w:r w:rsidRPr="00BC00E4">
        <w:rPr>
          <w:rFonts w:ascii="Times New Roman" w:hAnsi="Times New Roman" w:cs="Times New Roman"/>
          <w:sz w:val="24"/>
          <w:szCs w:val="24"/>
        </w:rPr>
        <w:t>jest nieważna na podstawie odrębnych przepisów.</w:t>
      </w:r>
    </w:p>
    <w:p w:rsidR="00BC00E4" w:rsidRPr="00BC00E4" w:rsidRDefault="00BC00E4" w:rsidP="004B71F9">
      <w:pPr>
        <w:pStyle w:val="Akapitzlist"/>
        <w:widowControl w:val="0"/>
        <w:numPr>
          <w:ilvl w:val="1"/>
          <w:numId w:val="2"/>
        </w:numPr>
        <w:tabs>
          <w:tab w:val="left" w:pos="498"/>
        </w:tabs>
        <w:spacing w:after="0" w:line="240" w:lineRule="auto"/>
        <w:ind w:left="426" w:hanging="491"/>
        <w:jc w:val="both"/>
        <w:rPr>
          <w:rFonts w:ascii="Times New Roman" w:hAnsi="Times New Roman" w:cs="Times New Roman"/>
          <w:b/>
          <w:sz w:val="24"/>
          <w:szCs w:val="24"/>
        </w:rPr>
      </w:pPr>
      <w:r w:rsidRPr="00BC00E4">
        <w:rPr>
          <w:rFonts w:ascii="Times New Roman" w:hAnsi="Times New Roman" w:cs="Times New Roman"/>
          <w:sz w:val="24"/>
          <w:szCs w:val="24"/>
        </w:rPr>
        <w:t>O wykluczeniu z postępowania oraz o odrzuceniu oferty Wykonawcy zostaną zawiadomieni niezwłocznie po dokonaniu wyboru najkorzystniejszej oferty. Zawiadomienie zawierać będzie uzasadnienie faktyczne i prawne.</w:t>
      </w:r>
    </w:p>
    <w:p w:rsidR="00BC00E4" w:rsidRPr="00BC00E4" w:rsidRDefault="00BC00E4" w:rsidP="004B71F9">
      <w:pPr>
        <w:pStyle w:val="Akapitzlist"/>
        <w:widowControl w:val="0"/>
        <w:numPr>
          <w:ilvl w:val="1"/>
          <w:numId w:val="2"/>
        </w:numPr>
        <w:tabs>
          <w:tab w:val="left" w:pos="498"/>
        </w:tabs>
        <w:spacing w:after="0" w:line="240" w:lineRule="auto"/>
        <w:ind w:left="426" w:hanging="491"/>
        <w:jc w:val="both"/>
        <w:rPr>
          <w:rFonts w:ascii="Times New Roman" w:hAnsi="Times New Roman" w:cs="Times New Roman"/>
          <w:b/>
          <w:sz w:val="24"/>
          <w:szCs w:val="24"/>
        </w:rPr>
      </w:pPr>
      <w:r w:rsidRPr="00BC00E4">
        <w:rPr>
          <w:rFonts w:ascii="Times New Roman" w:hAnsi="Times New Roman" w:cs="Times New Roman"/>
          <w:sz w:val="24"/>
          <w:szCs w:val="24"/>
        </w:rPr>
        <w:t>Zamawiający wezwie Wykonawców, którzy w określonym terminie nie złożyli oświadczeń lub dokumentów potwierdzających spełnienie warunków udziału w postępowaniu lub którzy złożyli dokumenty zawierające błędy - do ich uzupełnienia w wyznaczonym terminie, chyba że mimo ich uzupełnienia konieczne byłoby unieważnienie postępowania.</w:t>
      </w:r>
    </w:p>
    <w:p w:rsidR="00BC00E4" w:rsidRDefault="00BC00E4" w:rsidP="00CE7696">
      <w:pPr>
        <w:widowControl w:val="0"/>
        <w:tabs>
          <w:tab w:val="left" w:pos="498"/>
        </w:tabs>
        <w:spacing w:after="0" w:line="240" w:lineRule="auto"/>
        <w:jc w:val="both"/>
        <w:rPr>
          <w:rFonts w:ascii="Times New Roman" w:hAnsi="Times New Roman" w:cs="Times New Roman"/>
          <w:b/>
          <w:sz w:val="24"/>
          <w:szCs w:val="24"/>
        </w:rPr>
      </w:pPr>
    </w:p>
    <w:p w:rsidR="001E651C" w:rsidRDefault="001E651C" w:rsidP="00CE7696">
      <w:pPr>
        <w:widowControl w:val="0"/>
        <w:tabs>
          <w:tab w:val="left" w:pos="498"/>
        </w:tabs>
        <w:spacing w:after="0" w:line="240" w:lineRule="auto"/>
        <w:jc w:val="both"/>
        <w:rPr>
          <w:rFonts w:ascii="Times New Roman" w:hAnsi="Times New Roman" w:cs="Times New Roman"/>
          <w:b/>
          <w:sz w:val="24"/>
          <w:szCs w:val="24"/>
        </w:rPr>
      </w:pPr>
    </w:p>
    <w:p w:rsidR="00E126FE" w:rsidRDefault="00E126FE" w:rsidP="00CE7696">
      <w:pPr>
        <w:widowControl w:val="0"/>
        <w:tabs>
          <w:tab w:val="left" w:pos="498"/>
        </w:tabs>
        <w:spacing w:after="0" w:line="240" w:lineRule="auto"/>
        <w:jc w:val="both"/>
        <w:rPr>
          <w:rFonts w:ascii="Times New Roman" w:hAnsi="Times New Roman" w:cs="Times New Roman"/>
          <w:b/>
          <w:sz w:val="24"/>
          <w:szCs w:val="24"/>
        </w:rPr>
      </w:pPr>
    </w:p>
    <w:p w:rsidR="00BC00E4" w:rsidRDefault="00EC45B2" w:rsidP="001304C5">
      <w:pPr>
        <w:pStyle w:val="Akapitzlist"/>
        <w:widowControl w:val="0"/>
        <w:numPr>
          <w:ilvl w:val="0"/>
          <w:numId w:val="2"/>
        </w:numPr>
        <w:tabs>
          <w:tab w:val="left" w:pos="498"/>
        </w:tabs>
        <w:spacing w:after="0" w:line="240" w:lineRule="auto"/>
        <w:ind w:left="567" w:hanging="210"/>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lastRenderedPageBreak/>
        <w:t xml:space="preserve"> </w:t>
      </w:r>
      <w:r w:rsidR="00BC00E4" w:rsidRPr="00B646FF">
        <w:rPr>
          <w:rFonts w:ascii="Times New Roman" w:hAnsi="Times New Roman" w:cs="Times New Roman"/>
          <w:b/>
          <w:sz w:val="24"/>
          <w:szCs w:val="24"/>
          <w:highlight w:val="lightGray"/>
        </w:rPr>
        <w:t>Informacja o oświadczeniach i dokumentach</w:t>
      </w:r>
    </w:p>
    <w:p w:rsidR="00CE7696" w:rsidRPr="00B646FF" w:rsidRDefault="00CE7696" w:rsidP="00CE7696">
      <w:pPr>
        <w:pStyle w:val="Akapitzlist"/>
        <w:widowControl w:val="0"/>
        <w:tabs>
          <w:tab w:val="left" w:pos="498"/>
        </w:tabs>
        <w:spacing w:after="0" w:line="240" w:lineRule="auto"/>
        <w:ind w:left="714"/>
        <w:rPr>
          <w:rFonts w:ascii="Times New Roman" w:hAnsi="Times New Roman" w:cs="Times New Roman"/>
          <w:b/>
          <w:sz w:val="24"/>
          <w:szCs w:val="24"/>
          <w:highlight w:val="lightGray"/>
        </w:rPr>
      </w:pPr>
    </w:p>
    <w:p w:rsidR="00BC00E4" w:rsidRPr="00B646FF" w:rsidRDefault="00BC00E4" w:rsidP="00CE7696">
      <w:pPr>
        <w:keepNext/>
        <w:keepLines/>
        <w:spacing w:after="0" w:line="240" w:lineRule="auto"/>
        <w:jc w:val="both"/>
        <w:rPr>
          <w:rFonts w:ascii="Times New Roman" w:hAnsi="Times New Roman" w:cs="Times New Roman"/>
          <w:b/>
          <w:sz w:val="24"/>
          <w:szCs w:val="24"/>
        </w:rPr>
      </w:pPr>
      <w:bookmarkStart w:id="5" w:name="bookmark8"/>
      <w:r w:rsidRPr="00B646FF">
        <w:rPr>
          <w:rFonts w:ascii="Times New Roman" w:hAnsi="Times New Roman" w:cs="Times New Roman"/>
          <w:b/>
          <w:sz w:val="24"/>
          <w:szCs w:val="24"/>
        </w:rPr>
        <w:t>Uwaga!</w:t>
      </w:r>
      <w:bookmarkEnd w:id="5"/>
    </w:p>
    <w:p w:rsidR="00BC00E4" w:rsidRPr="00B646FF" w:rsidRDefault="00BC00E4" w:rsidP="00CE7696">
      <w:pPr>
        <w:spacing w:after="0" w:line="240" w:lineRule="auto"/>
        <w:jc w:val="both"/>
        <w:rPr>
          <w:rFonts w:ascii="Times New Roman" w:hAnsi="Times New Roman" w:cs="Times New Roman"/>
          <w:b/>
          <w:sz w:val="24"/>
          <w:szCs w:val="24"/>
        </w:rPr>
      </w:pPr>
      <w:r w:rsidRPr="00B646FF">
        <w:rPr>
          <w:rFonts w:ascii="Times New Roman" w:hAnsi="Times New Roman" w:cs="Times New Roman"/>
          <w:b/>
          <w:sz w:val="24"/>
          <w:szCs w:val="24"/>
        </w:rPr>
        <w:t>Zamawiający NIE korzysta z uprawnienia, o którym mowa w art. 24aa ustawy Pzp.</w:t>
      </w:r>
    </w:p>
    <w:p w:rsidR="001E651C" w:rsidRPr="00BC00E4" w:rsidRDefault="001E651C" w:rsidP="00CE7696">
      <w:pPr>
        <w:spacing w:after="0" w:line="240" w:lineRule="auto"/>
        <w:jc w:val="both"/>
        <w:rPr>
          <w:rFonts w:ascii="Times New Roman" w:hAnsi="Times New Roman" w:cs="Times New Roman"/>
          <w:sz w:val="24"/>
          <w:szCs w:val="24"/>
        </w:rPr>
      </w:pPr>
    </w:p>
    <w:p w:rsidR="00BC00E4" w:rsidRDefault="00BC00E4" w:rsidP="004B71F9">
      <w:pPr>
        <w:widowControl w:val="0"/>
        <w:numPr>
          <w:ilvl w:val="1"/>
          <w:numId w:val="2"/>
        </w:numPr>
        <w:tabs>
          <w:tab w:val="left" w:pos="529"/>
        </w:tabs>
        <w:spacing w:after="0" w:line="240" w:lineRule="auto"/>
        <w:ind w:left="426" w:hanging="502"/>
        <w:jc w:val="both"/>
        <w:rPr>
          <w:rFonts w:ascii="Times New Roman" w:hAnsi="Times New Roman" w:cs="Times New Roman"/>
          <w:sz w:val="24"/>
          <w:szCs w:val="24"/>
        </w:rPr>
      </w:pPr>
      <w:r w:rsidRPr="00BC00E4">
        <w:rPr>
          <w:rFonts w:ascii="Times New Roman" w:hAnsi="Times New Roman" w:cs="Times New Roman"/>
          <w:sz w:val="24"/>
          <w:szCs w:val="24"/>
        </w:rPr>
        <w:t>Na ofertę składają się następujące dokumenty i załączniki:</w:t>
      </w:r>
    </w:p>
    <w:p w:rsidR="00BC00E4" w:rsidRPr="001E651C" w:rsidRDefault="00BC00E4" w:rsidP="004B71F9">
      <w:pPr>
        <w:pStyle w:val="Akapitzlist"/>
        <w:widowControl w:val="0"/>
        <w:numPr>
          <w:ilvl w:val="0"/>
          <w:numId w:val="11"/>
        </w:numPr>
        <w:tabs>
          <w:tab w:val="left" w:pos="529"/>
        </w:tabs>
        <w:spacing w:after="0" w:line="240" w:lineRule="auto"/>
        <w:ind w:left="851" w:hanging="425"/>
        <w:jc w:val="both"/>
        <w:rPr>
          <w:rStyle w:val="Teksttreci20"/>
          <w:rFonts w:eastAsiaTheme="minorHAnsi"/>
          <w:b w:val="0"/>
          <w:bCs w:val="0"/>
          <w:color w:val="auto"/>
          <w:sz w:val="24"/>
          <w:szCs w:val="24"/>
          <w:u w:val="none"/>
          <w:lang w:eastAsia="en-US" w:bidi="ar-SA"/>
        </w:rPr>
      </w:pPr>
      <w:r w:rsidRPr="001E651C">
        <w:rPr>
          <w:rFonts w:ascii="Times New Roman" w:hAnsi="Times New Roman" w:cs="Times New Roman"/>
          <w:sz w:val="24"/>
          <w:szCs w:val="24"/>
        </w:rPr>
        <w:t xml:space="preserve">wypełniony i podpisany </w:t>
      </w:r>
      <w:r w:rsidRPr="00B646FF">
        <w:rPr>
          <w:rFonts w:ascii="Times New Roman" w:hAnsi="Times New Roman" w:cs="Times New Roman"/>
          <w:b/>
          <w:sz w:val="24"/>
          <w:szCs w:val="24"/>
        </w:rPr>
        <w:t>Formularz ofertowy</w:t>
      </w:r>
      <w:r w:rsidRPr="001E651C">
        <w:rPr>
          <w:rFonts w:ascii="Times New Roman" w:hAnsi="Times New Roman" w:cs="Times New Roman"/>
          <w:sz w:val="24"/>
          <w:szCs w:val="24"/>
        </w:rPr>
        <w:t xml:space="preserve"> z wykorzystaniem wzoru - </w:t>
      </w:r>
      <w:r w:rsidRPr="001E651C">
        <w:rPr>
          <w:rStyle w:val="Teksttreci20"/>
          <w:rFonts w:eastAsiaTheme="minorHAnsi"/>
          <w:b w:val="0"/>
          <w:bCs w:val="0"/>
          <w:sz w:val="24"/>
          <w:szCs w:val="24"/>
        </w:rPr>
        <w:t>załącznik nr 2 do SIWZ,</w:t>
      </w:r>
    </w:p>
    <w:p w:rsidR="00BC00E4" w:rsidRPr="001E651C" w:rsidRDefault="00BC00E4" w:rsidP="004B71F9">
      <w:pPr>
        <w:pStyle w:val="Akapitzlist"/>
        <w:widowControl w:val="0"/>
        <w:numPr>
          <w:ilvl w:val="0"/>
          <w:numId w:val="11"/>
        </w:numPr>
        <w:tabs>
          <w:tab w:val="left" w:pos="529"/>
        </w:tabs>
        <w:spacing w:after="0" w:line="240" w:lineRule="auto"/>
        <w:ind w:left="851" w:hanging="425"/>
        <w:jc w:val="both"/>
        <w:rPr>
          <w:rStyle w:val="Teksttreci20"/>
          <w:rFonts w:eastAsiaTheme="minorHAnsi"/>
          <w:b w:val="0"/>
          <w:bCs w:val="0"/>
          <w:color w:val="auto"/>
          <w:sz w:val="24"/>
          <w:szCs w:val="24"/>
          <w:u w:val="none"/>
          <w:lang w:eastAsia="en-US" w:bidi="ar-SA"/>
        </w:rPr>
      </w:pPr>
      <w:r w:rsidRPr="001E651C">
        <w:rPr>
          <w:rFonts w:ascii="Times New Roman" w:hAnsi="Times New Roman" w:cs="Times New Roman"/>
          <w:sz w:val="24"/>
          <w:szCs w:val="24"/>
        </w:rPr>
        <w:t xml:space="preserve">wypełniony i podpisany </w:t>
      </w:r>
      <w:r w:rsidRPr="00B646FF">
        <w:rPr>
          <w:rFonts w:ascii="Times New Roman" w:hAnsi="Times New Roman" w:cs="Times New Roman"/>
          <w:b/>
          <w:sz w:val="24"/>
          <w:szCs w:val="24"/>
        </w:rPr>
        <w:t>Formularz ofertowy</w:t>
      </w:r>
      <w:r w:rsidRPr="001E651C">
        <w:rPr>
          <w:rFonts w:ascii="Times New Roman" w:hAnsi="Times New Roman" w:cs="Times New Roman"/>
          <w:sz w:val="24"/>
          <w:szCs w:val="24"/>
        </w:rPr>
        <w:t xml:space="preserve"> </w:t>
      </w:r>
      <w:r w:rsidRPr="00B646FF">
        <w:rPr>
          <w:rFonts w:ascii="Times New Roman" w:hAnsi="Times New Roman" w:cs="Times New Roman"/>
          <w:b/>
          <w:sz w:val="24"/>
          <w:szCs w:val="24"/>
        </w:rPr>
        <w:t>w zakresie odpowiadającym częściom zamówienia, na które wykonawca złożył ofertę</w:t>
      </w:r>
      <w:r w:rsidRPr="001E651C">
        <w:rPr>
          <w:rFonts w:ascii="Times New Roman" w:hAnsi="Times New Roman" w:cs="Times New Roman"/>
          <w:sz w:val="24"/>
          <w:szCs w:val="24"/>
        </w:rPr>
        <w:t xml:space="preserve"> - z wykorzystaniem wzoru - </w:t>
      </w:r>
      <w:r w:rsidRPr="001E651C">
        <w:rPr>
          <w:rStyle w:val="Teksttreci20"/>
          <w:rFonts w:eastAsiaTheme="minorHAnsi"/>
          <w:b w:val="0"/>
          <w:bCs w:val="0"/>
          <w:sz w:val="24"/>
          <w:szCs w:val="24"/>
        </w:rPr>
        <w:t>załącznik nr 2.1 do SIWZ,</w:t>
      </w:r>
    </w:p>
    <w:p w:rsidR="001E651C" w:rsidRPr="001E651C" w:rsidRDefault="00BC00E4" w:rsidP="004B71F9">
      <w:pPr>
        <w:pStyle w:val="Akapitzlist"/>
        <w:widowControl w:val="0"/>
        <w:numPr>
          <w:ilvl w:val="0"/>
          <w:numId w:val="11"/>
        </w:numPr>
        <w:tabs>
          <w:tab w:val="left" w:pos="529"/>
        </w:tabs>
        <w:spacing w:after="0" w:line="240" w:lineRule="auto"/>
        <w:ind w:left="851" w:hanging="425"/>
        <w:jc w:val="both"/>
        <w:rPr>
          <w:rStyle w:val="Teksttreci20"/>
          <w:rFonts w:eastAsiaTheme="minorHAnsi"/>
          <w:b w:val="0"/>
          <w:bCs w:val="0"/>
          <w:color w:val="auto"/>
          <w:sz w:val="24"/>
          <w:szCs w:val="24"/>
          <w:u w:val="none"/>
          <w:lang w:eastAsia="en-US" w:bidi="ar-SA"/>
        </w:rPr>
      </w:pPr>
      <w:r w:rsidRPr="00B646FF">
        <w:rPr>
          <w:rFonts w:ascii="Times New Roman" w:hAnsi="Times New Roman" w:cs="Times New Roman"/>
          <w:b/>
          <w:sz w:val="24"/>
          <w:szCs w:val="24"/>
        </w:rPr>
        <w:t>Oświadczenie o spełnieniu warunków udziału w postępowaniu</w:t>
      </w:r>
      <w:r w:rsidRPr="001E651C">
        <w:rPr>
          <w:rFonts w:ascii="Times New Roman" w:hAnsi="Times New Roman" w:cs="Times New Roman"/>
          <w:sz w:val="24"/>
          <w:szCs w:val="24"/>
        </w:rPr>
        <w:t xml:space="preserve"> o zamówienie publiczne zgodnie z art. 22 ust 1 ustawy Pzp z wykorzystaniem wzoru - </w:t>
      </w:r>
      <w:r w:rsidRPr="001E651C">
        <w:rPr>
          <w:rStyle w:val="Teksttreci20"/>
          <w:rFonts w:eastAsiaTheme="minorHAnsi"/>
          <w:b w:val="0"/>
          <w:bCs w:val="0"/>
          <w:sz w:val="24"/>
          <w:szCs w:val="24"/>
        </w:rPr>
        <w:t>załącznik nr 3 do SIWZ,</w:t>
      </w:r>
    </w:p>
    <w:p w:rsidR="001E651C" w:rsidRPr="001E651C" w:rsidRDefault="001E651C" w:rsidP="004B71F9">
      <w:pPr>
        <w:pStyle w:val="Akapitzlist"/>
        <w:widowControl w:val="0"/>
        <w:numPr>
          <w:ilvl w:val="0"/>
          <w:numId w:val="11"/>
        </w:numPr>
        <w:tabs>
          <w:tab w:val="left" w:pos="529"/>
        </w:tabs>
        <w:spacing w:after="0" w:line="240" w:lineRule="auto"/>
        <w:ind w:left="851" w:hanging="425"/>
        <w:jc w:val="both"/>
        <w:rPr>
          <w:rStyle w:val="Teksttreci20"/>
          <w:rFonts w:eastAsiaTheme="minorHAnsi"/>
          <w:b w:val="0"/>
          <w:bCs w:val="0"/>
          <w:color w:val="auto"/>
          <w:sz w:val="24"/>
          <w:szCs w:val="24"/>
          <w:u w:val="none"/>
          <w:lang w:eastAsia="en-US" w:bidi="ar-SA"/>
        </w:rPr>
      </w:pPr>
      <w:r w:rsidRPr="00B646FF">
        <w:rPr>
          <w:rFonts w:ascii="Times New Roman" w:hAnsi="Times New Roman" w:cs="Times New Roman"/>
          <w:b/>
          <w:sz w:val="24"/>
          <w:szCs w:val="24"/>
        </w:rPr>
        <w:t xml:space="preserve">Oświadczenie o braku podstaw do wykluczenia </w:t>
      </w:r>
      <w:r w:rsidRPr="001E651C">
        <w:rPr>
          <w:rFonts w:ascii="Times New Roman" w:hAnsi="Times New Roman" w:cs="Times New Roman"/>
          <w:sz w:val="24"/>
          <w:szCs w:val="24"/>
        </w:rPr>
        <w:t>z powodu niespełnienia warunków</w:t>
      </w:r>
      <w:r>
        <w:rPr>
          <w:rFonts w:ascii="Times New Roman" w:hAnsi="Times New Roman" w:cs="Times New Roman"/>
          <w:sz w:val="24"/>
          <w:szCs w:val="24"/>
        </w:rPr>
        <w:t xml:space="preserve"> o </w:t>
      </w:r>
      <w:r w:rsidRPr="001E651C">
        <w:rPr>
          <w:rFonts w:ascii="Times New Roman" w:hAnsi="Times New Roman" w:cs="Times New Roman"/>
          <w:sz w:val="24"/>
          <w:szCs w:val="24"/>
        </w:rPr>
        <w:t xml:space="preserve">których mowa w art. 24 ust. 1, ustawy Pzp z wykorzystaniem wzoru - </w:t>
      </w:r>
      <w:r w:rsidRPr="001E651C">
        <w:rPr>
          <w:rStyle w:val="Teksttreci20"/>
          <w:rFonts w:eastAsiaTheme="minorHAnsi"/>
          <w:b w:val="0"/>
          <w:bCs w:val="0"/>
          <w:sz w:val="24"/>
          <w:szCs w:val="24"/>
        </w:rPr>
        <w:t>załącznik nr 4 do SIWZ,</w:t>
      </w:r>
    </w:p>
    <w:p w:rsidR="001E651C" w:rsidRPr="001E651C" w:rsidRDefault="001E651C" w:rsidP="004B71F9">
      <w:pPr>
        <w:pStyle w:val="Akapitzlist"/>
        <w:widowControl w:val="0"/>
        <w:numPr>
          <w:ilvl w:val="0"/>
          <w:numId w:val="11"/>
        </w:numPr>
        <w:tabs>
          <w:tab w:val="left" w:pos="529"/>
        </w:tabs>
        <w:spacing w:after="0" w:line="240" w:lineRule="auto"/>
        <w:ind w:left="851" w:hanging="425"/>
        <w:jc w:val="both"/>
        <w:rPr>
          <w:rStyle w:val="Teksttreci20"/>
          <w:rFonts w:eastAsiaTheme="minorHAnsi"/>
          <w:b w:val="0"/>
          <w:bCs w:val="0"/>
          <w:color w:val="auto"/>
          <w:sz w:val="24"/>
          <w:szCs w:val="24"/>
          <w:u w:val="none"/>
          <w:lang w:eastAsia="en-US" w:bidi="ar-SA"/>
        </w:rPr>
      </w:pPr>
      <w:bookmarkStart w:id="6" w:name="bookmark9"/>
      <w:r w:rsidRPr="001E651C">
        <w:rPr>
          <w:rFonts w:ascii="Times New Roman" w:hAnsi="Times New Roman" w:cs="Times New Roman"/>
          <w:sz w:val="24"/>
          <w:szCs w:val="24"/>
        </w:rPr>
        <w:t xml:space="preserve">pisemne </w:t>
      </w:r>
      <w:r w:rsidRPr="00B646FF">
        <w:rPr>
          <w:rFonts w:ascii="Times New Roman" w:hAnsi="Times New Roman" w:cs="Times New Roman"/>
          <w:b/>
          <w:sz w:val="24"/>
          <w:szCs w:val="24"/>
        </w:rPr>
        <w:t>zobowiązanie innych podmiotów do oddania Wykonawcy do dyspozycji niezbędnych zasobów na okres korzystania z nich przy wykonaniu zamówienia</w:t>
      </w:r>
      <w:r w:rsidRPr="001E651C">
        <w:rPr>
          <w:rFonts w:ascii="Times New Roman" w:hAnsi="Times New Roman" w:cs="Times New Roman"/>
          <w:sz w:val="24"/>
          <w:szCs w:val="24"/>
        </w:rPr>
        <w:t>,</w:t>
      </w:r>
      <w:bookmarkEnd w:id="6"/>
      <w:r w:rsidR="00B646FF">
        <w:rPr>
          <w:rFonts w:ascii="Times New Roman" w:hAnsi="Times New Roman" w:cs="Times New Roman"/>
          <w:sz w:val="24"/>
          <w:szCs w:val="24"/>
        </w:rPr>
        <w:t xml:space="preserve"> </w:t>
      </w:r>
      <w:r w:rsidRPr="001E651C">
        <w:rPr>
          <w:rFonts w:ascii="Times New Roman" w:hAnsi="Times New Roman" w:cs="Times New Roman"/>
          <w:sz w:val="24"/>
          <w:szCs w:val="24"/>
        </w:rPr>
        <w:t xml:space="preserve">w przypadku, gdy Wykonawca będzie polegał na zasobach innych podmiotów - </w:t>
      </w:r>
      <w:r w:rsidRPr="001E651C">
        <w:rPr>
          <w:rStyle w:val="Teksttreci20"/>
          <w:rFonts w:eastAsiaTheme="minorHAnsi"/>
          <w:b w:val="0"/>
          <w:bCs w:val="0"/>
          <w:sz w:val="24"/>
          <w:szCs w:val="24"/>
        </w:rPr>
        <w:t>załącznik nr 7 do SIWZ,</w:t>
      </w:r>
    </w:p>
    <w:p w:rsidR="001E651C" w:rsidRDefault="001E651C" w:rsidP="004B71F9">
      <w:pPr>
        <w:pStyle w:val="Akapitzlist"/>
        <w:widowControl w:val="0"/>
        <w:numPr>
          <w:ilvl w:val="0"/>
          <w:numId w:val="11"/>
        </w:numPr>
        <w:tabs>
          <w:tab w:val="left" w:pos="529"/>
        </w:tabs>
        <w:spacing w:after="0" w:line="240" w:lineRule="auto"/>
        <w:ind w:left="851" w:hanging="425"/>
        <w:jc w:val="both"/>
        <w:rPr>
          <w:rFonts w:ascii="Times New Roman" w:hAnsi="Times New Roman" w:cs="Times New Roman"/>
          <w:sz w:val="24"/>
          <w:szCs w:val="24"/>
        </w:rPr>
      </w:pPr>
      <w:r w:rsidRPr="00B646FF">
        <w:rPr>
          <w:rFonts w:ascii="Times New Roman" w:hAnsi="Times New Roman" w:cs="Times New Roman"/>
          <w:b/>
          <w:sz w:val="24"/>
          <w:szCs w:val="24"/>
        </w:rPr>
        <w:t>pełnomocnictwo</w:t>
      </w:r>
      <w:r w:rsidRPr="001E651C">
        <w:rPr>
          <w:rFonts w:ascii="Times New Roman" w:hAnsi="Times New Roman" w:cs="Times New Roman"/>
          <w:sz w:val="24"/>
          <w:szCs w:val="24"/>
        </w:rPr>
        <w:t xml:space="preserve"> określające jego zakres w przypadku, gdy Wykonawcę reprezentuje pełnomocnik,</w:t>
      </w:r>
    </w:p>
    <w:p w:rsidR="001E651C" w:rsidRPr="001E651C" w:rsidRDefault="001E651C" w:rsidP="004B71F9">
      <w:pPr>
        <w:pStyle w:val="Akapitzlist"/>
        <w:widowControl w:val="0"/>
        <w:numPr>
          <w:ilvl w:val="0"/>
          <w:numId w:val="11"/>
        </w:numPr>
        <w:tabs>
          <w:tab w:val="left" w:pos="529"/>
        </w:tabs>
        <w:spacing w:after="0" w:line="240" w:lineRule="auto"/>
        <w:ind w:left="851" w:hanging="425"/>
        <w:jc w:val="both"/>
        <w:rPr>
          <w:rStyle w:val="Teksttreci20"/>
          <w:rFonts w:eastAsiaTheme="minorHAnsi"/>
          <w:b w:val="0"/>
          <w:bCs w:val="0"/>
          <w:color w:val="auto"/>
          <w:sz w:val="24"/>
          <w:szCs w:val="24"/>
          <w:u w:val="none"/>
          <w:lang w:eastAsia="en-US" w:bidi="ar-SA"/>
        </w:rPr>
      </w:pPr>
      <w:r w:rsidRPr="00B646FF">
        <w:rPr>
          <w:rFonts w:ascii="Times New Roman" w:hAnsi="Times New Roman" w:cs="Times New Roman"/>
          <w:b/>
          <w:sz w:val="24"/>
          <w:szCs w:val="24"/>
        </w:rPr>
        <w:t>oświadczenia</w:t>
      </w:r>
      <w:r w:rsidRPr="001E651C">
        <w:rPr>
          <w:rFonts w:ascii="Times New Roman" w:hAnsi="Times New Roman" w:cs="Times New Roman"/>
          <w:sz w:val="24"/>
          <w:szCs w:val="24"/>
        </w:rPr>
        <w:t>, czy zamierza wykonać przedmiot zamówienia osobiście czy poprzez podwykonawców. Zamawiający żąda wskazania przez wykonawcę części zamówienia, której wykonanie zamierza powierzyć podwykonawcy oraz podania przez wykonawcę nazw (firm) podwykonawców, na których zasoby wykonawca powołuje się, w celu wykazania spełniania warunków udziału w postępowaniu, o których mowa w art. 22a ust.</w:t>
      </w:r>
      <w:r>
        <w:rPr>
          <w:rFonts w:ascii="Times New Roman" w:hAnsi="Times New Roman" w:cs="Times New Roman"/>
          <w:sz w:val="24"/>
          <w:szCs w:val="24"/>
        </w:rPr>
        <w:t xml:space="preserve"> 1 </w:t>
      </w:r>
      <w:r w:rsidRPr="001E651C">
        <w:rPr>
          <w:rFonts w:ascii="Times New Roman" w:hAnsi="Times New Roman" w:cs="Times New Roman"/>
          <w:sz w:val="24"/>
          <w:szCs w:val="24"/>
        </w:rPr>
        <w:t xml:space="preserve">ustawy Pzp - </w:t>
      </w:r>
      <w:r w:rsidRPr="001E651C">
        <w:rPr>
          <w:rStyle w:val="Teksttreci20"/>
          <w:rFonts w:eastAsiaTheme="minorHAnsi"/>
          <w:b w:val="0"/>
          <w:bCs w:val="0"/>
          <w:sz w:val="24"/>
          <w:szCs w:val="24"/>
        </w:rPr>
        <w:t>załącznik nr 6 do SIWZ.</w:t>
      </w:r>
    </w:p>
    <w:p w:rsidR="001E651C" w:rsidRPr="00B646FF" w:rsidRDefault="001E651C" w:rsidP="00F90AE2">
      <w:pPr>
        <w:pStyle w:val="Akapitzlist"/>
        <w:widowControl w:val="0"/>
        <w:numPr>
          <w:ilvl w:val="1"/>
          <w:numId w:val="2"/>
        </w:numPr>
        <w:tabs>
          <w:tab w:val="left" w:pos="529"/>
        </w:tabs>
        <w:spacing w:after="0" w:line="240" w:lineRule="auto"/>
        <w:ind w:left="426" w:hanging="491"/>
        <w:jc w:val="both"/>
        <w:rPr>
          <w:rFonts w:ascii="Times New Roman" w:hAnsi="Times New Roman" w:cs="Times New Roman"/>
          <w:b/>
          <w:sz w:val="24"/>
          <w:szCs w:val="24"/>
        </w:rPr>
      </w:pPr>
      <w:bookmarkStart w:id="7" w:name="bookmark10"/>
      <w:r w:rsidRPr="00B646FF">
        <w:rPr>
          <w:rFonts w:ascii="Times New Roman" w:hAnsi="Times New Roman" w:cs="Times New Roman"/>
          <w:b/>
          <w:sz w:val="24"/>
          <w:szCs w:val="24"/>
        </w:rPr>
        <w:t>Postanowienia dotyczące wnoszenia oferty wspólnej przez dwa lub więcej podmioty gospodarcze (konsorcja, spółki cywilne):</w:t>
      </w:r>
      <w:bookmarkEnd w:id="7"/>
    </w:p>
    <w:p w:rsidR="001E651C" w:rsidRDefault="001E651C" w:rsidP="00F90AE2">
      <w:pPr>
        <w:pStyle w:val="Akapitzlist"/>
        <w:widowControl w:val="0"/>
        <w:numPr>
          <w:ilvl w:val="0"/>
          <w:numId w:val="13"/>
        </w:numPr>
        <w:tabs>
          <w:tab w:val="left" w:pos="529"/>
        </w:tabs>
        <w:spacing w:after="0" w:line="240" w:lineRule="auto"/>
        <w:ind w:left="851" w:hanging="425"/>
        <w:jc w:val="both"/>
        <w:rPr>
          <w:rFonts w:ascii="Times New Roman" w:hAnsi="Times New Roman" w:cs="Times New Roman"/>
          <w:sz w:val="24"/>
          <w:szCs w:val="24"/>
        </w:rPr>
      </w:pPr>
      <w:r w:rsidRPr="001E651C">
        <w:rPr>
          <w:rFonts w:ascii="Times New Roman" w:hAnsi="Times New Roman" w:cs="Times New Roman"/>
          <w:sz w:val="24"/>
          <w:szCs w:val="24"/>
        </w:rPr>
        <w:t>Wykonawcy mogą wspólnie ubiegać się o udzielenie zamówienia,</w:t>
      </w:r>
    </w:p>
    <w:p w:rsidR="001E651C" w:rsidRDefault="001E651C" w:rsidP="00F90AE2">
      <w:pPr>
        <w:pStyle w:val="Akapitzlist"/>
        <w:widowControl w:val="0"/>
        <w:numPr>
          <w:ilvl w:val="0"/>
          <w:numId w:val="13"/>
        </w:numPr>
        <w:tabs>
          <w:tab w:val="left" w:pos="529"/>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j</w:t>
      </w:r>
      <w:r w:rsidRPr="001E651C">
        <w:rPr>
          <w:rFonts w:ascii="Times New Roman" w:hAnsi="Times New Roman" w:cs="Times New Roman"/>
          <w:sz w:val="24"/>
          <w:szCs w:val="24"/>
        </w:rPr>
        <w:t>eżeli oferta wspólna złożona przez dwóch lub więcej Wykonawców zostanie wyłoniona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umowa nie może być krótszy niż termin realizacji zamówienia,</w:t>
      </w:r>
    </w:p>
    <w:p w:rsidR="001F5D4C" w:rsidRDefault="001E651C" w:rsidP="001F5D4C">
      <w:pPr>
        <w:pStyle w:val="Akapitzlist"/>
        <w:widowControl w:val="0"/>
        <w:numPr>
          <w:ilvl w:val="0"/>
          <w:numId w:val="13"/>
        </w:numPr>
        <w:spacing w:after="0" w:line="240" w:lineRule="auto"/>
        <w:ind w:left="850" w:hanging="425"/>
        <w:jc w:val="both"/>
        <w:rPr>
          <w:rFonts w:ascii="Times New Roman" w:hAnsi="Times New Roman" w:cs="Times New Roman"/>
          <w:sz w:val="24"/>
          <w:szCs w:val="24"/>
        </w:rPr>
      </w:pPr>
      <w:r w:rsidRPr="001E651C">
        <w:rPr>
          <w:rFonts w:ascii="Times New Roman" w:hAnsi="Times New Roman" w:cs="Times New Roman"/>
          <w:sz w:val="24"/>
          <w:szCs w:val="24"/>
        </w:rPr>
        <w:t>Wykonawcy ustanawiają pełnomocnika do reprezentowania ich w postępowaniu o udzielenie zamówienia albo reprezentowania w postępowaniu i zawarc</w:t>
      </w:r>
      <w:r>
        <w:rPr>
          <w:rFonts w:ascii="Times New Roman" w:hAnsi="Times New Roman" w:cs="Times New Roman"/>
          <w:sz w:val="24"/>
          <w:szCs w:val="24"/>
        </w:rPr>
        <w:t>ia umowy, a</w:t>
      </w:r>
      <w:r w:rsidR="00F90AE2">
        <w:rPr>
          <w:rFonts w:ascii="Times New Roman" w:hAnsi="Times New Roman" w:cs="Times New Roman"/>
          <w:sz w:val="24"/>
          <w:szCs w:val="24"/>
        </w:rPr>
        <w:t xml:space="preserve"> </w:t>
      </w:r>
      <w:r w:rsidR="00F90AE2" w:rsidRPr="00F90AE2">
        <w:rPr>
          <w:rFonts w:ascii="Times New Roman" w:hAnsi="Times New Roman" w:cs="Times New Roman"/>
          <w:b/>
          <w:sz w:val="24"/>
          <w:szCs w:val="24"/>
        </w:rPr>
        <w:t>pełnomocnictwo/upoważnienie</w:t>
      </w:r>
      <w:r w:rsidR="00F90AE2" w:rsidRPr="00F90AE2">
        <w:rPr>
          <w:rFonts w:ascii="Times New Roman" w:hAnsi="Times New Roman" w:cs="Times New Roman"/>
          <w:sz w:val="24"/>
          <w:szCs w:val="24"/>
        </w:rPr>
        <w:t xml:space="preserve"> do pełnienia tej funkcji wystawione zgodnie z wymogami ustawowymi, podpisane przez prawnie upoważnionych przedstawicieli </w:t>
      </w:r>
      <w:r w:rsidR="001F5D4C" w:rsidRPr="00F90AE2">
        <w:rPr>
          <w:rFonts w:ascii="Times New Roman" w:hAnsi="Times New Roman" w:cs="Times New Roman"/>
          <w:sz w:val="24"/>
          <w:szCs w:val="24"/>
        </w:rPr>
        <w:t xml:space="preserve">każdego z Wykonawców, winno być dołączone do oferty, </w:t>
      </w:r>
    </w:p>
    <w:p w:rsidR="001F5D4C" w:rsidRPr="001F5D4C" w:rsidRDefault="001F5D4C" w:rsidP="001F5D4C">
      <w:pPr>
        <w:pStyle w:val="Akapitzlist"/>
        <w:widowControl w:val="0"/>
        <w:numPr>
          <w:ilvl w:val="0"/>
          <w:numId w:val="13"/>
        </w:numPr>
        <w:spacing w:after="0" w:line="240" w:lineRule="auto"/>
        <w:ind w:left="850" w:hanging="425"/>
        <w:jc w:val="both"/>
        <w:rPr>
          <w:rFonts w:ascii="Times New Roman" w:hAnsi="Times New Roman" w:cs="Times New Roman"/>
          <w:sz w:val="24"/>
          <w:szCs w:val="24"/>
        </w:rPr>
      </w:pPr>
      <w:r w:rsidRPr="001F5D4C">
        <w:rPr>
          <w:rFonts w:ascii="Times New Roman" w:hAnsi="Times New Roman" w:cs="Times New Roman"/>
          <w:sz w:val="24"/>
          <w:szCs w:val="24"/>
        </w:rPr>
        <w:t xml:space="preserve">oferta winna zawierać wszystkie dokumenty, oświadczenia i informacje wymienione, </w:t>
      </w:r>
      <w:r>
        <w:rPr>
          <w:rFonts w:ascii="Times New Roman" w:hAnsi="Times New Roman" w:cs="Times New Roman"/>
          <w:sz w:val="24"/>
          <w:szCs w:val="24"/>
        </w:rPr>
        <w:t xml:space="preserve">w </w:t>
      </w:r>
      <w:r w:rsidRPr="001F5D4C">
        <w:rPr>
          <w:rFonts w:ascii="Times New Roman" w:hAnsi="Times New Roman" w:cs="Times New Roman"/>
          <w:sz w:val="24"/>
          <w:szCs w:val="24"/>
        </w:rPr>
        <w:t>punkcie 6.1.</w:t>
      </w:r>
    </w:p>
    <w:p w:rsidR="00F90AE2" w:rsidRDefault="00F90AE2" w:rsidP="001F5D4C">
      <w:pPr>
        <w:pStyle w:val="Akapitzlist"/>
        <w:widowControl w:val="0"/>
        <w:spacing w:after="0" w:line="240" w:lineRule="auto"/>
        <w:ind w:left="850"/>
        <w:jc w:val="both"/>
        <w:rPr>
          <w:rFonts w:ascii="Times New Roman" w:hAnsi="Times New Roman" w:cs="Times New Roman"/>
          <w:sz w:val="24"/>
          <w:szCs w:val="24"/>
        </w:rPr>
      </w:pPr>
    </w:p>
    <w:p w:rsidR="001E651C" w:rsidRPr="001E651C" w:rsidRDefault="001E651C" w:rsidP="00CE7696">
      <w:pPr>
        <w:widowControl w:val="0"/>
        <w:tabs>
          <w:tab w:val="left" w:pos="529"/>
        </w:tabs>
        <w:spacing w:after="0" w:line="240" w:lineRule="auto"/>
        <w:jc w:val="both"/>
        <w:rPr>
          <w:rStyle w:val="Teksttreci20"/>
          <w:rFonts w:eastAsiaTheme="minorHAnsi"/>
          <w:b w:val="0"/>
          <w:bCs w:val="0"/>
          <w:color w:val="auto"/>
          <w:sz w:val="24"/>
          <w:szCs w:val="24"/>
          <w:u w:val="none"/>
          <w:lang w:eastAsia="en-US" w:bidi="ar-SA"/>
        </w:rPr>
      </w:pPr>
    </w:p>
    <w:p w:rsidR="00B646FF" w:rsidRPr="00B646FF" w:rsidRDefault="00EC45B2" w:rsidP="001304C5">
      <w:pPr>
        <w:pStyle w:val="Akapitzlist"/>
        <w:keepNext/>
        <w:keepLines/>
        <w:widowControl w:val="0"/>
        <w:numPr>
          <w:ilvl w:val="0"/>
          <w:numId w:val="2"/>
        </w:numPr>
        <w:tabs>
          <w:tab w:val="left" w:pos="1079"/>
        </w:tabs>
        <w:spacing w:after="0" w:line="240" w:lineRule="auto"/>
        <w:ind w:left="851" w:firstLine="0"/>
        <w:jc w:val="center"/>
        <w:outlineLvl w:val="2"/>
        <w:rPr>
          <w:rFonts w:ascii="Times New Roman" w:hAnsi="Times New Roman" w:cs="Times New Roman"/>
          <w:b/>
          <w:sz w:val="24"/>
          <w:szCs w:val="24"/>
          <w:highlight w:val="lightGray"/>
        </w:rPr>
      </w:pPr>
      <w:bookmarkStart w:id="8" w:name="bookmark13"/>
      <w:r>
        <w:rPr>
          <w:rFonts w:ascii="Times New Roman" w:hAnsi="Times New Roman" w:cs="Times New Roman"/>
          <w:b/>
          <w:sz w:val="24"/>
          <w:szCs w:val="24"/>
          <w:highlight w:val="lightGray"/>
        </w:rPr>
        <w:t xml:space="preserve"> </w:t>
      </w:r>
      <w:r w:rsidR="001E651C" w:rsidRPr="00B646FF">
        <w:rPr>
          <w:rFonts w:ascii="Times New Roman" w:hAnsi="Times New Roman" w:cs="Times New Roman"/>
          <w:b/>
          <w:sz w:val="24"/>
          <w:szCs w:val="24"/>
          <w:highlight w:val="lightGray"/>
        </w:rPr>
        <w:t xml:space="preserve">Informacja o sposobie porozumiewania się Zamawiającego z Wykonawcami </w:t>
      </w:r>
    </w:p>
    <w:p w:rsidR="00B646FF" w:rsidRDefault="001E651C" w:rsidP="00CE7696">
      <w:pPr>
        <w:pStyle w:val="Akapitzlist"/>
        <w:keepNext/>
        <w:keepLines/>
        <w:widowControl w:val="0"/>
        <w:tabs>
          <w:tab w:val="left" w:pos="1079"/>
        </w:tabs>
        <w:spacing w:after="0" w:line="240" w:lineRule="auto"/>
        <w:ind w:left="425"/>
        <w:jc w:val="center"/>
        <w:outlineLvl w:val="2"/>
        <w:rPr>
          <w:rFonts w:ascii="Times New Roman" w:hAnsi="Times New Roman" w:cs="Times New Roman"/>
          <w:b/>
          <w:sz w:val="24"/>
          <w:szCs w:val="24"/>
        </w:rPr>
      </w:pPr>
      <w:r w:rsidRPr="00B646FF">
        <w:rPr>
          <w:rFonts w:ascii="Times New Roman" w:hAnsi="Times New Roman" w:cs="Times New Roman"/>
          <w:b/>
          <w:sz w:val="24"/>
          <w:szCs w:val="24"/>
          <w:highlight w:val="lightGray"/>
        </w:rPr>
        <w:t>oraz przekazywania oświadczeń i dokumentów, a ta</w:t>
      </w:r>
      <w:r w:rsidR="00B646FF" w:rsidRPr="00B646FF">
        <w:rPr>
          <w:rFonts w:ascii="Times New Roman" w:hAnsi="Times New Roman" w:cs="Times New Roman"/>
          <w:b/>
          <w:sz w:val="24"/>
          <w:szCs w:val="24"/>
          <w:highlight w:val="lightGray"/>
        </w:rPr>
        <w:t xml:space="preserve">kże wskazanie osób uprawnionych </w:t>
      </w:r>
      <w:r w:rsidRPr="00B646FF">
        <w:rPr>
          <w:rFonts w:ascii="Times New Roman" w:hAnsi="Times New Roman" w:cs="Times New Roman"/>
          <w:b/>
          <w:sz w:val="24"/>
          <w:szCs w:val="24"/>
          <w:highlight w:val="lightGray"/>
        </w:rPr>
        <w:t>do</w:t>
      </w:r>
      <w:bookmarkEnd w:id="8"/>
      <w:r w:rsidR="00B646FF" w:rsidRPr="00B646FF">
        <w:rPr>
          <w:rFonts w:ascii="Times New Roman" w:hAnsi="Times New Roman" w:cs="Times New Roman"/>
          <w:b/>
          <w:sz w:val="24"/>
          <w:szCs w:val="24"/>
          <w:highlight w:val="lightGray"/>
        </w:rPr>
        <w:t xml:space="preserve"> </w:t>
      </w:r>
      <w:r w:rsidRPr="00B646FF">
        <w:rPr>
          <w:rFonts w:ascii="Times New Roman" w:hAnsi="Times New Roman" w:cs="Times New Roman"/>
          <w:b/>
          <w:sz w:val="24"/>
          <w:szCs w:val="24"/>
          <w:highlight w:val="lightGray"/>
        </w:rPr>
        <w:t>porozumiewania się z Wykonawcami</w:t>
      </w:r>
    </w:p>
    <w:p w:rsidR="00E2687C" w:rsidRPr="00E2687C" w:rsidRDefault="00E2687C" w:rsidP="00CE7696">
      <w:pPr>
        <w:pStyle w:val="Akapitzlist"/>
        <w:keepNext/>
        <w:keepLines/>
        <w:widowControl w:val="0"/>
        <w:tabs>
          <w:tab w:val="left" w:pos="1079"/>
        </w:tabs>
        <w:spacing w:after="0" w:line="240" w:lineRule="auto"/>
        <w:ind w:left="425"/>
        <w:jc w:val="center"/>
        <w:outlineLvl w:val="2"/>
        <w:rPr>
          <w:rFonts w:ascii="Times New Roman" w:hAnsi="Times New Roman" w:cs="Times New Roman"/>
          <w:b/>
          <w:sz w:val="24"/>
          <w:szCs w:val="24"/>
        </w:rPr>
      </w:pPr>
    </w:p>
    <w:p w:rsidR="001E651C" w:rsidRDefault="001E651C" w:rsidP="00CE2F1D">
      <w:pPr>
        <w:widowControl w:val="0"/>
        <w:numPr>
          <w:ilvl w:val="1"/>
          <w:numId w:val="2"/>
        </w:numPr>
        <w:spacing w:after="0" w:line="240" w:lineRule="auto"/>
        <w:ind w:left="426" w:hanging="494"/>
        <w:jc w:val="both"/>
        <w:rPr>
          <w:rFonts w:ascii="Times New Roman" w:hAnsi="Times New Roman" w:cs="Times New Roman"/>
          <w:sz w:val="24"/>
          <w:szCs w:val="24"/>
        </w:rPr>
      </w:pPr>
      <w:r w:rsidRPr="00B646FF">
        <w:rPr>
          <w:rFonts w:ascii="Times New Roman" w:hAnsi="Times New Roman" w:cs="Times New Roman"/>
          <w:sz w:val="24"/>
          <w:szCs w:val="24"/>
        </w:rPr>
        <w:t>Wykonawcy mogą kontaktować się z Zamawiającym w sprawach niniejszego postępowania w godzinach urzędowania, to znaczy w poniedziałki</w:t>
      </w:r>
      <w:r w:rsidR="00B646FF">
        <w:rPr>
          <w:rFonts w:ascii="Times New Roman" w:hAnsi="Times New Roman" w:cs="Times New Roman"/>
          <w:sz w:val="24"/>
          <w:szCs w:val="24"/>
        </w:rPr>
        <w:t xml:space="preserve"> od 9</w:t>
      </w:r>
      <w:r w:rsidR="00B646FF">
        <w:rPr>
          <w:rFonts w:ascii="Times New Roman" w:hAnsi="Times New Roman" w:cs="Times New Roman"/>
          <w:sz w:val="24"/>
          <w:szCs w:val="24"/>
          <w:vertAlign w:val="superscript"/>
        </w:rPr>
        <w:t>00</w:t>
      </w:r>
      <w:r w:rsidR="00B646FF">
        <w:rPr>
          <w:rFonts w:ascii="Times New Roman" w:hAnsi="Times New Roman" w:cs="Times New Roman"/>
          <w:sz w:val="24"/>
          <w:szCs w:val="24"/>
        </w:rPr>
        <w:t xml:space="preserve"> do 17</w:t>
      </w:r>
      <w:r w:rsidR="00B646FF">
        <w:rPr>
          <w:rFonts w:ascii="Times New Roman" w:hAnsi="Times New Roman" w:cs="Times New Roman"/>
          <w:sz w:val="24"/>
          <w:szCs w:val="24"/>
          <w:vertAlign w:val="superscript"/>
        </w:rPr>
        <w:t>00</w:t>
      </w:r>
      <w:r w:rsidR="00B511FC">
        <w:rPr>
          <w:rFonts w:ascii="Times New Roman" w:hAnsi="Times New Roman" w:cs="Times New Roman"/>
          <w:sz w:val="24"/>
          <w:szCs w:val="24"/>
        </w:rPr>
        <w:t>,</w:t>
      </w:r>
      <w:r w:rsidR="00B646FF">
        <w:rPr>
          <w:rFonts w:ascii="Times New Roman" w:hAnsi="Times New Roman" w:cs="Times New Roman"/>
          <w:sz w:val="24"/>
          <w:szCs w:val="24"/>
        </w:rPr>
        <w:t xml:space="preserve"> wtorki – piątki </w:t>
      </w:r>
      <w:r w:rsidRPr="00B646FF">
        <w:rPr>
          <w:rFonts w:ascii="Times New Roman" w:hAnsi="Times New Roman" w:cs="Times New Roman"/>
          <w:sz w:val="24"/>
          <w:szCs w:val="24"/>
        </w:rPr>
        <w:t>od 7</w:t>
      </w:r>
      <w:r w:rsidRPr="00B646FF">
        <w:rPr>
          <w:rFonts w:ascii="Times New Roman" w:hAnsi="Times New Roman" w:cs="Times New Roman"/>
          <w:sz w:val="24"/>
          <w:szCs w:val="24"/>
          <w:vertAlign w:val="superscript"/>
        </w:rPr>
        <w:t>00</w:t>
      </w:r>
      <w:r w:rsidRPr="00B646FF">
        <w:rPr>
          <w:rFonts w:ascii="Times New Roman" w:hAnsi="Times New Roman" w:cs="Times New Roman"/>
          <w:sz w:val="24"/>
          <w:szCs w:val="24"/>
        </w:rPr>
        <w:t xml:space="preserve"> do 15</w:t>
      </w:r>
      <w:r w:rsidRPr="00B646FF">
        <w:rPr>
          <w:rFonts w:ascii="Times New Roman" w:hAnsi="Times New Roman" w:cs="Times New Roman"/>
          <w:sz w:val="24"/>
          <w:szCs w:val="24"/>
          <w:vertAlign w:val="superscript"/>
        </w:rPr>
        <w:t>00</w:t>
      </w:r>
      <w:r w:rsidR="00B646FF">
        <w:rPr>
          <w:rFonts w:ascii="Times New Roman" w:hAnsi="Times New Roman" w:cs="Times New Roman"/>
          <w:sz w:val="24"/>
          <w:szCs w:val="24"/>
        </w:rPr>
        <w:t>.</w:t>
      </w:r>
    </w:p>
    <w:p w:rsidR="001E651C" w:rsidRDefault="001E651C" w:rsidP="00CE2F1D">
      <w:pPr>
        <w:widowControl w:val="0"/>
        <w:numPr>
          <w:ilvl w:val="1"/>
          <w:numId w:val="2"/>
        </w:numPr>
        <w:tabs>
          <w:tab w:val="left" w:pos="489"/>
          <w:tab w:val="left" w:pos="709"/>
        </w:tabs>
        <w:spacing w:after="0" w:line="240" w:lineRule="auto"/>
        <w:ind w:left="426" w:hanging="494"/>
        <w:jc w:val="both"/>
        <w:rPr>
          <w:rFonts w:ascii="Times New Roman" w:hAnsi="Times New Roman" w:cs="Times New Roman"/>
          <w:sz w:val="24"/>
          <w:szCs w:val="24"/>
        </w:rPr>
      </w:pPr>
      <w:r w:rsidRPr="00B646FF">
        <w:rPr>
          <w:rFonts w:ascii="Times New Roman" w:hAnsi="Times New Roman" w:cs="Times New Roman"/>
          <w:sz w:val="24"/>
          <w:szCs w:val="24"/>
        </w:rPr>
        <w:t>Oświadczenia, wnioski, zawiadomienia oraz informacje przekazywane są w formie pisemnej w języku polskim na adres Zamawiającego.</w:t>
      </w:r>
    </w:p>
    <w:p w:rsidR="001E651C" w:rsidRDefault="001E651C" w:rsidP="00CE2F1D">
      <w:pPr>
        <w:widowControl w:val="0"/>
        <w:numPr>
          <w:ilvl w:val="1"/>
          <w:numId w:val="2"/>
        </w:numPr>
        <w:tabs>
          <w:tab w:val="left" w:pos="489"/>
          <w:tab w:val="left" w:pos="709"/>
        </w:tabs>
        <w:spacing w:after="0" w:line="240" w:lineRule="auto"/>
        <w:ind w:left="426" w:hanging="494"/>
        <w:jc w:val="both"/>
        <w:rPr>
          <w:rFonts w:ascii="Times New Roman" w:hAnsi="Times New Roman" w:cs="Times New Roman"/>
          <w:sz w:val="24"/>
          <w:szCs w:val="24"/>
        </w:rPr>
      </w:pPr>
      <w:r w:rsidRPr="00B646FF">
        <w:rPr>
          <w:rFonts w:ascii="Times New Roman" w:hAnsi="Times New Roman" w:cs="Times New Roman"/>
          <w:sz w:val="24"/>
          <w:szCs w:val="24"/>
        </w:rPr>
        <w:t>Zamawiający dopuszcza porozumiewanie się za pomocą faxu nr 43</w:t>
      </w:r>
      <w:r w:rsidR="00B646FF">
        <w:rPr>
          <w:rFonts w:ascii="Times New Roman" w:hAnsi="Times New Roman" w:cs="Times New Roman"/>
          <w:sz w:val="24"/>
          <w:szCs w:val="24"/>
        </w:rPr>
        <w:t> 677-33-22</w:t>
      </w:r>
      <w:r w:rsidRPr="00B646FF">
        <w:rPr>
          <w:rFonts w:ascii="Times New Roman" w:hAnsi="Times New Roman" w:cs="Times New Roman"/>
          <w:sz w:val="24"/>
          <w:szCs w:val="24"/>
        </w:rPr>
        <w:t>, oraz drogą elektroniczną na adres:</w:t>
      </w:r>
      <w:r w:rsidR="00B646FF">
        <w:rPr>
          <w:rFonts w:ascii="Times New Roman" w:hAnsi="Times New Roman" w:cs="Times New Roman"/>
          <w:sz w:val="24"/>
          <w:szCs w:val="24"/>
        </w:rPr>
        <w:t xml:space="preserve"> urzad@wodzierady.pl.</w:t>
      </w:r>
      <w:r w:rsidR="00B646FF" w:rsidRPr="00B646FF">
        <w:rPr>
          <w:rFonts w:ascii="Times New Roman" w:hAnsi="Times New Roman" w:cs="Times New Roman"/>
          <w:sz w:val="24"/>
          <w:szCs w:val="24"/>
        </w:rPr>
        <w:t xml:space="preserve"> </w:t>
      </w:r>
      <w:r w:rsidRPr="00B646FF">
        <w:rPr>
          <w:rFonts w:ascii="Times New Roman" w:hAnsi="Times New Roman" w:cs="Times New Roman"/>
          <w:sz w:val="24"/>
          <w:szCs w:val="24"/>
        </w:rPr>
        <w:t>Oświadczenia, wnioski, zawiadomienia, inne informacje oraz pytania kierowane do Zamawiającego przekazane za pomocą faxu lub e-mailem uważane będą za złożone w terminie, jeżeli ich treść dotarła do Zamawiającego przed upływem terminu składania ofert i została niezwłocznie potwierdzona zwrotnym faxem lub e-mailem.</w:t>
      </w:r>
    </w:p>
    <w:p w:rsidR="001E651C" w:rsidRDefault="001E651C" w:rsidP="00CE2F1D">
      <w:pPr>
        <w:widowControl w:val="0"/>
        <w:numPr>
          <w:ilvl w:val="1"/>
          <w:numId w:val="2"/>
        </w:numPr>
        <w:tabs>
          <w:tab w:val="left" w:pos="484"/>
          <w:tab w:val="left" w:pos="709"/>
        </w:tabs>
        <w:spacing w:after="0" w:line="240" w:lineRule="auto"/>
        <w:ind w:left="426" w:hanging="494"/>
        <w:jc w:val="both"/>
        <w:rPr>
          <w:rFonts w:ascii="Times New Roman" w:hAnsi="Times New Roman" w:cs="Times New Roman"/>
          <w:sz w:val="24"/>
          <w:szCs w:val="24"/>
        </w:rPr>
      </w:pPr>
      <w:r w:rsidRPr="00B646FF">
        <w:rPr>
          <w:rFonts w:ascii="Times New Roman" w:hAnsi="Times New Roman" w:cs="Times New Roman"/>
          <w:sz w:val="24"/>
          <w:szCs w:val="24"/>
        </w:rPr>
        <w:t>W przypadku, gdy przesłane za pomocą faksu oświadczenia, wnioski, zawiadomienia oraz inne dokumenty w niniejszym postępowaniu będą nieczytelne, Zamawiający może zwrócić się o ponowne ich przesłanie za pomocą innego wymienionego w niniejszej SIWZ sposobu.</w:t>
      </w:r>
    </w:p>
    <w:p w:rsidR="001E651C" w:rsidRDefault="001E651C" w:rsidP="00CE2F1D">
      <w:pPr>
        <w:widowControl w:val="0"/>
        <w:numPr>
          <w:ilvl w:val="1"/>
          <w:numId w:val="2"/>
        </w:numPr>
        <w:tabs>
          <w:tab w:val="left" w:pos="484"/>
          <w:tab w:val="left" w:pos="709"/>
        </w:tabs>
        <w:spacing w:after="0" w:line="240" w:lineRule="auto"/>
        <w:ind w:left="426" w:hanging="494"/>
        <w:jc w:val="both"/>
        <w:rPr>
          <w:rFonts w:ascii="Times New Roman" w:hAnsi="Times New Roman" w:cs="Times New Roman"/>
          <w:sz w:val="24"/>
          <w:szCs w:val="24"/>
        </w:rPr>
      </w:pPr>
      <w:r w:rsidRPr="00B646FF">
        <w:rPr>
          <w:rFonts w:ascii="Times New Roman" w:hAnsi="Times New Roman" w:cs="Times New Roman"/>
          <w:sz w:val="24"/>
          <w:szCs w:val="24"/>
        </w:rPr>
        <w:t>Nie udziela się żadnych ustnych i telefonicznych informacji, wyjaśnień czy odpowiedzi na kierowane do Zamawiającego zapytania w sprawach wymagających zachowania pisemności postępowania.</w:t>
      </w:r>
    </w:p>
    <w:p w:rsidR="00B646FF" w:rsidRPr="00B646FF" w:rsidRDefault="001E651C" w:rsidP="00CE2F1D">
      <w:pPr>
        <w:widowControl w:val="0"/>
        <w:numPr>
          <w:ilvl w:val="1"/>
          <w:numId w:val="2"/>
        </w:numPr>
        <w:tabs>
          <w:tab w:val="left" w:pos="480"/>
          <w:tab w:val="left" w:pos="709"/>
        </w:tabs>
        <w:spacing w:after="0" w:line="240" w:lineRule="auto"/>
        <w:ind w:left="426" w:hanging="494"/>
        <w:jc w:val="both"/>
        <w:rPr>
          <w:rFonts w:ascii="Times New Roman" w:hAnsi="Times New Roman" w:cs="Times New Roman"/>
          <w:sz w:val="24"/>
          <w:szCs w:val="24"/>
        </w:rPr>
      </w:pPr>
      <w:r w:rsidRPr="00B646FF">
        <w:rPr>
          <w:rFonts w:ascii="Times New Roman" w:hAnsi="Times New Roman" w:cs="Times New Roman"/>
          <w:sz w:val="24"/>
          <w:szCs w:val="24"/>
        </w:rPr>
        <w:t>Wykonawca może zwrócić się do Zamawiającego o wyjaśnienie treści SIWZ.</w:t>
      </w:r>
    </w:p>
    <w:p w:rsidR="00B646FF" w:rsidRPr="001E651C" w:rsidRDefault="001E651C" w:rsidP="00CE2F1D">
      <w:pPr>
        <w:tabs>
          <w:tab w:val="left" w:pos="709"/>
        </w:tabs>
        <w:spacing w:after="0" w:line="240" w:lineRule="auto"/>
        <w:ind w:left="426"/>
        <w:jc w:val="both"/>
        <w:rPr>
          <w:rFonts w:ascii="Times New Roman" w:hAnsi="Times New Roman" w:cs="Times New Roman"/>
          <w:sz w:val="24"/>
          <w:szCs w:val="24"/>
        </w:rPr>
      </w:pPr>
      <w:r w:rsidRPr="001E651C">
        <w:rPr>
          <w:rFonts w:ascii="Times New Roman" w:hAnsi="Times New Roman" w:cs="Times New Roman"/>
          <w:sz w:val="24"/>
          <w:szCs w:val="24"/>
        </w:rPr>
        <w:t>Zamawiający udziela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1E651C" w:rsidRDefault="001E651C" w:rsidP="00CE2F1D">
      <w:pPr>
        <w:widowControl w:val="0"/>
        <w:numPr>
          <w:ilvl w:val="1"/>
          <w:numId w:val="2"/>
        </w:numPr>
        <w:tabs>
          <w:tab w:val="left" w:pos="484"/>
        </w:tabs>
        <w:spacing w:after="0" w:line="240" w:lineRule="auto"/>
        <w:ind w:left="426" w:hanging="491"/>
        <w:jc w:val="both"/>
        <w:rPr>
          <w:rFonts w:ascii="Times New Roman" w:hAnsi="Times New Roman" w:cs="Times New Roman"/>
          <w:sz w:val="24"/>
          <w:szCs w:val="24"/>
        </w:rPr>
      </w:pPr>
      <w:r w:rsidRPr="001E651C">
        <w:rPr>
          <w:rFonts w:ascii="Times New Roman" w:hAnsi="Times New Roman" w:cs="Times New Roman"/>
          <w:sz w:val="24"/>
          <w:szCs w:val="24"/>
        </w:rPr>
        <w:t>Wyjaśnienia dotyczące warunków zamówienia udzielane będą z zachowaniem zasad określonych w art. 38 ustawy Pzp. Pytania i prośby o wyjaśnienia mogą być przesyłane faksem lub drogą elektroniczną, pod warunkiem potwierdzenia ich otrzymania.</w:t>
      </w:r>
    </w:p>
    <w:p w:rsidR="001E651C" w:rsidRDefault="001E651C" w:rsidP="00CE2F1D">
      <w:pPr>
        <w:widowControl w:val="0"/>
        <w:numPr>
          <w:ilvl w:val="1"/>
          <w:numId w:val="2"/>
        </w:numPr>
        <w:tabs>
          <w:tab w:val="left" w:pos="489"/>
        </w:tabs>
        <w:spacing w:after="0" w:line="240" w:lineRule="auto"/>
        <w:ind w:left="426" w:hanging="491"/>
        <w:jc w:val="both"/>
        <w:rPr>
          <w:rFonts w:ascii="Times New Roman" w:hAnsi="Times New Roman" w:cs="Times New Roman"/>
          <w:sz w:val="24"/>
          <w:szCs w:val="24"/>
        </w:rPr>
      </w:pPr>
      <w:r w:rsidRPr="00B646FF">
        <w:rPr>
          <w:rFonts w:ascii="Times New Roman" w:hAnsi="Times New Roman" w:cs="Times New Roman"/>
          <w:sz w:val="24"/>
          <w:szCs w:val="24"/>
        </w:rPr>
        <w:t>Treść zapytań oraz udzielone wyjaśnienia zostaną jednocześnie przekazane wszystkim Wykonawcom, którym przekazano SIWZ, bez ujawniania źródła zapytania oraz zamieszczone na stronie internetowej określonej w pkt 1.1. niniejszej SIWZ.</w:t>
      </w:r>
    </w:p>
    <w:p w:rsidR="00B646FF" w:rsidRDefault="001E651C" w:rsidP="00CE2F1D">
      <w:pPr>
        <w:widowControl w:val="0"/>
        <w:numPr>
          <w:ilvl w:val="1"/>
          <w:numId w:val="2"/>
        </w:numPr>
        <w:tabs>
          <w:tab w:val="left" w:pos="480"/>
        </w:tabs>
        <w:spacing w:after="0" w:line="240" w:lineRule="auto"/>
        <w:ind w:left="426" w:hanging="491"/>
        <w:jc w:val="both"/>
        <w:rPr>
          <w:rFonts w:ascii="Times New Roman" w:hAnsi="Times New Roman" w:cs="Times New Roman"/>
          <w:sz w:val="24"/>
          <w:szCs w:val="24"/>
        </w:rPr>
      </w:pPr>
      <w:r w:rsidRPr="00B646FF">
        <w:rPr>
          <w:rFonts w:ascii="Times New Roman" w:hAnsi="Times New Roman" w:cs="Times New Roman"/>
          <w:sz w:val="24"/>
          <w:szCs w:val="24"/>
        </w:rPr>
        <w:t>Do kontaktu z Wykonawcą uprawnieni są:</w:t>
      </w:r>
    </w:p>
    <w:p w:rsidR="00B646FF" w:rsidRPr="00E126FE" w:rsidRDefault="00E126FE" w:rsidP="00E126FE">
      <w:pPr>
        <w:pStyle w:val="Akapitzlist"/>
        <w:widowControl w:val="0"/>
        <w:numPr>
          <w:ilvl w:val="0"/>
          <w:numId w:val="15"/>
        </w:numPr>
        <w:tabs>
          <w:tab w:val="left" w:pos="480"/>
          <w:tab w:val="left" w:pos="851"/>
        </w:tabs>
        <w:spacing w:after="0" w:line="240" w:lineRule="auto"/>
        <w:ind w:left="851" w:hanging="425"/>
        <w:jc w:val="both"/>
        <w:rPr>
          <w:rFonts w:ascii="Times New Roman" w:hAnsi="Times New Roman" w:cs="Times New Roman"/>
          <w:b/>
          <w:sz w:val="24"/>
          <w:szCs w:val="24"/>
        </w:rPr>
      </w:pPr>
      <w:r w:rsidRPr="00E126FE">
        <w:rPr>
          <w:rFonts w:ascii="Times New Roman" w:hAnsi="Times New Roman" w:cs="Times New Roman"/>
          <w:b/>
          <w:sz w:val="24"/>
          <w:szCs w:val="24"/>
        </w:rPr>
        <w:t>Pawłowski Arkadiusz</w:t>
      </w:r>
      <w:r w:rsidR="00B646FF" w:rsidRPr="00E126FE">
        <w:rPr>
          <w:rFonts w:ascii="Times New Roman" w:hAnsi="Times New Roman" w:cs="Times New Roman"/>
          <w:b/>
          <w:sz w:val="24"/>
          <w:szCs w:val="24"/>
        </w:rPr>
        <w:t xml:space="preserve"> Tel. </w:t>
      </w:r>
      <w:r w:rsidRPr="00E126FE">
        <w:rPr>
          <w:rFonts w:ascii="Times New Roman" w:hAnsi="Times New Roman" w:cs="Times New Roman"/>
          <w:b/>
          <w:sz w:val="24"/>
          <w:szCs w:val="24"/>
        </w:rPr>
        <w:t>(43) 677-49-65</w:t>
      </w:r>
      <w:r w:rsidR="00B646FF" w:rsidRPr="00E126FE">
        <w:rPr>
          <w:rFonts w:ascii="Times New Roman" w:hAnsi="Times New Roman" w:cs="Times New Roman"/>
          <w:b/>
          <w:sz w:val="24"/>
          <w:szCs w:val="24"/>
        </w:rPr>
        <w:t xml:space="preserve"> e-mail: </w:t>
      </w:r>
      <w:hyperlink r:id="rId12" w:history="1">
        <w:r w:rsidRPr="001F3F46">
          <w:rPr>
            <w:rStyle w:val="Hipercze"/>
            <w:rFonts w:ascii="Times New Roman" w:hAnsi="Times New Roman" w:cs="Times New Roman"/>
            <w:b/>
            <w:sz w:val="24"/>
            <w:szCs w:val="24"/>
          </w:rPr>
          <w:t>a.pawłowski@wodzierady.pl</w:t>
        </w:r>
      </w:hyperlink>
      <w:r w:rsidRPr="00E126FE">
        <w:rPr>
          <w:rFonts w:ascii="Times New Roman" w:hAnsi="Times New Roman" w:cs="Times New Roman"/>
          <w:b/>
          <w:sz w:val="24"/>
          <w:szCs w:val="24"/>
        </w:rPr>
        <w:t xml:space="preserve"> w zakresie procedury</w:t>
      </w:r>
      <w:r>
        <w:rPr>
          <w:rFonts w:ascii="Times New Roman" w:hAnsi="Times New Roman" w:cs="Times New Roman"/>
          <w:b/>
          <w:sz w:val="24"/>
          <w:szCs w:val="24"/>
        </w:rPr>
        <w:t>,</w:t>
      </w:r>
    </w:p>
    <w:p w:rsidR="00B646FF" w:rsidRPr="00E126FE" w:rsidRDefault="00E126FE" w:rsidP="00E126FE">
      <w:pPr>
        <w:pStyle w:val="Akapitzlist"/>
        <w:widowControl w:val="0"/>
        <w:numPr>
          <w:ilvl w:val="0"/>
          <w:numId w:val="15"/>
        </w:numPr>
        <w:tabs>
          <w:tab w:val="left" w:pos="480"/>
          <w:tab w:val="left" w:pos="851"/>
        </w:tabs>
        <w:spacing w:after="0" w:line="240" w:lineRule="auto"/>
        <w:ind w:left="851" w:hanging="425"/>
        <w:jc w:val="both"/>
        <w:rPr>
          <w:rFonts w:ascii="Times New Roman" w:hAnsi="Times New Roman" w:cs="Times New Roman"/>
          <w:b/>
          <w:sz w:val="24"/>
          <w:szCs w:val="24"/>
        </w:rPr>
      </w:pPr>
      <w:r w:rsidRPr="00E126FE">
        <w:rPr>
          <w:rFonts w:ascii="Times New Roman" w:hAnsi="Times New Roman" w:cs="Times New Roman"/>
          <w:b/>
          <w:sz w:val="24"/>
          <w:szCs w:val="24"/>
        </w:rPr>
        <w:t>Suj</w:t>
      </w:r>
      <w:r>
        <w:rPr>
          <w:rFonts w:ascii="Times New Roman" w:hAnsi="Times New Roman" w:cs="Times New Roman"/>
          <w:b/>
          <w:sz w:val="24"/>
          <w:szCs w:val="24"/>
        </w:rPr>
        <w:t>e</w:t>
      </w:r>
      <w:r w:rsidRPr="00E126FE">
        <w:rPr>
          <w:rFonts w:ascii="Times New Roman" w:hAnsi="Times New Roman" w:cs="Times New Roman"/>
          <w:b/>
          <w:sz w:val="24"/>
          <w:szCs w:val="24"/>
        </w:rPr>
        <w:t>cka Monika</w:t>
      </w:r>
      <w:r w:rsidR="00B646FF" w:rsidRPr="00E126FE">
        <w:rPr>
          <w:rFonts w:ascii="Times New Roman" w:hAnsi="Times New Roman" w:cs="Times New Roman"/>
          <w:b/>
          <w:sz w:val="24"/>
          <w:szCs w:val="24"/>
        </w:rPr>
        <w:t xml:space="preserve"> Tel. </w:t>
      </w:r>
      <w:r w:rsidRPr="00E126FE">
        <w:rPr>
          <w:rFonts w:ascii="Times New Roman" w:hAnsi="Times New Roman" w:cs="Times New Roman"/>
          <w:b/>
          <w:sz w:val="24"/>
          <w:szCs w:val="24"/>
        </w:rPr>
        <w:t>(43) 677-49-76</w:t>
      </w:r>
      <w:r w:rsidR="00B646FF" w:rsidRPr="00E126FE">
        <w:rPr>
          <w:rFonts w:ascii="Times New Roman" w:hAnsi="Times New Roman" w:cs="Times New Roman"/>
          <w:b/>
          <w:sz w:val="24"/>
          <w:szCs w:val="24"/>
        </w:rPr>
        <w:t xml:space="preserve"> e-mail: </w:t>
      </w:r>
      <w:hyperlink r:id="rId13" w:history="1">
        <w:r w:rsidRPr="00E126FE">
          <w:rPr>
            <w:rStyle w:val="Hipercze"/>
            <w:rFonts w:ascii="Times New Roman" w:hAnsi="Times New Roman" w:cs="Times New Roman"/>
            <w:b/>
            <w:sz w:val="24"/>
            <w:szCs w:val="24"/>
          </w:rPr>
          <w:t>m.sujecka@wodzierady.pl</w:t>
        </w:r>
      </w:hyperlink>
      <w:r>
        <w:rPr>
          <w:rFonts w:ascii="Times New Roman" w:hAnsi="Times New Roman" w:cs="Times New Roman"/>
          <w:b/>
          <w:sz w:val="24"/>
          <w:szCs w:val="24"/>
        </w:rPr>
        <w:t xml:space="preserve">, </w:t>
      </w:r>
      <w:r w:rsidRPr="00E126FE">
        <w:rPr>
          <w:rFonts w:ascii="Times New Roman" w:hAnsi="Times New Roman" w:cs="Times New Roman"/>
          <w:b/>
          <w:sz w:val="24"/>
          <w:szCs w:val="24"/>
        </w:rPr>
        <w:t xml:space="preserve">Wodziński Kamil Tel. (43) 677-49-73 e-mail: </w:t>
      </w:r>
      <w:hyperlink r:id="rId14" w:history="1">
        <w:r w:rsidRPr="001F3F46">
          <w:rPr>
            <w:rStyle w:val="Hipercze"/>
            <w:rFonts w:ascii="Times New Roman" w:hAnsi="Times New Roman" w:cs="Times New Roman"/>
            <w:b/>
            <w:sz w:val="24"/>
            <w:szCs w:val="24"/>
          </w:rPr>
          <w:t>informatyk@wodzierady.pl</w:t>
        </w:r>
      </w:hyperlink>
      <w:r w:rsidRPr="00E126FE">
        <w:rPr>
          <w:rFonts w:ascii="Times New Roman" w:hAnsi="Times New Roman" w:cs="Times New Roman"/>
          <w:b/>
          <w:sz w:val="24"/>
          <w:szCs w:val="24"/>
        </w:rPr>
        <w:t xml:space="preserve"> w</w:t>
      </w:r>
      <w:r>
        <w:rPr>
          <w:rFonts w:ascii="Times New Roman" w:hAnsi="Times New Roman" w:cs="Times New Roman"/>
          <w:b/>
          <w:sz w:val="24"/>
          <w:szCs w:val="24"/>
        </w:rPr>
        <w:t xml:space="preserve"> zakresie przedmiotu zamówienia</w:t>
      </w:r>
    </w:p>
    <w:p w:rsidR="001E651C" w:rsidRPr="00E2687C" w:rsidRDefault="001E651C" w:rsidP="00804BB7">
      <w:pPr>
        <w:pStyle w:val="Akapitzlist"/>
        <w:widowControl w:val="0"/>
        <w:numPr>
          <w:ilvl w:val="1"/>
          <w:numId w:val="2"/>
        </w:numPr>
        <w:spacing w:after="0" w:line="240" w:lineRule="auto"/>
        <w:ind w:left="567" w:hanging="635"/>
        <w:jc w:val="both"/>
        <w:rPr>
          <w:rFonts w:ascii="Times New Roman" w:hAnsi="Times New Roman" w:cs="Times New Roman"/>
          <w:sz w:val="24"/>
          <w:szCs w:val="24"/>
        </w:rPr>
      </w:pPr>
      <w:r w:rsidRPr="00E2687C">
        <w:rPr>
          <w:rFonts w:ascii="Times New Roman" w:hAnsi="Times New Roman" w:cs="Times New Roman"/>
          <w:sz w:val="24"/>
          <w:szCs w:val="24"/>
        </w:rPr>
        <w:t>Adres do korespondencji jest zamieszczony na pierwszej stronie SIWZ.</w:t>
      </w:r>
    </w:p>
    <w:p w:rsidR="001E651C" w:rsidRDefault="001E651C" w:rsidP="00804BB7">
      <w:pPr>
        <w:pStyle w:val="Akapitzlist"/>
        <w:widowControl w:val="0"/>
        <w:numPr>
          <w:ilvl w:val="1"/>
          <w:numId w:val="2"/>
        </w:numPr>
        <w:spacing w:after="0" w:line="240" w:lineRule="auto"/>
        <w:ind w:left="567" w:hanging="635"/>
        <w:jc w:val="both"/>
        <w:rPr>
          <w:rFonts w:ascii="Times New Roman" w:hAnsi="Times New Roman" w:cs="Times New Roman"/>
          <w:sz w:val="24"/>
          <w:szCs w:val="24"/>
        </w:rPr>
      </w:pPr>
      <w:r w:rsidRPr="00E2687C">
        <w:rPr>
          <w:rFonts w:ascii="Times New Roman" w:hAnsi="Times New Roman" w:cs="Times New Roman"/>
          <w:sz w:val="24"/>
          <w:szCs w:val="24"/>
        </w:rPr>
        <w:t>Zamawiający nie zamierza zwoływać zebrania Wykonawców.</w:t>
      </w:r>
    </w:p>
    <w:p w:rsidR="00E2687C" w:rsidRDefault="00E2687C" w:rsidP="00CE7696">
      <w:pPr>
        <w:pStyle w:val="Akapitzlist"/>
        <w:widowControl w:val="0"/>
        <w:tabs>
          <w:tab w:val="left" w:pos="529"/>
        </w:tabs>
        <w:spacing w:after="0" w:line="240" w:lineRule="auto"/>
        <w:ind w:left="992"/>
        <w:jc w:val="both"/>
        <w:rPr>
          <w:rFonts w:ascii="Times New Roman" w:hAnsi="Times New Roman" w:cs="Times New Roman"/>
          <w:sz w:val="24"/>
          <w:szCs w:val="24"/>
        </w:rPr>
      </w:pPr>
    </w:p>
    <w:p w:rsidR="00CE7696" w:rsidRPr="00E2687C" w:rsidRDefault="00CE7696" w:rsidP="00CE7696">
      <w:pPr>
        <w:pStyle w:val="Akapitzlist"/>
        <w:widowControl w:val="0"/>
        <w:tabs>
          <w:tab w:val="left" w:pos="529"/>
        </w:tabs>
        <w:spacing w:after="0" w:line="240" w:lineRule="auto"/>
        <w:ind w:left="992"/>
        <w:jc w:val="both"/>
        <w:rPr>
          <w:rFonts w:ascii="Times New Roman" w:hAnsi="Times New Roman" w:cs="Times New Roman"/>
          <w:sz w:val="24"/>
          <w:szCs w:val="24"/>
        </w:rPr>
      </w:pPr>
    </w:p>
    <w:p w:rsidR="001E651C" w:rsidRDefault="00EC45B2" w:rsidP="001304C5">
      <w:pPr>
        <w:keepNext/>
        <w:keepLines/>
        <w:widowControl w:val="0"/>
        <w:numPr>
          <w:ilvl w:val="0"/>
          <w:numId w:val="2"/>
        </w:numPr>
        <w:tabs>
          <w:tab w:val="left" w:pos="3478"/>
        </w:tabs>
        <w:spacing w:after="0" w:line="240" w:lineRule="auto"/>
        <w:ind w:left="567" w:hanging="210"/>
        <w:jc w:val="center"/>
        <w:outlineLvl w:val="2"/>
        <w:rPr>
          <w:rFonts w:ascii="Times New Roman" w:hAnsi="Times New Roman" w:cs="Times New Roman"/>
          <w:b/>
          <w:sz w:val="24"/>
          <w:szCs w:val="24"/>
          <w:highlight w:val="lightGray"/>
        </w:rPr>
      </w:pPr>
      <w:bookmarkStart w:id="9" w:name="bookmark14"/>
      <w:r>
        <w:rPr>
          <w:rFonts w:ascii="Times New Roman" w:hAnsi="Times New Roman" w:cs="Times New Roman"/>
          <w:b/>
          <w:sz w:val="24"/>
          <w:szCs w:val="24"/>
          <w:highlight w:val="lightGray"/>
        </w:rPr>
        <w:t xml:space="preserve"> </w:t>
      </w:r>
      <w:r w:rsidR="001E651C" w:rsidRPr="00E2687C">
        <w:rPr>
          <w:rFonts w:ascii="Times New Roman" w:hAnsi="Times New Roman" w:cs="Times New Roman"/>
          <w:b/>
          <w:sz w:val="24"/>
          <w:szCs w:val="24"/>
          <w:highlight w:val="lightGray"/>
        </w:rPr>
        <w:t>Wymagania dotyczące wadium</w:t>
      </w:r>
      <w:bookmarkEnd w:id="9"/>
    </w:p>
    <w:p w:rsidR="00CE7696" w:rsidRPr="00E2687C" w:rsidRDefault="00CE7696" w:rsidP="00CE7696">
      <w:pPr>
        <w:keepNext/>
        <w:keepLines/>
        <w:widowControl w:val="0"/>
        <w:tabs>
          <w:tab w:val="left" w:pos="3478"/>
        </w:tabs>
        <w:spacing w:after="0" w:line="240" w:lineRule="auto"/>
        <w:ind w:left="714"/>
        <w:outlineLvl w:val="2"/>
        <w:rPr>
          <w:rFonts w:ascii="Times New Roman" w:hAnsi="Times New Roman" w:cs="Times New Roman"/>
          <w:b/>
          <w:sz w:val="24"/>
          <w:szCs w:val="24"/>
          <w:highlight w:val="lightGray"/>
        </w:rPr>
      </w:pPr>
    </w:p>
    <w:p w:rsidR="00E2687C" w:rsidRPr="00E126FE" w:rsidRDefault="00E2687C" w:rsidP="00E126FE">
      <w:pPr>
        <w:widowControl w:val="0"/>
        <w:numPr>
          <w:ilvl w:val="1"/>
          <w:numId w:val="2"/>
        </w:numPr>
        <w:tabs>
          <w:tab w:val="left" w:pos="536"/>
        </w:tabs>
        <w:spacing w:after="0" w:line="240" w:lineRule="auto"/>
        <w:ind w:left="426" w:hanging="491"/>
        <w:jc w:val="both"/>
        <w:rPr>
          <w:rFonts w:ascii="Times New Roman" w:hAnsi="Times New Roman" w:cs="Times New Roman"/>
          <w:sz w:val="24"/>
          <w:szCs w:val="24"/>
        </w:rPr>
      </w:pPr>
      <w:r>
        <w:rPr>
          <w:rFonts w:ascii="Times New Roman" w:hAnsi="Times New Roman" w:cs="Times New Roman"/>
          <w:sz w:val="24"/>
          <w:szCs w:val="24"/>
        </w:rPr>
        <w:t>Zamawiający nie żąda wniesienia wadium w przedmiotowym postępowaniu.</w:t>
      </w:r>
    </w:p>
    <w:p w:rsidR="001E651C" w:rsidRDefault="00EC45B2" w:rsidP="001304C5">
      <w:pPr>
        <w:widowControl w:val="0"/>
        <w:numPr>
          <w:ilvl w:val="0"/>
          <w:numId w:val="2"/>
        </w:numPr>
        <w:tabs>
          <w:tab w:val="left" w:pos="3798"/>
        </w:tabs>
        <w:spacing w:after="0" w:line="240" w:lineRule="auto"/>
        <w:ind w:left="567" w:hanging="210"/>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lastRenderedPageBreak/>
        <w:t xml:space="preserve"> </w:t>
      </w:r>
      <w:r w:rsidR="001E651C" w:rsidRPr="00E2687C">
        <w:rPr>
          <w:rFonts w:ascii="Times New Roman" w:hAnsi="Times New Roman" w:cs="Times New Roman"/>
          <w:b/>
          <w:sz w:val="24"/>
          <w:szCs w:val="24"/>
          <w:highlight w:val="lightGray"/>
        </w:rPr>
        <w:t>Termin związania ofertą</w:t>
      </w:r>
    </w:p>
    <w:p w:rsidR="00CE7696" w:rsidRPr="00E2687C" w:rsidRDefault="00CE7696" w:rsidP="00CE7696">
      <w:pPr>
        <w:widowControl w:val="0"/>
        <w:tabs>
          <w:tab w:val="left" w:pos="3798"/>
        </w:tabs>
        <w:spacing w:after="0" w:line="240" w:lineRule="auto"/>
        <w:ind w:left="714"/>
        <w:rPr>
          <w:rFonts w:ascii="Times New Roman" w:hAnsi="Times New Roman" w:cs="Times New Roman"/>
          <w:b/>
          <w:sz w:val="24"/>
          <w:szCs w:val="24"/>
          <w:highlight w:val="lightGray"/>
        </w:rPr>
      </w:pPr>
    </w:p>
    <w:p w:rsidR="001E651C" w:rsidRDefault="001E651C" w:rsidP="00804BB7">
      <w:pPr>
        <w:widowControl w:val="0"/>
        <w:numPr>
          <w:ilvl w:val="1"/>
          <w:numId w:val="2"/>
        </w:numPr>
        <w:tabs>
          <w:tab w:val="left" w:pos="536"/>
        </w:tabs>
        <w:spacing w:after="0" w:line="240" w:lineRule="auto"/>
        <w:ind w:left="426" w:hanging="491"/>
        <w:jc w:val="both"/>
        <w:rPr>
          <w:rFonts w:ascii="Times New Roman" w:hAnsi="Times New Roman" w:cs="Times New Roman"/>
          <w:sz w:val="24"/>
          <w:szCs w:val="24"/>
        </w:rPr>
      </w:pPr>
      <w:r w:rsidRPr="00E2687C">
        <w:rPr>
          <w:rFonts w:ascii="Times New Roman" w:hAnsi="Times New Roman" w:cs="Times New Roman"/>
          <w:sz w:val="24"/>
          <w:szCs w:val="24"/>
        </w:rPr>
        <w:t>Wykonawca jest związany ofertą przez okres 30 dni. Bieg terminu związania ofertą rozpoczyna się wraz z upływem terminu składania ofert.</w:t>
      </w:r>
    </w:p>
    <w:p w:rsidR="001E651C" w:rsidRDefault="001E651C" w:rsidP="00804BB7">
      <w:pPr>
        <w:widowControl w:val="0"/>
        <w:numPr>
          <w:ilvl w:val="1"/>
          <w:numId w:val="2"/>
        </w:numPr>
        <w:tabs>
          <w:tab w:val="left" w:pos="541"/>
        </w:tabs>
        <w:spacing w:after="0" w:line="240" w:lineRule="auto"/>
        <w:ind w:left="426" w:hanging="491"/>
        <w:jc w:val="both"/>
        <w:rPr>
          <w:rFonts w:ascii="Times New Roman" w:hAnsi="Times New Roman" w:cs="Times New Roman"/>
          <w:sz w:val="24"/>
          <w:szCs w:val="24"/>
        </w:rPr>
      </w:pPr>
      <w:r w:rsidRPr="00E2687C">
        <w:rPr>
          <w:rFonts w:ascii="Times New Roman" w:hAnsi="Times New Roman" w:cs="Times New Roman"/>
          <w:sz w:val="24"/>
          <w:szCs w:val="24"/>
        </w:rPr>
        <w:t>W uzasadnionych przypadkach, na co najmniej 3 dni przed upływem terminu związania ofertą, Zamawiający może tylko raz, zwrócić się do Wykonawców o wyrażenie zgody na przedłużenie tego terminu o oznaczony okres, nie dłuższy jednak niż 60 dni.</w:t>
      </w:r>
    </w:p>
    <w:p w:rsidR="00E2687C" w:rsidRDefault="00E2687C" w:rsidP="00804BB7">
      <w:pPr>
        <w:widowControl w:val="0"/>
        <w:tabs>
          <w:tab w:val="left" w:pos="541"/>
        </w:tabs>
        <w:spacing w:after="0" w:line="240" w:lineRule="auto"/>
        <w:ind w:left="426"/>
        <w:jc w:val="both"/>
        <w:rPr>
          <w:rFonts w:ascii="Times New Roman" w:hAnsi="Times New Roman" w:cs="Times New Roman"/>
          <w:sz w:val="24"/>
          <w:szCs w:val="24"/>
        </w:rPr>
      </w:pPr>
    </w:p>
    <w:p w:rsidR="00CE7696" w:rsidRDefault="00CE7696" w:rsidP="00CE7696">
      <w:pPr>
        <w:widowControl w:val="0"/>
        <w:tabs>
          <w:tab w:val="left" w:pos="541"/>
        </w:tabs>
        <w:spacing w:after="0" w:line="240" w:lineRule="auto"/>
        <w:ind w:left="851"/>
        <w:jc w:val="both"/>
        <w:rPr>
          <w:rFonts w:ascii="Times New Roman" w:hAnsi="Times New Roman" w:cs="Times New Roman"/>
          <w:sz w:val="24"/>
          <w:szCs w:val="24"/>
        </w:rPr>
      </w:pPr>
    </w:p>
    <w:p w:rsidR="001E651C" w:rsidRDefault="00EC45B2" w:rsidP="001304C5">
      <w:pPr>
        <w:pStyle w:val="Akapitzlist"/>
        <w:widowControl w:val="0"/>
        <w:numPr>
          <w:ilvl w:val="0"/>
          <w:numId w:val="2"/>
        </w:numPr>
        <w:tabs>
          <w:tab w:val="left" w:pos="541"/>
        </w:tabs>
        <w:spacing w:after="0" w:line="240" w:lineRule="auto"/>
        <w:ind w:left="567" w:hanging="210"/>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 xml:space="preserve"> </w:t>
      </w:r>
      <w:r w:rsidR="001E651C" w:rsidRPr="00E2687C">
        <w:rPr>
          <w:rFonts w:ascii="Times New Roman" w:hAnsi="Times New Roman" w:cs="Times New Roman"/>
          <w:b/>
          <w:sz w:val="24"/>
          <w:szCs w:val="24"/>
          <w:highlight w:val="lightGray"/>
        </w:rPr>
        <w:t>Opis sposobu przygotowania ofert</w:t>
      </w:r>
    </w:p>
    <w:p w:rsidR="00CE7696" w:rsidRPr="00E2687C" w:rsidRDefault="00CE7696" w:rsidP="00CE7696">
      <w:pPr>
        <w:pStyle w:val="Akapitzlist"/>
        <w:widowControl w:val="0"/>
        <w:tabs>
          <w:tab w:val="left" w:pos="541"/>
        </w:tabs>
        <w:spacing w:after="0" w:line="240" w:lineRule="auto"/>
        <w:ind w:left="714"/>
        <w:rPr>
          <w:rFonts w:ascii="Times New Roman" w:hAnsi="Times New Roman" w:cs="Times New Roman"/>
          <w:b/>
          <w:sz w:val="24"/>
          <w:szCs w:val="24"/>
          <w:highlight w:val="lightGray"/>
        </w:rPr>
      </w:pPr>
    </w:p>
    <w:p w:rsidR="001E651C" w:rsidRDefault="001E651C" w:rsidP="00804BB7">
      <w:pPr>
        <w:widowControl w:val="0"/>
        <w:numPr>
          <w:ilvl w:val="1"/>
          <w:numId w:val="2"/>
        </w:numPr>
        <w:tabs>
          <w:tab w:val="left" w:pos="541"/>
        </w:tabs>
        <w:spacing w:after="0" w:line="240" w:lineRule="auto"/>
        <w:ind w:left="567" w:hanging="633"/>
        <w:jc w:val="both"/>
        <w:rPr>
          <w:rFonts w:ascii="Times New Roman" w:hAnsi="Times New Roman" w:cs="Times New Roman"/>
          <w:sz w:val="24"/>
          <w:szCs w:val="24"/>
        </w:rPr>
      </w:pPr>
      <w:r w:rsidRPr="00E2687C">
        <w:rPr>
          <w:rFonts w:ascii="Times New Roman" w:hAnsi="Times New Roman" w:cs="Times New Roman"/>
          <w:sz w:val="24"/>
          <w:szCs w:val="24"/>
        </w:rPr>
        <w:t>Wykonawca przedstawi ofertę zgodnie z wymaganiami określonymi w SIWZ.</w:t>
      </w:r>
    </w:p>
    <w:p w:rsidR="001E651C" w:rsidRDefault="001E651C" w:rsidP="00804BB7">
      <w:pPr>
        <w:widowControl w:val="0"/>
        <w:numPr>
          <w:ilvl w:val="1"/>
          <w:numId w:val="2"/>
        </w:numPr>
        <w:tabs>
          <w:tab w:val="left" w:pos="529"/>
        </w:tabs>
        <w:spacing w:after="0" w:line="240" w:lineRule="auto"/>
        <w:ind w:left="567" w:hanging="633"/>
        <w:jc w:val="both"/>
        <w:rPr>
          <w:rFonts w:ascii="Times New Roman" w:hAnsi="Times New Roman" w:cs="Times New Roman"/>
          <w:sz w:val="24"/>
          <w:szCs w:val="24"/>
        </w:rPr>
      </w:pPr>
      <w:r w:rsidRPr="00E2687C">
        <w:rPr>
          <w:rFonts w:ascii="Times New Roman" w:hAnsi="Times New Roman" w:cs="Times New Roman"/>
          <w:sz w:val="24"/>
          <w:szCs w:val="24"/>
        </w:rPr>
        <w:t>Każdy Wykonawca może złożyć tylko jedną ofertę.</w:t>
      </w:r>
    </w:p>
    <w:p w:rsidR="001E651C" w:rsidRDefault="001E651C" w:rsidP="00804BB7">
      <w:pPr>
        <w:widowControl w:val="0"/>
        <w:numPr>
          <w:ilvl w:val="1"/>
          <w:numId w:val="2"/>
        </w:numPr>
        <w:tabs>
          <w:tab w:val="left" w:pos="529"/>
        </w:tabs>
        <w:spacing w:after="0" w:line="240" w:lineRule="auto"/>
        <w:ind w:left="567" w:hanging="633"/>
        <w:jc w:val="both"/>
        <w:rPr>
          <w:rFonts w:ascii="Times New Roman" w:hAnsi="Times New Roman" w:cs="Times New Roman"/>
          <w:sz w:val="24"/>
          <w:szCs w:val="24"/>
        </w:rPr>
      </w:pPr>
      <w:r w:rsidRPr="00E2687C">
        <w:rPr>
          <w:rFonts w:ascii="Times New Roman" w:hAnsi="Times New Roman" w:cs="Times New Roman"/>
          <w:sz w:val="24"/>
          <w:szCs w:val="24"/>
        </w:rPr>
        <w:t>Ofertę należy przygotować w oparciu o formularz, stanowiący załącznik nr 2 SIWZ.</w:t>
      </w:r>
    </w:p>
    <w:p w:rsidR="001E651C" w:rsidRDefault="001E651C" w:rsidP="00804BB7">
      <w:pPr>
        <w:widowControl w:val="0"/>
        <w:numPr>
          <w:ilvl w:val="1"/>
          <w:numId w:val="2"/>
        </w:numPr>
        <w:tabs>
          <w:tab w:val="left" w:pos="529"/>
        </w:tabs>
        <w:spacing w:after="0" w:line="240" w:lineRule="auto"/>
        <w:ind w:left="567" w:hanging="633"/>
        <w:jc w:val="both"/>
        <w:rPr>
          <w:rFonts w:ascii="Times New Roman" w:hAnsi="Times New Roman" w:cs="Times New Roman"/>
          <w:sz w:val="24"/>
          <w:szCs w:val="24"/>
        </w:rPr>
      </w:pPr>
      <w:r w:rsidRPr="00E2687C">
        <w:rPr>
          <w:rFonts w:ascii="Times New Roman" w:hAnsi="Times New Roman" w:cs="Times New Roman"/>
          <w:sz w:val="24"/>
          <w:szCs w:val="24"/>
        </w:rPr>
        <w:t>Ofertę składa się pod rygorem nieważności, w formie pisemnej. Oferta musi być sporządzona w języku polskim w sposób czytelny, pismem maszynowym, komputerowym albo ręcznie nieścieralnym atramentem.</w:t>
      </w:r>
    </w:p>
    <w:p w:rsidR="001E651C" w:rsidRDefault="001E651C" w:rsidP="00804BB7">
      <w:pPr>
        <w:widowControl w:val="0"/>
        <w:numPr>
          <w:ilvl w:val="1"/>
          <w:numId w:val="2"/>
        </w:numPr>
        <w:tabs>
          <w:tab w:val="left" w:pos="529"/>
        </w:tabs>
        <w:spacing w:after="0" w:line="240" w:lineRule="auto"/>
        <w:ind w:left="567" w:hanging="633"/>
        <w:jc w:val="both"/>
        <w:rPr>
          <w:rFonts w:ascii="Times New Roman" w:hAnsi="Times New Roman" w:cs="Times New Roman"/>
          <w:sz w:val="24"/>
          <w:szCs w:val="24"/>
        </w:rPr>
      </w:pPr>
      <w:r w:rsidRPr="00E2687C">
        <w:rPr>
          <w:rFonts w:ascii="Times New Roman" w:hAnsi="Times New Roman" w:cs="Times New Roman"/>
          <w:sz w:val="24"/>
          <w:szCs w:val="24"/>
        </w:rPr>
        <w:t>Wszelkie koszty związane z przygotowaniem oferty ponosi składający ofertę.</w:t>
      </w:r>
    </w:p>
    <w:p w:rsidR="001E651C" w:rsidRPr="0078411E" w:rsidRDefault="001E651C" w:rsidP="00804BB7">
      <w:pPr>
        <w:widowControl w:val="0"/>
        <w:numPr>
          <w:ilvl w:val="1"/>
          <w:numId w:val="2"/>
        </w:numPr>
        <w:tabs>
          <w:tab w:val="left" w:pos="529"/>
        </w:tabs>
        <w:spacing w:after="0" w:line="240" w:lineRule="auto"/>
        <w:ind w:left="567" w:hanging="633"/>
        <w:jc w:val="both"/>
        <w:rPr>
          <w:rFonts w:ascii="Times New Roman" w:hAnsi="Times New Roman" w:cs="Times New Roman"/>
          <w:b/>
          <w:sz w:val="24"/>
          <w:szCs w:val="24"/>
        </w:rPr>
      </w:pPr>
      <w:r w:rsidRPr="00E2687C">
        <w:rPr>
          <w:rFonts w:ascii="Times New Roman" w:hAnsi="Times New Roman" w:cs="Times New Roman"/>
          <w:sz w:val="24"/>
          <w:szCs w:val="24"/>
        </w:rPr>
        <w:t xml:space="preserve">Wykonawca winien zapoznać się z całością SIWZ. Wszystkie formularze zawarte w SIWZ, a w szczególności formularz ofertowy oraz oświadczenia należy wypełnić ściśle według wskazówek. </w:t>
      </w:r>
      <w:r w:rsidRPr="0078411E">
        <w:rPr>
          <w:rFonts w:ascii="Times New Roman" w:hAnsi="Times New Roman" w:cs="Times New Roman"/>
          <w:b/>
          <w:sz w:val="24"/>
          <w:szCs w:val="24"/>
        </w:rPr>
        <w:t>W przypadku, gdy poszczególne zapisy załącznika bądź cały załącznik do SIWZ nie dotyczy Wykonawcy - wpisuje on „nie dotyczy”.</w:t>
      </w:r>
    </w:p>
    <w:p w:rsidR="001E651C" w:rsidRDefault="001E651C" w:rsidP="00804BB7">
      <w:pPr>
        <w:widowControl w:val="0"/>
        <w:numPr>
          <w:ilvl w:val="1"/>
          <w:numId w:val="2"/>
        </w:numPr>
        <w:tabs>
          <w:tab w:val="left" w:pos="529"/>
        </w:tabs>
        <w:spacing w:after="0" w:line="240" w:lineRule="auto"/>
        <w:ind w:left="567" w:hanging="633"/>
        <w:jc w:val="both"/>
        <w:rPr>
          <w:rFonts w:ascii="Times New Roman" w:hAnsi="Times New Roman" w:cs="Times New Roman"/>
          <w:sz w:val="24"/>
          <w:szCs w:val="24"/>
        </w:rPr>
      </w:pPr>
      <w:r w:rsidRPr="00E2687C">
        <w:rPr>
          <w:rFonts w:ascii="Times New Roman" w:hAnsi="Times New Roman" w:cs="Times New Roman"/>
          <w:sz w:val="24"/>
          <w:szCs w:val="24"/>
        </w:rPr>
        <w:t>Opis szczegółowych wymagań dotyczących dokumentów wymaganych w niniejszym postępowaniu znajduje się w pkt 6 „Informacje o oświadczeniach i dokumentach” SIWZ.</w:t>
      </w:r>
    </w:p>
    <w:p w:rsidR="001E651C" w:rsidRDefault="001E651C" w:rsidP="00804BB7">
      <w:pPr>
        <w:widowControl w:val="0"/>
        <w:numPr>
          <w:ilvl w:val="1"/>
          <w:numId w:val="2"/>
        </w:numPr>
        <w:tabs>
          <w:tab w:val="left" w:pos="529"/>
        </w:tabs>
        <w:spacing w:after="0" w:line="240" w:lineRule="auto"/>
        <w:ind w:left="567" w:hanging="633"/>
        <w:jc w:val="both"/>
        <w:rPr>
          <w:rFonts w:ascii="Times New Roman" w:hAnsi="Times New Roman" w:cs="Times New Roman"/>
          <w:sz w:val="24"/>
          <w:szCs w:val="24"/>
        </w:rPr>
      </w:pPr>
      <w:r w:rsidRPr="00E2687C">
        <w:rPr>
          <w:rFonts w:ascii="Times New Roman" w:hAnsi="Times New Roman" w:cs="Times New Roman"/>
          <w:sz w:val="24"/>
          <w:szCs w:val="24"/>
        </w:rPr>
        <w:t>Wszystkie formularze, oświadczenia i dokumenty winny być wypełnione na naszych załączonych drukach (bez dopisywania elementów).</w:t>
      </w:r>
    </w:p>
    <w:p w:rsidR="001E651C" w:rsidRPr="000A4439" w:rsidRDefault="001E651C" w:rsidP="004061D6">
      <w:pPr>
        <w:widowControl w:val="0"/>
        <w:numPr>
          <w:ilvl w:val="1"/>
          <w:numId w:val="2"/>
        </w:numPr>
        <w:tabs>
          <w:tab w:val="left" w:pos="529"/>
        </w:tabs>
        <w:spacing w:after="0" w:line="240" w:lineRule="auto"/>
        <w:ind w:left="567" w:hanging="633"/>
        <w:jc w:val="both"/>
        <w:rPr>
          <w:rStyle w:val="Teksttreci20"/>
          <w:rFonts w:eastAsiaTheme="minorHAnsi"/>
          <w:b w:val="0"/>
          <w:bCs w:val="0"/>
          <w:color w:val="auto"/>
          <w:sz w:val="24"/>
          <w:szCs w:val="24"/>
          <w:u w:val="none"/>
          <w:lang w:eastAsia="en-US" w:bidi="ar-SA"/>
        </w:rPr>
      </w:pPr>
      <w:r w:rsidRPr="00E2687C">
        <w:rPr>
          <w:rFonts w:ascii="Times New Roman" w:hAnsi="Times New Roman" w:cs="Times New Roman"/>
          <w:sz w:val="24"/>
          <w:szCs w:val="24"/>
        </w:rPr>
        <w:t>Przygotowując ofertę, Wykonawca winien dokładnie zapoznać się z zawartością wszystkich</w:t>
      </w:r>
      <w:r w:rsidR="000A4439">
        <w:rPr>
          <w:rFonts w:ascii="Times New Roman" w:hAnsi="Times New Roman" w:cs="Times New Roman"/>
          <w:sz w:val="24"/>
          <w:szCs w:val="24"/>
        </w:rPr>
        <w:t xml:space="preserve"> </w:t>
      </w:r>
      <w:r w:rsidRPr="000A4439">
        <w:rPr>
          <w:rFonts w:ascii="Times New Roman" w:hAnsi="Times New Roman" w:cs="Times New Roman"/>
          <w:sz w:val="24"/>
          <w:szCs w:val="24"/>
        </w:rPr>
        <w:t>dokumentów składających się na SIWZ, którą należy</w:t>
      </w:r>
      <w:r w:rsidRPr="000A4439">
        <w:rPr>
          <w:rFonts w:ascii="Times New Roman" w:hAnsi="Times New Roman" w:cs="Times New Roman"/>
          <w:sz w:val="24"/>
          <w:szCs w:val="24"/>
        </w:rPr>
        <w:tab/>
        <w:t>odczytywać wraz</w:t>
      </w:r>
      <w:r w:rsidR="000A4439">
        <w:rPr>
          <w:rFonts w:ascii="Times New Roman" w:hAnsi="Times New Roman" w:cs="Times New Roman"/>
          <w:sz w:val="24"/>
          <w:szCs w:val="24"/>
        </w:rPr>
        <w:t xml:space="preserve"> </w:t>
      </w:r>
      <w:r w:rsidRPr="000A4439">
        <w:rPr>
          <w:rFonts w:ascii="Times New Roman" w:hAnsi="Times New Roman" w:cs="Times New Roman"/>
          <w:sz w:val="24"/>
          <w:szCs w:val="24"/>
        </w:rPr>
        <w:t xml:space="preserve">z ewentualnymi późniejszymi modyfikacjami i zmianami wnoszonymi przez Zamawiającego i publikowanymi na stronie internetowej Zamawiającego. </w:t>
      </w:r>
      <w:r w:rsidRPr="000A4439">
        <w:rPr>
          <w:rStyle w:val="Teksttreci20"/>
          <w:rFonts w:eastAsiaTheme="minorHAnsi"/>
          <w:b w:val="0"/>
          <w:bCs w:val="0"/>
          <w:sz w:val="24"/>
          <w:szCs w:val="24"/>
        </w:rPr>
        <w:t>Wszelkie modyfikacje, uzupełnienia, ustalenia oraz zmiany stają się integralną częścią SIWZ i będą wiążące przy składaniu ofert.</w:t>
      </w:r>
    </w:p>
    <w:p w:rsidR="000A4439" w:rsidRPr="000A4439" w:rsidRDefault="000A4439" w:rsidP="00CE7696">
      <w:pPr>
        <w:widowControl w:val="0"/>
        <w:tabs>
          <w:tab w:val="left" w:pos="529"/>
        </w:tabs>
        <w:spacing w:after="0" w:line="240" w:lineRule="auto"/>
        <w:ind w:left="993"/>
        <w:jc w:val="both"/>
        <w:rPr>
          <w:rFonts w:ascii="Times New Roman" w:hAnsi="Times New Roman" w:cs="Times New Roman"/>
          <w:sz w:val="24"/>
          <w:szCs w:val="24"/>
        </w:rPr>
      </w:pPr>
    </w:p>
    <w:p w:rsidR="001E651C" w:rsidRPr="000A4439" w:rsidRDefault="001E651C" w:rsidP="00CE7696">
      <w:pPr>
        <w:spacing w:after="0" w:line="240" w:lineRule="auto"/>
        <w:jc w:val="both"/>
        <w:rPr>
          <w:rFonts w:ascii="Times New Roman" w:hAnsi="Times New Roman" w:cs="Times New Roman"/>
          <w:b/>
          <w:sz w:val="24"/>
          <w:szCs w:val="24"/>
        </w:rPr>
      </w:pPr>
      <w:r w:rsidRPr="000A4439">
        <w:rPr>
          <w:rFonts w:ascii="Times New Roman" w:hAnsi="Times New Roman" w:cs="Times New Roman"/>
          <w:b/>
          <w:sz w:val="24"/>
          <w:szCs w:val="24"/>
        </w:rPr>
        <w:t>UWAGA!</w:t>
      </w:r>
    </w:p>
    <w:p w:rsidR="001E651C" w:rsidRDefault="001E651C" w:rsidP="00CE7696">
      <w:pPr>
        <w:spacing w:after="0" w:line="240" w:lineRule="auto"/>
        <w:jc w:val="both"/>
        <w:rPr>
          <w:rFonts w:ascii="Times New Roman" w:hAnsi="Times New Roman" w:cs="Times New Roman"/>
          <w:sz w:val="24"/>
          <w:szCs w:val="24"/>
        </w:rPr>
      </w:pPr>
      <w:r w:rsidRPr="000A4439">
        <w:rPr>
          <w:rFonts w:ascii="Times New Roman" w:hAnsi="Times New Roman" w:cs="Times New Roman"/>
          <w:sz w:val="24"/>
          <w:szCs w:val="24"/>
        </w:rPr>
        <w:t>Wykonawca zobowiązany jest do bieżącego monitorowania strony internetowej Zamawiającego.</w:t>
      </w:r>
    </w:p>
    <w:p w:rsidR="000A4439" w:rsidRPr="000A4439" w:rsidRDefault="000A4439" w:rsidP="00CE7696">
      <w:pPr>
        <w:spacing w:after="0" w:line="240" w:lineRule="auto"/>
        <w:jc w:val="both"/>
        <w:rPr>
          <w:rFonts w:ascii="Times New Roman" w:hAnsi="Times New Roman" w:cs="Times New Roman"/>
          <w:sz w:val="24"/>
          <w:szCs w:val="24"/>
        </w:rPr>
      </w:pPr>
    </w:p>
    <w:p w:rsidR="001E651C" w:rsidRDefault="001E651C" w:rsidP="004061D6">
      <w:pPr>
        <w:widowControl w:val="0"/>
        <w:numPr>
          <w:ilvl w:val="1"/>
          <w:numId w:val="2"/>
        </w:numPr>
        <w:spacing w:after="0" w:line="240" w:lineRule="auto"/>
        <w:ind w:left="709" w:hanging="774"/>
        <w:jc w:val="both"/>
        <w:rPr>
          <w:rFonts w:ascii="Times New Roman" w:hAnsi="Times New Roman" w:cs="Times New Roman"/>
          <w:sz w:val="24"/>
          <w:szCs w:val="24"/>
        </w:rPr>
      </w:pPr>
      <w:r w:rsidRPr="000A4439">
        <w:rPr>
          <w:rFonts w:ascii="Times New Roman" w:hAnsi="Times New Roman" w:cs="Times New Roman"/>
          <w:sz w:val="24"/>
          <w:szCs w:val="24"/>
        </w:rPr>
        <w:t>Wskazane jest, by pierwsza strona oferty zawierała spis wszystkich dokumentów znajdujących się w kopercie/opakowaniu - przy czym brak takiego opisu nie skutkuje odrzuceniem oferty.</w:t>
      </w:r>
    </w:p>
    <w:p w:rsidR="001E651C" w:rsidRDefault="001E651C" w:rsidP="004061D6">
      <w:pPr>
        <w:widowControl w:val="0"/>
        <w:numPr>
          <w:ilvl w:val="1"/>
          <w:numId w:val="2"/>
        </w:numPr>
        <w:spacing w:after="0" w:line="240" w:lineRule="auto"/>
        <w:ind w:left="709" w:hanging="774"/>
        <w:jc w:val="both"/>
        <w:rPr>
          <w:rFonts w:ascii="Times New Roman" w:hAnsi="Times New Roman" w:cs="Times New Roman"/>
          <w:sz w:val="24"/>
          <w:szCs w:val="24"/>
        </w:rPr>
      </w:pPr>
      <w:r w:rsidRPr="000A4439">
        <w:rPr>
          <w:rFonts w:ascii="Times New Roman" w:hAnsi="Times New Roman" w:cs="Times New Roman"/>
          <w:sz w:val="24"/>
          <w:szCs w:val="24"/>
        </w:rPr>
        <w:t>Wszelkie poprawki lub zmiany w tekście oferty i w załącznikach do oferty muszą być naniesione czytelnie oraz opatrzone podpisem osoby/osób podpisującej/podpisujących ofertę. Parafka (podpis) winna być naniesiona w sposób umożliwiający identyfikację podpisu (np. wraz z imienną pieczątką osoby sporządzającej parafkę).</w:t>
      </w:r>
    </w:p>
    <w:p w:rsidR="001E651C" w:rsidRDefault="001E651C" w:rsidP="004061D6">
      <w:pPr>
        <w:widowControl w:val="0"/>
        <w:numPr>
          <w:ilvl w:val="1"/>
          <w:numId w:val="2"/>
        </w:numPr>
        <w:spacing w:after="0" w:line="240" w:lineRule="auto"/>
        <w:ind w:left="709" w:hanging="774"/>
        <w:jc w:val="both"/>
        <w:rPr>
          <w:rFonts w:ascii="Times New Roman" w:hAnsi="Times New Roman" w:cs="Times New Roman"/>
          <w:sz w:val="24"/>
          <w:szCs w:val="24"/>
        </w:rPr>
      </w:pPr>
      <w:r w:rsidRPr="000A4439">
        <w:rPr>
          <w:rFonts w:ascii="Times New Roman" w:hAnsi="Times New Roman" w:cs="Times New Roman"/>
          <w:sz w:val="24"/>
          <w:szCs w:val="24"/>
        </w:rPr>
        <w:t>Wymaga się ponumerowania i parafowania kolejnych stron oferty, a także ich trwałego spięcia (zszycia).</w:t>
      </w:r>
    </w:p>
    <w:p w:rsidR="001E651C" w:rsidRPr="000A4439" w:rsidRDefault="001E651C" w:rsidP="004061D6">
      <w:pPr>
        <w:widowControl w:val="0"/>
        <w:numPr>
          <w:ilvl w:val="1"/>
          <w:numId w:val="2"/>
        </w:numPr>
        <w:spacing w:after="0" w:line="240" w:lineRule="auto"/>
        <w:ind w:left="709" w:hanging="774"/>
        <w:jc w:val="both"/>
        <w:rPr>
          <w:rFonts w:ascii="Times New Roman" w:hAnsi="Times New Roman" w:cs="Times New Roman"/>
          <w:sz w:val="24"/>
          <w:szCs w:val="24"/>
        </w:rPr>
      </w:pPr>
      <w:r w:rsidRPr="000A4439">
        <w:rPr>
          <w:rFonts w:ascii="Times New Roman" w:hAnsi="Times New Roman" w:cs="Times New Roman"/>
          <w:sz w:val="24"/>
          <w:szCs w:val="24"/>
        </w:rPr>
        <w:t xml:space="preserve">Ofertę należy złożyć w wewnętrznej i zewnętrznej kopercie. Wewnętrzna koperta winna </w:t>
      </w:r>
      <w:r w:rsidRPr="000A4439">
        <w:rPr>
          <w:rFonts w:ascii="Times New Roman" w:hAnsi="Times New Roman" w:cs="Times New Roman"/>
          <w:sz w:val="24"/>
          <w:szCs w:val="24"/>
        </w:rPr>
        <w:lastRenderedPageBreak/>
        <w:t xml:space="preserve">być opatrzona nazwą i adresem Wykonawcy, aby można było ją odesłać w przypadku dostarczenia po terminie. Koperta zewnętrzna winna być zaadresowana na Zamawiającego i opisana: Przetarg nieograniczony na „Zakup pomocy dydaktycznych </w:t>
      </w:r>
      <w:r w:rsidR="000A4439">
        <w:rPr>
          <w:rFonts w:ascii="Times New Roman" w:hAnsi="Times New Roman" w:cs="Times New Roman"/>
          <w:sz w:val="24"/>
          <w:szCs w:val="24"/>
        </w:rPr>
        <w:t>do realizacji</w:t>
      </w:r>
      <w:r w:rsidRPr="000A4439">
        <w:rPr>
          <w:rFonts w:ascii="Times New Roman" w:hAnsi="Times New Roman" w:cs="Times New Roman"/>
          <w:sz w:val="24"/>
          <w:szCs w:val="24"/>
        </w:rPr>
        <w:t xml:space="preserve"> zajęć edukacyjnych dla uczniów szkół podstawowych </w:t>
      </w:r>
      <w:r w:rsidR="000A4439">
        <w:rPr>
          <w:rFonts w:ascii="Times New Roman" w:hAnsi="Times New Roman" w:cs="Times New Roman"/>
          <w:sz w:val="24"/>
          <w:szCs w:val="24"/>
        </w:rPr>
        <w:t xml:space="preserve">i gimnazjum </w:t>
      </w:r>
      <w:r w:rsidRPr="000A4439">
        <w:rPr>
          <w:rFonts w:ascii="Times New Roman" w:hAnsi="Times New Roman" w:cs="Times New Roman"/>
          <w:sz w:val="24"/>
          <w:szCs w:val="24"/>
        </w:rPr>
        <w:t xml:space="preserve">w Gminie </w:t>
      </w:r>
      <w:r w:rsidR="000A4439">
        <w:rPr>
          <w:rFonts w:ascii="Times New Roman" w:hAnsi="Times New Roman" w:cs="Times New Roman"/>
          <w:sz w:val="24"/>
          <w:szCs w:val="24"/>
        </w:rPr>
        <w:t>Wodzierady</w:t>
      </w:r>
      <w:r w:rsidRPr="000A4439">
        <w:rPr>
          <w:rFonts w:ascii="Times New Roman" w:hAnsi="Times New Roman" w:cs="Times New Roman"/>
          <w:sz w:val="24"/>
          <w:szCs w:val="24"/>
        </w:rPr>
        <w:t xml:space="preserve"> w ramach projektu pod nazwą „</w:t>
      </w:r>
      <w:r w:rsidR="000A4439">
        <w:rPr>
          <w:rFonts w:ascii="Times New Roman" w:hAnsi="Times New Roman" w:cs="Times New Roman"/>
          <w:sz w:val="24"/>
          <w:szCs w:val="24"/>
        </w:rPr>
        <w:t>Nauka – Lubię to!</w:t>
      </w:r>
      <w:r w:rsidRPr="000A4439">
        <w:rPr>
          <w:rFonts w:ascii="Times New Roman" w:hAnsi="Times New Roman" w:cs="Times New Roman"/>
          <w:sz w:val="24"/>
          <w:szCs w:val="24"/>
        </w:rPr>
        <w:t xml:space="preserve">”, nie otwierać przed </w:t>
      </w:r>
      <w:r w:rsidR="00B40DCF" w:rsidRPr="00E126FE">
        <w:rPr>
          <w:rFonts w:ascii="Times New Roman" w:hAnsi="Times New Roman" w:cs="Times New Roman"/>
          <w:b/>
          <w:sz w:val="24"/>
          <w:szCs w:val="24"/>
        </w:rPr>
        <w:t xml:space="preserve">13.02.2017 </w:t>
      </w:r>
      <w:r w:rsidRPr="00E126FE">
        <w:rPr>
          <w:rFonts w:ascii="Times New Roman" w:hAnsi="Times New Roman" w:cs="Times New Roman"/>
          <w:b/>
          <w:sz w:val="24"/>
          <w:szCs w:val="24"/>
        </w:rPr>
        <w:t xml:space="preserve">r. do godz. </w:t>
      </w:r>
      <w:r w:rsidR="0070701E" w:rsidRPr="00E126FE">
        <w:rPr>
          <w:rFonts w:ascii="Times New Roman" w:hAnsi="Times New Roman" w:cs="Times New Roman"/>
          <w:b/>
          <w:sz w:val="24"/>
          <w:szCs w:val="24"/>
        </w:rPr>
        <w:t>10</w:t>
      </w:r>
      <w:r w:rsidRPr="00E126FE">
        <w:rPr>
          <w:rFonts w:ascii="Times New Roman" w:hAnsi="Times New Roman" w:cs="Times New Roman"/>
          <w:b/>
          <w:sz w:val="24"/>
          <w:szCs w:val="24"/>
          <w:vertAlign w:val="superscript"/>
        </w:rPr>
        <w:t>15</w:t>
      </w:r>
      <w:r w:rsidRPr="00E126FE">
        <w:rPr>
          <w:b/>
        </w:rPr>
        <w:t>.</w:t>
      </w:r>
    </w:p>
    <w:p w:rsidR="000A4439" w:rsidRPr="000A4439" w:rsidRDefault="000A4439" w:rsidP="004061D6">
      <w:pPr>
        <w:widowControl w:val="0"/>
        <w:numPr>
          <w:ilvl w:val="1"/>
          <w:numId w:val="2"/>
        </w:numPr>
        <w:spacing w:after="0" w:line="240" w:lineRule="auto"/>
        <w:ind w:left="709" w:hanging="774"/>
        <w:jc w:val="both"/>
        <w:rPr>
          <w:rFonts w:ascii="Times New Roman" w:hAnsi="Times New Roman" w:cs="Times New Roman"/>
          <w:sz w:val="24"/>
          <w:szCs w:val="24"/>
        </w:rPr>
      </w:pPr>
      <w:r w:rsidRPr="000A4439">
        <w:rPr>
          <w:rFonts w:ascii="Times New Roman" w:hAnsi="Times New Roman" w:cs="Times New Roman"/>
          <w:sz w:val="24"/>
          <w:szCs w:val="24"/>
        </w:rPr>
        <w:t>Zamawiający nie ponosi odpowiedzialności za zdarzenia wynikające z nienależytego oznakowania koperty/opakowania lub braku którejkolwiek z wymaganych informacji.</w:t>
      </w:r>
    </w:p>
    <w:p w:rsidR="000A4439" w:rsidRPr="000A4439" w:rsidRDefault="000A4439" w:rsidP="004061D6">
      <w:pPr>
        <w:widowControl w:val="0"/>
        <w:numPr>
          <w:ilvl w:val="1"/>
          <w:numId w:val="2"/>
        </w:numPr>
        <w:spacing w:after="0" w:line="240" w:lineRule="auto"/>
        <w:ind w:left="709" w:hanging="774"/>
        <w:jc w:val="both"/>
        <w:rPr>
          <w:rFonts w:ascii="Times New Roman" w:hAnsi="Times New Roman" w:cs="Times New Roman"/>
          <w:sz w:val="24"/>
          <w:szCs w:val="24"/>
        </w:rPr>
      </w:pPr>
      <w:r w:rsidRPr="000A4439">
        <w:rPr>
          <w:rFonts w:ascii="Times New Roman" w:hAnsi="Times New Roman" w:cs="Times New Roman"/>
          <w:sz w:val="24"/>
          <w:szCs w:val="24"/>
        </w:rPr>
        <w:t>Zamawiający nie wyraża zgody na złożenie oferty w formie elektronicznej.</w:t>
      </w:r>
    </w:p>
    <w:p w:rsidR="000A4439" w:rsidRDefault="000A4439" w:rsidP="00CE7696">
      <w:pPr>
        <w:widowControl w:val="0"/>
        <w:tabs>
          <w:tab w:val="left" w:pos="1134"/>
        </w:tabs>
        <w:spacing w:after="0" w:line="240" w:lineRule="auto"/>
        <w:ind w:left="1134"/>
        <w:rPr>
          <w:rFonts w:ascii="Times New Roman" w:hAnsi="Times New Roman" w:cs="Times New Roman"/>
          <w:b/>
          <w:sz w:val="24"/>
          <w:szCs w:val="24"/>
        </w:rPr>
      </w:pPr>
    </w:p>
    <w:p w:rsidR="00CE7696" w:rsidRPr="000A4439" w:rsidRDefault="00CE7696" w:rsidP="00CE7696">
      <w:pPr>
        <w:widowControl w:val="0"/>
        <w:tabs>
          <w:tab w:val="left" w:pos="1134"/>
        </w:tabs>
        <w:spacing w:after="0" w:line="240" w:lineRule="auto"/>
        <w:ind w:left="1134"/>
        <w:rPr>
          <w:rFonts w:ascii="Times New Roman" w:hAnsi="Times New Roman" w:cs="Times New Roman"/>
          <w:b/>
          <w:sz w:val="24"/>
          <w:szCs w:val="24"/>
        </w:rPr>
      </w:pPr>
    </w:p>
    <w:p w:rsidR="000A4439" w:rsidRPr="00EC45B2" w:rsidRDefault="000A4439" w:rsidP="001304C5">
      <w:pPr>
        <w:pStyle w:val="Akapitzlist"/>
        <w:keepNext/>
        <w:keepLines/>
        <w:widowControl w:val="0"/>
        <w:numPr>
          <w:ilvl w:val="0"/>
          <w:numId w:val="2"/>
        </w:numPr>
        <w:tabs>
          <w:tab w:val="left" w:pos="1442"/>
        </w:tabs>
        <w:spacing w:after="0" w:line="240" w:lineRule="auto"/>
        <w:jc w:val="center"/>
        <w:outlineLvl w:val="2"/>
        <w:rPr>
          <w:rFonts w:ascii="Times New Roman" w:hAnsi="Times New Roman" w:cs="Times New Roman"/>
          <w:b/>
          <w:sz w:val="24"/>
          <w:szCs w:val="24"/>
          <w:highlight w:val="lightGray"/>
        </w:rPr>
      </w:pPr>
      <w:bookmarkStart w:id="10" w:name="bookmark15"/>
      <w:r w:rsidRPr="00EC45B2">
        <w:rPr>
          <w:rFonts w:ascii="Times New Roman" w:hAnsi="Times New Roman" w:cs="Times New Roman"/>
          <w:b/>
          <w:sz w:val="24"/>
          <w:szCs w:val="24"/>
          <w:highlight w:val="lightGray"/>
        </w:rPr>
        <w:t>Oferty częściowe, Oferta wariantowa, Zamówienia uzupełniające, inne</w:t>
      </w:r>
      <w:bookmarkEnd w:id="10"/>
    </w:p>
    <w:p w:rsidR="00CE7696" w:rsidRPr="000A4439" w:rsidRDefault="00CE7696" w:rsidP="00CE7696">
      <w:pPr>
        <w:keepNext/>
        <w:keepLines/>
        <w:widowControl w:val="0"/>
        <w:tabs>
          <w:tab w:val="left" w:pos="1442"/>
        </w:tabs>
        <w:spacing w:after="0" w:line="240" w:lineRule="auto"/>
        <w:ind w:left="714"/>
        <w:outlineLvl w:val="2"/>
        <w:rPr>
          <w:rFonts w:ascii="Times New Roman" w:hAnsi="Times New Roman" w:cs="Times New Roman"/>
          <w:b/>
          <w:sz w:val="24"/>
          <w:szCs w:val="24"/>
          <w:highlight w:val="lightGray"/>
        </w:rPr>
      </w:pPr>
    </w:p>
    <w:p w:rsidR="000A4439" w:rsidRPr="000A4439" w:rsidRDefault="000A4439" w:rsidP="004061D6">
      <w:pPr>
        <w:pStyle w:val="Akapitzlist"/>
        <w:widowControl w:val="0"/>
        <w:numPr>
          <w:ilvl w:val="1"/>
          <w:numId w:val="2"/>
        </w:numPr>
        <w:spacing w:after="0" w:line="240" w:lineRule="auto"/>
        <w:ind w:left="567" w:hanging="644"/>
        <w:jc w:val="both"/>
        <w:rPr>
          <w:rFonts w:ascii="Times New Roman" w:hAnsi="Times New Roman" w:cs="Times New Roman"/>
          <w:sz w:val="24"/>
          <w:szCs w:val="24"/>
        </w:rPr>
      </w:pPr>
      <w:r w:rsidRPr="000A4439">
        <w:rPr>
          <w:rFonts w:ascii="Times New Roman" w:hAnsi="Times New Roman" w:cs="Times New Roman"/>
          <w:sz w:val="24"/>
          <w:szCs w:val="24"/>
        </w:rPr>
        <w:t>Zamawiający przewiduje możliwości składania ofert częściowych. Wykonawca może złożyć ofertę na jedną lub więcej części zamówienia wyszczególnionych w pkt 3.4 SIWZ.</w:t>
      </w:r>
    </w:p>
    <w:p w:rsidR="000A4439" w:rsidRDefault="000A4439" w:rsidP="004061D6">
      <w:pPr>
        <w:widowControl w:val="0"/>
        <w:numPr>
          <w:ilvl w:val="1"/>
          <w:numId w:val="2"/>
        </w:numPr>
        <w:spacing w:after="0" w:line="240" w:lineRule="auto"/>
        <w:ind w:left="567" w:hanging="644"/>
        <w:jc w:val="both"/>
        <w:rPr>
          <w:rFonts w:ascii="Times New Roman" w:hAnsi="Times New Roman" w:cs="Times New Roman"/>
          <w:sz w:val="24"/>
          <w:szCs w:val="24"/>
        </w:rPr>
      </w:pPr>
      <w:r w:rsidRPr="000A4439">
        <w:rPr>
          <w:rFonts w:ascii="Times New Roman" w:hAnsi="Times New Roman" w:cs="Times New Roman"/>
          <w:sz w:val="24"/>
          <w:szCs w:val="24"/>
        </w:rPr>
        <w:t xml:space="preserve">Zamawiający </w:t>
      </w:r>
      <w:r w:rsidRPr="0078411E">
        <w:rPr>
          <w:rFonts w:ascii="Times New Roman" w:hAnsi="Times New Roman" w:cs="Times New Roman"/>
          <w:b/>
          <w:sz w:val="24"/>
          <w:szCs w:val="24"/>
        </w:rPr>
        <w:t>nie dopuszcza</w:t>
      </w:r>
      <w:r w:rsidRPr="000A4439">
        <w:rPr>
          <w:rFonts w:ascii="Times New Roman" w:hAnsi="Times New Roman" w:cs="Times New Roman"/>
          <w:sz w:val="24"/>
          <w:szCs w:val="24"/>
        </w:rPr>
        <w:t xml:space="preserve"> składania ofert wariantowych.</w:t>
      </w:r>
    </w:p>
    <w:p w:rsidR="000A4439" w:rsidRDefault="000A4439" w:rsidP="004061D6">
      <w:pPr>
        <w:widowControl w:val="0"/>
        <w:numPr>
          <w:ilvl w:val="1"/>
          <w:numId w:val="2"/>
        </w:numPr>
        <w:spacing w:after="0" w:line="240" w:lineRule="auto"/>
        <w:ind w:left="567" w:hanging="644"/>
        <w:jc w:val="both"/>
        <w:rPr>
          <w:rFonts w:ascii="Times New Roman" w:hAnsi="Times New Roman" w:cs="Times New Roman"/>
          <w:sz w:val="24"/>
          <w:szCs w:val="24"/>
        </w:rPr>
      </w:pPr>
      <w:r w:rsidRPr="000A4439">
        <w:rPr>
          <w:rFonts w:ascii="Times New Roman" w:hAnsi="Times New Roman" w:cs="Times New Roman"/>
          <w:sz w:val="24"/>
          <w:szCs w:val="24"/>
        </w:rPr>
        <w:t xml:space="preserve">Zamawiający </w:t>
      </w:r>
      <w:r w:rsidRPr="001A568A">
        <w:rPr>
          <w:rFonts w:ascii="Times New Roman" w:hAnsi="Times New Roman" w:cs="Times New Roman"/>
          <w:b/>
          <w:sz w:val="24"/>
          <w:szCs w:val="24"/>
        </w:rPr>
        <w:t>nie dopuszcza</w:t>
      </w:r>
      <w:r w:rsidRPr="000A4439">
        <w:rPr>
          <w:rFonts w:ascii="Times New Roman" w:hAnsi="Times New Roman" w:cs="Times New Roman"/>
          <w:sz w:val="24"/>
          <w:szCs w:val="24"/>
        </w:rPr>
        <w:t xml:space="preserve"> możliwości udzielenia zamówień uzupełniających.</w:t>
      </w:r>
    </w:p>
    <w:p w:rsidR="000A4439" w:rsidRDefault="000A4439" w:rsidP="004061D6">
      <w:pPr>
        <w:widowControl w:val="0"/>
        <w:numPr>
          <w:ilvl w:val="1"/>
          <w:numId w:val="2"/>
        </w:numPr>
        <w:spacing w:after="0" w:line="240" w:lineRule="auto"/>
        <w:ind w:left="567" w:hanging="644"/>
        <w:jc w:val="both"/>
        <w:rPr>
          <w:rFonts w:ascii="Times New Roman" w:hAnsi="Times New Roman" w:cs="Times New Roman"/>
          <w:sz w:val="24"/>
          <w:szCs w:val="24"/>
        </w:rPr>
      </w:pPr>
      <w:r w:rsidRPr="000A4439">
        <w:rPr>
          <w:rFonts w:ascii="Times New Roman" w:hAnsi="Times New Roman" w:cs="Times New Roman"/>
          <w:sz w:val="24"/>
          <w:szCs w:val="24"/>
        </w:rPr>
        <w:t xml:space="preserve">Zamawiający </w:t>
      </w:r>
      <w:r w:rsidRPr="001A568A">
        <w:rPr>
          <w:rFonts w:ascii="Times New Roman" w:hAnsi="Times New Roman" w:cs="Times New Roman"/>
          <w:b/>
          <w:sz w:val="24"/>
          <w:szCs w:val="24"/>
        </w:rPr>
        <w:t>nie przewiduje</w:t>
      </w:r>
      <w:r w:rsidRPr="000A4439">
        <w:rPr>
          <w:rFonts w:ascii="Times New Roman" w:hAnsi="Times New Roman" w:cs="Times New Roman"/>
          <w:sz w:val="24"/>
          <w:szCs w:val="24"/>
        </w:rPr>
        <w:t xml:space="preserve"> zawarcia umowy ramowej.</w:t>
      </w:r>
    </w:p>
    <w:p w:rsidR="000A4439" w:rsidRDefault="000A4439" w:rsidP="004061D6">
      <w:pPr>
        <w:widowControl w:val="0"/>
        <w:numPr>
          <w:ilvl w:val="1"/>
          <w:numId w:val="2"/>
        </w:numPr>
        <w:spacing w:after="0" w:line="240" w:lineRule="auto"/>
        <w:ind w:left="567" w:hanging="644"/>
        <w:jc w:val="both"/>
        <w:rPr>
          <w:rFonts w:ascii="Times New Roman" w:hAnsi="Times New Roman" w:cs="Times New Roman"/>
          <w:sz w:val="24"/>
          <w:szCs w:val="24"/>
        </w:rPr>
      </w:pPr>
      <w:r w:rsidRPr="000A4439">
        <w:rPr>
          <w:rFonts w:ascii="Times New Roman" w:hAnsi="Times New Roman" w:cs="Times New Roman"/>
          <w:sz w:val="24"/>
          <w:szCs w:val="24"/>
        </w:rPr>
        <w:t xml:space="preserve">Zamawiający </w:t>
      </w:r>
      <w:r w:rsidRPr="001A568A">
        <w:rPr>
          <w:rFonts w:ascii="Times New Roman" w:hAnsi="Times New Roman" w:cs="Times New Roman"/>
          <w:b/>
          <w:sz w:val="24"/>
          <w:szCs w:val="24"/>
        </w:rPr>
        <w:t>nie przewiduje</w:t>
      </w:r>
      <w:r w:rsidRPr="000A4439">
        <w:rPr>
          <w:rFonts w:ascii="Times New Roman" w:hAnsi="Times New Roman" w:cs="Times New Roman"/>
          <w:sz w:val="24"/>
          <w:szCs w:val="24"/>
        </w:rPr>
        <w:t xml:space="preserve"> wyboru oferty najkorzystniejszej z zastosowaniem aukcji elektronicznej.</w:t>
      </w:r>
    </w:p>
    <w:p w:rsidR="000A4439" w:rsidRDefault="000A4439" w:rsidP="004061D6">
      <w:pPr>
        <w:widowControl w:val="0"/>
        <w:numPr>
          <w:ilvl w:val="1"/>
          <w:numId w:val="2"/>
        </w:numPr>
        <w:spacing w:after="0" w:line="240" w:lineRule="auto"/>
        <w:ind w:left="567" w:hanging="644"/>
        <w:jc w:val="both"/>
        <w:rPr>
          <w:rFonts w:ascii="Times New Roman" w:hAnsi="Times New Roman" w:cs="Times New Roman"/>
          <w:sz w:val="24"/>
          <w:szCs w:val="24"/>
        </w:rPr>
      </w:pPr>
      <w:r w:rsidRPr="000A4439">
        <w:rPr>
          <w:rFonts w:ascii="Times New Roman" w:hAnsi="Times New Roman" w:cs="Times New Roman"/>
          <w:sz w:val="24"/>
          <w:szCs w:val="24"/>
        </w:rPr>
        <w:t>Zamawiający nie przewiduje rozliczeń w walutach obcych, będą one dokonywane w polskich złotych (PLN).</w:t>
      </w:r>
    </w:p>
    <w:p w:rsidR="000A4439" w:rsidRDefault="000A4439" w:rsidP="004061D6">
      <w:pPr>
        <w:widowControl w:val="0"/>
        <w:numPr>
          <w:ilvl w:val="1"/>
          <w:numId w:val="2"/>
        </w:numPr>
        <w:spacing w:after="0" w:line="240" w:lineRule="auto"/>
        <w:ind w:left="567" w:hanging="644"/>
        <w:jc w:val="both"/>
        <w:rPr>
          <w:rFonts w:ascii="Times New Roman" w:hAnsi="Times New Roman" w:cs="Times New Roman"/>
          <w:sz w:val="24"/>
          <w:szCs w:val="24"/>
        </w:rPr>
      </w:pPr>
      <w:r w:rsidRPr="000A4439">
        <w:rPr>
          <w:rFonts w:ascii="Times New Roman" w:hAnsi="Times New Roman" w:cs="Times New Roman"/>
          <w:sz w:val="24"/>
          <w:szCs w:val="24"/>
        </w:rPr>
        <w:t xml:space="preserve">Zamawiający </w:t>
      </w:r>
      <w:r w:rsidRPr="0078411E">
        <w:rPr>
          <w:rFonts w:ascii="Times New Roman" w:hAnsi="Times New Roman" w:cs="Times New Roman"/>
          <w:b/>
          <w:sz w:val="24"/>
          <w:szCs w:val="24"/>
        </w:rPr>
        <w:t>przewiduje</w:t>
      </w:r>
      <w:r w:rsidRPr="000A4439">
        <w:rPr>
          <w:rFonts w:ascii="Times New Roman" w:hAnsi="Times New Roman" w:cs="Times New Roman"/>
          <w:sz w:val="24"/>
          <w:szCs w:val="24"/>
        </w:rPr>
        <w:t xml:space="preserve"> możliwość zmiany postanowień umowy zgodnie z art. 144 ustawy Pzp.</w:t>
      </w:r>
    </w:p>
    <w:p w:rsidR="000A4439" w:rsidRDefault="000A4439" w:rsidP="004061D6">
      <w:pPr>
        <w:widowControl w:val="0"/>
        <w:spacing w:after="0" w:line="240" w:lineRule="auto"/>
        <w:ind w:left="567" w:hanging="644"/>
        <w:jc w:val="both"/>
        <w:rPr>
          <w:rFonts w:ascii="Times New Roman" w:hAnsi="Times New Roman" w:cs="Times New Roman"/>
          <w:sz w:val="24"/>
          <w:szCs w:val="24"/>
        </w:rPr>
      </w:pPr>
    </w:p>
    <w:p w:rsidR="000A4439" w:rsidRDefault="000A4439" w:rsidP="00CE7696">
      <w:pPr>
        <w:widowControl w:val="0"/>
        <w:tabs>
          <w:tab w:val="left" w:pos="993"/>
        </w:tabs>
        <w:spacing w:after="0" w:line="240" w:lineRule="auto"/>
        <w:ind w:left="993"/>
        <w:jc w:val="both"/>
        <w:rPr>
          <w:rFonts w:ascii="Times New Roman" w:hAnsi="Times New Roman" w:cs="Times New Roman"/>
          <w:sz w:val="24"/>
          <w:szCs w:val="24"/>
        </w:rPr>
      </w:pPr>
    </w:p>
    <w:p w:rsidR="000A4439" w:rsidRDefault="000A4439" w:rsidP="001304C5">
      <w:pPr>
        <w:pStyle w:val="Akapitzlist"/>
        <w:widowControl w:val="0"/>
        <w:numPr>
          <w:ilvl w:val="0"/>
          <w:numId w:val="2"/>
        </w:numPr>
        <w:tabs>
          <w:tab w:val="left" w:pos="993"/>
        </w:tabs>
        <w:spacing w:after="0" w:line="240" w:lineRule="auto"/>
        <w:ind w:left="714" w:hanging="357"/>
        <w:jc w:val="center"/>
        <w:rPr>
          <w:rFonts w:ascii="Times New Roman" w:hAnsi="Times New Roman" w:cs="Times New Roman"/>
          <w:b/>
          <w:sz w:val="24"/>
          <w:szCs w:val="24"/>
          <w:highlight w:val="lightGray"/>
        </w:rPr>
      </w:pPr>
      <w:r w:rsidRPr="000A4439">
        <w:rPr>
          <w:rFonts w:ascii="Times New Roman" w:hAnsi="Times New Roman" w:cs="Times New Roman"/>
          <w:b/>
          <w:sz w:val="24"/>
          <w:szCs w:val="24"/>
          <w:highlight w:val="lightGray"/>
        </w:rPr>
        <w:t>Miejsce oraz termin składania i otwarcia ofert</w:t>
      </w:r>
    </w:p>
    <w:p w:rsidR="000A4439" w:rsidRPr="000A4439" w:rsidRDefault="000A4439" w:rsidP="00CE7696">
      <w:pPr>
        <w:pStyle w:val="Akapitzlist"/>
        <w:widowControl w:val="0"/>
        <w:tabs>
          <w:tab w:val="left" w:pos="993"/>
        </w:tabs>
        <w:spacing w:after="0" w:line="240" w:lineRule="auto"/>
        <w:ind w:left="714"/>
        <w:rPr>
          <w:rFonts w:ascii="Times New Roman" w:hAnsi="Times New Roman" w:cs="Times New Roman"/>
          <w:b/>
          <w:sz w:val="24"/>
          <w:szCs w:val="24"/>
          <w:highlight w:val="lightGray"/>
        </w:rPr>
      </w:pPr>
    </w:p>
    <w:p w:rsidR="00CE7696" w:rsidRDefault="000A4439" w:rsidP="00C75DCB">
      <w:pPr>
        <w:widowControl w:val="0"/>
        <w:numPr>
          <w:ilvl w:val="1"/>
          <w:numId w:val="2"/>
        </w:numPr>
        <w:tabs>
          <w:tab w:val="left" w:pos="1418"/>
        </w:tabs>
        <w:spacing w:after="0" w:line="240" w:lineRule="auto"/>
        <w:ind w:left="567" w:hanging="633"/>
        <w:jc w:val="both"/>
        <w:rPr>
          <w:rFonts w:ascii="Times New Roman" w:hAnsi="Times New Roman" w:cs="Times New Roman"/>
          <w:sz w:val="24"/>
          <w:szCs w:val="24"/>
        </w:rPr>
      </w:pPr>
      <w:r w:rsidRPr="000A4439">
        <w:rPr>
          <w:rFonts w:ascii="Times New Roman" w:hAnsi="Times New Roman" w:cs="Times New Roman"/>
          <w:sz w:val="24"/>
          <w:szCs w:val="24"/>
        </w:rPr>
        <w:t xml:space="preserve">Ofertę należy złożyć w siedzibie Zamawiającego, tj. Urząd Gminy </w:t>
      </w:r>
      <w:r w:rsidR="00CE7696">
        <w:rPr>
          <w:rFonts w:ascii="Times New Roman" w:hAnsi="Times New Roman" w:cs="Times New Roman"/>
          <w:sz w:val="24"/>
          <w:szCs w:val="24"/>
        </w:rPr>
        <w:t>Wodzierady, Wodzierady 24, 98-105 Wodzierady, pokój nr</w:t>
      </w:r>
      <w:r w:rsidR="00CE7696" w:rsidRPr="00CE7696">
        <w:rPr>
          <w:rFonts w:ascii="Times New Roman" w:hAnsi="Times New Roman" w:cs="Times New Roman"/>
          <w:color w:val="FF0000"/>
          <w:sz w:val="24"/>
          <w:szCs w:val="24"/>
        </w:rPr>
        <w:t xml:space="preserve"> </w:t>
      </w:r>
      <w:r w:rsidR="00CE7696" w:rsidRPr="00CE7696">
        <w:rPr>
          <w:rFonts w:ascii="Times New Roman" w:hAnsi="Times New Roman" w:cs="Times New Roman"/>
          <w:sz w:val="24"/>
          <w:szCs w:val="24"/>
        </w:rPr>
        <w:t>7</w:t>
      </w:r>
      <w:r w:rsidRPr="000A4439">
        <w:rPr>
          <w:rFonts w:ascii="Times New Roman" w:hAnsi="Times New Roman" w:cs="Times New Roman"/>
          <w:sz w:val="24"/>
          <w:szCs w:val="24"/>
        </w:rPr>
        <w:t xml:space="preserve"> (Sekretariat) w nieprzekraczalnym terminie do dnia </w:t>
      </w:r>
      <w:r w:rsidR="00A1277A" w:rsidRPr="00E126FE">
        <w:rPr>
          <w:rFonts w:ascii="Times New Roman" w:hAnsi="Times New Roman" w:cs="Times New Roman"/>
          <w:b/>
          <w:sz w:val="24"/>
          <w:szCs w:val="24"/>
        </w:rPr>
        <w:t xml:space="preserve">13.02.2017 </w:t>
      </w:r>
      <w:r w:rsidRPr="00E126FE">
        <w:rPr>
          <w:rFonts w:ascii="Times New Roman" w:hAnsi="Times New Roman" w:cs="Times New Roman"/>
          <w:b/>
          <w:sz w:val="24"/>
          <w:szCs w:val="24"/>
        </w:rPr>
        <w:t xml:space="preserve">r. do godz. </w:t>
      </w:r>
      <w:r w:rsidR="00A1277A" w:rsidRPr="00E126FE">
        <w:rPr>
          <w:rFonts w:ascii="Times New Roman" w:hAnsi="Times New Roman" w:cs="Times New Roman"/>
          <w:b/>
          <w:sz w:val="24"/>
          <w:szCs w:val="24"/>
        </w:rPr>
        <w:t>10</w:t>
      </w:r>
      <w:r w:rsidRPr="00E126FE">
        <w:rPr>
          <w:rFonts w:ascii="Times New Roman" w:hAnsi="Times New Roman" w:cs="Times New Roman"/>
          <w:b/>
          <w:sz w:val="24"/>
          <w:szCs w:val="24"/>
          <w:vertAlign w:val="superscript"/>
        </w:rPr>
        <w:t>00</w:t>
      </w:r>
      <w:r w:rsidRPr="00E126FE">
        <w:rPr>
          <w:rFonts w:ascii="Times New Roman" w:hAnsi="Times New Roman" w:cs="Times New Roman"/>
          <w:b/>
          <w:sz w:val="24"/>
          <w:szCs w:val="24"/>
        </w:rPr>
        <w:t>.</w:t>
      </w:r>
    </w:p>
    <w:p w:rsidR="000A4439" w:rsidRDefault="000A4439" w:rsidP="00C75DCB">
      <w:pPr>
        <w:widowControl w:val="0"/>
        <w:tabs>
          <w:tab w:val="left" w:pos="1418"/>
        </w:tabs>
        <w:spacing w:after="0" w:line="240" w:lineRule="auto"/>
        <w:ind w:left="567"/>
        <w:jc w:val="both"/>
        <w:rPr>
          <w:rFonts w:ascii="Times New Roman" w:hAnsi="Times New Roman" w:cs="Times New Roman"/>
          <w:sz w:val="24"/>
          <w:szCs w:val="24"/>
        </w:rPr>
      </w:pPr>
      <w:r w:rsidRPr="00CE7696">
        <w:rPr>
          <w:rFonts w:ascii="Times New Roman" w:hAnsi="Times New Roman" w:cs="Times New Roman"/>
          <w:sz w:val="24"/>
          <w:szCs w:val="24"/>
        </w:rPr>
        <w:t>Decydujące znaczenie dla oceny zachowania powyższego terminu ma data i godzina wpływu oferty do Zamawiającego, a nie data jej nadania przesyłką pocztową czy kurierską.</w:t>
      </w:r>
    </w:p>
    <w:p w:rsidR="000A4439" w:rsidRDefault="000A4439" w:rsidP="00C75DCB">
      <w:pPr>
        <w:pStyle w:val="Akapitzlist"/>
        <w:widowControl w:val="0"/>
        <w:numPr>
          <w:ilvl w:val="1"/>
          <w:numId w:val="2"/>
        </w:numPr>
        <w:tabs>
          <w:tab w:val="left" w:pos="1418"/>
        </w:tabs>
        <w:spacing w:after="0" w:line="240" w:lineRule="auto"/>
        <w:ind w:left="567" w:hanging="633"/>
        <w:jc w:val="both"/>
        <w:rPr>
          <w:rFonts w:ascii="Times New Roman" w:hAnsi="Times New Roman" w:cs="Times New Roman"/>
          <w:sz w:val="24"/>
          <w:szCs w:val="24"/>
        </w:rPr>
      </w:pPr>
      <w:r w:rsidRPr="00CE7696">
        <w:rPr>
          <w:rFonts w:ascii="Times New Roman" w:hAnsi="Times New Roman" w:cs="Times New Roman"/>
          <w:sz w:val="24"/>
          <w:szCs w:val="24"/>
        </w:rPr>
        <w:t>Zmiany dotyczące treści oferty powinny być przygotowane, opakowane oraz zaadresowane na adres Zamawiającego podany w pkt 1.1. SIWZ, w sposób opisany w pkt 9 „Opis sposobu przygotowania ofert” niniejszej SIWZ i dodatkowo opatrzone napisem „Zmiana” Podobnie w przypadku powiadomienia o wycofaniu oferty opatrzone napisem „Wycofane”. Koperty oznaczone w podany wyżej sposób będą otwierane w pierwszej kolejności.</w:t>
      </w:r>
    </w:p>
    <w:p w:rsidR="000A4439" w:rsidRDefault="000A4439" w:rsidP="00C75DCB">
      <w:pPr>
        <w:pStyle w:val="Akapitzlist"/>
        <w:widowControl w:val="0"/>
        <w:numPr>
          <w:ilvl w:val="1"/>
          <w:numId w:val="2"/>
        </w:numPr>
        <w:tabs>
          <w:tab w:val="left" w:pos="1418"/>
        </w:tabs>
        <w:spacing w:after="0" w:line="240" w:lineRule="auto"/>
        <w:ind w:left="567" w:hanging="633"/>
        <w:jc w:val="both"/>
        <w:rPr>
          <w:rFonts w:ascii="Times New Roman" w:hAnsi="Times New Roman" w:cs="Times New Roman"/>
          <w:sz w:val="24"/>
          <w:szCs w:val="24"/>
        </w:rPr>
      </w:pPr>
      <w:r w:rsidRPr="00CE7696">
        <w:rPr>
          <w:rFonts w:ascii="Times New Roman" w:hAnsi="Times New Roman" w:cs="Times New Roman"/>
          <w:sz w:val="24"/>
          <w:szCs w:val="24"/>
        </w:rPr>
        <w:t>Wszystkie oferty złoż</w:t>
      </w:r>
      <w:r w:rsidR="00AE5016">
        <w:rPr>
          <w:rFonts w:ascii="Times New Roman" w:hAnsi="Times New Roman" w:cs="Times New Roman"/>
          <w:sz w:val="24"/>
          <w:szCs w:val="24"/>
        </w:rPr>
        <w:t>one po terminie podanym w pkt 12</w:t>
      </w:r>
      <w:r w:rsidRPr="00CE7696">
        <w:rPr>
          <w:rFonts w:ascii="Times New Roman" w:hAnsi="Times New Roman" w:cs="Times New Roman"/>
          <w:sz w:val="24"/>
          <w:szCs w:val="24"/>
        </w:rPr>
        <w:t>.1. zostaną zwrócone Wykonawcom bez otwierania.</w:t>
      </w:r>
    </w:p>
    <w:p w:rsidR="000A4439" w:rsidRPr="00AE5016" w:rsidRDefault="000A4439" w:rsidP="00C75DCB">
      <w:pPr>
        <w:pStyle w:val="Akapitzlist"/>
        <w:widowControl w:val="0"/>
        <w:numPr>
          <w:ilvl w:val="1"/>
          <w:numId w:val="2"/>
        </w:numPr>
        <w:tabs>
          <w:tab w:val="left" w:pos="1418"/>
        </w:tabs>
        <w:spacing w:after="0" w:line="240" w:lineRule="auto"/>
        <w:ind w:left="567" w:hanging="635"/>
        <w:jc w:val="both"/>
        <w:rPr>
          <w:rFonts w:ascii="Times New Roman" w:hAnsi="Times New Roman" w:cs="Times New Roman"/>
          <w:color w:val="FF0000"/>
          <w:sz w:val="24"/>
          <w:szCs w:val="24"/>
        </w:rPr>
      </w:pPr>
      <w:r w:rsidRPr="00AE5016">
        <w:rPr>
          <w:rFonts w:ascii="Times New Roman" w:hAnsi="Times New Roman" w:cs="Times New Roman"/>
          <w:sz w:val="24"/>
          <w:szCs w:val="24"/>
        </w:rPr>
        <w:t xml:space="preserve">Jawne otwarcie ofert nastąpi w dniu </w:t>
      </w:r>
      <w:r w:rsidR="00610294" w:rsidRPr="00E126FE">
        <w:rPr>
          <w:rFonts w:ascii="Times New Roman" w:hAnsi="Times New Roman" w:cs="Times New Roman"/>
          <w:b/>
          <w:sz w:val="24"/>
          <w:szCs w:val="24"/>
        </w:rPr>
        <w:t xml:space="preserve">13.02.2017 </w:t>
      </w:r>
      <w:r w:rsidRPr="00E126FE">
        <w:rPr>
          <w:rFonts w:ascii="Times New Roman" w:hAnsi="Times New Roman" w:cs="Times New Roman"/>
          <w:b/>
          <w:sz w:val="24"/>
          <w:szCs w:val="24"/>
        </w:rPr>
        <w:t xml:space="preserve">r. o godz. </w:t>
      </w:r>
      <w:r w:rsidR="00610294" w:rsidRPr="00E126FE">
        <w:rPr>
          <w:rFonts w:ascii="Times New Roman" w:hAnsi="Times New Roman" w:cs="Times New Roman"/>
          <w:b/>
          <w:sz w:val="24"/>
          <w:szCs w:val="24"/>
        </w:rPr>
        <w:t>10</w:t>
      </w:r>
      <w:r w:rsidRPr="00E126FE">
        <w:rPr>
          <w:rFonts w:ascii="Times New Roman" w:hAnsi="Times New Roman" w:cs="Times New Roman"/>
          <w:b/>
          <w:sz w:val="24"/>
          <w:szCs w:val="24"/>
          <w:vertAlign w:val="superscript"/>
        </w:rPr>
        <w:t>15</w:t>
      </w:r>
      <w:r w:rsidRPr="00AE5016">
        <w:rPr>
          <w:rFonts w:ascii="Times New Roman" w:hAnsi="Times New Roman" w:cs="Times New Roman"/>
          <w:sz w:val="24"/>
          <w:szCs w:val="24"/>
        </w:rPr>
        <w:t xml:space="preserve"> w siedzibie Zamawiającego tj. Urząd Gminy </w:t>
      </w:r>
      <w:r w:rsidR="00CE7696" w:rsidRPr="00AE5016">
        <w:rPr>
          <w:rFonts w:ascii="Times New Roman" w:hAnsi="Times New Roman" w:cs="Times New Roman"/>
          <w:sz w:val="24"/>
          <w:szCs w:val="24"/>
        </w:rPr>
        <w:t>Wodzierady, Wodzierady 24, 98-105 Wodzierady</w:t>
      </w:r>
      <w:r w:rsidR="00AE5016">
        <w:rPr>
          <w:rFonts w:ascii="Times New Roman" w:hAnsi="Times New Roman" w:cs="Times New Roman"/>
          <w:sz w:val="24"/>
          <w:szCs w:val="24"/>
        </w:rPr>
        <w:t>.</w:t>
      </w:r>
    </w:p>
    <w:p w:rsidR="00CE7696" w:rsidRPr="00E126FE" w:rsidRDefault="000A4439" w:rsidP="00C75DCB">
      <w:pPr>
        <w:pStyle w:val="Akapitzlist"/>
        <w:widowControl w:val="0"/>
        <w:numPr>
          <w:ilvl w:val="1"/>
          <w:numId w:val="2"/>
        </w:numPr>
        <w:tabs>
          <w:tab w:val="left" w:pos="1418"/>
        </w:tabs>
        <w:spacing w:after="0" w:line="240" w:lineRule="auto"/>
        <w:ind w:left="567" w:hanging="635"/>
        <w:jc w:val="both"/>
        <w:rPr>
          <w:rFonts w:ascii="Times New Roman" w:hAnsi="Times New Roman" w:cs="Times New Roman"/>
          <w:sz w:val="24"/>
          <w:szCs w:val="24"/>
        </w:rPr>
      </w:pPr>
      <w:r w:rsidRPr="00E126FE">
        <w:rPr>
          <w:rFonts w:ascii="Times New Roman" w:hAnsi="Times New Roman" w:cs="Times New Roman"/>
          <w:sz w:val="24"/>
          <w:szCs w:val="24"/>
        </w:rPr>
        <w:t xml:space="preserve">W trakcie części jawnej Zamawiający poda kwotę, jaką zamierza przeznaczyć na realizację niniejszego zamówienia, odczyta nazwy i adresy Wykonawców, których oferty są </w:t>
      </w:r>
      <w:r w:rsidRPr="00E126FE">
        <w:rPr>
          <w:rFonts w:ascii="Times New Roman" w:hAnsi="Times New Roman" w:cs="Times New Roman"/>
          <w:sz w:val="24"/>
          <w:szCs w:val="24"/>
        </w:rPr>
        <w:lastRenderedPageBreak/>
        <w:t>otwierane, a także i</w:t>
      </w:r>
      <w:r w:rsidR="00610294" w:rsidRPr="00E126FE">
        <w:rPr>
          <w:rFonts w:ascii="Times New Roman" w:hAnsi="Times New Roman" w:cs="Times New Roman"/>
          <w:sz w:val="24"/>
          <w:szCs w:val="24"/>
        </w:rPr>
        <w:t>nformacje dotyczące ceny brutto ora</w:t>
      </w:r>
      <w:r w:rsidR="00504C83" w:rsidRPr="00E126FE">
        <w:rPr>
          <w:rFonts w:ascii="Times New Roman" w:hAnsi="Times New Roman" w:cs="Times New Roman"/>
          <w:sz w:val="24"/>
          <w:szCs w:val="24"/>
        </w:rPr>
        <w:t>z terminu wykonania zamówienia.</w:t>
      </w:r>
    </w:p>
    <w:p w:rsidR="00CE7696" w:rsidRDefault="00CE7696" w:rsidP="00CE7696">
      <w:pPr>
        <w:pStyle w:val="Akapitzlist"/>
        <w:widowControl w:val="0"/>
        <w:spacing w:after="0" w:line="240" w:lineRule="auto"/>
        <w:ind w:left="993"/>
        <w:jc w:val="both"/>
        <w:rPr>
          <w:rFonts w:ascii="Times New Roman" w:hAnsi="Times New Roman" w:cs="Times New Roman"/>
          <w:color w:val="FF0000"/>
          <w:sz w:val="24"/>
          <w:szCs w:val="24"/>
        </w:rPr>
      </w:pPr>
    </w:p>
    <w:p w:rsidR="00EC45B2" w:rsidRDefault="00EC45B2" w:rsidP="00CE7696">
      <w:pPr>
        <w:pStyle w:val="Akapitzlist"/>
        <w:widowControl w:val="0"/>
        <w:spacing w:after="0" w:line="240" w:lineRule="auto"/>
        <w:ind w:left="993"/>
        <w:jc w:val="both"/>
        <w:rPr>
          <w:rFonts w:ascii="Times New Roman" w:hAnsi="Times New Roman" w:cs="Times New Roman"/>
          <w:color w:val="FF0000"/>
          <w:sz w:val="24"/>
          <w:szCs w:val="24"/>
        </w:rPr>
      </w:pPr>
    </w:p>
    <w:p w:rsidR="00CE7696" w:rsidRPr="00EC45B2" w:rsidRDefault="00EC45B2" w:rsidP="001304C5">
      <w:pPr>
        <w:pStyle w:val="Akapitzlist"/>
        <w:widowControl w:val="0"/>
        <w:numPr>
          <w:ilvl w:val="0"/>
          <w:numId w:val="2"/>
        </w:numPr>
        <w:spacing w:after="0" w:line="240" w:lineRule="auto"/>
        <w:jc w:val="center"/>
        <w:rPr>
          <w:rFonts w:ascii="Times New Roman" w:hAnsi="Times New Roman" w:cs="Times New Roman"/>
          <w:b/>
          <w:sz w:val="24"/>
          <w:szCs w:val="24"/>
          <w:highlight w:val="lightGray"/>
        </w:rPr>
      </w:pPr>
      <w:r w:rsidRPr="00EC45B2">
        <w:rPr>
          <w:rFonts w:ascii="Times New Roman" w:hAnsi="Times New Roman" w:cs="Times New Roman"/>
          <w:b/>
          <w:sz w:val="24"/>
          <w:szCs w:val="24"/>
          <w:highlight w:val="lightGray"/>
        </w:rPr>
        <w:t>Sposób obliczania ceny</w:t>
      </w:r>
    </w:p>
    <w:p w:rsidR="00CE7696" w:rsidRDefault="00CE7696" w:rsidP="00CE7696">
      <w:pPr>
        <w:widowControl w:val="0"/>
        <w:spacing w:after="0" w:line="240" w:lineRule="auto"/>
        <w:rPr>
          <w:rFonts w:ascii="Times New Roman" w:hAnsi="Times New Roman" w:cs="Times New Roman"/>
          <w:b/>
          <w:sz w:val="24"/>
          <w:szCs w:val="24"/>
        </w:rPr>
      </w:pPr>
    </w:p>
    <w:p w:rsidR="00CE7696" w:rsidRDefault="00CE7696" w:rsidP="0062680D">
      <w:pPr>
        <w:widowControl w:val="0"/>
        <w:numPr>
          <w:ilvl w:val="0"/>
          <w:numId w:val="16"/>
        </w:numPr>
        <w:tabs>
          <w:tab w:val="left" w:pos="596"/>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Ostateczną cenę za wykonanie zamówienia należy przedstawić w „Formularzu Ofertowym" stanowiącym załącznik nr 2 do niniejszej SIWZ.</w:t>
      </w:r>
    </w:p>
    <w:p w:rsidR="00CE7696" w:rsidRDefault="00CE7696" w:rsidP="0062680D">
      <w:pPr>
        <w:widowControl w:val="0"/>
        <w:numPr>
          <w:ilvl w:val="0"/>
          <w:numId w:val="16"/>
        </w:numPr>
        <w:tabs>
          <w:tab w:val="left" w:pos="596"/>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Wykonawca obliczy cenę oferty brutto dla każdego zadania oddzielnie w następujący sposób:</w:t>
      </w:r>
    </w:p>
    <w:p w:rsidR="00CE7696" w:rsidRPr="00CE7696" w:rsidRDefault="00CE7696" w:rsidP="0062680D">
      <w:pPr>
        <w:widowControl w:val="0"/>
        <w:tabs>
          <w:tab w:val="left" w:pos="596"/>
        </w:tabs>
        <w:spacing w:after="0" w:line="274" w:lineRule="exact"/>
        <w:ind w:left="567"/>
        <w:jc w:val="both"/>
        <w:rPr>
          <w:rFonts w:ascii="Times New Roman" w:hAnsi="Times New Roman" w:cs="Times New Roman"/>
          <w:sz w:val="24"/>
          <w:szCs w:val="24"/>
        </w:rPr>
      </w:pPr>
      <w:r w:rsidRPr="00CE7696">
        <w:rPr>
          <w:rFonts w:ascii="Times New Roman" w:hAnsi="Times New Roman" w:cs="Times New Roman"/>
          <w:sz w:val="24"/>
          <w:szCs w:val="24"/>
        </w:rPr>
        <w:t>Oferowaną cenę jednostkową netto (kolumna 5 „Formularza cenowego” - załącznik nr 2.1. do SIWZ) podaną dla jednostki miary określonej w kolumnie 3 należy przemnożyć przez ilość opisaną w kolumnie 4, a otrzymany wynik wpisać w kolumnie 6. Następnie Wykonawca dodaje wartość VAT z kolumny 7. Tak wyliczoną cenę z VAT Wykonawca wpisuje w kolumnie 8. Zsumowana wartość wszystkich pozycji z kolumny 8 stanowi cenę za daną część przedmiotu zamówienia, którą należy przenieść do formularza ofertowego. Cena ta stanowić będzie podstawę oceny i wyboru oferty najkorzystniejszej.</w:t>
      </w:r>
    </w:p>
    <w:p w:rsidR="00CE7696" w:rsidRDefault="00CE7696" w:rsidP="0062680D">
      <w:pPr>
        <w:widowControl w:val="0"/>
        <w:numPr>
          <w:ilvl w:val="0"/>
          <w:numId w:val="16"/>
        </w:numPr>
        <w:tabs>
          <w:tab w:val="left" w:pos="606"/>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Podana w ofercie cena musi być wyrażona w PLN. Cena musi uwzględniać wszystkie wymagania niniejszej SIWZ oraz obejmować wszelkie koszty, jakie poniesie Wykonawca z tytułu należytej oraz zgodnej z obowiązującymi przepisami realizacji zamówienia.</w:t>
      </w:r>
    </w:p>
    <w:p w:rsidR="00CE7696" w:rsidRDefault="00CE7696" w:rsidP="0062680D">
      <w:pPr>
        <w:widowControl w:val="0"/>
        <w:numPr>
          <w:ilvl w:val="0"/>
          <w:numId w:val="16"/>
        </w:numPr>
        <w:tabs>
          <w:tab w:val="left" w:pos="601"/>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Przed obliczeniem ceny oferty Wykonawca powinien dokładnie i szczegółowo zapoznać się ze specyfikacją istotnych warunków zamówienia.</w:t>
      </w:r>
    </w:p>
    <w:p w:rsidR="00CE7696" w:rsidRDefault="00CE7696" w:rsidP="0062680D">
      <w:pPr>
        <w:widowControl w:val="0"/>
        <w:numPr>
          <w:ilvl w:val="0"/>
          <w:numId w:val="16"/>
        </w:numPr>
        <w:tabs>
          <w:tab w:val="left" w:pos="601"/>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Cena oferty może być tylko jedna, nie dopuszcza się wariantowości ceny. Cenę oferty należy podać w PLN, kwotowo i słownie z dokładnością do dwóch miejsc po przecinku.</w:t>
      </w:r>
    </w:p>
    <w:p w:rsidR="00CE7696" w:rsidRDefault="00CE7696" w:rsidP="0062680D">
      <w:pPr>
        <w:widowControl w:val="0"/>
        <w:numPr>
          <w:ilvl w:val="0"/>
          <w:numId w:val="16"/>
        </w:numPr>
        <w:tabs>
          <w:tab w:val="left" w:pos="601"/>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Skutki finansowe jakichkolwiek błędów w obliczeniu ceny obciążają Wykonawcę zamówienia. Wykonawca musi przewidzieć wszystkie okoliczności mogące mieć wpływ na cenę zamówienia.</w:t>
      </w:r>
    </w:p>
    <w:p w:rsidR="00CE7696" w:rsidRDefault="00CE7696" w:rsidP="0062680D">
      <w:pPr>
        <w:widowControl w:val="0"/>
        <w:numPr>
          <w:ilvl w:val="0"/>
          <w:numId w:val="16"/>
        </w:numPr>
        <w:tabs>
          <w:tab w:val="left" w:pos="601"/>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Przez cenę ofertową należy rozumieć cenę w rozumieniu art. 3 ust. 1 pkt 1 i ust. 2 ustawy z dnia 9 maja 2014r. o informowaniu o cenach towarów i usług (Dz. U. z 2014r., poz. 915).</w:t>
      </w:r>
    </w:p>
    <w:p w:rsidR="00CE7696" w:rsidRDefault="00CE7696" w:rsidP="0062680D">
      <w:pPr>
        <w:widowControl w:val="0"/>
        <w:numPr>
          <w:ilvl w:val="0"/>
          <w:numId w:val="16"/>
        </w:numPr>
        <w:tabs>
          <w:tab w:val="left" w:pos="601"/>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Cena oferty odpowiada zobowiązaniu Wykonawcy dla świadczenia ustalonego zakresem rzeczowym i standardem wykonania przedmiotu zamówienia, stanowi ekwiwalentnie wartość zobowiązania Zamawiającego i obejmuje wykonanie przedmiotu zamówienia na warunkach określonych w niniejszej SIWZ.</w:t>
      </w:r>
    </w:p>
    <w:p w:rsidR="00CE7696" w:rsidRDefault="00CE7696" w:rsidP="00820292">
      <w:pPr>
        <w:widowControl w:val="0"/>
        <w:numPr>
          <w:ilvl w:val="0"/>
          <w:numId w:val="16"/>
        </w:numPr>
        <w:tabs>
          <w:tab w:val="left" w:pos="601"/>
        </w:tabs>
        <w:spacing w:after="0" w:line="274" w:lineRule="exact"/>
        <w:ind w:left="567" w:hanging="567"/>
        <w:jc w:val="both"/>
        <w:rPr>
          <w:rFonts w:ascii="Times New Roman" w:hAnsi="Times New Roman" w:cs="Times New Roman"/>
          <w:sz w:val="24"/>
          <w:szCs w:val="24"/>
        </w:rPr>
      </w:pPr>
      <w:r w:rsidRPr="00CE7696">
        <w:rPr>
          <w:rFonts w:ascii="Times New Roman" w:hAnsi="Times New Roman" w:cs="Times New Roman"/>
          <w:sz w:val="24"/>
          <w:szCs w:val="24"/>
        </w:rPr>
        <w:t>W ofercie Wykonawca podaje cenę całkowitą za realizację przedmiotu zamówienia. Wynagrodzenie wykonawcy będzie miało charakter ryczałtowy.</w:t>
      </w:r>
    </w:p>
    <w:p w:rsidR="00CE7696" w:rsidRDefault="00CE7696" w:rsidP="00820292">
      <w:pPr>
        <w:widowControl w:val="0"/>
        <w:numPr>
          <w:ilvl w:val="0"/>
          <w:numId w:val="16"/>
        </w:numPr>
        <w:tabs>
          <w:tab w:val="left" w:pos="993"/>
        </w:tabs>
        <w:spacing w:after="0" w:line="274" w:lineRule="exact"/>
        <w:ind w:left="709" w:hanging="709"/>
        <w:jc w:val="both"/>
        <w:rPr>
          <w:rFonts w:ascii="Times New Roman" w:hAnsi="Times New Roman" w:cs="Times New Roman"/>
          <w:sz w:val="24"/>
          <w:szCs w:val="24"/>
        </w:rPr>
      </w:pPr>
      <w:r w:rsidRPr="00CE7696">
        <w:rPr>
          <w:rFonts w:ascii="Times New Roman" w:hAnsi="Times New Roman" w:cs="Times New Roman"/>
          <w:sz w:val="24"/>
          <w:szCs w:val="24"/>
        </w:rPr>
        <w:t>Cena oferty obejmuje wszelkie ewentualne rabaty, bonifikaty, promocje, upusty, itp.</w:t>
      </w:r>
    </w:p>
    <w:p w:rsidR="00241676" w:rsidRDefault="00CE7696" w:rsidP="00820292">
      <w:pPr>
        <w:widowControl w:val="0"/>
        <w:numPr>
          <w:ilvl w:val="0"/>
          <w:numId w:val="16"/>
        </w:numPr>
        <w:tabs>
          <w:tab w:val="left" w:pos="993"/>
        </w:tabs>
        <w:spacing w:after="0" w:line="274" w:lineRule="exact"/>
        <w:ind w:left="709" w:hanging="709"/>
        <w:jc w:val="both"/>
        <w:rPr>
          <w:rFonts w:ascii="Times New Roman" w:hAnsi="Times New Roman" w:cs="Times New Roman"/>
          <w:sz w:val="24"/>
          <w:szCs w:val="24"/>
        </w:rPr>
      </w:pPr>
      <w:r w:rsidRPr="00241676">
        <w:rPr>
          <w:rFonts w:ascii="Times New Roman" w:hAnsi="Times New Roman" w:cs="Times New Roman"/>
          <w:sz w:val="24"/>
          <w:szCs w:val="24"/>
        </w:rPr>
        <w:t>Wykonawca sporządza kalkulację ceny oferty przy uwzględnieniu wszystkich niezbędnych kosztów związanych z realizacją przedmiotu umowy wprost lub pośrednio określonych w SIWZ i załącznikach, między innymi:</w:t>
      </w:r>
    </w:p>
    <w:p w:rsidR="00241676" w:rsidRDefault="00241676" w:rsidP="00820292">
      <w:pPr>
        <w:pStyle w:val="Akapitzlist"/>
        <w:widowControl w:val="0"/>
        <w:numPr>
          <w:ilvl w:val="0"/>
          <w:numId w:val="12"/>
        </w:numPr>
        <w:spacing w:after="0" w:line="274" w:lineRule="exact"/>
        <w:ind w:left="1134" w:hanging="425"/>
        <w:jc w:val="both"/>
        <w:rPr>
          <w:rFonts w:ascii="Times New Roman" w:hAnsi="Times New Roman" w:cs="Times New Roman"/>
          <w:sz w:val="24"/>
          <w:szCs w:val="24"/>
        </w:rPr>
      </w:pPr>
      <w:r w:rsidRPr="00241676">
        <w:rPr>
          <w:rFonts w:ascii="Times New Roman" w:hAnsi="Times New Roman" w:cs="Times New Roman"/>
          <w:sz w:val="24"/>
          <w:szCs w:val="24"/>
        </w:rPr>
        <w:t xml:space="preserve">wszelkie opłaty i podatki naliczone zgodnie z obowiązującymi przepisami w tym zakresie, w szczególności podatek od towarów i usług w wysokości określonej ustawą z dnia 11 marca 2004r. o podatku od towarów i usług (t.j. Dz. U. z 2016 r., poz. 710 ze zm.) Określenie stawki podatku VAT jest obowiązkiem Wykonawcy. Zgodnie z ust. 1 Komunikatu Prezesa Głównego Urzędu Statystycznego z dnia 24 stycznia 2005r. (Dz. Urz. GUS Nr 1 z 2005r., poz. 11) w sprawie trybu wydawania opinii interpretacyjnych: „Zasadą jest, że zainteresowany podmiot sam klasyfikuje prowadzoną działalność, swoje produkty (wyroby i usługi), towary, środki trwałe i </w:t>
      </w:r>
      <w:r w:rsidRPr="00241676">
        <w:rPr>
          <w:rFonts w:ascii="Times New Roman" w:hAnsi="Times New Roman" w:cs="Times New Roman"/>
          <w:sz w:val="24"/>
          <w:szCs w:val="24"/>
        </w:rPr>
        <w:lastRenderedPageBreak/>
        <w:t>obiekty budowlane według zasad określonych w poszczególnych klasyfikacjach i nomenklaturach, wprowadzonych rozporządzeniami Rady Ministrów lub stosowanych bezpośrednio na podstawie przepisów Wspólnoty Europejskiej",</w:t>
      </w:r>
    </w:p>
    <w:p w:rsidR="00241676" w:rsidRDefault="00241676" w:rsidP="00820292">
      <w:pPr>
        <w:pStyle w:val="Akapitzlist"/>
        <w:widowControl w:val="0"/>
        <w:numPr>
          <w:ilvl w:val="0"/>
          <w:numId w:val="12"/>
        </w:numPr>
        <w:spacing w:after="0" w:line="274" w:lineRule="exact"/>
        <w:ind w:left="1134" w:hanging="425"/>
        <w:jc w:val="both"/>
        <w:rPr>
          <w:rFonts w:ascii="Times New Roman" w:hAnsi="Times New Roman" w:cs="Times New Roman"/>
          <w:sz w:val="24"/>
          <w:szCs w:val="24"/>
        </w:rPr>
      </w:pPr>
      <w:r w:rsidRPr="00241676">
        <w:rPr>
          <w:rFonts w:ascii="Times New Roman" w:hAnsi="Times New Roman" w:cs="Times New Roman"/>
          <w:sz w:val="24"/>
          <w:szCs w:val="24"/>
        </w:rPr>
        <w:t>normalne ryzyko związane z okolicznościami, których nie można przewidzieć w chwili zawarcia umowy, immanentnie związane z faktem prowadzenia działalności gospodarczej,</w:t>
      </w:r>
    </w:p>
    <w:p w:rsidR="00241676" w:rsidRPr="00241676" w:rsidRDefault="00241676" w:rsidP="00820292">
      <w:pPr>
        <w:pStyle w:val="Akapitzlist"/>
        <w:widowControl w:val="0"/>
        <w:numPr>
          <w:ilvl w:val="0"/>
          <w:numId w:val="12"/>
        </w:numPr>
        <w:spacing w:after="0" w:line="274" w:lineRule="exact"/>
        <w:ind w:left="1134" w:hanging="425"/>
        <w:jc w:val="both"/>
        <w:rPr>
          <w:rFonts w:ascii="Times New Roman" w:hAnsi="Times New Roman" w:cs="Times New Roman"/>
          <w:sz w:val="24"/>
          <w:szCs w:val="24"/>
        </w:rPr>
      </w:pPr>
      <w:r w:rsidRPr="00241676">
        <w:rPr>
          <w:rFonts w:ascii="Times New Roman" w:hAnsi="Times New Roman" w:cs="Times New Roman"/>
          <w:sz w:val="24"/>
          <w:szCs w:val="24"/>
        </w:rPr>
        <w:t>koszty pośrednie, zysk wraz z całym ryzykiem ogólnym.</w:t>
      </w:r>
    </w:p>
    <w:p w:rsidR="00241676" w:rsidRDefault="00241676" w:rsidP="00D72433">
      <w:pPr>
        <w:widowControl w:val="0"/>
        <w:numPr>
          <w:ilvl w:val="0"/>
          <w:numId w:val="16"/>
        </w:numPr>
        <w:tabs>
          <w:tab w:val="left" w:pos="735"/>
        </w:tabs>
        <w:spacing w:after="0" w:line="240" w:lineRule="auto"/>
        <w:ind w:left="709" w:hanging="708"/>
        <w:jc w:val="both"/>
        <w:rPr>
          <w:rFonts w:ascii="Times New Roman" w:hAnsi="Times New Roman" w:cs="Times New Roman"/>
          <w:sz w:val="24"/>
          <w:szCs w:val="24"/>
        </w:rPr>
      </w:pPr>
      <w:r w:rsidRPr="00241676">
        <w:rPr>
          <w:rFonts w:ascii="Times New Roman" w:hAnsi="Times New Roman" w:cs="Times New Roman"/>
          <w:sz w:val="24"/>
          <w:szCs w:val="24"/>
        </w:rPr>
        <w:t>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w:t>
      </w:r>
    </w:p>
    <w:p w:rsidR="00241676" w:rsidRDefault="00241676" w:rsidP="00D72433">
      <w:pPr>
        <w:widowControl w:val="0"/>
        <w:numPr>
          <w:ilvl w:val="0"/>
          <w:numId w:val="16"/>
        </w:numPr>
        <w:tabs>
          <w:tab w:val="left" w:pos="735"/>
        </w:tabs>
        <w:spacing w:after="0" w:line="240" w:lineRule="auto"/>
        <w:ind w:left="709" w:hanging="708"/>
        <w:jc w:val="both"/>
        <w:rPr>
          <w:rFonts w:ascii="Times New Roman" w:hAnsi="Times New Roman" w:cs="Times New Roman"/>
          <w:sz w:val="24"/>
          <w:szCs w:val="24"/>
        </w:rPr>
      </w:pPr>
      <w:r w:rsidRPr="00241676">
        <w:rPr>
          <w:rFonts w:ascii="Times New Roman" w:hAnsi="Times New Roman" w:cs="Times New Roman"/>
          <w:sz w:val="24"/>
          <w:szCs w:val="24"/>
        </w:rPr>
        <w:t>Zamawiający poprawi w tekście oferty:</w:t>
      </w:r>
    </w:p>
    <w:p w:rsidR="00241676" w:rsidRDefault="00241676" w:rsidP="00D72433">
      <w:pPr>
        <w:pStyle w:val="Akapitzlist"/>
        <w:widowControl w:val="0"/>
        <w:numPr>
          <w:ilvl w:val="0"/>
          <w:numId w:val="14"/>
        </w:numPr>
        <w:spacing w:after="0" w:line="240" w:lineRule="auto"/>
        <w:ind w:left="1134" w:hanging="425"/>
        <w:jc w:val="both"/>
        <w:rPr>
          <w:rFonts w:ascii="Times New Roman" w:hAnsi="Times New Roman" w:cs="Times New Roman"/>
          <w:sz w:val="24"/>
          <w:szCs w:val="24"/>
        </w:rPr>
      </w:pPr>
      <w:r w:rsidRPr="00A25F39">
        <w:rPr>
          <w:rFonts w:ascii="Times New Roman" w:hAnsi="Times New Roman" w:cs="Times New Roman"/>
          <w:sz w:val="24"/>
          <w:szCs w:val="24"/>
        </w:rPr>
        <w:t>oczywiste omyłki pisarskie,</w:t>
      </w:r>
    </w:p>
    <w:p w:rsidR="00241676" w:rsidRDefault="00241676" w:rsidP="00D72433">
      <w:pPr>
        <w:pStyle w:val="Akapitzlist"/>
        <w:widowControl w:val="0"/>
        <w:numPr>
          <w:ilvl w:val="0"/>
          <w:numId w:val="14"/>
        </w:numPr>
        <w:spacing w:after="0" w:line="240" w:lineRule="auto"/>
        <w:ind w:left="1134" w:hanging="425"/>
        <w:jc w:val="both"/>
        <w:rPr>
          <w:rFonts w:ascii="Times New Roman" w:hAnsi="Times New Roman" w:cs="Times New Roman"/>
          <w:sz w:val="24"/>
          <w:szCs w:val="24"/>
        </w:rPr>
      </w:pPr>
      <w:r w:rsidRPr="00A25F39">
        <w:rPr>
          <w:rFonts w:ascii="Times New Roman" w:hAnsi="Times New Roman" w:cs="Times New Roman"/>
          <w:sz w:val="24"/>
          <w:szCs w:val="24"/>
        </w:rPr>
        <w:t>oczywiste omyłki rachunkowe w obliczeniu ceny z uwzględnieniem konsekwencji rachunkowych dokonanych poprawek,</w:t>
      </w:r>
    </w:p>
    <w:p w:rsidR="00241676" w:rsidRPr="00A25F39" w:rsidRDefault="00241676" w:rsidP="00D72433">
      <w:pPr>
        <w:pStyle w:val="Akapitzlist"/>
        <w:widowControl w:val="0"/>
        <w:numPr>
          <w:ilvl w:val="0"/>
          <w:numId w:val="14"/>
        </w:numPr>
        <w:spacing w:after="0" w:line="240" w:lineRule="auto"/>
        <w:ind w:left="1134" w:hanging="425"/>
        <w:jc w:val="both"/>
        <w:rPr>
          <w:rFonts w:ascii="Times New Roman" w:hAnsi="Times New Roman" w:cs="Times New Roman"/>
          <w:sz w:val="24"/>
          <w:szCs w:val="24"/>
        </w:rPr>
      </w:pPr>
      <w:r w:rsidRPr="00A25F39">
        <w:rPr>
          <w:rFonts w:ascii="Times New Roman" w:hAnsi="Times New Roman" w:cs="Times New Roman"/>
          <w:sz w:val="24"/>
          <w:szCs w:val="24"/>
        </w:rPr>
        <w:t>inne omyłki pole</w:t>
      </w:r>
      <w:r w:rsidR="00AE5016">
        <w:rPr>
          <w:rFonts w:ascii="Times New Roman" w:hAnsi="Times New Roman" w:cs="Times New Roman"/>
          <w:sz w:val="24"/>
          <w:szCs w:val="24"/>
        </w:rPr>
        <w:t>gające na niezgodności oferty z</w:t>
      </w:r>
      <w:r w:rsidRPr="00A25F39">
        <w:rPr>
          <w:rFonts w:ascii="Times New Roman" w:hAnsi="Times New Roman" w:cs="Times New Roman"/>
          <w:sz w:val="24"/>
          <w:szCs w:val="24"/>
        </w:rPr>
        <w:t xml:space="preserve"> SIWZ nie powodujące istotnych zmian w treści oferty</w:t>
      </w:r>
    </w:p>
    <w:p w:rsidR="00A25F39" w:rsidRPr="00241676" w:rsidRDefault="00241676" w:rsidP="00D72433">
      <w:pPr>
        <w:spacing w:after="0" w:line="240" w:lineRule="auto"/>
        <w:ind w:left="1134" w:right="20" w:hanging="425"/>
        <w:rPr>
          <w:rFonts w:ascii="Times New Roman" w:hAnsi="Times New Roman" w:cs="Times New Roman"/>
          <w:sz w:val="24"/>
          <w:szCs w:val="24"/>
        </w:rPr>
      </w:pPr>
      <w:r w:rsidRPr="00241676">
        <w:rPr>
          <w:rFonts w:ascii="Times New Roman" w:hAnsi="Times New Roman" w:cs="Times New Roman"/>
          <w:sz w:val="24"/>
          <w:szCs w:val="24"/>
        </w:rPr>
        <w:t>- niezwłocznie zawiadamiając o tym Wykonawcę, którego oferta została poprawiona.</w:t>
      </w:r>
    </w:p>
    <w:p w:rsidR="00241676" w:rsidRDefault="00241676" w:rsidP="00850C94">
      <w:pPr>
        <w:widowControl w:val="0"/>
        <w:numPr>
          <w:ilvl w:val="0"/>
          <w:numId w:val="16"/>
        </w:numPr>
        <w:spacing w:after="0" w:line="240" w:lineRule="auto"/>
        <w:ind w:left="709" w:hanging="708"/>
        <w:jc w:val="both"/>
        <w:rPr>
          <w:rFonts w:ascii="Times New Roman" w:hAnsi="Times New Roman" w:cs="Times New Roman"/>
          <w:sz w:val="24"/>
          <w:szCs w:val="24"/>
        </w:rPr>
      </w:pPr>
      <w:r w:rsidRPr="00241676">
        <w:rPr>
          <w:rFonts w:ascii="Times New Roman" w:hAnsi="Times New Roman" w:cs="Times New Roman"/>
          <w:sz w:val="24"/>
          <w:szCs w:val="24"/>
        </w:rPr>
        <w:t>Całkowita cena oferty brutto musi być podana z dokładnością do dwóch miejsc po przecinku, po uprzednim zaokrągleniu do pełnych groszy, przy czym końcówki poniżej 0,5 grosza pomija się, a końcówki 0,5 grosza i wyższe zaokrągla się do 1 grosza</w:t>
      </w:r>
      <w:r w:rsidR="00A25F39">
        <w:rPr>
          <w:rFonts w:ascii="Times New Roman" w:hAnsi="Times New Roman" w:cs="Times New Roman"/>
          <w:sz w:val="24"/>
          <w:szCs w:val="24"/>
        </w:rPr>
        <w:t>.</w:t>
      </w:r>
    </w:p>
    <w:p w:rsidR="00A25F39" w:rsidRDefault="00A25F39" w:rsidP="00A25F39">
      <w:pPr>
        <w:widowControl w:val="0"/>
        <w:tabs>
          <w:tab w:val="left" w:pos="735"/>
        </w:tabs>
        <w:spacing w:after="0" w:line="240" w:lineRule="auto"/>
        <w:ind w:left="426"/>
        <w:jc w:val="both"/>
        <w:rPr>
          <w:rFonts w:ascii="Times New Roman" w:hAnsi="Times New Roman" w:cs="Times New Roman"/>
          <w:sz w:val="24"/>
          <w:szCs w:val="24"/>
        </w:rPr>
      </w:pPr>
    </w:p>
    <w:p w:rsidR="00A25F39" w:rsidRDefault="00A25F39" w:rsidP="00A25F39">
      <w:pPr>
        <w:widowControl w:val="0"/>
        <w:tabs>
          <w:tab w:val="left" w:pos="735"/>
        </w:tabs>
        <w:spacing w:after="0" w:line="240" w:lineRule="auto"/>
        <w:ind w:left="426"/>
        <w:jc w:val="both"/>
        <w:rPr>
          <w:rFonts w:ascii="Times New Roman" w:hAnsi="Times New Roman" w:cs="Times New Roman"/>
          <w:sz w:val="24"/>
          <w:szCs w:val="24"/>
        </w:rPr>
      </w:pPr>
    </w:p>
    <w:p w:rsidR="00A25F39" w:rsidRPr="00A25F39" w:rsidRDefault="00EC45B2" w:rsidP="001304C5">
      <w:pPr>
        <w:keepNext/>
        <w:keepLines/>
        <w:widowControl w:val="0"/>
        <w:numPr>
          <w:ilvl w:val="0"/>
          <w:numId w:val="18"/>
        </w:numPr>
        <w:tabs>
          <w:tab w:val="left" w:pos="3969"/>
        </w:tabs>
        <w:spacing w:after="0" w:line="240" w:lineRule="auto"/>
        <w:ind w:left="3686" w:hanging="284"/>
        <w:jc w:val="both"/>
        <w:outlineLvl w:val="2"/>
        <w:rPr>
          <w:rFonts w:ascii="Times New Roman" w:hAnsi="Times New Roman" w:cs="Times New Roman"/>
          <w:b/>
          <w:sz w:val="24"/>
          <w:szCs w:val="24"/>
          <w:highlight w:val="lightGray"/>
        </w:rPr>
      </w:pPr>
      <w:bookmarkStart w:id="11" w:name="bookmark19"/>
      <w:r>
        <w:rPr>
          <w:rFonts w:ascii="Times New Roman" w:hAnsi="Times New Roman" w:cs="Times New Roman"/>
          <w:b/>
          <w:sz w:val="24"/>
          <w:szCs w:val="24"/>
          <w:highlight w:val="lightGray"/>
        </w:rPr>
        <w:t xml:space="preserve"> </w:t>
      </w:r>
      <w:r w:rsidR="00A25F39" w:rsidRPr="00A25F39">
        <w:rPr>
          <w:rFonts w:ascii="Times New Roman" w:hAnsi="Times New Roman" w:cs="Times New Roman"/>
          <w:b/>
          <w:sz w:val="24"/>
          <w:szCs w:val="24"/>
          <w:highlight w:val="lightGray"/>
        </w:rPr>
        <w:t>Kryteria oceny oferty</w:t>
      </w:r>
      <w:bookmarkEnd w:id="11"/>
    </w:p>
    <w:p w:rsidR="00A25F39" w:rsidRPr="00A25F39" w:rsidRDefault="00A25F39" w:rsidP="00A25F39">
      <w:pPr>
        <w:keepNext/>
        <w:keepLines/>
        <w:widowControl w:val="0"/>
        <w:tabs>
          <w:tab w:val="left" w:pos="3969"/>
        </w:tabs>
        <w:spacing w:after="0" w:line="240" w:lineRule="auto"/>
        <w:ind w:left="3500"/>
        <w:jc w:val="both"/>
        <w:outlineLvl w:val="2"/>
        <w:rPr>
          <w:rFonts w:ascii="Times New Roman" w:hAnsi="Times New Roman" w:cs="Times New Roman"/>
          <w:b/>
          <w:sz w:val="24"/>
          <w:szCs w:val="24"/>
        </w:rPr>
      </w:pPr>
    </w:p>
    <w:p w:rsidR="002C561B" w:rsidRPr="00E126FE" w:rsidRDefault="002C561B" w:rsidP="002C561B">
      <w:pPr>
        <w:widowControl w:val="0"/>
        <w:numPr>
          <w:ilvl w:val="1"/>
          <w:numId w:val="18"/>
        </w:numPr>
        <w:spacing w:after="0" w:line="240" w:lineRule="auto"/>
        <w:ind w:left="567" w:hanging="567"/>
        <w:jc w:val="both"/>
        <w:rPr>
          <w:rFonts w:ascii="Times New Roman" w:hAnsi="Times New Roman" w:cs="Times New Roman"/>
          <w:sz w:val="24"/>
          <w:szCs w:val="24"/>
        </w:rPr>
      </w:pPr>
      <w:r w:rsidRPr="00E126FE">
        <w:rPr>
          <w:rFonts w:ascii="Times New Roman" w:hAnsi="Times New Roman" w:cs="Times New Roman"/>
          <w:sz w:val="24"/>
          <w:szCs w:val="24"/>
        </w:rPr>
        <w:t xml:space="preserve">Wybór oferty najkorzystniejszej </w:t>
      </w:r>
      <w:r w:rsidRPr="00E126FE">
        <w:rPr>
          <w:rStyle w:val="Teksttreci20"/>
          <w:rFonts w:eastAsiaTheme="minorHAnsi"/>
          <w:b w:val="0"/>
          <w:bCs w:val="0"/>
          <w:sz w:val="24"/>
          <w:szCs w:val="24"/>
        </w:rPr>
        <w:t>dla każdego zadania oddzielnie</w:t>
      </w:r>
      <w:r w:rsidRPr="00E126FE">
        <w:rPr>
          <w:rFonts w:ascii="Times New Roman" w:hAnsi="Times New Roman" w:cs="Times New Roman"/>
          <w:sz w:val="24"/>
          <w:szCs w:val="24"/>
        </w:rPr>
        <w:t xml:space="preserve"> zostanie dokonany według następujących kryteriów:</w:t>
      </w:r>
    </w:p>
    <w:p w:rsidR="002C561B" w:rsidRPr="00E126FE" w:rsidRDefault="002C561B" w:rsidP="002C561B">
      <w:pPr>
        <w:widowControl w:val="0"/>
        <w:spacing w:after="0" w:line="240" w:lineRule="auto"/>
        <w:jc w:val="both"/>
        <w:rPr>
          <w:rFonts w:ascii="Times New Roman" w:hAnsi="Times New Roman" w:cs="Times New Roman"/>
          <w:sz w:val="24"/>
          <w:szCs w:val="24"/>
        </w:rPr>
      </w:pPr>
    </w:p>
    <w:p w:rsidR="002C561B" w:rsidRPr="00E126FE" w:rsidRDefault="002C561B" w:rsidP="002C561B">
      <w:pPr>
        <w:widowControl w:val="0"/>
        <w:spacing w:after="0" w:line="240" w:lineRule="auto"/>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583"/>
        <w:gridCol w:w="4962"/>
        <w:gridCol w:w="3859"/>
      </w:tblGrid>
      <w:tr w:rsidR="002C561B" w:rsidRPr="00E126FE" w:rsidTr="00E407AE">
        <w:tc>
          <w:tcPr>
            <w:tcW w:w="583" w:type="dxa"/>
          </w:tcPr>
          <w:p w:rsidR="002C561B" w:rsidRPr="00E126FE" w:rsidRDefault="002C561B" w:rsidP="00E407AE">
            <w:pPr>
              <w:widowControl w:val="0"/>
              <w:jc w:val="center"/>
              <w:rPr>
                <w:rFonts w:ascii="Times New Roman" w:hAnsi="Times New Roman" w:cs="Times New Roman"/>
                <w:b/>
                <w:sz w:val="24"/>
                <w:szCs w:val="24"/>
              </w:rPr>
            </w:pPr>
            <w:r w:rsidRPr="00E126FE">
              <w:rPr>
                <w:rFonts w:ascii="Times New Roman" w:hAnsi="Times New Roman" w:cs="Times New Roman"/>
                <w:b/>
                <w:sz w:val="24"/>
                <w:szCs w:val="24"/>
              </w:rPr>
              <w:t>LP.</w:t>
            </w:r>
          </w:p>
        </w:tc>
        <w:tc>
          <w:tcPr>
            <w:tcW w:w="4962" w:type="dxa"/>
          </w:tcPr>
          <w:p w:rsidR="002C561B" w:rsidRPr="00E126FE" w:rsidRDefault="002C561B" w:rsidP="00E407AE">
            <w:pPr>
              <w:widowControl w:val="0"/>
              <w:jc w:val="center"/>
              <w:rPr>
                <w:rFonts w:ascii="Times New Roman" w:hAnsi="Times New Roman" w:cs="Times New Roman"/>
                <w:b/>
                <w:sz w:val="24"/>
                <w:szCs w:val="24"/>
              </w:rPr>
            </w:pPr>
            <w:r w:rsidRPr="00E126FE">
              <w:rPr>
                <w:rFonts w:ascii="Times New Roman" w:hAnsi="Times New Roman" w:cs="Times New Roman"/>
                <w:b/>
                <w:sz w:val="24"/>
                <w:szCs w:val="24"/>
              </w:rPr>
              <w:t>NAWA KRYTERIUM</w:t>
            </w:r>
          </w:p>
        </w:tc>
        <w:tc>
          <w:tcPr>
            <w:tcW w:w="3859" w:type="dxa"/>
          </w:tcPr>
          <w:p w:rsidR="002C561B" w:rsidRPr="00E126FE" w:rsidRDefault="002C561B" w:rsidP="00E407AE">
            <w:pPr>
              <w:widowControl w:val="0"/>
              <w:jc w:val="center"/>
              <w:rPr>
                <w:rFonts w:ascii="Times New Roman" w:hAnsi="Times New Roman" w:cs="Times New Roman"/>
                <w:b/>
                <w:sz w:val="24"/>
                <w:szCs w:val="24"/>
              </w:rPr>
            </w:pPr>
            <w:r w:rsidRPr="00E126FE">
              <w:rPr>
                <w:rFonts w:ascii="Times New Roman" w:hAnsi="Times New Roman" w:cs="Times New Roman"/>
                <w:b/>
                <w:sz w:val="24"/>
                <w:szCs w:val="24"/>
              </w:rPr>
              <w:t>WAGA KRYTERIUM (%)</w:t>
            </w:r>
          </w:p>
        </w:tc>
      </w:tr>
      <w:tr w:rsidR="002C561B" w:rsidRPr="00E126FE" w:rsidTr="00E407AE">
        <w:tc>
          <w:tcPr>
            <w:tcW w:w="583" w:type="dxa"/>
          </w:tcPr>
          <w:p w:rsidR="002C561B" w:rsidRPr="00E126FE" w:rsidRDefault="002C561B" w:rsidP="00E407AE">
            <w:pPr>
              <w:widowControl w:val="0"/>
              <w:jc w:val="both"/>
              <w:rPr>
                <w:rFonts w:ascii="Times New Roman" w:hAnsi="Times New Roman" w:cs="Times New Roman"/>
                <w:sz w:val="24"/>
                <w:szCs w:val="24"/>
              </w:rPr>
            </w:pPr>
            <w:r w:rsidRPr="00E126FE">
              <w:rPr>
                <w:rFonts w:ascii="Times New Roman" w:hAnsi="Times New Roman" w:cs="Times New Roman"/>
                <w:sz w:val="24"/>
                <w:szCs w:val="24"/>
              </w:rPr>
              <w:t>1.</w:t>
            </w:r>
          </w:p>
        </w:tc>
        <w:tc>
          <w:tcPr>
            <w:tcW w:w="4962" w:type="dxa"/>
          </w:tcPr>
          <w:p w:rsidR="002C561B" w:rsidRPr="00E126FE" w:rsidRDefault="002C561B" w:rsidP="00E407AE">
            <w:pPr>
              <w:widowControl w:val="0"/>
              <w:jc w:val="both"/>
              <w:rPr>
                <w:rFonts w:ascii="Times New Roman" w:hAnsi="Times New Roman" w:cs="Times New Roman"/>
                <w:sz w:val="24"/>
                <w:szCs w:val="24"/>
              </w:rPr>
            </w:pPr>
            <w:r w:rsidRPr="00E126FE">
              <w:rPr>
                <w:rFonts w:ascii="Times New Roman" w:hAnsi="Times New Roman" w:cs="Times New Roman"/>
                <w:sz w:val="24"/>
                <w:szCs w:val="24"/>
              </w:rPr>
              <w:t>Cena</w:t>
            </w:r>
          </w:p>
        </w:tc>
        <w:tc>
          <w:tcPr>
            <w:tcW w:w="3859" w:type="dxa"/>
          </w:tcPr>
          <w:p w:rsidR="002C561B" w:rsidRPr="00E126FE" w:rsidRDefault="002C561B" w:rsidP="00E407AE">
            <w:pPr>
              <w:widowControl w:val="0"/>
              <w:jc w:val="both"/>
              <w:rPr>
                <w:rFonts w:ascii="Times New Roman" w:hAnsi="Times New Roman" w:cs="Times New Roman"/>
                <w:b/>
                <w:sz w:val="24"/>
                <w:szCs w:val="24"/>
              </w:rPr>
            </w:pPr>
            <w:r w:rsidRPr="00E126FE">
              <w:rPr>
                <w:rFonts w:ascii="Times New Roman" w:hAnsi="Times New Roman" w:cs="Times New Roman"/>
                <w:b/>
                <w:sz w:val="24"/>
                <w:szCs w:val="24"/>
              </w:rPr>
              <w:t>60% = 60 pkt</w:t>
            </w:r>
          </w:p>
        </w:tc>
      </w:tr>
      <w:tr w:rsidR="002C561B" w:rsidRPr="00E126FE" w:rsidTr="00E126FE">
        <w:trPr>
          <w:trHeight w:val="99"/>
        </w:trPr>
        <w:tc>
          <w:tcPr>
            <w:tcW w:w="583" w:type="dxa"/>
          </w:tcPr>
          <w:p w:rsidR="002C561B" w:rsidRPr="00E126FE" w:rsidRDefault="002C561B" w:rsidP="00E407AE">
            <w:pPr>
              <w:widowControl w:val="0"/>
              <w:jc w:val="both"/>
              <w:rPr>
                <w:rFonts w:ascii="Times New Roman" w:hAnsi="Times New Roman" w:cs="Times New Roman"/>
                <w:sz w:val="24"/>
                <w:szCs w:val="24"/>
              </w:rPr>
            </w:pPr>
            <w:r w:rsidRPr="00E126FE">
              <w:rPr>
                <w:rFonts w:ascii="Times New Roman" w:hAnsi="Times New Roman" w:cs="Times New Roman"/>
                <w:sz w:val="24"/>
                <w:szCs w:val="24"/>
              </w:rPr>
              <w:t>2.</w:t>
            </w:r>
          </w:p>
        </w:tc>
        <w:tc>
          <w:tcPr>
            <w:tcW w:w="4962" w:type="dxa"/>
          </w:tcPr>
          <w:p w:rsidR="002C561B" w:rsidRPr="00E126FE" w:rsidRDefault="002C561B" w:rsidP="00E407AE">
            <w:pPr>
              <w:widowControl w:val="0"/>
              <w:jc w:val="both"/>
              <w:rPr>
                <w:rFonts w:ascii="Times New Roman" w:hAnsi="Times New Roman" w:cs="Times New Roman"/>
                <w:sz w:val="24"/>
                <w:szCs w:val="24"/>
              </w:rPr>
            </w:pPr>
            <w:r w:rsidRPr="00E126FE">
              <w:rPr>
                <w:rFonts w:ascii="Times New Roman" w:hAnsi="Times New Roman" w:cs="Times New Roman"/>
                <w:sz w:val="24"/>
                <w:szCs w:val="24"/>
              </w:rPr>
              <w:t>Termin dostawy</w:t>
            </w:r>
          </w:p>
        </w:tc>
        <w:tc>
          <w:tcPr>
            <w:tcW w:w="3859" w:type="dxa"/>
          </w:tcPr>
          <w:p w:rsidR="002C561B" w:rsidRPr="00E126FE" w:rsidRDefault="002C561B" w:rsidP="00E407AE">
            <w:pPr>
              <w:widowControl w:val="0"/>
              <w:jc w:val="both"/>
              <w:rPr>
                <w:rFonts w:ascii="Times New Roman" w:hAnsi="Times New Roman" w:cs="Times New Roman"/>
                <w:b/>
                <w:sz w:val="24"/>
                <w:szCs w:val="24"/>
              </w:rPr>
            </w:pPr>
            <w:r w:rsidRPr="00E126FE">
              <w:rPr>
                <w:rFonts w:ascii="Times New Roman" w:hAnsi="Times New Roman" w:cs="Times New Roman"/>
                <w:b/>
                <w:sz w:val="24"/>
                <w:szCs w:val="24"/>
              </w:rPr>
              <w:t>40% = 40 pkt</w:t>
            </w:r>
          </w:p>
        </w:tc>
      </w:tr>
    </w:tbl>
    <w:p w:rsidR="002C561B" w:rsidRPr="00E126FE" w:rsidRDefault="002C561B" w:rsidP="002C561B">
      <w:pPr>
        <w:tabs>
          <w:tab w:val="left" w:pos="1122"/>
        </w:tabs>
        <w:spacing w:after="0" w:line="240" w:lineRule="auto"/>
        <w:rPr>
          <w:rFonts w:ascii="Times New Roman" w:hAnsi="Times New Roman" w:cs="Times New Roman"/>
          <w:sz w:val="24"/>
          <w:szCs w:val="24"/>
        </w:rPr>
      </w:pPr>
    </w:p>
    <w:p w:rsidR="002C561B" w:rsidRPr="00E126FE" w:rsidRDefault="002C561B" w:rsidP="002C561B">
      <w:pPr>
        <w:widowControl w:val="0"/>
        <w:numPr>
          <w:ilvl w:val="0"/>
          <w:numId w:val="19"/>
        </w:numPr>
        <w:tabs>
          <w:tab w:val="left" w:pos="1098"/>
        </w:tabs>
        <w:spacing w:after="0" w:line="240" w:lineRule="auto"/>
        <w:ind w:left="993" w:hanging="425"/>
        <w:jc w:val="both"/>
        <w:rPr>
          <w:rFonts w:ascii="Times New Roman" w:hAnsi="Times New Roman" w:cs="Times New Roman"/>
          <w:sz w:val="24"/>
          <w:szCs w:val="24"/>
        </w:rPr>
      </w:pPr>
      <w:r w:rsidRPr="00E126FE">
        <w:rPr>
          <w:rFonts w:ascii="Times New Roman" w:hAnsi="Times New Roman" w:cs="Times New Roman"/>
          <w:sz w:val="24"/>
          <w:szCs w:val="24"/>
        </w:rPr>
        <w:t>Kryterium „CENA” (C) będzie rozpatrywane na podstawie ceny brutto za wykonanie przedmiotu zamówienia, podanej przez Wykonawcę na Formularzu Oferty. Liczba punktów w ramach kryterium „Cena” (C) zostanie obliczona według następującego wzoru:</w:t>
      </w:r>
    </w:p>
    <w:p w:rsidR="002C561B" w:rsidRPr="00E126FE" w:rsidRDefault="002C561B" w:rsidP="002C561B">
      <w:pPr>
        <w:widowControl w:val="0"/>
        <w:tabs>
          <w:tab w:val="left" w:pos="1098"/>
        </w:tabs>
        <w:spacing w:after="0" w:line="240" w:lineRule="auto"/>
        <w:ind w:left="567"/>
        <w:jc w:val="both"/>
        <w:rPr>
          <w:rFonts w:ascii="Times New Roman" w:hAnsi="Times New Roman" w:cs="Times New Roman"/>
          <w:sz w:val="24"/>
          <w:szCs w:val="24"/>
        </w:rPr>
      </w:pPr>
    </w:p>
    <w:p w:rsidR="002C561B" w:rsidRPr="00E126FE" w:rsidRDefault="002C561B" w:rsidP="002C561B">
      <w:pPr>
        <w:spacing w:after="0" w:line="240" w:lineRule="auto"/>
        <w:jc w:val="center"/>
        <w:rPr>
          <w:rFonts w:ascii="Times New Roman" w:hAnsi="Times New Roman" w:cs="Times New Roman"/>
          <w:sz w:val="24"/>
          <w:szCs w:val="24"/>
        </w:rPr>
      </w:pPr>
      <w:r w:rsidRPr="00E126FE">
        <w:rPr>
          <w:rFonts w:ascii="Times New Roman" w:hAnsi="Times New Roman" w:cs="Times New Roman"/>
          <w:sz w:val="24"/>
          <w:szCs w:val="24"/>
        </w:rPr>
        <w:t>C min</w:t>
      </w:r>
    </w:p>
    <w:p w:rsidR="002C561B" w:rsidRPr="00E126FE" w:rsidRDefault="002C561B" w:rsidP="002C561B">
      <w:pPr>
        <w:tabs>
          <w:tab w:val="left" w:leader="hyphen" w:pos="5315"/>
        </w:tabs>
        <w:spacing w:after="0" w:line="240" w:lineRule="auto"/>
        <w:ind w:left="3400"/>
        <w:jc w:val="both"/>
        <w:rPr>
          <w:rFonts w:ascii="Times New Roman" w:hAnsi="Times New Roman" w:cs="Times New Roman"/>
          <w:sz w:val="24"/>
          <w:szCs w:val="24"/>
        </w:rPr>
      </w:pPr>
      <w:r w:rsidRPr="00E126FE">
        <w:rPr>
          <w:rFonts w:ascii="Times New Roman" w:hAnsi="Times New Roman" w:cs="Times New Roman"/>
          <w:sz w:val="24"/>
          <w:szCs w:val="24"/>
        </w:rPr>
        <w:t>C =</w:t>
      </w:r>
      <w:r w:rsidRPr="00E126FE">
        <w:rPr>
          <w:rFonts w:ascii="Times New Roman" w:hAnsi="Times New Roman" w:cs="Times New Roman"/>
          <w:sz w:val="24"/>
          <w:szCs w:val="24"/>
        </w:rPr>
        <w:tab/>
        <w:t>x 60 pkt</w:t>
      </w:r>
    </w:p>
    <w:p w:rsidR="002C561B" w:rsidRPr="00E126FE" w:rsidRDefault="002C561B" w:rsidP="002C561B">
      <w:pPr>
        <w:spacing w:after="0" w:line="240" w:lineRule="auto"/>
        <w:jc w:val="center"/>
        <w:rPr>
          <w:rFonts w:ascii="Times New Roman" w:hAnsi="Times New Roman" w:cs="Times New Roman"/>
          <w:sz w:val="24"/>
          <w:szCs w:val="24"/>
        </w:rPr>
      </w:pPr>
      <w:r w:rsidRPr="00E126FE">
        <w:rPr>
          <w:rFonts w:ascii="Times New Roman" w:hAnsi="Times New Roman" w:cs="Times New Roman"/>
          <w:sz w:val="24"/>
          <w:szCs w:val="24"/>
        </w:rPr>
        <w:t>C o</w:t>
      </w:r>
    </w:p>
    <w:p w:rsidR="002C561B" w:rsidRPr="00E126FE" w:rsidRDefault="002C561B" w:rsidP="002C561B">
      <w:pPr>
        <w:spacing w:after="0" w:line="240" w:lineRule="auto"/>
        <w:jc w:val="center"/>
        <w:rPr>
          <w:rFonts w:ascii="Times New Roman" w:hAnsi="Times New Roman" w:cs="Times New Roman"/>
          <w:sz w:val="24"/>
          <w:szCs w:val="24"/>
        </w:rPr>
      </w:pPr>
    </w:p>
    <w:p w:rsidR="002C561B" w:rsidRPr="00E126FE" w:rsidRDefault="002C561B" w:rsidP="002C561B">
      <w:pPr>
        <w:spacing w:after="0" w:line="240" w:lineRule="auto"/>
        <w:jc w:val="center"/>
        <w:rPr>
          <w:rFonts w:ascii="Times New Roman" w:hAnsi="Times New Roman" w:cs="Times New Roman"/>
          <w:sz w:val="24"/>
          <w:szCs w:val="24"/>
        </w:rPr>
      </w:pPr>
      <w:r w:rsidRPr="00E126FE">
        <w:rPr>
          <w:rFonts w:ascii="Times New Roman" w:hAnsi="Times New Roman" w:cs="Times New Roman"/>
          <w:sz w:val="24"/>
          <w:szCs w:val="24"/>
        </w:rPr>
        <w:t>gdzie: C min - cena brutto oferty z najniższą ceną brutto (zł)</w:t>
      </w:r>
    </w:p>
    <w:p w:rsidR="002C561B" w:rsidRPr="00E126FE" w:rsidRDefault="002C561B" w:rsidP="002C561B">
      <w:pPr>
        <w:spacing w:after="0" w:line="240" w:lineRule="auto"/>
        <w:jc w:val="center"/>
        <w:rPr>
          <w:rFonts w:ascii="Times New Roman" w:hAnsi="Times New Roman" w:cs="Times New Roman"/>
          <w:sz w:val="24"/>
          <w:szCs w:val="24"/>
        </w:rPr>
      </w:pPr>
      <w:r w:rsidRPr="00E126FE">
        <w:rPr>
          <w:rFonts w:ascii="Times New Roman" w:hAnsi="Times New Roman" w:cs="Times New Roman"/>
          <w:sz w:val="24"/>
          <w:szCs w:val="24"/>
        </w:rPr>
        <w:t>C o - cena brutto (zł) oferty badanej</w:t>
      </w:r>
    </w:p>
    <w:p w:rsidR="002C561B" w:rsidRPr="00E126FE" w:rsidRDefault="002C561B" w:rsidP="002C561B">
      <w:pPr>
        <w:spacing w:after="0" w:line="240" w:lineRule="auto"/>
        <w:jc w:val="center"/>
        <w:rPr>
          <w:rFonts w:ascii="Times New Roman" w:hAnsi="Times New Roman" w:cs="Times New Roman"/>
          <w:sz w:val="24"/>
          <w:szCs w:val="24"/>
        </w:rPr>
      </w:pPr>
    </w:p>
    <w:p w:rsidR="002C561B" w:rsidRPr="00E126FE" w:rsidRDefault="002C561B" w:rsidP="002C561B">
      <w:pPr>
        <w:spacing w:after="0" w:line="240" w:lineRule="auto"/>
        <w:ind w:left="993"/>
        <w:rPr>
          <w:rFonts w:ascii="Times New Roman" w:hAnsi="Times New Roman" w:cs="Times New Roman"/>
          <w:sz w:val="24"/>
          <w:szCs w:val="24"/>
        </w:rPr>
      </w:pPr>
      <w:r w:rsidRPr="00E126FE">
        <w:rPr>
          <w:rFonts w:ascii="Times New Roman" w:hAnsi="Times New Roman" w:cs="Times New Roman"/>
          <w:sz w:val="24"/>
          <w:szCs w:val="24"/>
        </w:rPr>
        <w:lastRenderedPageBreak/>
        <w:t>CENA oceniana w niniejszym kryterium to całkowita cena oferty.</w:t>
      </w:r>
    </w:p>
    <w:p w:rsidR="002C561B" w:rsidRPr="00E126FE" w:rsidRDefault="002C561B" w:rsidP="002C561B">
      <w:pPr>
        <w:spacing w:after="0" w:line="240" w:lineRule="auto"/>
        <w:ind w:left="993"/>
        <w:rPr>
          <w:rFonts w:ascii="Times New Roman" w:hAnsi="Times New Roman" w:cs="Times New Roman"/>
          <w:sz w:val="24"/>
          <w:szCs w:val="24"/>
        </w:rPr>
      </w:pPr>
      <w:r w:rsidRPr="00E126FE">
        <w:rPr>
          <w:rFonts w:ascii="Times New Roman" w:hAnsi="Times New Roman" w:cs="Times New Roman"/>
          <w:sz w:val="24"/>
          <w:szCs w:val="24"/>
        </w:rPr>
        <w:t>Ocena będzie dokonana z dokładnością do dwóch miejsc po przecinku. W tym kryterium można maksymalnie uzyskać 60 punktów.</w:t>
      </w:r>
    </w:p>
    <w:p w:rsidR="002C561B" w:rsidRPr="00E126FE" w:rsidRDefault="002C561B" w:rsidP="002C561B">
      <w:pPr>
        <w:spacing w:after="0" w:line="240" w:lineRule="auto"/>
        <w:rPr>
          <w:rFonts w:ascii="Times New Roman" w:hAnsi="Times New Roman" w:cs="Times New Roman"/>
          <w:sz w:val="24"/>
          <w:szCs w:val="24"/>
        </w:rPr>
      </w:pPr>
    </w:p>
    <w:p w:rsidR="002C561B" w:rsidRPr="00E126FE" w:rsidRDefault="002C561B" w:rsidP="002C561B">
      <w:pPr>
        <w:spacing w:after="0" w:line="240" w:lineRule="auto"/>
        <w:jc w:val="both"/>
        <w:rPr>
          <w:rFonts w:ascii="Times New Roman" w:hAnsi="Times New Roman" w:cs="Times New Roman"/>
          <w:color w:val="FF0000"/>
          <w:sz w:val="24"/>
          <w:szCs w:val="24"/>
        </w:rPr>
      </w:pPr>
    </w:p>
    <w:p w:rsidR="002C561B" w:rsidRPr="00E126FE" w:rsidRDefault="002C561B" w:rsidP="002C561B">
      <w:pPr>
        <w:widowControl w:val="0"/>
        <w:numPr>
          <w:ilvl w:val="0"/>
          <w:numId w:val="19"/>
        </w:numPr>
        <w:tabs>
          <w:tab w:val="left" w:pos="1078"/>
        </w:tabs>
        <w:spacing w:after="0" w:line="240" w:lineRule="auto"/>
        <w:ind w:left="993" w:hanging="425"/>
        <w:jc w:val="both"/>
        <w:rPr>
          <w:rFonts w:ascii="Times New Roman" w:hAnsi="Times New Roman" w:cs="Times New Roman"/>
          <w:sz w:val="24"/>
          <w:szCs w:val="24"/>
        </w:rPr>
      </w:pPr>
      <w:r w:rsidRPr="00E126FE">
        <w:rPr>
          <w:rFonts w:ascii="Times New Roman" w:hAnsi="Times New Roman" w:cs="Times New Roman"/>
          <w:sz w:val="24"/>
          <w:szCs w:val="24"/>
        </w:rPr>
        <w:t>Kryterium „TERMIN DOSTAWY” (TD) na dostawy objęte przedmiotem zamówienia będzie rozpatrywane na podstawie terminu wykonania przedmiotu zamówienia, podanego przez Wykonawcę na Formularzu Oferty. Liczba punktów w ramach kryterium „Termin dostawy” (TD) zostanie obliczona, następująco:</w:t>
      </w:r>
    </w:p>
    <w:p w:rsidR="002C561B" w:rsidRPr="00E126FE" w:rsidRDefault="002C561B" w:rsidP="002C561B">
      <w:pPr>
        <w:spacing w:after="0" w:line="240" w:lineRule="auto"/>
        <w:ind w:left="993"/>
        <w:jc w:val="both"/>
        <w:rPr>
          <w:rFonts w:ascii="Times New Roman" w:hAnsi="Times New Roman" w:cs="Times New Roman"/>
          <w:sz w:val="24"/>
          <w:szCs w:val="24"/>
        </w:rPr>
      </w:pPr>
      <w:r w:rsidRPr="00E126FE">
        <w:rPr>
          <w:rFonts w:ascii="Times New Roman" w:hAnsi="Times New Roman" w:cs="Times New Roman"/>
          <w:sz w:val="24"/>
          <w:szCs w:val="24"/>
        </w:rPr>
        <w:t>W kryterium Termin dostawy (TD) oferta może uzyskać maksymalnie 40 pkt. Najwyższą liczbę punktów tj. 40 pkt, otrzyma oferta zawierająca najszybszy termin dostawy. Maksymalną liczbę punktów uzyskają oferty oferujące dostawę do dnia 28 lutego 2017 r., pozostali odpowiednio mniej, zgodnie z poniższym opisem.</w:t>
      </w:r>
    </w:p>
    <w:p w:rsidR="002C561B" w:rsidRPr="00E126FE" w:rsidRDefault="002C561B" w:rsidP="002C561B">
      <w:pPr>
        <w:tabs>
          <w:tab w:val="left" w:pos="4915"/>
        </w:tabs>
        <w:spacing w:after="0" w:line="240" w:lineRule="auto"/>
        <w:ind w:left="993"/>
        <w:jc w:val="both"/>
        <w:rPr>
          <w:rFonts w:ascii="Times New Roman" w:hAnsi="Times New Roman" w:cs="Times New Roman"/>
          <w:sz w:val="24"/>
          <w:szCs w:val="24"/>
        </w:rPr>
      </w:pPr>
    </w:p>
    <w:p w:rsidR="002C561B" w:rsidRPr="00E126FE" w:rsidRDefault="002C561B" w:rsidP="002C561B">
      <w:pPr>
        <w:tabs>
          <w:tab w:val="left" w:pos="4915"/>
        </w:tabs>
        <w:spacing w:after="0" w:line="240" w:lineRule="auto"/>
        <w:ind w:left="993"/>
        <w:jc w:val="both"/>
        <w:rPr>
          <w:rFonts w:ascii="Times New Roman" w:hAnsi="Times New Roman" w:cs="Times New Roman"/>
          <w:sz w:val="24"/>
          <w:szCs w:val="24"/>
        </w:rPr>
      </w:pPr>
      <w:r w:rsidRPr="00E126FE">
        <w:rPr>
          <w:rFonts w:ascii="Times New Roman" w:hAnsi="Times New Roman" w:cs="Times New Roman"/>
          <w:sz w:val="24"/>
          <w:szCs w:val="24"/>
        </w:rPr>
        <w:t>Termin dostawy do dnia 28.02.2017 r.</w:t>
      </w:r>
      <w:r w:rsidRPr="00E126FE">
        <w:rPr>
          <w:rFonts w:ascii="Times New Roman" w:hAnsi="Times New Roman" w:cs="Times New Roman"/>
          <w:sz w:val="24"/>
          <w:szCs w:val="24"/>
        </w:rPr>
        <w:tab/>
        <w:t>40 pkt</w:t>
      </w:r>
    </w:p>
    <w:p w:rsidR="002C561B" w:rsidRPr="00E126FE" w:rsidRDefault="002C561B" w:rsidP="002C561B">
      <w:pPr>
        <w:tabs>
          <w:tab w:val="left" w:pos="4915"/>
        </w:tabs>
        <w:spacing w:after="0" w:line="240" w:lineRule="auto"/>
        <w:ind w:left="993"/>
        <w:jc w:val="both"/>
        <w:rPr>
          <w:rFonts w:ascii="Times New Roman" w:hAnsi="Times New Roman" w:cs="Times New Roman"/>
          <w:sz w:val="24"/>
          <w:szCs w:val="24"/>
        </w:rPr>
      </w:pPr>
      <w:r w:rsidRPr="00E126FE">
        <w:rPr>
          <w:rFonts w:ascii="Times New Roman" w:hAnsi="Times New Roman" w:cs="Times New Roman"/>
          <w:sz w:val="24"/>
          <w:szCs w:val="24"/>
        </w:rPr>
        <w:t>Termin dostawy do dnia 07.03.2017 r.</w:t>
      </w:r>
      <w:r w:rsidRPr="00E126FE">
        <w:rPr>
          <w:rFonts w:ascii="Times New Roman" w:hAnsi="Times New Roman" w:cs="Times New Roman"/>
          <w:sz w:val="24"/>
          <w:szCs w:val="24"/>
        </w:rPr>
        <w:tab/>
        <w:t>30 pkt</w:t>
      </w:r>
    </w:p>
    <w:p w:rsidR="002C561B" w:rsidRPr="00E126FE" w:rsidRDefault="002C561B" w:rsidP="002C561B">
      <w:pPr>
        <w:tabs>
          <w:tab w:val="left" w:pos="4915"/>
        </w:tabs>
        <w:spacing w:after="0" w:line="240" w:lineRule="auto"/>
        <w:ind w:left="993"/>
        <w:jc w:val="both"/>
        <w:rPr>
          <w:rFonts w:ascii="Times New Roman" w:hAnsi="Times New Roman" w:cs="Times New Roman"/>
          <w:sz w:val="24"/>
          <w:szCs w:val="24"/>
        </w:rPr>
      </w:pPr>
      <w:r w:rsidRPr="00E126FE">
        <w:rPr>
          <w:rFonts w:ascii="Times New Roman" w:hAnsi="Times New Roman" w:cs="Times New Roman"/>
          <w:sz w:val="24"/>
          <w:szCs w:val="24"/>
        </w:rPr>
        <w:t>Termin dostawy do dnia 14.03.2017 r.</w:t>
      </w:r>
      <w:r w:rsidRPr="00E126FE">
        <w:rPr>
          <w:rFonts w:ascii="Times New Roman" w:hAnsi="Times New Roman" w:cs="Times New Roman"/>
          <w:sz w:val="24"/>
          <w:szCs w:val="24"/>
        </w:rPr>
        <w:tab/>
        <w:t>20 pkt</w:t>
      </w:r>
    </w:p>
    <w:p w:rsidR="002C561B" w:rsidRPr="00E126FE" w:rsidRDefault="002C561B" w:rsidP="002C561B">
      <w:pPr>
        <w:tabs>
          <w:tab w:val="left" w:pos="4915"/>
        </w:tabs>
        <w:spacing w:after="0" w:line="240" w:lineRule="auto"/>
        <w:ind w:left="993"/>
        <w:jc w:val="both"/>
        <w:rPr>
          <w:rFonts w:ascii="Times New Roman" w:hAnsi="Times New Roman" w:cs="Times New Roman"/>
          <w:sz w:val="24"/>
          <w:szCs w:val="24"/>
        </w:rPr>
      </w:pPr>
      <w:r w:rsidRPr="00E126FE">
        <w:rPr>
          <w:rFonts w:ascii="Times New Roman" w:hAnsi="Times New Roman" w:cs="Times New Roman"/>
          <w:sz w:val="24"/>
          <w:szCs w:val="24"/>
        </w:rPr>
        <w:t>Termin dostawy do dnia 21.03.2017 r.</w:t>
      </w:r>
      <w:r w:rsidRPr="00E126FE">
        <w:rPr>
          <w:rFonts w:ascii="Times New Roman" w:hAnsi="Times New Roman" w:cs="Times New Roman"/>
          <w:sz w:val="24"/>
          <w:szCs w:val="24"/>
        </w:rPr>
        <w:tab/>
        <w:t>10 pkt</w:t>
      </w:r>
    </w:p>
    <w:p w:rsidR="002C561B" w:rsidRPr="00E126FE" w:rsidRDefault="002C561B" w:rsidP="002C561B">
      <w:pPr>
        <w:tabs>
          <w:tab w:val="left" w:pos="4915"/>
        </w:tabs>
        <w:spacing w:after="0" w:line="240" w:lineRule="auto"/>
        <w:ind w:left="993"/>
        <w:jc w:val="both"/>
        <w:rPr>
          <w:rFonts w:ascii="Times New Roman" w:hAnsi="Times New Roman" w:cs="Times New Roman"/>
          <w:sz w:val="24"/>
          <w:szCs w:val="24"/>
        </w:rPr>
      </w:pPr>
      <w:r w:rsidRPr="00E126FE">
        <w:rPr>
          <w:rFonts w:ascii="Times New Roman" w:hAnsi="Times New Roman" w:cs="Times New Roman"/>
          <w:sz w:val="24"/>
          <w:szCs w:val="24"/>
        </w:rPr>
        <w:t>Termin dostawy do dnia 28.03.2017 r.</w:t>
      </w:r>
      <w:r w:rsidRPr="00E126FE">
        <w:rPr>
          <w:rFonts w:ascii="Times New Roman" w:hAnsi="Times New Roman" w:cs="Times New Roman"/>
          <w:sz w:val="24"/>
          <w:szCs w:val="24"/>
        </w:rPr>
        <w:tab/>
        <w:t xml:space="preserve">  0 pkt</w:t>
      </w:r>
    </w:p>
    <w:p w:rsidR="002C561B" w:rsidRPr="00E126FE" w:rsidRDefault="002C561B" w:rsidP="002C561B">
      <w:pPr>
        <w:tabs>
          <w:tab w:val="left" w:pos="4915"/>
        </w:tabs>
        <w:spacing w:after="0" w:line="240" w:lineRule="auto"/>
        <w:ind w:left="709"/>
        <w:jc w:val="both"/>
        <w:rPr>
          <w:rFonts w:ascii="Times New Roman" w:hAnsi="Times New Roman" w:cs="Times New Roman"/>
          <w:sz w:val="24"/>
          <w:szCs w:val="24"/>
        </w:rPr>
      </w:pPr>
    </w:p>
    <w:p w:rsidR="002C561B" w:rsidRPr="00447832" w:rsidRDefault="002C561B" w:rsidP="002C561B">
      <w:pPr>
        <w:tabs>
          <w:tab w:val="left" w:pos="4915"/>
        </w:tabs>
        <w:spacing w:after="0" w:line="240" w:lineRule="auto"/>
        <w:ind w:left="993"/>
        <w:jc w:val="both"/>
        <w:rPr>
          <w:rFonts w:ascii="Times New Roman" w:hAnsi="Times New Roman" w:cs="Times New Roman"/>
          <w:b/>
          <w:sz w:val="24"/>
          <w:szCs w:val="24"/>
        </w:rPr>
      </w:pPr>
      <w:r w:rsidRPr="00E126FE">
        <w:rPr>
          <w:rFonts w:ascii="Times New Roman" w:hAnsi="Times New Roman" w:cs="Times New Roman"/>
          <w:b/>
          <w:sz w:val="24"/>
          <w:szCs w:val="24"/>
        </w:rPr>
        <w:t>Zaoferowanie terminu dostawy późniejszego niż 28 marzec 2017 r. lub brak określonego terminu w złożonej ofercie spowoduje odrzucenie oferty z uwagi na treść niezgodną z postanowieniami niniejszej SIWZ.</w:t>
      </w:r>
    </w:p>
    <w:p w:rsidR="002C561B" w:rsidRPr="008141F8" w:rsidRDefault="002C561B" w:rsidP="002C561B">
      <w:pPr>
        <w:tabs>
          <w:tab w:val="left" w:pos="4915"/>
        </w:tabs>
        <w:spacing w:after="0" w:line="240" w:lineRule="auto"/>
        <w:jc w:val="both"/>
        <w:rPr>
          <w:rFonts w:ascii="Times New Roman" w:hAnsi="Times New Roman" w:cs="Times New Roman"/>
          <w:color w:val="FF0000"/>
          <w:sz w:val="24"/>
          <w:szCs w:val="24"/>
        </w:rPr>
      </w:pPr>
    </w:p>
    <w:p w:rsidR="002C561B" w:rsidRPr="002C71C9" w:rsidRDefault="002C561B" w:rsidP="002C561B">
      <w:pPr>
        <w:widowControl w:val="0"/>
        <w:numPr>
          <w:ilvl w:val="1"/>
          <w:numId w:val="18"/>
        </w:numPr>
        <w:spacing w:after="0" w:line="240" w:lineRule="auto"/>
        <w:ind w:left="567" w:hanging="567"/>
        <w:jc w:val="both"/>
        <w:rPr>
          <w:rFonts w:ascii="Times New Roman" w:hAnsi="Times New Roman" w:cs="Times New Roman"/>
          <w:sz w:val="24"/>
          <w:szCs w:val="24"/>
        </w:rPr>
      </w:pPr>
      <w:r w:rsidRPr="002C71C9">
        <w:rPr>
          <w:rFonts w:ascii="Times New Roman" w:hAnsi="Times New Roman" w:cs="Times New Roman"/>
          <w:sz w:val="24"/>
          <w:szCs w:val="24"/>
        </w:rPr>
        <w:t>Za najkorzystniejszą ofertę zostanie uznana oferta, która otrzyma najwyższą liczbę punktów stanowiących sumę punktów przyznanych w ramach każdego z podanych kryteriów udzielenia zamówienia obliczona na podstawie poniższego wzoru:</w:t>
      </w:r>
    </w:p>
    <w:p w:rsidR="002C561B" w:rsidRPr="00A25F39" w:rsidRDefault="002C561B" w:rsidP="002C561B">
      <w:pPr>
        <w:widowControl w:val="0"/>
        <w:spacing w:after="0" w:line="240" w:lineRule="auto"/>
        <w:ind w:left="567"/>
        <w:jc w:val="both"/>
        <w:rPr>
          <w:rFonts w:ascii="Times New Roman" w:hAnsi="Times New Roman" w:cs="Times New Roman"/>
          <w:color w:val="FF0000"/>
          <w:sz w:val="24"/>
          <w:szCs w:val="24"/>
        </w:rPr>
      </w:pPr>
    </w:p>
    <w:p w:rsidR="002C561B" w:rsidRPr="00447832" w:rsidRDefault="002C561B" w:rsidP="002C561B">
      <w:pPr>
        <w:keepNext/>
        <w:keepLines/>
        <w:spacing w:after="0" w:line="240" w:lineRule="auto"/>
        <w:jc w:val="center"/>
        <w:rPr>
          <w:rFonts w:ascii="Times New Roman" w:hAnsi="Times New Roman" w:cs="Times New Roman"/>
          <w:sz w:val="24"/>
          <w:szCs w:val="24"/>
        </w:rPr>
      </w:pPr>
      <w:bookmarkStart w:id="12" w:name="bookmark20"/>
      <w:r w:rsidRPr="00447832">
        <w:rPr>
          <w:rFonts w:ascii="Times New Roman" w:hAnsi="Times New Roman" w:cs="Times New Roman"/>
          <w:sz w:val="24"/>
          <w:szCs w:val="24"/>
        </w:rPr>
        <w:t>P = C + TD</w:t>
      </w:r>
      <w:bookmarkEnd w:id="12"/>
    </w:p>
    <w:p w:rsidR="002C561B" w:rsidRPr="00447832" w:rsidRDefault="002C561B" w:rsidP="002C561B">
      <w:pPr>
        <w:spacing w:after="0" w:line="240" w:lineRule="auto"/>
        <w:jc w:val="both"/>
        <w:rPr>
          <w:rFonts w:ascii="Times New Roman" w:hAnsi="Times New Roman" w:cs="Times New Roman"/>
          <w:sz w:val="24"/>
          <w:szCs w:val="24"/>
        </w:rPr>
      </w:pPr>
      <w:r w:rsidRPr="00447832">
        <w:rPr>
          <w:rFonts w:ascii="Times New Roman" w:hAnsi="Times New Roman" w:cs="Times New Roman"/>
          <w:sz w:val="24"/>
          <w:szCs w:val="24"/>
        </w:rPr>
        <w:t>gdzie:</w:t>
      </w:r>
    </w:p>
    <w:p w:rsidR="002C561B" w:rsidRPr="00447832" w:rsidRDefault="002C561B" w:rsidP="002C561B">
      <w:pPr>
        <w:spacing w:after="0" w:line="240" w:lineRule="auto"/>
        <w:jc w:val="both"/>
        <w:rPr>
          <w:rFonts w:ascii="Times New Roman" w:hAnsi="Times New Roman" w:cs="Times New Roman"/>
          <w:sz w:val="24"/>
          <w:szCs w:val="24"/>
        </w:rPr>
      </w:pPr>
      <w:r w:rsidRPr="00447832">
        <w:rPr>
          <w:rFonts w:ascii="Times New Roman" w:hAnsi="Times New Roman" w:cs="Times New Roman"/>
          <w:sz w:val="24"/>
          <w:szCs w:val="24"/>
        </w:rPr>
        <w:t>C - liczba punktów przyznana ofercie ocenianej w kryterium „CENA”</w:t>
      </w:r>
    </w:p>
    <w:p w:rsidR="002C561B" w:rsidRPr="00447832" w:rsidRDefault="002C561B" w:rsidP="002C561B">
      <w:pPr>
        <w:spacing w:after="0" w:line="240" w:lineRule="auto"/>
        <w:jc w:val="both"/>
        <w:rPr>
          <w:rFonts w:ascii="Times New Roman" w:hAnsi="Times New Roman" w:cs="Times New Roman"/>
          <w:sz w:val="24"/>
          <w:szCs w:val="24"/>
        </w:rPr>
      </w:pPr>
      <w:r w:rsidRPr="00447832">
        <w:rPr>
          <w:rFonts w:ascii="Times New Roman" w:hAnsi="Times New Roman" w:cs="Times New Roman"/>
          <w:sz w:val="24"/>
          <w:szCs w:val="24"/>
        </w:rPr>
        <w:t>TD - liczba punktów przyznana ofercie ocenianej w kryterium „TERMIN DOSTAWY”</w:t>
      </w:r>
    </w:p>
    <w:p w:rsidR="002C71C9" w:rsidRPr="00A25F39" w:rsidRDefault="002C71C9" w:rsidP="00147F71">
      <w:pPr>
        <w:spacing w:after="0" w:line="240" w:lineRule="auto"/>
        <w:jc w:val="both"/>
        <w:rPr>
          <w:rFonts w:ascii="Times New Roman" w:hAnsi="Times New Roman" w:cs="Times New Roman"/>
          <w:color w:val="FF0000"/>
          <w:sz w:val="24"/>
          <w:szCs w:val="24"/>
        </w:rPr>
      </w:pPr>
    </w:p>
    <w:p w:rsidR="00CE7696" w:rsidRPr="002C71C9" w:rsidRDefault="00A25F39" w:rsidP="002C71C9">
      <w:pPr>
        <w:pStyle w:val="Akapitzlist"/>
        <w:widowControl w:val="0"/>
        <w:numPr>
          <w:ilvl w:val="1"/>
          <w:numId w:val="18"/>
        </w:numPr>
        <w:spacing w:after="0" w:line="240" w:lineRule="auto"/>
        <w:ind w:left="567" w:hanging="567"/>
        <w:jc w:val="both"/>
        <w:rPr>
          <w:rFonts w:ascii="Times New Roman" w:hAnsi="Times New Roman" w:cs="Times New Roman"/>
          <w:sz w:val="24"/>
          <w:szCs w:val="24"/>
        </w:rPr>
      </w:pPr>
      <w:r w:rsidRPr="002C71C9">
        <w:rPr>
          <w:rFonts w:ascii="Times New Roman" w:hAnsi="Times New Roman" w:cs="Times New Roman"/>
          <w:sz w:val="24"/>
          <w:szCs w:val="24"/>
        </w:rPr>
        <w:t>Zamawiający udzieli zamówienia Wykonawcy, który spełni wszystkie postawione w Specyfikacji warunki oraz otrzyma największą liczbę punktów wyliczoną zgodnie ze wzorem określonym w pkt 14.2.</w:t>
      </w:r>
    </w:p>
    <w:p w:rsidR="00A25F39" w:rsidRPr="00A25F39" w:rsidRDefault="00A25F39" w:rsidP="002C71C9">
      <w:pPr>
        <w:widowControl w:val="0"/>
        <w:numPr>
          <w:ilvl w:val="1"/>
          <w:numId w:val="18"/>
        </w:numPr>
        <w:tabs>
          <w:tab w:val="left" w:pos="631"/>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Jeżeli nie będzie można dokonać wyboru oferty najkorzystniejszej ze względu na to, że dwie lub więcej ofert przedstawia taki sam bilans ceny i innych kryteriów oceny ofert, Zamawiający spośród tych ofert wybierze ofertę z niższą ceną.</w:t>
      </w:r>
    </w:p>
    <w:p w:rsidR="00A25F39" w:rsidRPr="00E126FE" w:rsidRDefault="00A25F39" w:rsidP="002C71C9">
      <w:pPr>
        <w:widowControl w:val="0"/>
        <w:numPr>
          <w:ilvl w:val="1"/>
          <w:numId w:val="18"/>
        </w:numPr>
        <w:tabs>
          <w:tab w:val="left" w:pos="632"/>
        </w:tabs>
        <w:spacing w:after="0" w:line="240" w:lineRule="auto"/>
        <w:ind w:left="567" w:hanging="567"/>
        <w:jc w:val="both"/>
        <w:rPr>
          <w:rFonts w:ascii="Times New Roman" w:hAnsi="Times New Roman" w:cs="Times New Roman"/>
          <w:sz w:val="24"/>
          <w:szCs w:val="24"/>
        </w:rPr>
      </w:pPr>
      <w:r w:rsidRPr="00E126FE">
        <w:rPr>
          <w:rFonts w:ascii="Times New Roman" w:hAnsi="Times New Roman" w:cs="Times New Roman"/>
          <w:sz w:val="24"/>
          <w:szCs w:val="24"/>
        </w:rPr>
        <w:t>Zamawiający może wezwać wykonawcę, którego oferta została najwyżej oceniona, do złożenia w wyznaczonym terminie, nie krótszym niż 5 dni, terminie aktualnych na dzień złożenia oświadczenia lub dokumentów potwierdzających okoliczności, o których mowa w art. 25 ust. 1 ustawy Pzp.</w:t>
      </w:r>
    </w:p>
    <w:p w:rsidR="00A25F39" w:rsidRDefault="00A25F39" w:rsidP="00A25F39">
      <w:pPr>
        <w:widowControl w:val="0"/>
        <w:tabs>
          <w:tab w:val="left" w:pos="632"/>
        </w:tabs>
        <w:spacing w:after="0" w:line="240" w:lineRule="auto"/>
        <w:jc w:val="both"/>
        <w:rPr>
          <w:rFonts w:ascii="Times New Roman" w:hAnsi="Times New Roman" w:cs="Times New Roman"/>
          <w:sz w:val="24"/>
          <w:szCs w:val="24"/>
        </w:rPr>
      </w:pPr>
    </w:p>
    <w:p w:rsidR="00A25F39" w:rsidRPr="00A25F39" w:rsidRDefault="00A25F39" w:rsidP="00A25F39">
      <w:pPr>
        <w:widowControl w:val="0"/>
        <w:tabs>
          <w:tab w:val="left" w:pos="632"/>
        </w:tabs>
        <w:spacing w:after="0" w:line="240" w:lineRule="auto"/>
        <w:jc w:val="both"/>
        <w:rPr>
          <w:rFonts w:ascii="Times New Roman" w:hAnsi="Times New Roman" w:cs="Times New Roman"/>
          <w:sz w:val="24"/>
          <w:szCs w:val="24"/>
        </w:rPr>
      </w:pPr>
    </w:p>
    <w:p w:rsidR="00A25F39" w:rsidRDefault="00A25F39" w:rsidP="001304C5">
      <w:pPr>
        <w:keepNext/>
        <w:keepLines/>
        <w:widowControl w:val="0"/>
        <w:numPr>
          <w:ilvl w:val="0"/>
          <w:numId w:val="18"/>
        </w:numPr>
        <w:tabs>
          <w:tab w:val="left" w:pos="2375"/>
        </w:tabs>
        <w:spacing w:after="0" w:line="240" w:lineRule="auto"/>
        <w:ind w:left="2268" w:hanging="328"/>
        <w:jc w:val="both"/>
        <w:outlineLvl w:val="2"/>
        <w:rPr>
          <w:rFonts w:ascii="Times New Roman" w:hAnsi="Times New Roman" w:cs="Times New Roman"/>
          <w:b/>
          <w:sz w:val="24"/>
          <w:szCs w:val="24"/>
          <w:highlight w:val="lightGray"/>
        </w:rPr>
      </w:pPr>
      <w:bookmarkStart w:id="13" w:name="bookmark21"/>
      <w:r w:rsidRPr="00A25F39">
        <w:rPr>
          <w:rFonts w:ascii="Times New Roman" w:hAnsi="Times New Roman" w:cs="Times New Roman"/>
          <w:b/>
          <w:sz w:val="24"/>
          <w:szCs w:val="24"/>
          <w:highlight w:val="lightGray"/>
        </w:rPr>
        <w:lastRenderedPageBreak/>
        <w:t>Informacje o wyniku postępowania i wyborze oferty</w:t>
      </w:r>
      <w:bookmarkEnd w:id="13"/>
    </w:p>
    <w:p w:rsidR="00A25F39" w:rsidRPr="00A25F39" w:rsidRDefault="00A25F39" w:rsidP="00A25F39">
      <w:pPr>
        <w:keepNext/>
        <w:keepLines/>
        <w:widowControl w:val="0"/>
        <w:tabs>
          <w:tab w:val="left" w:pos="2375"/>
        </w:tabs>
        <w:spacing w:after="0" w:line="240" w:lineRule="auto"/>
        <w:jc w:val="both"/>
        <w:outlineLvl w:val="2"/>
        <w:rPr>
          <w:rFonts w:ascii="Times New Roman" w:hAnsi="Times New Roman" w:cs="Times New Roman"/>
          <w:b/>
          <w:sz w:val="24"/>
          <w:szCs w:val="24"/>
          <w:highlight w:val="lightGray"/>
        </w:rPr>
      </w:pPr>
    </w:p>
    <w:p w:rsidR="00A25F39" w:rsidRDefault="00A25F39" w:rsidP="00841042">
      <w:pPr>
        <w:widowControl w:val="0"/>
        <w:numPr>
          <w:ilvl w:val="1"/>
          <w:numId w:val="18"/>
        </w:numPr>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Niezwłocznie po wyborze najkorzystniejszej oferty Zamawiający zawiadomi Wykonawców, którzy złożyli oferty, o:</w:t>
      </w:r>
    </w:p>
    <w:p w:rsidR="00A25F39" w:rsidRDefault="00A25F39" w:rsidP="00841042">
      <w:pPr>
        <w:pStyle w:val="Akapitzlist"/>
        <w:widowControl w:val="0"/>
        <w:numPr>
          <w:ilvl w:val="0"/>
          <w:numId w:val="20"/>
        </w:numPr>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25F39" w:rsidRDefault="00A25F39" w:rsidP="00841042">
      <w:pPr>
        <w:pStyle w:val="Akapitzlist"/>
        <w:widowControl w:val="0"/>
        <w:numPr>
          <w:ilvl w:val="0"/>
          <w:numId w:val="20"/>
        </w:numPr>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wykonawcach, którzy zostali wykluczeni,</w:t>
      </w:r>
    </w:p>
    <w:p w:rsidR="00A25F39" w:rsidRDefault="00A25F39" w:rsidP="00841042">
      <w:pPr>
        <w:pStyle w:val="Akapitzlist"/>
        <w:widowControl w:val="0"/>
        <w:numPr>
          <w:ilvl w:val="0"/>
          <w:numId w:val="20"/>
        </w:numPr>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wykonawcach, których oferty zostały odrzucone, powodach odrzucenia oferty, a w przypadkach, o których mowa w art. 89 ust. 4 i 5, braku równoważności lub braku spełniania wymagań dotyczących wydajności lub funkcjonalności,</w:t>
      </w:r>
    </w:p>
    <w:p w:rsidR="00841042" w:rsidRDefault="00A25F39" w:rsidP="00841042">
      <w:pPr>
        <w:pStyle w:val="Akapitzlist"/>
        <w:widowControl w:val="0"/>
        <w:numPr>
          <w:ilvl w:val="0"/>
          <w:numId w:val="20"/>
        </w:numPr>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unieważnieniu postępowania</w:t>
      </w:r>
    </w:p>
    <w:p w:rsidR="00452739" w:rsidRPr="00841042" w:rsidRDefault="00452739" w:rsidP="00452739">
      <w:pPr>
        <w:pStyle w:val="Akapitzlist"/>
        <w:widowControl w:val="0"/>
        <w:spacing w:after="0" w:line="240" w:lineRule="auto"/>
        <w:ind w:left="993"/>
        <w:jc w:val="both"/>
        <w:rPr>
          <w:rFonts w:ascii="Times New Roman" w:hAnsi="Times New Roman" w:cs="Times New Roman"/>
          <w:sz w:val="24"/>
          <w:szCs w:val="24"/>
        </w:rPr>
      </w:pPr>
      <w:r w:rsidRPr="00841042">
        <w:rPr>
          <w:rFonts w:ascii="Times New Roman" w:hAnsi="Times New Roman" w:cs="Times New Roman"/>
          <w:sz w:val="24"/>
          <w:szCs w:val="24"/>
        </w:rPr>
        <w:t>- podając uzasadnienie faktyczne i prawne,</w:t>
      </w:r>
    </w:p>
    <w:p w:rsidR="00A25F39" w:rsidRPr="00452739" w:rsidRDefault="00A25F39" w:rsidP="00452739">
      <w:pPr>
        <w:pStyle w:val="Akapitzlist"/>
        <w:widowControl w:val="0"/>
        <w:numPr>
          <w:ilvl w:val="0"/>
          <w:numId w:val="20"/>
        </w:numPr>
        <w:spacing w:after="0" w:line="240" w:lineRule="auto"/>
        <w:ind w:left="993" w:hanging="425"/>
        <w:jc w:val="both"/>
        <w:rPr>
          <w:rFonts w:ascii="Times New Roman" w:hAnsi="Times New Roman" w:cs="Times New Roman"/>
          <w:sz w:val="24"/>
          <w:szCs w:val="24"/>
        </w:rPr>
      </w:pPr>
      <w:r w:rsidRPr="00452739">
        <w:rPr>
          <w:rFonts w:ascii="Times New Roman" w:hAnsi="Times New Roman" w:cs="Times New Roman"/>
          <w:sz w:val="24"/>
          <w:szCs w:val="24"/>
        </w:rPr>
        <w:t>terminie zawarcia umowy.</w:t>
      </w:r>
    </w:p>
    <w:p w:rsidR="00A25F39" w:rsidRDefault="00A25F39" w:rsidP="00452739">
      <w:pPr>
        <w:widowControl w:val="0"/>
        <w:numPr>
          <w:ilvl w:val="1"/>
          <w:numId w:val="18"/>
        </w:numPr>
        <w:tabs>
          <w:tab w:val="left" w:pos="632"/>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Zamawiający może nie ujawniać informacji, o których mowa w pkt 15.1., jeżeli ich ujawnienie byłoby sprzeczne z ważnym interesem publicznym.</w:t>
      </w:r>
    </w:p>
    <w:p w:rsidR="00A25F39" w:rsidRDefault="00A25F39" w:rsidP="00452739">
      <w:pPr>
        <w:widowControl w:val="0"/>
        <w:numPr>
          <w:ilvl w:val="1"/>
          <w:numId w:val="18"/>
        </w:numPr>
        <w:tabs>
          <w:tab w:val="left" w:pos="632"/>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Po wyborze oferty Zamawiający nie przewiduje dokonania dodatkowych formalności w celu zawarcia umowy.</w:t>
      </w:r>
    </w:p>
    <w:p w:rsidR="00025650" w:rsidRDefault="00025650" w:rsidP="00452739">
      <w:pPr>
        <w:widowControl w:val="0"/>
        <w:tabs>
          <w:tab w:val="left" w:pos="632"/>
        </w:tabs>
        <w:spacing w:after="0" w:line="240" w:lineRule="auto"/>
        <w:ind w:left="567"/>
        <w:jc w:val="both"/>
        <w:rPr>
          <w:rFonts w:ascii="Times New Roman" w:hAnsi="Times New Roman" w:cs="Times New Roman"/>
          <w:sz w:val="24"/>
          <w:szCs w:val="24"/>
        </w:rPr>
      </w:pPr>
    </w:p>
    <w:p w:rsidR="00025650" w:rsidRPr="00025650" w:rsidRDefault="00025650" w:rsidP="00025650">
      <w:pPr>
        <w:widowControl w:val="0"/>
        <w:tabs>
          <w:tab w:val="left" w:pos="632"/>
        </w:tabs>
        <w:spacing w:after="0" w:line="240" w:lineRule="auto"/>
        <w:ind w:left="993"/>
        <w:jc w:val="both"/>
        <w:rPr>
          <w:rFonts w:ascii="Times New Roman" w:hAnsi="Times New Roman" w:cs="Times New Roman"/>
          <w:sz w:val="24"/>
          <w:szCs w:val="24"/>
        </w:rPr>
      </w:pPr>
    </w:p>
    <w:p w:rsidR="00A25F39" w:rsidRPr="00025650" w:rsidRDefault="00A25F39" w:rsidP="001304C5">
      <w:pPr>
        <w:keepNext/>
        <w:keepLines/>
        <w:widowControl w:val="0"/>
        <w:numPr>
          <w:ilvl w:val="0"/>
          <w:numId w:val="18"/>
        </w:numPr>
        <w:spacing w:after="0" w:line="240" w:lineRule="auto"/>
        <w:ind w:left="4111" w:hanging="371"/>
        <w:jc w:val="both"/>
        <w:outlineLvl w:val="2"/>
        <w:rPr>
          <w:rFonts w:ascii="Times New Roman" w:hAnsi="Times New Roman" w:cs="Times New Roman"/>
          <w:b/>
          <w:sz w:val="24"/>
          <w:szCs w:val="24"/>
          <w:highlight w:val="lightGray"/>
        </w:rPr>
      </w:pPr>
      <w:bookmarkStart w:id="14" w:name="bookmark22"/>
      <w:r w:rsidRPr="00025650">
        <w:rPr>
          <w:rFonts w:ascii="Times New Roman" w:hAnsi="Times New Roman" w:cs="Times New Roman"/>
          <w:b/>
          <w:sz w:val="24"/>
          <w:szCs w:val="24"/>
          <w:highlight w:val="lightGray"/>
        </w:rPr>
        <w:t>Warunki umowy</w:t>
      </w:r>
      <w:bookmarkEnd w:id="14"/>
    </w:p>
    <w:p w:rsidR="00025650" w:rsidRPr="00A25F39" w:rsidRDefault="00025650" w:rsidP="00025650">
      <w:pPr>
        <w:keepNext/>
        <w:keepLines/>
        <w:widowControl w:val="0"/>
        <w:tabs>
          <w:tab w:val="left" w:pos="4175"/>
        </w:tabs>
        <w:spacing w:after="0" w:line="240" w:lineRule="auto"/>
        <w:ind w:left="3740"/>
        <w:jc w:val="both"/>
        <w:outlineLvl w:val="2"/>
        <w:rPr>
          <w:rFonts w:ascii="Times New Roman" w:hAnsi="Times New Roman" w:cs="Times New Roman"/>
          <w:sz w:val="24"/>
          <w:szCs w:val="24"/>
        </w:rPr>
      </w:pPr>
    </w:p>
    <w:p w:rsidR="00A25F39" w:rsidRDefault="00A25F39" w:rsidP="00452739">
      <w:pPr>
        <w:widowControl w:val="0"/>
        <w:numPr>
          <w:ilvl w:val="1"/>
          <w:numId w:val="18"/>
        </w:numPr>
        <w:tabs>
          <w:tab w:val="left" w:pos="631"/>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Wykonawca, którego oferta oceniona zostanie jako najkorzystniejsza zobowiązany będzie do zawarcia umowy w terminie i miejscu określonym przez Zamawiającego.</w:t>
      </w:r>
    </w:p>
    <w:p w:rsidR="00A25F39" w:rsidRDefault="00A25F39" w:rsidP="00452739">
      <w:pPr>
        <w:widowControl w:val="0"/>
        <w:numPr>
          <w:ilvl w:val="1"/>
          <w:numId w:val="18"/>
        </w:numPr>
        <w:tabs>
          <w:tab w:val="left" w:pos="631"/>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O miejscu i terminie podpisania umowy Zamawiający powiadomi Wykonawcę odrębnym pismem.</w:t>
      </w:r>
    </w:p>
    <w:p w:rsidR="00A25F39" w:rsidRDefault="00A25F39" w:rsidP="00452739">
      <w:pPr>
        <w:widowControl w:val="0"/>
        <w:numPr>
          <w:ilvl w:val="1"/>
          <w:numId w:val="18"/>
        </w:numPr>
        <w:tabs>
          <w:tab w:val="left" w:pos="631"/>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Umowa zostanie zawarta w formie pisemnej.</w:t>
      </w:r>
    </w:p>
    <w:p w:rsidR="00A25F39" w:rsidRDefault="00A25F39" w:rsidP="00452739">
      <w:pPr>
        <w:widowControl w:val="0"/>
        <w:numPr>
          <w:ilvl w:val="1"/>
          <w:numId w:val="18"/>
        </w:numPr>
        <w:tabs>
          <w:tab w:val="left" w:pos="623"/>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Warunki, na których będzie zawarta umowa</w:t>
      </w:r>
      <w:r w:rsidR="007D46D0" w:rsidRPr="007D46D0">
        <w:rPr>
          <w:rStyle w:val="Teksttreci20"/>
          <w:rFonts w:eastAsiaTheme="minorHAnsi"/>
          <w:b w:val="0"/>
          <w:bCs w:val="0"/>
          <w:sz w:val="24"/>
          <w:szCs w:val="24"/>
          <w:u w:val="none"/>
        </w:rPr>
        <w:t xml:space="preserve">, </w:t>
      </w:r>
      <w:r w:rsidRPr="00025650">
        <w:rPr>
          <w:rFonts w:ascii="Times New Roman" w:hAnsi="Times New Roman" w:cs="Times New Roman"/>
          <w:sz w:val="24"/>
          <w:szCs w:val="24"/>
        </w:rPr>
        <w:t>zostały określone we wzorze umowy, stanowiącym Załącznik nr 8 do niniejszej SIWZ.</w:t>
      </w:r>
    </w:p>
    <w:p w:rsidR="00A25F39" w:rsidRDefault="00A25F39" w:rsidP="00452739">
      <w:pPr>
        <w:widowControl w:val="0"/>
        <w:numPr>
          <w:ilvl w:val="1"/>
          <w:numId w:val="18"/>
        </w:numPr>
        <w:tabs>
          <w:tab w:val="left" w:pos="618"/>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Integralną częścią umowy jest oferta złożona przez Wykonawcę.</w:t>
      </w:r>
    </w:p>
    <w:p w:rsidR="00A25F39" w:rsidRDefault="00A25F39" w:rsidP="00452739">
      <w:pPr>
        <w:widowControl w:val="0"/>
        <w:numPr>
          <w:ilvl w:val="1"/>
          <w:numId w:val="18"/>
        </w:numPr>
        <w:tabs>
          <w:tab w:val="left" w:pos="637"/>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A25F39" w:rsidRDefault="00A25F39" w:rsidP="00452739">
      <w:pPr>
        <w:widowControl w:val="0"/>
        <w:numPr>
          <w:ilvl w:val="1"/>
          <w:numId w:val="18"/>
        </w:numPr>
        <w:tabs>
          <w:tab w:val="left" w:pos="637"/>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Osoby reprezentujące Wykonawcę przy podpisaniu umowy powinny posiadać ze sobą dokumenty potwierdzające ich umocowanie do podpisania umowy, o ile umocowanie to nie będzie wynikać z dokumentów załączonych do oferty.</w:t>
      </w:r>
    </w:p>
    <w:p w:rsidR="00025650" w:rsidRDefault="00025650" w:rsidP="00025650">
      <w:pPr>
        <w:widowControl w:val="0"/>
        <w:tabs>
          <w:tab w:val="left" w:pos="637"/>
        </w:tabs>
        <w:spacing w:after="0" w:line="240" w:lineRule="auto"/>
        <w:ind w:left="993"/>
        <w:jc w:val="both"/>
        <w:rPr>
          <w:rFonts w:ascii="Times New Roman" w:hAnsi="Times New Roman" w:cs="Times New Roman"/>
          <w:sz w:val="24"/>
          <w:szCs w:val="24"/>
        </w:rPr>
      </w:pPr>
    </w:p>
    <w:p w:rsidR="00025650" w:rsidRPr="00025650" w:rsidRDefault="00025650" w:rsidP="00025650">
      <w:pPr>
        <w:widowControl w:val="0"/>
        <w:tabs>
          <w:tab w:val="left" w:pos="637"/>
        </w:tabs>
        <w:spacing w:after="0" w:line="240" w:lineRule="auto"/>
        <w:ind w:left="993"/>
        <w:jc w:val="both"/>
        <w:rPr>
          <w:rFonts w:ascii="Times New Roman" w:hAnsi="Times New Roman" w:cs="Times New Roman"/>
          <w:sz w:val="24"/>
          <w:szCs w:val="24"/>
        </w:rPr>
      </w:pPr>
    </w:p>
    <w:p w:rsidR="00025650" w:rsidRPr="00025650" w:rsidRDefault="00EC45B2" w:rsidP="001304C5">
      <w:pPr>
        <w:keepNext/>
        <w:keepLines/>
        <w:widowControl w:val="0"/>
        <w:numPr>
          <w:ilvl w:val="0"/>
          <w:numId w:val="18"/>
        </w:numPr>
        <w:spacing w:after="0" w:line="240" w:lineRule="auto"/>
        <w:ind w:left="1985" w:hanging="284"/>
        <w:jc w:val="both"/>
        <w:outlineLvl w:val="2"/>
        <w:rPr>
          <w:rFonts w:ascii="Times New Roman" w:hAnsi="Times New Roman" w:cs="Times New Roman"/>
          <w:b/>
          <w:sz w:val="24"/>
          <w:szCs w:val="24"/>
          <w:highlight w:val="lightGray"/>
        </w:rPr>
      </w:pPr>
      <w:bookmarkStart w:id="15" w:name="bookmark23"/>
      <w:r>
        <w:rPr>
          <w:rFonts w:ascii="Times New Roman" w:hAnsi="Times New Roman" w:cs="Times New Roman"/>
          <w:b/>
          <w:sz w:val="24"/>
          <w:szCs w:val="24"/>
          <w:highlight w:val="lightGray"/>
        </w:rPr>
        <w:t xml:space="preserve"> </w:t>
      </w:r>
      <w:r w:rsidR="00A25F39" w:rsidRPr="00025650">
        <w:rPr>
          <w:rFonts w:ascii="Times New Roman" w:hAnsi="Times New Roman" w:cs="Times New Roman"/>
          <w:b/>
          <w:sz w:val="24"/>
          <w:szCs w:val="24"/>
          <w:highlight w:val="lightGray"/>
        </w:rPr>
        <w:t>Wymagania dotyczące należytego zabezpieczenia umowy</w:t>
      </w:r>
      <w:bookmarkEnd w:id="15"/>
    </w:p>
    <w:p w:rsidR="00025650" w:rsidRPr="00025650" w:rsidRDefault="00025650" w:rsidP="00025650">
      <w:pPr>
        <w:keepNext/>
        <w:keepLines/>
        <w:widowControl w:val="0"/>
        <w:tabs>
          <w:tab w:val="left" w:pos="2140"/>
        </w:tabs>
        <w:spacing w:after="0" w:line="240" w:lineRule="auto"/>
        <w:ind w:left="1700"/>
        <w:jc w:val="both"/>
        <w:outlineLvl w:val="2"/>
        <w:rPr>
          <w:rFonts w:ascii="Times New Roman" w:hAnsi="Times New Roman" w:cs="Times New Roman"/>
          <w:sz w:val="24"/>
          <w:szCs w:val="24"/>
        </w:rPr>
      </w:pPr>
    </w:p>
    <w:p w:rsidR="00A25F39" w:rsidRPr="00026699" w:rsidRDefault="00A25F39" w:rsidP="00026699">
      <w:pPr>
        <w:widowControl w:val="0"/>
        <w:numPr>
          <w:ilvl w:val="1"/>
          <w:numId w:val="18"/>
        </w:numPr>
        <w:tabs>
          <w:tab w:val="left" w:pos="637"/>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 xml:space="preserve">Od wykonawcy, którego oferta zostanie uznana jako najkorzystniejsza wymagane będzie wniesienie, przed podpisaniem umowy, zabezpieczenia należytego wykonania umowy. </w:t>
      </w:r>
      <w:r w:rsidRPr="00025650">
        <w:rPr>
          <w:rFonts w:ascii="Times New Roman" w:hAnsi="Times New Roman" w:cs="Times New Roman"/>
          <w:sz w:val="24"/>
          <w:szCs w:val="24"/>
        </w:rPr>
        <w:lastRenderedPageBreak/>
        <w:t>Zabezpieczenie należytego wykonania umowy ustala się</w:t>
      </w:r>
      <w:r w:rsidR="00026699" w:rsidRPr="00E126FE">
        <w:rPr>
          <w:rFonts w:ascii="Times New Roman" w:hAnsi="Times New Roman" w:cs="Times New Roman"/>
          <w:sz w:val="24"/>
          <w:szCs w:val="24"/>
        </w:rPr>
        <w:t xml:space="preserve"> w wysokości 5</w:t>
      </w:r>
      <w:r w:rsidRPr="00E126FE">
        <w:rPr>
          <w:rFonts w:ascii="Times New Roman" w:hAnsi="Times New Roman" w:cs="Times New Roman"/>
          <w:sz w:val="24"/>
          <w:szCs w:val="24"/>
        </w:rPr>
        <w:t>% ceny całkowitej podanej w ofercie dla danego zadania,</w:t>
      </w:r>
    </w:p>
    <w:p w:rsidR="00A25F39" w:rsidRPr="00025650" w:rsidRDefault="00A25F39" w:rsidP="00C055AB">
      <w:pPr>
        <w:widowControl w:val="0"/>
        <w:numPr>
          <w:ilvl w:val="1"/>
          <w:numId w:val="18"/>
        </w:numPr>
        <w:tabs>
          <w:tab w:val="left" w:pos="632"/>
        </w:tabs>
        <w:spacing w:after="0" w:line="240" w:lineRule="auto"/>
        <w:ind w:left="567" w:hanging="567"/>
        <w:jc w:val="both"/>
        <w:rPr>
          <w:rFonts w:ascii="Times New Roman" w:hAnsi="Times New Roman" w:cs="Times New Roman"/>
          <w:sz w:val="24"/>
          <w:szCs w:val="24"/>
        </w:rPr>
      </w:pPr>
      <w:r w:rsidRPr="00025650">
        <w:rPr>
          <w:rFonts w:ascii="Times New Roman" w:hAnsi="Times New Roman" w:cs="Times New Roman"/>
          <w:sz w:val="24"/>
          <w:szCs w:val="24"/>
        </w:rPr>
        <w:t>Zabezpieczenie należytego wykonania umowy wnoszone jest w jednej lub kilku następujących formach:</w:t>
      </w:r>
    </w:p>
    <w:p w:rsidR="00A25F39" w:rsidRPr="00025650" w:rsidRDefault="00A25F39" w:rsidP="00E75975">
      <w:pPr>
        <w:widowControl w:val="0"/>
        <w:numPr>
          <w:ilvl w:val="0"/>
          <w:numId w:val="21"/>
        </w:numPr>
        <w:tabs>
          <w:tab w:val="left" w:pos="354"/>
        </w:tabs>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 xml:space="preserve">na konto zamawiającego w Banku Spółdzielczym </w:t>
      </w:r>
      <w:r w:rsidR="00025650">
        <w:rPr>
          <w:rFonts w:ascii="Times New Roman" w:hAnsi="Times New Roman" w:cs="Times New Roman"/>
          <w:sz w:val="24"/>
          <w:szCs w:val="24"/>
        </w:rPr>
        <w:t>w Szadku</w:t>
      </w:r>
      <w:r w:rsidRPr="00025650">
        <w:rPr>
          <w:rFonts w:ascii="Times New Roman" w:hAnsi="Times New Roman" w:cs="Times New Roman"/>
          <w:sz w:val="24"/>
          <w:szCs w:val="24"/>
        </w:rPr>
        <w:t xml:space="preserve"> nr konta </w:t>
      </w:r>
      <w:r w:rsidR="00025650">
        <w:rPr>
          <w:rFonts w:ascii="Times New Roman" w:hAnsi="Times New Roman" w:cs="Times New Roman"/>
          <w:sz w:val="24"/>
          <w:szCs w:val="24"/>
        </w:rPr>
        <w:t>47 9269 0004 0010 5460 2000 0070</w:t>
      </w:r>
      <w:r w:rsidRPr="00025650">
        <w:rPr>
          <w:rFonts w:ascii="Times New Roman" w:hAnsi="Times New Roman" w:cs="Times New Roman"/>
          <w:sz w:val="24"/>
          <w:szCs w:val="24"/>
        </w:rPr>
        <w:t>,</w:t>
      </w:r>
    </w:p>
    <w:p w:rsidR="00A25F39" w:rsidRPr="00025650" w:rsidRDefault="00A25F39" w:rsidP="00E75975">
      <w:pPr>
        <w:widowControl w:val="0"/>
        <w:numPr>
          <w:ilvl w:val="0"/>
          <w:numId w:val="21"/>
        </w:numPr>
        <w:tabs>
          <w:tab w:val="left" w:pos="359"/>
        </w:tabs>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w poręczeniach bankowych lub poręczeniach spół</w:t>
      </w:r>
      <w:r w:rsidR="00025650">
        <w:rPr>
          <w:rFonts w:ascii="Times New Roman" w:hAnsi="Times New Roman" w:cs="Times New Roman"/>
          <w:sz w:val="24"/>
          <w:szCs w:val="24"/>
        </w:rPr>
        <w:t>dzielczej kasy oszczędnościowo-</w:t>
      </w:r>
      <w:r w:rsidRPr="00025650">
        <w:rPr>
          <w:rFonts w:ascii="Times New Roman" w:hAnsi="Times New Roman" w:cs="Times New Roman"/>
          <w:sz w:val="24"/>
          <w:szCs w:val="24"/>
        </w:rPr>
        <w:t>kredytowej, z tym, że zobowiązanie kasy jest zobowiązaniem pieniężnym,</w:t>
      </w:r>
    </w:p>
    <w:p w:rsidR="00A25F39" w:rsidRPr="00025650" w:rsidRDefault="00A25F39" w:rsidP="00E75975">
      <w:pPr>
        <w:widowControl w:val="0"/>
        <w:numPr>
          <w:ilvl w:val="0"/>
          <w:numId w:val="21"/>
        </w:numPr>
        <w:tabs>
          <w:tab w:val="left" w:pos="359"/>
        </w:tabs>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w gwarancjach bankowych,</w:t>
      </w:r>
    </w:p>
    <w:p w:rsidR="00A25F39" w:rsidRPr="00025650" w:rsidRDefault="00A25F39" w:rsidP="00E75975">
      <w:pPr>
        <w:widowControl w:val="0"/>
        <w:numPr>
          <w:ilvl w:val="0"/>
          <w:numId w:val="21"/>
        </w:numPr>
        <w:tabs>
          <w:tab w:val="left" w:pos="359"/>
        </w:tabs>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w gwarancjach ubezpieczeniowych</w:t>
      </w:r>
    </w:p>
    <w:p w:rsidR="00A25F39" w:rsidRPr="00025650" w:rsidRDefault="00A25F39" w:rsidP="00E75975">
      <w:pPr>
        <w:widowControl w:val="0"/>
        <w:numPr>
          <w:ilvl w:val="0"/>
          <w:numId w:val="21"/>
        </w:numPr>
        <w:tabs>
          <w:tab w:val="left" w:pos="368"/>
        </w:tabs>
        <w:spacing w:after="0" w:line="240" w:lineRule="auto"/>
        <w:ind w:left="993" w:hanging="425"/>
        <w:jc w:val="both"/>
        <w:rPr>
          <w:rFonts w:ascii="Times New Roman" w:hAnsi="Times New Roman" w:cs="Times New Roman"/>
          <w:sz w:val="24"/>
          <w:szCs w:val="24"/>
        </w:rPr>
      </w:pPr>
      <w:r w:rsidRPr="00025650">
        <w:rPr>
          <w:rFonts w:ascii="Times New Roman" w:hAnsi="Times New Roman" w:cs="Times New Roman"/>
          <w:sz w:val="24"/>
          <w:szCs w:val="24"/>
        </w:rPr>
        <w:t>w poręczeniach udzielanych przez podmioty, o których mowa w art. 6b ust. 5 pkt 2 ustawy z dnia 9 listopada 2000r. o utworzeniu Polskiej Agencji Rozwoju Przedsiębiorczości (Dz. U. z 2016r. poz. 359)</w:t>
      </w:r>
    </w:p>
    <w:p w:rsidR="00C53E69" w:rsidRPr="00C53E69" w:rsidRDefault="00A25F39" w:rsidP="00C055AB">
      <w:pPr>
        <w:spacing w:after="0" w:line="240" w:lineRule="auto"/>
        <w:ind w:left="993"/>
        <w:jc w:val="both"/>
        <w:rPr>
          <w:rFonts w:ascii="Times New Roman" w:hAnsi="Times New Roman" w:cs="Times New Roman"/>
          <w:sz w:val="24"/>
          <w:szCs w:val="24"/>
        </w:rPr>
      </w:pPr>
      <w:r w:rsidRPr="00C53E69">
        <w:rPr>
          <w:rFonts w:ascii="Times New Roman" w:hAnsi="Times New Roman" w:cs="Times New Roman"/>
          <w:sz w:val="24"/>
          <w:szCs w:val="24"/>
        </w:rPr>
        <w:t>Za zgodą zamawiającego zabezpieczenie może być wnoszone również:</w:t>
      </w:r>
    </w:p>
    <w:p w:rsidR="00A25F39" w:rsidRDefault="00A25F39" w:rsidP="00E75975">
      <w:pPr>
        <w:pStyle w:val="Akapitzlist"/>
        <w:numPr>
          <w:ilvl w:val="0"/>
          <w:numId w:val="21"/>
        </w:numPr>
        <w:spacing w:after="0" w:line="240" w:lineRule="auto"/>
        <w:ind w:left="993" w:hanging="425"/>
        <w:jc w:val="both"/>
        <w:rPr>
          <w:rFonts w:ascii="Times New Roman" w:hAnsi="Times New Roman" w:cs="Times New Roman"/>
          <w:sz w:val="24"/>
          <w:szCs w:val="24"/>
        </w:rPr>
      </w:pPr>
      <w:r w:rsidRPr="00C53E69">
        <w:rPr>
          <w:rFonts w:ascii="Times New Roman" w:hAnsi="Times New Roman" w:cs="Times New Roman"/>
          <w:sz w:val="24"/>
          <w:szCs w:val="24"/>
        </w:rPr>
        <w:t>w wekslach z poręczeniem wekslowym banku lub spółdzielczej kasy oszczędnościowo- kredytowej,</w:t>
      </w:r>
    </w:p>
    <w:p w:rsidR="0078411E" w:rsidRDefault="00A25F39" w:rsidP="00E75975">
      <w:pPr>
        <w:pStyle w:val="Akapitzlist"/>
        <w:numPr>
          <w:ilvl w:val="0"/>
          <w:numId w:val="21"/>
        </w:numPr>
        <w:spacing w:after="0" w:line="240" w:lineRule="auto"/>
        <w:ind w:left="993" w:hanging="425"/>
        <w:jc w:val="both"/>
        <w:rPr>
          <w:rFonts w:ascii="Times New Roman" w:hAnsi="Times New Roman" w:cs="Times New Roman"/>
          <w:sz w:val="24"/>
          <w:szCs w:val="24"/>
        </w:rPr>
      </w:pPr>
      <w:r w:rsidRPr="00C53E69">
        <w:rPr>
          <w:rFonts w:ascii="Times New Roman" w:hAnsi="Times New Roman" w:cs="Times New Roman"/>
          <w:sz w:val="24"/>
          <w:szCs w:val="24"/>
        </w:rPr>
        <w:t>przez ustanowienie zastawu na papierach wartościowych emitowanych przez Skarb Państwa lub jednostkę samorządu terytorialnego</w:t>
      </w:r>
      <w:r w:rsidR="0078411E" w:rsidRPr="0078411E">
        <w:rPr>
          <w:rFonts w:ascii="Times New Roman" w:hAnsi="Times New Roman" w:cs="Times New Roman"/>
          <w:sz w:val="24"/>
          <w:szCs w:val="24"/>
        </w:rPr>
        <w:t>,</w:t>
      </w:r>
    </w:p>
    <w:p w:rsidR="00A25F39" w:rsidRPr="0078411E" w:rsidRDefault="00A25F39" w:rsidP="00E75975">
      <w:pPr>
        <w:pStyle w:val="Akapitzlist"/>
        <w:numPr>
          <w:ilvl w:val="0"/>
          <w:numId w:val="21"/>
        </w:numPr>
        <w:spacing w:after="0" w:line="240" w:lineRule="auto"/>
        <w:ind w:left="993" w:hanging="425"/>
        <w:jc w:val="both"/>
        <w:rPr>
          <w:rFonts w:ascii="Times New Roman" w:hAnsi="Times New Roman" w:cs="Times New Roman"/>
          <w:sz w:val="24"/>
          <w:szCs w:val="24"/>
        </w:rPr>
      </w:pPr>
      <w:r w:rsidRPr="0078411E">
        <w:rPr>
          <w:rFonts w:ascii="Times New Roman" w:hAnsi="Times New Roman" w:cs="Times New Roman"/>
          <w:sz w:val="24"/>
          <w:szCs w:val="24"/>
        </w:rPr>
        <w:t>przez ustanowienie zastawu rejestrowego na zasadach określonych w przepisach o zastawie rejestrowym i rejestrze zastawów.</w:t>
      </w:r>
    </w:p>
    <w:p w:rsidR="00A25F39" w:rsidRPr="00A25F39" w:rsidRDefault="00A25F39" w:rsidP="0078411E">
      <w:pPr>
        <w:spacing w:after="0" w:line="240" w:lineRule="auto"/>
        <w:ind w:left="993"/>
        <w:jc w:val="both"/>
        <w:rPr>
          <w:rFonts w:ascii="Times New Roman" w:hAnsi="Times New Roman" w:cs="Times New Roman"/>
          <w:sz w:val="24"/>
          <w:szCs w:val="24"/>
        </w:rPr>
      </w:pPr>
      <w:r w:rsidRPr="00A25F39">
        <w:rPr>
          <w:rFonts w:ascii="Times New Roman" w:hAnsi="Times New Roman" w:cs="Times New Roman"/>
          <w:sz w:val="24"/>
          <w:szCs w:val="24"/>
        </w:rPr>
        <w:t>Zamawiający wymaga przedstawienia wzoru gwarancji bankowej/ubezpieczeniowej do wcześniejszej akceptacji.</w:t>
      </w:r>
    </w:p>
    <w:p w:rsidR="00A25F39" w:rsidRPr="00A25F39" w:rsidRDefault="00A25F39" w:rsidP="0078411E">
      <w:pPr>
        <w:spacing w:after="0" w:line="240" w:lineRule="auto"/>
        <w:ind w:left="993"/>
        <w:jc w:val="both"/>
        <w:rPr>
          <w:rFonts w:ascii="Times New Roman" w:hAnsi="Times New Roman" w:cs="Times New Roman"/>
          <w:sz w:val="24"/>
          <w:szCs w:val="24"/>
        </w:rPr>
      </w:pPr>
      <w:r w:rsidRPr="00A25F39">
        <w:rPr>
          <w:rFonts w:ascii="Times New Roman" w:hAnsi="Times New Roman" w:cs="Times New Roman"/>
          <w:sz w:val="24"/>
          <w:szCs w:val="24"/>
        </w:rPr>
        <w:t>Gwarancja bankowa/ubezpieczeniowa powinna być: nieodwołalna, bezwarunkowa oraz płatna na pierwsze żądanie zamawiającego.</w:t>
      </w:r>
    </w:p>
    <w:p w:rsidR="00A25F39" w:rsidRPr="00A25F39" w:rsidRDefault="00A25F39" w:rsidP="00C055AB">
      <w:pPr>
        <w:widowControl w:val="0"/>
        <w:numPr>
          <w:ilvl w:val="1"/>
          <w:numId w:val="18"/>
        </w:numPr>
        <w:tabs>
          <w:tab w:val="left" w:pos="627"/>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Sposób przekazania zabezpieczeń, o których mowa w pkt. (2 do 6):</w:t>
      </w:r>
    </w:p>
    <w:p w:rsidR="00A25F39" w:rsidRPr="00A25F39" w:rsidRDefault="00A25F39" w:rsidP="00C055AB">
      <w:pPr>
        <w:spacing w:after="0" w:line="240" w:lineRule="auto"/>
        <w:ind w:left="709" w:hanging="142"/>
        <w:jc w:val="both"/>
        <w:rPr>
          <w:rFonts w:ascii="Times New Roman" w:hAnsi="Times New Roman" w:cs="Times New Roman"/>
          <w:sz w:val="24"/>
          <w:szCs w:val="24"/>
        </w:rPr>
      </w:pPr>
      <w:r w:rsidRPr="00A25F39">
        <w:rPr>
          <w:rFonts w:ascii="Times New Roman" w:hAnsi="Times New Roman" w:cs="Times New Roman"/>
          <w:sz w:val="24"/>
          <w:szCs w:val="24"/>
        </w:rPr>
        <w:t xml:space="preserve">- przedłożenie oryginalnego dokumentu potwierdzającego ustanowienie zabezpieczenia </w:t>
      </w:r>
      <w:r w:rsidR="00C055AB">
        <w:rPr>
          <w:rFonts w:ascii="Times New Roman" w:hAnsi="Times New Roman" w:cs="Times New Roman"/>
          <w:sz w:val="24"/>
          <w:szCs w:val="24"/>
        </w:rPr>
        <w:t xml:space="preserve">  </w:t>
      </w:r>
      <w:r w:rsidRPr="00A25F39">
        <w:rPr>
          <w:rFonts w:ascii="Times New Roman" w:hAnsi="Times New Roman" w:cs="Times New Roman"/>
          <w:sz w:val="24"/>
          <w:szCs w:val="24"/>
        </w:rPr>
        <w:t>przed zawarciem umowy.</w:t>
      </w:r>
    </w:p>
    <w:p w:rsidR="00A25F39" w:rsidRDefault="00A25F39" w:rsidP="00C055AB">
      <w:pPr>
        <w:widowControl w:val="0"/>
        <w:numPr>
          <w:ilvl w:val="1"/>
          <w:numId w:val="18"/>
        </w:numPr>
        <w:tabs>
          <w:tab w:val="left" w:pos="632"/>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Jeżeli o udzielenie zamówienia ubiegają się wykonawcy występujący wspólnie, ponoszą oni solidarną odpowiedzialność za wniesienie zabezpieczenia należytego wykonania umowy.</w:t>
      </w:r>
    </w:p>
    <w:p w:rsidR="00A25F39" w:rsidRDefault="00A25F39" w:rsidP="00C055AB">
      <w:pPr>
        <w:widowControl w:val="0"/>
        <w:numPr>
          <w:ilvl w:val="1"/>
          <w:numId w:val="18"/>
        </w:numPr>
        <w:tabs>
          <w:tab w:val="left" w:pos="646"/>
        </w:tabs>
        <w:spacing w:after="0" w:line="240" w:lineRule="auto"/>
        <w:ind w:left="567" w:hanging="567"/>
        <w:jc w:val="both"/>
        <w:rPr>
          <w:rFonts w:ascii="Times New Roman" w:hAnsi="Times New Roman" w:cs="Times New Roman"/>
          <w:sz w:val="24"/>
          <w:szCs w:val="24"/>
        </w:rPr>
      </w:pPr>
      <w:r w:rsidRPr="0078411E">
        <w:rPr>
          <w:rFonts w:ascii="Times New Roman" w:hAnsi="Times New Roman" w:cs="Times New Roman"/>
          <w:sz w:val="24"/>
          <w:szCs w:val="24"/>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A25F39" w:rsidRDefault="00A25F39" w:rsidP="00C055AB">
      <w:pPr>
        <w:widowControl w:val="0"/>
        <w:numPr>
          <w:ilvl w:val="1"/>
          <w:numId w:val="18"/>
        </w:numPr>
        <w:tabs>
          <w:tab w:val="left" w:pos="642"/>
        </w:tabs>
        <w:spacing w:after="0" w:line="240" w:lineRule="auto"/>
        <w:ind w:left="567" w:hanging="567"/>
        <w:jc w:val="both"/>
        <w:rPr>
          <w:rFonts w:ascii="Times New Roman" w:hAnsi="Times New Roman" w:cs="Times New Roman"/>
          <w:sz w:val="24"/>
          <w:szCs w:val="24"/>
        </w:rPr>
      </w:pPr>
      <w:r w:rsidRPr="0078411E">
        <w:rPr>
          <w:rFonts w:ascii="Times New Roman" w:hAnsi="Times New Roman" w:cs="Times New Roman"/>
          <w:sz w:val="24"/>
          <w:szCs w:val="24"/>
        </w:rPr>
        <w:t>W zakresie zabezpieczenia należytego wykonania umowy obowiązują przepisy ustawy Pzp zawarte w art. od 147 do 151.</w:t>
      </w:r>
    </w:p>
    <w:p w:rsidR="00BF4445" w:rsidRDefault="00BF4445" w:rsidP="00C055AB">
      <w:pPr>
        <w:widowControl w:val="0"/>
        <w:numPr>
          <w:ilvl w:val="1"/>
          <w:numId w:val="18"/>
        </w:numPr>
        <w:tabs>
          <w:tab w:val="left" w:pos="642"/>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Zwrot zabezpieczenia należytego wykonania umowy nastąpi w terminie 30 dni od dnia wykonania zamówienia i uznania przez Zamawiającego za należyte wykonanie,</w:t>
      </w:r>
    </w:p>
    <w:p w:rsidR="00BF4445" w:rsidRDefault="00BF4445" w:rsidP="00C055AB">
      <w:pPr>
        <w:widowControl w:val="0"/>
        <w:numPr>
          <w:ilvl w:val="1"/>
          <w:numId w:val="18"/>
        </w:numPr>
        <w:tabs>
          <w:tab w:val="left" w:pos="642"/>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 zabezpieczenie roszczeń z tytułu rękojmi za wady Zamawiający będzie wymagał pozostawienia 30% wysokości zabezpieczenia. Zabezpieczenie to będzie zwrócone nie później niż w 15 dniu po upływie okresu rękojmi za wady.</w:t>
      </w:r>
    </w:p>
    <w:p w:rsidR="0078411E" w:rsidRDefault="0078411E" w:rsidP="0078411E">
      <w:pPr>
        <w:widowControl w:val="0"/>
        <w:tabs>
          <w:tab w:val="left" w:pos="642"/>
        </w:tabs>
        <w:spacing w:after="0" w:line="240" w:lineRule="auto"/>
        <w:ind w:left="993"/>
        <w:jc w:val="both"/>
        <w:rPr>
          <w:rFonts w:ascii="Times New Roman" w:hAnsi="Times New Roman" w:cs="Times New Roman"/>
          <w:sz w:val="24"/>
          <w:szCs w:val="24"/>
        </w:rPr>
      </w:pPr>
    </w:p>
    <w:p w:rsidR="0078411E" w:rsidRPr="0078411E" w:rsidRDefault="0078411E" w:rsidP="0078411E">
      <w:pPr>
        <w:widowControl w:val="0"/>
        <w:tabs>
          <w:tab w:val="left" w:pos="642"/>
        </w:tabs>
        <w:spacing w:after="0" w:line="240" w:lineRule="auto"/>
        <w:ind w:left="993"/>
        <w:jc w:val="both"/>
        <w:rPr>
          <w:rFonts w:ascii="Times New Roman" w:hAnsi="Times New Roman" w:cs="Times New Roman"/>
          <w:sz w:val="24"/>
          <w:szCs w:val="24"/>
        </w:rPr>
      </w:pPr>
    </w:p>
    <w:p w:rsidR="00A25F39" w:rsidRPr="0078411E" w:rsidRDefault="00A25F39" w:rsidP="001304C5">
      <w:pPr>
        <w:keepNext/>
        <w:keepLines/>
        <w:widowControl w:val="0"/>
        <w:numPr>
          <w:ilvl w:val="0"/>
          <w:numId w:val="18"/>
        </w:numPr>
        <w:tabs>
          <w:tab w:val="left" w:pos="3470"/>
        </w:tabs>
        <w:spacing w:after="0" w:line="240" w:lineRule="auto"/>
        <w:ind w:left="3402" w:hanging="382"/>
        <w:jc w:val="both"/>
        <w:outlineLvl w:val="2"/>
        <w:rPr>
          <w:rFonts w:ascii="Times New Roman" w:hAnsi="Times New Roman" w:cs="Times New Roman"/>
          <w:b/>
          <w:sz w:val="24"/>
          <w:szCs w:val="24"/>
          <w:highlight w:val="lightGray"/>
        </w:rPr>
      </w:pPr>
      <w:bookmarkStart w:id="16" w:name="bookmark24"/>
      <w:r w:rsidRPr="0078411E">
        <w:rPr>
          <w:rFonts w:ascii="Times New Roman" w:hAnsi="Times New Roman" w:cs="Times New Roman"/>
          <w:b/>
          <w:sz w:val="24"/>
          <w:szCs w:val="24"/>
          <w:highlight w:val="lightGray"/>
        </w:rPr>
        <w:t>Ogłoszenia wyników przetargu</w:t>
      </w:r>
      <w:bookmarkEnd w:id="16"/>
    </w:p>
    <w:p w:rsidR="0078411E" w:rsidRPr="00A25F39" w:rsidRDefault="0078411E" w:rsidP="0078411E">
      <w:pPr>
        <w:keepNext/>
        <w:keepLines/>
        <w:widowControl w:val="0"/>
        <w:tabs>
          <w:tab w:val="left" w:pos="3470"/>
        </w:tabs>
        <w:spacing w:after="0" w:line="240" w:lineRule="auto"/>
        <w:ind w:left="3020"/>
        <w:jc w:val="both"/>
        <w:outlineLvl w:val="2"/>
        <w:rPr>
          <w:rFonts w:ascii="Times New Roman" w:hAnsi="Times New Roman" w:cs="Times New Roman"/>
          <w:sz w:val="24"/>
          <w:szCs w:val="24"/>
        </w:rPr>
      </w:pPr>
    </w:p>
    <w:p w:rsidR="00A25F39" w:rsidRDefault="00A25F39" w:rsidP="00C055AB">
      <w:pPr>
        <w:widowControl w:val="0"/>
        <w:numPr>
          <w:ilvl w:val="1"/>
          <w:numId w:val="18"/>
        </w:numPr>
        <w:tabs>
          <w:tab w:val="left" w:pos="627"/>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Wyniki postępowania zostaną ogłoszone w siedzibie Zamawiającego.</w:t>
      </w:r>
    </w:p>
    <w:p w:rsidR="00A25F39" w:rsidRDefault="00A25F39" w:rsidP="00C055AB">
      <w:pPr>
        <w:widowControl w:val="0"/>
        <w:numPr>
          <w:ilvl w:val="1"/>
          <w:numId w:val="18"/>
        </w:numPr>
        <w:tabs>
          <w:tab w:val="left" w:pos="642"/>
        </w:tabs>
        <w:spacing w:after="0" w:line="240" w:lineRule="auto"/>
        <w:ind w:left="567" w:hanging="567"/>
        <w:jc w:val="both"/>
        <w:rPr>
          <w:rFonts w:ascii="Times New Roman" w:hAnsi="Times New Roman" w:cs="Times New Roman"/>
          <w:sz w:val="24"/>
          <w:szCs w:val="24"/>
        </w:rPr>
      </w:pPr>
      <w:r w:rsidRPr="0078411E">
        <w:rPr>
          <w:rFonts w:ascii="Times New Roman" w:hAnsi="Times New Roman" w:cs="Times New Roman"/>
          <w:sz w:val="24"/>
          <w:szCs w:val="24"/>
        </w:rPr>
        <w:lastRenderedPageBreak/>
        <w:t>Niezależnie od ogłoszenia wyników w wyżej wymieniony sposób wszyscy Wykonawcy uczestniczący w postępowaniu o zamówienie publiczne o wynikach postępowania zostaną powiadomieni w formie pisemnej.</w:t>
      </w:r>
    </w:p>
    <w:p w:rsidR="0078411E" w:rsidRDefault="0078411E" w:rsidP="0078411E">
      <w:pPr>
        <w:widowControl w:val="0"/>
        <w:tabs>
          <w:tab w:val="left" w:pos="642"/>
        </w:tabs>
        <w:spacing w:after="0" w:line="240" w:lineRule="auto"/>
        <w:jc w:val="both"/>
        <w:rPr>
          <w:rFonts w:ascii="Times New Roman" w:hAnsi="Times New Roman" w:cs="Times New Roman"/>
          <w:sz w:val="24"/>
          <w:szCs w:val="24"/>
        </w:rPr>
      </w:pPr>
    </w:p>
    <w:p w:rsidR="0078411E" w:rsidRPr="0078411E" w:rsidRDefault="0078411E" w:rsidP="0078411E">
      <w:pPr>
        <w:widowControl w:val="0"/>
        <w:tabs>
          <w:tab w:val="left" w:pos="642"/>
        </w:tabs>
        <w:spacing w:after="0" w:line="240" w:lineRule="auto"/>
        <w:jc w:val="both"/>
        <w:rPr>
          <w:rFonts w:ascii="Times New Roman" w:hAnsi="Times New Roman" w:cs="Times New Roman"/>
          <w:sz w:val="24"/>
          <w:szCs w:val="24"/>
        </w:rPr>
      </w:pPr>
    </w:p>
    <w:p w:rsidR="00A25F39" w:rsidRPr="0078411E" w:rsidRDefault="00823F8D" w:rsidP="001304C5">
      <w:pPr>
        <w:keepNext/>
        <w:keepLines/>
        <w:widowControl w:val="0"/>
        <w:numPr>
          <w:ilvl w:val="0"/>
          <w:numId w:val="18"/>
        </w:numPr>
        <w:tabs>
          <w:tab w:val="left" w:pos="3810"/>
        </w:tabs>
        <w:spacing w:after="0" w:line="240" w:lineRule="auto"/>
        <w:ind w:left="3686" w:hanging="326"/>
        <w:jc w:val="both"/>
        <w:outlineLvl w:val="2"/>
        <w:rPr>
          <w:rFonts w:ascii="Times New Roman" w:hAnsi="Times New Roman" w:cs="Times New Roman"/>
          <w:b/>
          <w:sz w:val="24"/>
          <w:szCs w:val="24"/>
          <w:highlight w:val="lightGray"/>
        </w:rPr>
      </w:pPr>
      <w:bookmarkStart w:id="17" w:name="bookmark25"/>
      <w:r>
        <w:rPr>
          <w:rFonts w:ascii="Times New Roman" w:hAnsi="Times New Roman" w:cs="Times New Roman"/>
          <w:b/>
          <w:sz w:val="24"/>
          <w:szCs w:val="24"/>
          <w:highlight w:val="lightGray"/>
        </w:rPr>
        <w:t xml:space="preserve"> </w:t>
      </w:r>
      <w:r w:rsidR="00A25F39" w:rsidRPr="0078411E">
        <w:rPr>
          <w:rFonts w:ascii="Times New Roman" w:hAnsi="Times New Roman" w:cs="Times New Roman"/>
          <w:b/>
          <w:sz w:val="24"/>
          <w:szCs w:val="24"/>
          <w:highlight w:val="lightGray"/>
        </w:rPr>
        <w:t>Środki ochrony prawne</w:t>
      </w:r>
      <w:bookmarkEnd w:id="17"/>
      <w:r w:rsidR="0078411E" w:rsidRPr="0078411E">
        <w:rPr>
          <w:rFonts w:ascii="Times New Roman" w:hAnsi="Times New Roman" w:cs="Times New Roman"/>
          <w:b/>
          <w:sz w:val="24"/>
          <w:szCs w:val="24"/>
          <w:highlight w:val="lightGray"/>
        </w:rPr>
        <w:t>j</w:t>
      </w:r>
    </w:p>
    <w:p w:rsidR="0078411E" w:rsidRPr="00A25F39" w:rsidRDefault="0078411E" w:rsidP="0078411E">
      <w:pPr>
        <w:keepNext/>
        <w:keepLines/>
        <w:widowControl w:val="0"/>
        <w:tabs>
          <w:tab w:val="left" w:pos="3810"/>
        </w:tabs>
        <w:spacing w:after="0" w:line="240" w:lineRule="auto"/>
        <w:ind w:left="3360"/>
        <w:jc w:val="both"/>
        <w:outlineLvl w:val="2"/>
        <w:rPr>
          <w:rFonts w:ascii="Times New Roman" w:hAnsi="Times New Roman" w:cs="Times New Roman"/>
          <w:sz w:val="24"/>
          <w:szCs w:val="24"/>
        </w:rPr>
      </w:pPr>
    </w:p>
    <w:p w:rsidR="00A25F39" w:rsidRDefault="00A25F39" w:rsidP="00C055AB">
      <w:pPr>
        <w:widowControl w:val="0"/>
        <w:numPr>
          <w:ilvl w:val="1"/>
          <w:numId w:val="18"/>
        </w:numPr>
        <w:tabs>
          <w:tab w:val="left" w:pos="642"/>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Środki ochrony prawnej (odwołanie, skarga do sądu) w niniejszym postępowaniu przysługują Wykonawcom, a także innym podmiotom, jeżeli mają lub miały interes w uzyskaniu niniejszego zamówienia lub mogą ponieść szkodę w wyniku naruszenia przez Zamawiającego przepisów ustawy Pzp.</w:t>
      </w:r>
    </w:p>
    <w:p w:rsidR="00A25F39" w:rsidRDefault="00A25F39" w:rsidP="00C055AB">
      <w:pPr>
        <w:widowControl w:val="0"/>
        <w:numPr>
          <w:ilvl w:val="1"/>
          <w:numId w:val="18"/>
        </w:numPr>
        <w:tabs>
          <w:tab w:val="left" w:pos="642"/>
        </w:tabs>
        <w:spacing w:after="0" w:line="240" w:lineRule="auto"/>
        <w:ind w:left="567" w:hanging="567"/>
        <w:jc w:val="both"/>
        <w:rPr>
          <w:rFonts w:ascii="Times New Roman" w:hAnsi="Times New Roman" w:cs="Times New Roman"/>
          <w:sz w:val="24"/>
          <w:szCs w:val="24"/>
        </w:rPr>
      </w:pPr>
      <w:r w:rsidRPr="0078411E">
        <w:rPr>
          <w:rFonts w:ascii="Times New Roman" w:hAnsi="Times New Roman" w:cs="Times New Roman"/>
          <w:sz w:val="24"/>
          <w:szCs w:val="24"/>
        </w:rPr>
        <w:t>Wobec ogłoszenia o zamówieniu oraz SIWZ środki ochrony prawnej przysługują również organizacjom wpisanym na listę organizacji uprawnionych do wnoszenia środków ochrony prawnej prowadzoną przez Prezesa Urzędu Zamówień Publicznych.</w:t>
      </w:r>
    </w:p>
    <w:p w:rsidR="00A25F39" w:rsidRPr="0078411E" w:rsidRDefault="00A25F39" w:rsidP="00C055AB">
      <w:pPr>
        <w:widowControl w:val="0"/>
        <w:numPr>
          <w:ilvl w:val="1"/>
          <w:numId w:val="18"/>
        </w:numPr>
        <w:tabs>
          <w:tab w:val="left" w:pos="627"/>
        </w:tabs>
        <w:spacing w:after="0" w:line="240" w:lineRule="auto"/>
        <w:ind w:left="567" w:hanging="567"/>
        <w:jc w:val="both"/>
        <w:rPr>
          <w:rFonts w:ascii="Times New Roman" w:hAnsi="Times New Roman" w:cs="Times New Roman"/>
          <w:sz w:val="24"/>
          <w:szCs w:val="24"/>
        </w:rPr>
      </w:pPr>
      <w:r w:rsidRPr="0078411E">
        <w:rPr>
          <w:rFonts w:ascii="Times New Roman" w:hAnsi="Times New Roman" w:cs="Times New Roman"/>
          <w:sz w:val="24"/>
          <w:szCs w:val="24"/>
        </w:rPr>
        <w:t>W niniejszym postępowaniu odwołanie przysługuje wyłącznie wobec czynności:</w:t>
      </w:r>
    </w:p>
    <w:p w:rsidR="00A25F39" w:rsidRDefault="00A25F39" w:rsidP="00E75975">
      <w:pPr>
        <w:widowControl w:val="0"/>
        <w:numPr>
          <w:ilvl w:val="0"/>
          <w:numId w:val="22"/>
        </w:numPr>
        <w:tabs>
          <w:tab w:val="left" w:pos="344"/>
        </w:tabs>
        <w:spacing w:after="0" w:line="240" w:lineRule="auto"/>
        <w:ind w:left="993" w:hanging="425"/>
        <w:jc w:val="both"/>
        <w:rPr>
          <w:rFonts w:ascii="Times New Roman" w:hAnsi="Times New Roman" w:cs="Times New Roman"/>
          <w:sz w:val="24"/>
          <w:szCs w:val="24"/>
        </w:rPr>
      </w:pPr>
      <w:r w:rsidRPr="00A25F39">
        <w:rPr>
          <w:rFonts w:ascii="Times New Roman" w:hAnsi="Times New Roman" w:cs="Times New Roman"/>
          <w:sz w:val="24"/>
          <w:szCs w:val="24"/>
        </w:rPr>
        <w:t>opis sposobu dokonywania oceny spełniania warunków udziału w postępowaniu,</w:t>
      </w:r>
    </w:p>
    <w:p w:rsidR="00A25F39" w:rsidRDefault="00A25F39" w:rsidP="00E75975">
      <w:pPr>
        <w:widowControl w:val="0"/>
        <w:numPr>
          <w:ilvl w:val="0"/>
          <w:numId w:val="22"/>
        </w:numPr>
        <w:tabs>
          <w:tab w:val="left" w:pos="344"/>
        </w:tabs>
        <w:spacing w:after="0" w:line="240" w:lineRule="auto"/>
        <w:ind w:left="993" w:hanging="426"/>
        <w:jc w:val="both"/>
        <w:rPr>
          <w:rFonts w:ascii="Times New Roman" w:hAnsi="Times New Roman" w:cs="Times New Roman"/>
          <w:sz w:val="24"/>
          <w:szCs w:val="24"/>
        </w:rPr>
      </w:pPr>
      <w:r w:rsidRPr="00975CF5">
        <w:rPr>
          <w:rFonts w:ascii="Times New Roman" w:hAnsi="Times New Roman" w:cs="Times New Roman"/>
          <w:sz w:val="24"/>
          <w:szCs w:val="24"/>
        </w:rPr>
        <w:t>wykluczenia odwołującego z postępowania o udzielenie zamówienia,</w:t>
      </w:r>
    </w:p>
    <w:p w:rsidR="00A25F39" w:rsidRPr="00975CF5" w:rsidRDefault="00A25F39" w:rsidP="00E75975">
      <w:pPr>
        <w:widowControl w:val="0"/>
        <w:numPr>
          <w:ilvl w:val="0"/>
          <w:numId w:val="22"/>
        </w:numPr>
        <w:tabs>
          <w:tab w:val="left" w:pos="341"/>
        </w:tabs>
        <w:spacing w:after="0" w:line="240" w:lineRule="auto"/>
        <w:ind w:left="993" w:hanging="426"/>
        <w:jc w:val="both"/>
        <w:rPr>
          <w:rFonts w:ascii="Times New Roman" w:hAnsi="Times New Roman" w:cs="Times New Roman"/>
          <w:sz w:val="24"/>
          <w:szCs w:val="24"/>
        </w:rPr>
      </w:pPr>
      <w:r w:rsidRPr="00975CF5">
        <w:rPr>
          <w:rFonts w:ascii="Times New Roman" w:hAnsi="Times New Roman" w:cs="Times New Roman"/>
          <w:sz w:val="24"/>
          <w:szCs w:val="24"/>
        </w:rPr>
        <w:t>odrzucenia oferty odwołującego.</w:t>
      </w:r>
    </w:p>
    <w:p w:rsidR="00A25F39" w:rsidRPr="00A25F39" w:rsidRDefault="00A25F39" w:rsidP="00387588">
      <w:pPr>
        <w:tabs>
          <w:tab w:val="left" w:pos="567"/>
        </w:tabs>
        <w:spacing w:after="0" w:line="240" w:lineRule="auto"/>
        <w:ind w:left="567"/>
        <w:jc w:val="both"/>
        <w:rPr>
          <w:rFonts w:ascii="Times New Roman" w:hAnsi="Times New Roman" w:cs="Times New Roman"/>
          <w:sz w:val="24"/>
          <w:szCs w:val="24"/>
        </w:rPr>
      </w:pPr>
      <w:r w:rsidRPr="00A25F39">
        <w:rPr>
          <w:rFonts w:ascii="Times New Roman" w:hAnsi="Times New Roman" w:cs="Times New Roman"/>
          <w:sz w:val="24"/>
          <w:szCs w:val="24"/>
        </w:rPr>
        <w:t>W pozostałych przypadkach odwołanie nie przysługuje.</w:t>
      </w:r>
    </w:p>
    <w:p w:rsidR="00A25F39" w:rsidRDefault="00A25F39" w:rsidP="00AE2FFA">
      <w:pPr>
        <w:widowControl w:val="0"/>
        <w:numPr>
          <w:ilvl w:val="1"/>
          <w:numId w:val="18"/>
        </w:numPr>
        <w:tabs>
          <w:tab w:val="left" w:pos="605"/>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W przypadku:</w:t>
      </w:r>
    </w:p>
    <w:p w:rsidR="00A25F39" w:rsidRDefault="00A25F39" w:rsidP="00E75975">
      <w:pPr>
        <w:pStyle w:val="Akapitzlist"/>
        <w:widowControl w:val="0"/>
        <w:numPr>
          <w:ilvl w:val="0"/>
          <w:numId w:val="23"/>
        </w:numPr>
        <w:tabs>
          <w:tab w:val="left" w:pos="322"/>
        </w:tabs>
        <w:spacing w:after="0" w:line="240" w:lineRule="auto"/>
        <w:ind w:left="993" w:hanging="426"/>
        <w:jc w:val="both"/>
        <w:rPr>
          <w:rFonts w:ascii="Times New Roman" w:hAnsi="Times New Roman" w:cs="Times New Roman"/>
          <w:sz w:val="24"/>
          <w:szCs w:val="24"/>
        </w:rPr>
      </w:pPr>
      <w:r w:rsidRPr="00975CF5">
        <w:rPr>
          <w:rFonts w:ascii="Times New Roman" w:hAnsi="Times New Roman" w:cs="Times New Roman"/>
          <w:sz w:val="24"/>
          <w:szCs w:val="24"/>
        </w:rPr>
        <w:t>niezgodnej z przepisami ustawy czynności podjętej przez Zamawiającego,</w:t>
      </w:r>
    </w:p>
    <w:p w:rsidR="00975CF5" w:rsidRPr="00975CF5" w:rsidRDefault="00A25F39" w:rsidP="00E75975">
      <w:pPr>
        <w:pStyle w:val="Akapitzlist"/>
        <w:widowControl w:val="0"/>
        <w:numPr>
          <w:ilvl w:val="0"/>
          <w:numId w:val="23"/>
        </w:numPr>
        <w:tabs>
          <w:tab w:val="left" w:pos="322"/>
        </w:tabs>
        <w:spacing w:after="0" w:line="240" w:lineRule="auto"/>
        <w:ind w:left="993" w:hanging="426"/>
        <w:jc w:val="both"/>
        <w:rPr>
          <w:rFonts w:ascii="Times New Roman" w:hAnsi="Times New Roman" w:cs="Times New Roman"/>
          <w:sz w:val="24"/>
          <w:szCs w:val="24"/>
        </w:rPr>
      </w:pPr>
      <w:r w:rsidRPr="00975CF5">
        <w:rPr>
          <w:rFonts w:ascii="Times New Roman" w:hAnsi="Times New Roman" w:cs="Times New Roman"/>
          <w:sz w:val="24"/>
          <w:szCs w:val="24"/>
        </w:rPr>
        <w:t>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A25F39" w:rsidRDefault="00A25F39" w:rsidP="00AE2FFA">
      <w:pPr>
        <w:widowControl w:val="0"/>
        <w:numPr>
          <w:ilvl w:val="1"/>
          <w:numId w:val="18"/>
        </w:numPr>
        <w:tabs>
          <w:tab w:val="left" w:pos="620"/>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25F39" w:rsidRPr="00975CF5" w:rsidRDefault="00A25F39" w:rsidP="00AE2FFA">
      <w:pPr>
        <w:widowControl w:val="0"/>
        <w:numPr>
          <w:ilvl w:val="1"/>
          <w:numId w:val="18"/>
        </w:numPr>
        <w:tabs>
          <w:tab w:val="left" w:pos="605"/>
        </w:tabs>
        <w:spacing w:after="0" w:line="240" w:lineRule="auto"/>
        <w:ind w:left="567" w:hanging="567"/>
        <w:jc w:val="both"/>
        <w:rPr>
          <w:rFonts w:ascii="Times New Roman" w:hAnsi="Times New Roman" w:cs="Times New Roman"/>
          <w:sz w:val="24"/>
          <w:szCs w:val="24"/>
        </w:rPr>
      </w:pPr>
      <w:r w:rsidRPr="00975CF5">
        <w:rPr>
          <w:rFonts w:ascii="Times New Roman" w:hAnsi="Times New Roman" w:cs="Times New Roman"/>
          <w:sz w:val="24"/>
          <w:szCs w:val="24"/>
        </w:rPr>
        <w:t>Odwołanie wnosi się w terminie:</w:t>
      </w:r>
    </w:p>
    <w:p w:rsidR="00A25F39" w:rsidRDefault="00A25F39" w:rsidP="00E75975">
      <w:pPr>
        <w:widowControl w:val="0"/>
        <w:numPr>
          <w:ilvl w:val="0"/>
          <w:numId w:val="24"/>
        </w:numPr>
        <w:tabs>
          <w:tab w:val="left" w:pos="351"/>
        </w:tabs>
        <w:spacing w:after="0" w:line="240" w:lineRule="auto"/>
        <w:ind w:left="993" w:hanging="425"/>
        <w:jc w:val="both"/>
        <w:rPr>
          <w:rFonts w:ascii="Times New Roman" w:hAnsi="Times New Roman" w:cs="Times New Roman"/>
          <w:sz w:val="24"/>
          <w:szCs w:val="24"/>
        </w:rPr>
      </w:pPr>
      <w:r w:rsidRPr="00A25F39">
        <w:rPr>
          <w:rFonts w:ascii="Times New Roman" w:hAnsi="Times New Roman" w:cs="Times New Roman"/>
          <w:sz w:val="24"/>
          <w:szCs w:val="24"/>
        </w:rPr>
        <w:t>5 dni od dnia przesłania informacji o czynności Zamawiającego stanowiącej podstawę jego wniesienia, jeżeli zostało przesłane faksem,</w:t>
      </w:r>
    </w:p>
    <w:p w:rsidR="00A25F39" w:rsidRPr="00975CF5" w:rsidRDefault="00A25F39" w:rsidP="00E75975">
      <w:pPr>
        <w:widowControl w:val="0"/>
        <w:numPr>
          <w:ilvl w:val="0"/>
          <w:numId w:val="24"/>
        </w:numPr>
        <w:tabs>
          <w:tab w:val="left" w:pos="351"/>
        </w:tabs>
        <w:spacing w:after="0" w:line="240" w:lineRule="auto"/>
        <w:ind w:left="993" w:hanging="425"/>
        <w:jc w:val="both"/>
        <w:rPr>
          <w:rFonts w:ascii="Times New Roman" w:hAnsi="Times New Roman" w:cs="Times New Roman"/>
          <w:sz w:val="24"/>
          <w:szCs w:val="24"/>
        </w:rPr>
      </w:pPr>
      <w:r w:rsidRPr="00975CF5">
        <w:rPr>
          <w:rFonts w:ascii="Times New Roman" w:hAnsi="Times New Roman" w:cs="Times New Roman"/>
          <w:sz w:val="24"/>
          <w:szCs w:val="24"/>
        </w:rPr>
        <w:t>10 dni od dnia przesłania informacji o czynności Zamawiającego stanowiącej podstawę jego wniesienia, jeżeli zostało ono przesłane pisemnie.</w:t>
      </w:r>
    </w:p>
    <w:p w:rsidR="00A25F39" w:rsidRDefault="00A25F39" w:rsidP="00AE2FFA">
      <w:pPr>
        <w:widowControl w:val="0"/>
        <w:numPr>
          <w:ilvl w:val="1"/>
          <w:numId w:val="18"/>
        </w:numPr>
        <w:tabs>
          <w:tab w:val="left" w:pos="624"/>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Odwołanie wobec treści ogłoszenia o zamówieniu lub wobec postanowień SIWZ wnosi się w terminie 5 dni od dnia zamieszczenia ogłoszenia w BZP lub SIWZ na stronie internetowej określonej w pkt 1.1 niniejszej SIWZ.</w:t>
      </w:r>
    </w:p>
    <w:p w:rsidR="00A25F39" w:rsidRDefault="00A25F39" w:rsidP="00AE2FFA">
      <w:pPr>
        <w:widowControl w:val="0"/>
        <w:numPr>
          <w:ilvl w:val="1"/>
          <w:numId w:val="18"/>
        </w:numPr>
        <w:tabs>
          <w:tab w:val="left" w:pos="624"/>
        </w:tabs>
        <w:spacing w:after="0" w:line="240" w:lineRule="auto"/>
        <w:ind w:left="567" w:hanging="567"/>
        <w:jc w:val="both"/>
        <w:rPr>
          <w:rFonts w:ascii="Times New Roman" w:hAnsi="Times New Roman" w:cs="Times New Roman"/>
          <w:sz w:val="24"/>
          <w:szCs w:val="24"/>
        </w:rPr>
      </w:pPr>
      <w:r w:rsidRPr="00EC45B2">
        <w:rPr>
          <w:rFonts w:ascii="Times New Roman" w:hAnsi="Times New Roman" w:cs="Times New Roman"/>
          <w:sz w:val="24"/>
          <w:szCs w:val="24"/>
        </w:rPr>
        <w:t>Odwołanie wobec czynności innych niż określone w pkt. 19.7 niniejszej SIWZ wnosi się w terminie 5 dni od dnia, w którym powzięto lub przy zachowaniu należytej staranności można było powziąć wiadomość o okolicznościach stanowiących podstawę jego wniesienia.</w:t>
      </w:r>
    </w:p>
    <w:p w:rsidR="00A25F39" w:rsidRPr="00EC45B2" w:rsidRDefault="00A25F39" w:rsidP="00AE2FFA">
      <w:pPr>
        <w:widowControl w:val="0"/>
        <w:numPr>
          <w:ilvl w:val="1"/>
          <w:numId w:val="18"/>
        </w:numPr>
        <w:tabs>
          <w:tab w:val="left" w:pos="615"/>
        </w:tabs>
        <w:spacing w:after="0" w:line="240" w:lineRule="auto"/>
        <w:ind w:left="567" w:hanging="567"/>
        <w:jc w:val="both"/>
        <w:rPr>
          <w:rFonts w:ascii="Times New Roman" w:hAnsi="Times New Roman" w:cs="Times New Roman"/>
          <w:sz w:val="24"/>
          <w:szCs w:val="24"/>
        </w:rPr>
      </w:pPr>
      <w:r w:rsidRPr="00EC45B2">
        <w:rPr>
          <w:rFonts w:ascii="Times New Roman" w:hAnsi="Times New Roman" w:cs="Times New Roman"/>
          <w:sz w:val="24"/>
          <w:szCs w:val="24"/>
        </w:rPr>
        <w:t>Jeżeli Zamawiający mimo takiego obowiązku nie przesłał Wykonawcy zawiadomienia o wyborze oferty najkorzystniejszej, odwołanie wnosi się nie później niż w terminie:</w:t>
      </w:r>
    </w:p>
    <w:p w:rsidR="00A25F39" w:rsidRDefault="00A25F39" w:rsidP="00E75975">
      <w:pPr>
        <w:widowControl w:val="0"/>
        <w:numPr>
          <w:ilvl w:val="0"/>
          <w:numId w:val="25"/>
        </w:numPr>
        <w:tabs>
          <w:tab w:val="left" w:pos="553"/>
        </w:tabs>
        <w:spacing w:after="0" w:line="240" w:lineRule="auto"/>
        <w:ind w:left="993" w:hanging="425"/>
        <w:jc w:val="both"/>
        <w:rPr>
          <w:rFonts w:ascii="Times New Roman" w:hAnsi="Times New Roman" w:cs="Times New Roman"/>
          <w:sz w:val="24"/>
          <w:szCs w:val="24"/>
        </w:rPr>
      </w:pPr>
      <w:r w:rsidRPr="00A25F39">
        <w:rPr>
          <w:rFonts w:ascii="Times New Roman" w:hAnsi="Times New Roman" w:cs="Times New Roman"/>
          <w:sz w:val="24"/>
          <w:szCs w:val="24"/>
        </w:rPr>
        <w:t xml:space="preserve">15 dni od dnia zamieszczenia w BZP ogłoszenia o udzieleniu zamówienia wraz z </w:t>
      </w:r>
      <w:r w:rsidRPr="00A25F39">
        <w:rPr>
          <w:rFonts w:ascii="Times New Roman" w:hAnsi="Times New Roman" w:cs="Times New Roman"/>
          <w:sz w:val="24"/>
          <w:szCs w:val="24"/>
        </w:rPr>
        <w:lastRenderedPageBreak/>
        <w:t>uzasadnieniem,</w:t>
      </w:r>
    </w:p>
    <w:p w:rsidR="00A25F39" w:rsidRPr="00EC45B2" w:rsidRDefault="00A25F39" w:rsidP="00E75975">
      <w:pPr>
        <w:widowControl w:val="0"/>
        <w:numPr>
          <w:ilvl w:val="0"/>
          <w:numId w:val="25"/>
        </w:numPr>
        <w:tabs>
          <w:tab w:val="left" w:pos="553"/>
        </w:tabs>
        <w:spacing w:after="0" w:line="240" w:lineRule="auto"/>
        <w:ind w:left="993" w:hanging="425"/>
        <w:jc w:val="both"/>
        <w:rPr>
          <w:rFonts w:ascii="Times New Roman" w:hAnsi="Times New Roman" w:cs="Times New Roman"/>
          <w:sz w:val="24"/>
          <w:szCs w:val="24"/>
        </w:rPr>
      </w:pPr>
      <w:r w:rsidRPr="00EC45B2">
        <w:rPr>
          <w:rFonts w:ascii="Times New Roman" w:hAnsi="Times New Roman" w:cs="Times New Roman"/>
          <w:sz w:val="24"/>
          <w:szCs w:val="24"/>
        </w:rPr>
        <w:t>1 miesiąca od dnia zawarcia umowy, jeżeli Zamawiający nie zamieścił w BZP ogłoszenia o udzieleniu zamówienia.</w:t>
      </w:r>
    </w:p>
    <w:p w:rsidR="00A25F39" w:rsidRDefault="00A25F39" w:rsidP="00DF0DF1">
      <w:pPr>
        <w:widowControl w:val="0"/>
        <w:numPr>
          <w:ilvl w:val="1"/>
          <w:numId w:val="18"/>
        </w:numPr>
        <w:tabs>
          <w:tab w:val="left" w:pos="744"/>
        </w:tabs>
        <w:spacing w:after="0" w:line="240" w:lineRule="auto"/>
        <w:ind w:left="709" w:hanging="708"/>
        <w:jc w:val="both"/>
        <w:rPr>
          <w:rFonts w:ascii="Times New Roman" w:hAnsi="Times New Roman" w:cs="Times New Roman"/>
          <w:sz w:val="24"/>
          <w:szCs w:val="24"/>
        </w:rPr>
      </w:pPr>
      <w:r w:rsidRPr="00A25F39">
        <w:rPr>
          <w:rFonts w:ascii="Times New Roman" w:hAnsi="Times New Roman" w:cs="Times New Roman"/>
          <w:sz w:val="24"/>
          <w:szCs w:val="24"/>
        </w:rPr>
        <w:t>Odwołanie wnosi się do Prezesa Krajowej Izby Odwoławczej w formie pisemnej albo elektronicznej opatrzonej bezpiecznym podpisem elektronicznym weryfikowanym za pomocą ważnego kwalifikowanego certyfikatu.</w:t>
      </w:r>
    </w:p>
    <w:p w:rsidR="00A25F39" w:rsidRDefault="00A25F39" w:rsidP="00DF0DF1">
      <w:pPr>
        <w:widowControl w:val="0"/>
        <w:numPr>
          <w:ilvl w:val="1"/>
          <w:numId w:val="18"/>
        </w:numPr>
        <w:tabs>
          <w:tab w:val="left" w:pos="744"/>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Odwołujący przesyła kopię odwołania Zamawiającemu przed upływem terminu do wniesienia odwołania w taki sposób, aby mógł on zapoznać się z jego treścią przed upływem tego terminu. Przesłanie kopii odwołania może nastąpić pisemnie lub faksem.</w:t>
      </w:r>
    </w:p>
    <w:p w:rsidR="00A25F39" w:rsidRDefault="00A25F39" w:rsidP="00DF0DF1">
      <w:pPr>
        <w:widowControl w:val="0"/>
        <w:numPr>
          <w:ilvl w:val="1"/>
          <w:numId w:val="18"/>
        </w:numPr>
        <w:tabs>
          <w:tab w:val="left" w:pos="744"/>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Brak przekazania Zamawiającemu kopii odwołania, w sposób oraz w terminie określonym powyżej, stanowi jedną z przesłanek odrzucenia odwołania przez Krajową Izbę Odwoławczą.</w:t>
      </w:r>
    </w:p>
    <w:p w:rsidR="00A25F39" w:rsidRDefault="00A25F39" w:rsidP="00DF0DF1">
      <w:pPr>
        <w:widowControl w:val="0"/>
        <w:numPr>
          <w:ilvl w:val="1"/>
          <w:numId w:val="18"/>
        </w:numPr>
        <w:tabs>
          <w:tab w:val="left" w:pos="724"/>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W przypadku wniesienia odwołania wobec treści ogłoszenia o zamówienia lub postanowień SIWZ Zamawiający może przedłużyć termin składania ofert.</w:t>
      </w:r>
    </w:p>
    <w:p w:rsidR="00A25F39" w:rsidRDefault="00A25F39" w:rsidP="00DF0DF1">
      <w:pPr>
        <w:widowControl w:val="0"/>
        <w:numPr>
          <w:ilvl w:val="1"/>
          <w:numId w:val="18"/>
        </w:numPr>
        <w:tabs>
          <w:tab w:val="left" w:pos="724"/>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W przypadku wniesienia odwołania po upływie terminu składania ofert bieg terminu związania ofertą ulega zawieszeniu do czasu ogłoszenia orzeczenia przez Krajową Izbę Odwoławczą.</w:t>
      </w:r>
    </w:p>
    <w:p w:rsidR="00A25F39" w:rsidRPr="00EC45B2" w:rsidRDefault="00A25F39" w:rsidP="00DF0DF1">
      <w:pPr>
        <w:widowControl w:val="0"/>
        <w:numPr>
          <w:ilvl w:val="1"/>
          <w:numId w:val="18"/>
        </w:numPr>
        <w:tabs>
          <w:tab w:val="left" w:pos="710"/>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Kopię odwołania Zamawiający:</w:t>
      </w:r>
    </w:p>
    <w:p w:rsidR="00A25F39" w:rsidRDefault="00A25F39" w:rsidP="00DF0DF1">
      <w:pPr>
        <w:widowControl w:val="0"/>
        <w:numPr>
          <w:ilvl w:val="0"/>
          <w:numId w:val="17"/>
        </w:numPr>
        <w:tabs>
          <w:tab w:val="left" w:pos="331"/>
        </w:tabs>
        <w:spacing w:after="0" w:line="240" w:lineRule="auto"/>
        <w:ind w:left="1134" w:hanging="425"/>
        <w:jc w:val="both"/>
        <w:rPr>
          <w:rFonts w:ascii="Times New Roman" w:hAnsi="Times New Roman" w:cs="Times New Roman"/>
          <w:sz w:val="24"/>
          <w:szCs w:val="24"/>
        </w:rPr>
      </w:pPr>
      <w:r w:rsidRPr="00A25F39">
        <w:rPr>
          <w:rFonts w:ascii="Times New Roman" w:hAnsi="Times New Roman" w:cs="Times New Roman"/>
          <w:sz w:val="24"/>
          <w:szCs w:val="24"/>
        </w:rPr>
        <w:t>przekaże niezwłocznie innym Wykonawcom uczestniczącym w postępowaniu o udzielenie zamówienia,</w:t>
      </w:r>
    </w:p>
    <w:p w:rsidR="00A25F39" w:rsidRPr="00EC45B2" w:rsidRDefault="00A25F39" w:rsidP="00DF0DF1">
      <w:pPr>
        <w:widowControl w:val="0"/>
        <w:numPr>
          <w:ilvl w:val="0"/>
          <w:numId w:val="17"/>
        </w:numPr>
        <w:tabs>
          <w:tab w:val="left" w:pos="331"/>
        </w:tabs>
        <w:spacing w:after="0" w:line="240" w:lineRule="auto"/>
        <w:ind w:left="1134" w:hanging="425"/>
        <w:jc w:val="both"/>
        <w:rPr>
          <w:rFonts w:ascii="Times New Roman" w:hAnsi="Times New Roman" w:cs="Times New Roman"/>
          <w:sz w:val="24"/>
          <w:szCs w:val="24"/>
        </w:rPr>
      </w:pPr>
      <w:r w:rsidRPr="00EC45B2">
        <w:rPr>
          <w:rFonts w:ascii="Times New Roman" w:hAnsi="Times New Roman" w:cs="Times New Roman"/>
          <w:sz w:val="24"/>
          <w:szCs w:val="24"/>
        </w:rPr>
        <w:t>zamieści również na stronie internetowej określonej w pkt 1.1 niniejszej SIWZ, jeżeli odwołanie dotyczy treści ogłoszenia o zamówieniu lub postanowień SIWZ, wzywając Wykonawców do przystąpienia do postępowania odwoławczego.</w:t>
      </w:r>
    </w:p>
    <w:p w:rsidR="00A25F39" w:rsidRDefault="00A25F39" w:rsidP="00DF0DF1">
      <w:pPr>
        <w:widowControl w:val="0"/>
        <w:numPr>
          <w:ilvl w:val="1"/>
          <w:numId w:val="18"/>
        </w:numPr>
        <w:tabs>
          <w:tab w:val="left" w:pos="724"/>
        </w:tabs>
        <w:spacing w:after="0" w:line="240" w:lineRule="auto"/>
        <w:ind w:left="709" w:hanging="708"/>
        <w:jc w:val="both"/>
        <w:rPr>
          <w:rFonts w:ascii="Times New Roman" w:hAnsi="Times New Roman" w:cs="Times New Roman"/>
          <w:sz w:val="24"/>
          <w:szCs w:val="24"/>
        </w:rPr>
      </w:pPr>
      <w:r w:rsidRPr="00A25F39">
        <w:rPr>
          <w:rFonts w:ascii="Times New Roman" w:hAnsi="Times New Roman" w:cs="Times New Roman"/>
          <w:sz w:val="24"/>
          <w:szCs w:val="24"/>
        </w:rPr>
        <w:t>Przystąpienie do postępowania odwoławczego Wykonawca wnosi w terminie 3 dni od dnia otrzymania kopii odwołania, wskazując stronę, do której przystępuje i interes w uzyskaniu rozstrzygnięcia na korzyść strony, do której przystępuje.</w:t>
      </w:r>
    </w:p>
    <w:p w:rsidR="00A25F39" w:rsidRDefault="00A25F39" w:rsidP="00DF0DF1">
      <w:pPr>
        <w:widowControl w:val="0"/>
        <w:numPr>
          <w:ilvl w:val="1"/>
          <w:numId w:val="18"/>
        </w:numPr>
        <w:tabs>
          <w:tab w:val="left" w:pos="724"/>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A25F39" w:rsidRDefault="00A25F39" w:rsidP="00DF0DF1">
      <w:pPr>
        <w:widowControl w:val="0"/>
        <w:numPr>
          <w:ilvl w:val="1"/>
          <w:numId w:val="18"/>
        </w:numPr>
        <w:tabs>
          <w:tab w:val="left" w:pos="724"/>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Odwołanie podlegać będzie rozpoznaniu przez Krajową Izbę Odwoławczą, jeżeli nie zawiera braków formalnych oraz uiszczono wpis od odwołania.</w:t>
      </w:r>
    </w:p>
    <w:p w:rsidR="00A25F39" w:rsidRDefault="00A25F39" w:rsidP="00DF0DF1">
      <w:pPr>
        <w:widowControl w:val="0"/>
        <w:numPr>
          <w:ilvl w:val="1"/>
          <w:numId w:val="18"/>
        </w:numPr>
        <w:tabs>
          <w:tab w:val="left" w:pos="719"/>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Na orzeczenie Krajowej Izby Odwoł</w:t>
      </w:r>
      <w:r w:rsidR="00EC45B2">
        <w:rPr>
          <w:rFonts w:ascii="Times New Roman" w:hAnsi="Times New Roman" w:cs="Times New Roman"/>
          <w:sz w:val="24"/>
          <w:szCs w:val="24"/>
        </w:rPr>
        <w:t xml:space="preserve">awczej stronom oraz uczestnikom </w:t>
      </w:r>
      <w:r w:rsidRPr="00EC45B2">
        <w:rPr>
          <w:rFonts w:ascii="Times New Roman" w:hAnsi="Times New Roman" w:cs="Times New Roman"/>
          <w:sz w:val="24"/>
          <w:szCs w:val="24"/>
        </w:rPr>
        <w:t>postępowania odwoławczego przysługuje skarga do Sądu.</w:t>
      </w:r>
    </w:p>
    <w:p w:rsidR="00A25F39" w:rsidRDefault="00A25F39" w:rsidP="00DF0DF1">
      <w:pPr>
        <w:widowControl w:val="0"/>
        <w:numPr>
          <w:ilvl w:val="1"/>
          <w:numId w:val="18"/>
        </w:numPr>
        <w:tabs>
          <w:tab w:val="left" w:pos="729"/>
        </w:tabs>
        <w:spacing w:after="0" w:line="240" w:lineRule="auto"/>
        <w:ind w:left="709" w:hanging="708"/>
        <w:jc w:val="both"/>
        <w:rPr>
          <w:rFonts w:ascii="Times New Roman" w:hAnsi="Times New Roman" w:cs="Times New Roman"/>
          <w:sz w:val="24"/>
          <w:szCs w:val="24"/>
        </w:rPr>
      </w:pPr>
      <w:r w:rsidRPr="00EC45B2">
        <w:rPr>
          <w:rFonts w:ascii="Times New Roman" w:hAnsi="Times New Roman" w:cs="Times New Roman"/>
          <w:sz w:val="24"/>
          <w:szCs w:val="24"/>
        </w:rPr>
        <w:t>Pozostałe informacje dotyczące środków ochrony prawnej znajdują się w Dziale VI ustawy Pzp "Środki ochrony prawnej", art. od 179 do 198g ustawy Pzp.</w:t>
      </w:r>
    </w:p>
    <w:p w:rsidR="00EC45B2" w:rsidRDefault="00EC45B2" w:rsidP="00EC45B2">
      <w:pPr>
        <w:widowControl w:val="0"/>
        <w:tabs>
          <w:tab w:val="left" w:pos="729"/>
        </w:tabs>
        <w:spacing w:after="0" w:line="240" w:lineRule="auto"/>
        <w:ind w:left="1134"/>
        <w:jc w:val="both"/>
        <w:rPr>
          <w:rFonts w:ascii="Times New Roman" w:hAnsi="Times New Roman" w:cs="Times New Roman"/>
          <w:sz w:val="24"/>
          <w:szCs w:val="24"/>
        </w:rPr>
      </w:pPr>
    </w:p>
    <w:p w:rsidR="00EC45B2" w:rsidRPr="00EC45B2" w:rsidRDefault="00EC45B2" w:rsidP="00EC45B2">
      <w:pPr>
        <w:widowControl w:val="0"/>
        <w:tabs>
          <w:tab w:val="left" w:pos="729"/>
        </w:tabs>
        <w:spacing w:after="0" w:line="240" w:lineRule="auto"/>
        <w:ind w:left="1134"/>
        <w:jc w:val="both"/>
        <w:rPr>
          <w:rFonts w:ascii="Times New Roman" w:hAnsi="Times New Roman" w:cs="Times New Roman"/>
          <w:sz w:val="24"/>
          <w:szCs w:val="24"/>
        </w:rPr>
      </w:pPr>
    </w:p>
    <w:p w:rsidR="00823F8D" w:rsidRDefault="00823F8D" w:rsidP="001304C5">
      <w:pPr>
        <w:pStyle w:val="Akapitzlist"/>
        <w:widowControl w:val="0"/>
        <w:numPr>
          <w:ilvl w:val="0"/>
          <w:numId w:val="18"/>
        </w:numPr>
        <w:spacing w:after="0" w:line="240" w:lineRule="auto"/>
        <w:ind w:left="993" w:hanging="426"/>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Postanowienia końcowe</w:t>
      </w:r>
    </w:p>
    <w:p w:rsidR="00823F8D" w:rsidRDefault="00823F8D" w:rsidP="00823F8D">
      <w:pPr>
        <w:pStyle w:val="Akapitzlist"/>
        <w:widowControl w:val="0"/>
        <w:spacing w:after="0" w:line="240" w:lineRule="auto"/>
        <w:ind w:left="993"/>
        <w:rPr>
          <w:rFonts w:ascii="Times New Roman" w:hAnsi="Times New Roman" w:cs="Times New Roman"/>
          <w:b/>
          <w:sz w:val="24"/>
          <w:szCs w:val="24"/>
          <w:highlight w:val="lightGray"/>
        </w:rPr>
      </w:pPr>
    </w:p>
    <w:p w:rsidR="00823F8D" w:rsidRDefault="00A25F39" w:rsidP="00DF0DF1">
      <w:pPr>
        <w:pStyle w:val="Akapitzlist"/>
        <w:widowControl w:val="0"/>
        <w:numPr>
          <w:ilvl w:val="1"/>
          <w:numId w:val="18"/>
        </w:numPr>
        <w:spacing w:after="0" w:line="240" w:lineRule="auto"/>
        <w:ind w:left="567" w:hanging="567"/>
        <w:rPr>
          <w:rFonts w:ascii="Times New Roman" w:hAnsi="Times New Roman" w:cs="Times New Roman"/>
          <w:sz w:val="24"/>
          <w:szCs w:val="24"/>
        </w:rPr>
      </w:pPr>
      <w:r w:rsidRPr="00823F8D">
        <w:rPr>
          <w:rFonts w:ascii="Times New Roman" w:hAnsi="Times New Roman" w:cs="Times New Roman"/>
          <w:sz w:val="24"/>
          <w:szCs w:val="24"/>
        </w:rPr>
        <w:t>Zasady udostępn</w:t>
      </w:r>
      <w:r w:rsidR="00EC45B2" w:rsidRPr="00823F8D">
        <w:rPr>
          <w:rFonts w:ascii="Times New Roman" w:hAnsi="Times New Roman" w:cs="Times New Roman"/>
          <w:sz w:val="24"/>
          <w:szCs w:val="24"/>
        </w:rPr>
        <w:t>iania dokumentów</w:t>
      </w:r>
      <w:r w:rsidR="00823F8D">
        <w:rPr>
          <w:rFonts w:ascii="Times New Roman" w:hAnsi="Times New Roman" w:cs="Times New Roman"/>
          <w:sz w:val="24"/>
          <w:szCs w:val="24"/>
        </w:rPr>
        <w:t>.</w:t>
      </w:r>
    </w:p>
    <w:p w:rsidR="00A25F39" w:rsidRDefault="00A25F39" w:rsidP="00DF0DF1">
      <w:pPr>
        <w:pStyle w:val="Akapitzlist"/>
        <w:widowControl w:val="0"/>
        <w:spacing w:after="0" w:line="240" w:lineRule="auto"/>
        <w:ind w:left="567"/>
        <w:rPr>
          <w:rFonts w:ascii="Times New Roman" w:hAnsi="Times New Roman" w:cs="Times New Roman"/>
          <w:sz w:val="24"/>
          <w:szCs w:val="24"/>
        </w:rPr>
      </w:pPr>
      <w:r w:rsidRPr="00823F8D">
        <w:rPr>
          <w:rFonts w:ascii="Times New Roman" w:hAnsi="Times New Roman" w:cs="Times New Roman"/>
          <w:sz w:val="24"/>
          <w:szCs w:val="24"/>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w:t>
      </w:r>
    </w:p>
    <w:p w:rsidR="00A25F39" w:rsidRDefault="00A25F39" w:rsidP="00DF0DF1">
      <w:pPr>
        <w:spacing w:after="0" w:line="240" w:lineRule="auto"/>
        <w:ind w:left="567"/>
        <w:jc w:val="both"/>
        <w:rPr>
          <w:rFonts w:ascii="Times New Roman" w:hAnsi="Times New Roman" w:cs="Times New Roman"/>
          <w:sz w:val="24"/>
          <w:szCs w:val="24"/>
        </w:rPr>
      </w:pPr>
      <w:r w:rsidRPr="00A25F39">
        <w:rPr>
          <w:rFonts w:ascii="Times New Roman" w:hAnsi="Times New Roman" w:cs="Times New Roman"/>
          <w:sz w:val="24"/>
          <w:szCs w:val="24"/>
        </w:rPr>
        <w:lastRenderedPageBreak/>
        <w:t>Udostępnienie zainteresowanym odbywać się będzie wg poniższych zasad:</w:t>
      </w:r>
    </w:p>
    <w:p w:rsidR="00A25F39" w:rsidRDefault="00A25F39" w:rsidP="00E75975">
      <w:pPr>
        <w:pStyle w:val="Akapitzlist"/>
        <w:numPr>
          <w:ilvl w:val="0"/>
          <w:numId w:val="27"/>
        </w:numPr>
        <w:spacing w:after="0" w:line="240" w:lineRule="auto"/>
        <w:ind w:left="1134" w:hanging="501"/>
        <w:jc w:val="both"/>
        <w:rPr>
          <w:rFonts w:ascii="Times New Roman" w:hAnsi="Times New Roman" w:cs="Times New Roman"/>
          <w:sz w:val="24"/>
          <w:szCs w:val="24"/>
        </w:rPr>
      </w:pPr>
      <w:r w:rsidRPr="00823F8D">
        <w:rPr>
          <w:rFonts w:ascii="Times New Roman" w:hAnsi="Times New Roman" w:cs="Times New Roman"/>
          <w:sz w:val="24"/>
          <w:szCs w:val="24"/>
        </w:rPr>
        <w:t>Zamawiający udostępnia wskazane dokumenty po złożeniu wniosku, w którym Wykonawca określa sposób ich udostępnienia (tj. wgląd do dokumentów w siedzibie Zamawiającego, kopia dokumentów przesłana pocztą, faksem lub drogą elektroniczną);</w:t>
      </w:r>
    </w:p>
    <w:p w:rsidR="00A25F39" w:rsidRDefault="00A25F39" w:rsidP="00E75975">
      <w:pPr>
        <w:pStyle w:val="Akapitzlist"/>
        <w:numPr>
          <w:ilvl w:val="0"/>
          <w:numId w:val="27"/>
        </w:numPr>
        <w:spacing w:after="0" w:line="240" w:lineRule="auto"/>
        <w:ind w:left="1134" w:hanging="501"/>
        <w:jc w:val="both"/>
        <w:rPr>
          <w:rFonts w:ascii="Times New Roman" w:hAnsi="Times New Roman" w:cs="Times New Roman"/>
          <w:sz w:val="24"/>
          <w:szCs w:val="24"/>
        </w:rPr>
      </w:pPr>
      <w:r w:rsidRPr="00823F8D">
        <w:rPr>
          <w:rFonts w:ascii="Times New Roman" w:hAnsi="Times New Roman" w:cs="Times New Roman"/>
          <w:sz w:val="24"/>
          <w:szCs w:val="24"/>
        </w:rPr>
        <w:t>Zamawiający wyznacza termin, miejsce oraz zakres udostępnianych dokumentów;</w:t>
      </w:r>
    </w:p>
    <w:p w:rsidR="00A25F39" w:rsidRDefault="00A25F39" w:rsidP="00E75975">
      <w:pPr>
        <w:pStyle w:val="Akapitzlist"/>
        <w:numPr>
          <w:ilvl w:val="0"/>
          <w:numId w:val="27"/>
        </w:numPr>
        <w:spacing w:after="0" w:line="240" w:lineRule="auto"/>
        <w:ind w:left="1134" w:hanging="501"/>
        <w:jc w:val="both"/>
        <w:rPr>
          <w:rFonts w:ascii="Times New Roman" w:hAnsi="Times New Roman" w:cs="Times New Roman"/>
          <w:sz w:val="24"/>
          <w:szCs w:val="24"/>
        </w:rPr>
      </w:pPr>
      <w:r w:rsidRPr="00823F8D">
        <w:rPr>
          <w:rFonts w:ascii="Times New Roman" w:hAnsi="Times New Roman" w:cs="Times New Roman"/>
          <w:sz w:val="24"/>
          <w:szCs w:val="24"/>
        </w:rPr>
        <w:t>Zamawiający wyznaczy członka komisji, w którego obecności udostępnione zostaną dokumenty;</w:t>
      </w:r>
    </w:p>
    <w:p w:rsidR="00A25F39" w:rsidRDefault="00A25F39" w:rsidP="00E75975">
      <w:pPr>
        <w:pStyle w:val="Akapitzlist"/>
        <w:numPr>
          <w:ilvl w:val="0"/>
          <w:numId w:val="27"/>
        </w:numPr>
        <w:spacing w:after="0" w:line="240" w:lineRule="auto"/>
        <w:ind w:left="1134" w:hanging="501"/>
        <w:jc w:val="both"/>
        <w:rPr>
          <w:rFonts w:ascii="Times New Roman" w:hAnsi="Times New Roman" w:cs="Times New Roman"/>
          <w:sz w:val="24"/>
          <w:szCs w:val="24"/>
        </w:rPr>
      </w:pPr>
      <w:r w:rsidRPr="00823F8D">
        <w:rPr>
          <w:rFonts w:ascii="Times New Roman" w:hAnsi="Times New Roman" w:cs="Times New Roman"/>
          <w:sz w:val="24"/>
          <w:szCs w:val="24"/>
        </w:rPr>
        <w:t>Zamawiający umożliwi kopiowanie dokumentów odpłatnie, cena za 1 stronę 0,30 zł;</w:t>
      </w:r>
    </w:p>
    <w:p w:rsidR="00A25F39" w:rsidRPr="00823F8D" w:rsidRDefault="00A25F39" w:rsidP="00E75975">
      <w:pPr>
        <w:pStyle w:val="Akapitzlist"/>
        <w:numPr>
          <w:ilvl w:val="0"/>
          <w:numId w:val="27"/>
        </w:numPr>
        <w:spacing w:after="0" w:line="240" w:lineRule="auto"/>
        <w:ind w:left="1134" w:hanging="501"/>
        <w:jc w:val="both"/>
        <w:rPr>
          <w:rFonts w:ascii="Times New Roman" w:hAnsi="Times New Roman" w:cs="Times New Roman"/>
          <w:sz w:val="24"/>
          <w:szCs w:val="24"/>
        </w:rPr>
      </w:pPr>
      <w:r w:rsidRPr="00823F8D">
        <w:rPr>
          <w:rFonts w:ascii="Times New Roman" w:hAnsi="Times New Roman" w:cs="Times New Roman"/>
          <w:sz w:val="24"/>
          <w:szCs w:val="24"/>
        </w:rPr>
        <w:t>udostępnienie może mieć miejsce wyłącznie w siedzibie Zamawiającego oraz w czasie godzin jego urzędowania.</w:t>
      </w:r>
    </w:p>
    <w:p w:rsidR="00A25F39" w:rsidRDefault="00A25F39" w:rsidP="00882A41">
      <w:pPr>
        <w:pStyle w:val="Akapitzlist"/>
        <w:widowControl w:val="0"/>
        <w:numPr>
          <w:ilvl w:val="1"/>
          <w:numId w:val="18"/>
        </w:numPr>
        <w:spacing w:after="0" w:line="240" w:lineRule="auto"/>
        <w:ind w:left="567" w:hanging="567"/>
        <w:jc w:val="both"/>
        <w:rPr>
          <w:rFonts w:ascii="Times New Roman" w:hAnsi="Times New Roman" w:cs="Times New Roman"/>
          <w:sz w:val="24"/>
          <w:szCs w:val="24"/>
        </w:rPr>
      </w:pPr>
      <w:r w:rsidRPr="00823F8D">
        <w:rPr>
          <w:rFonts w:ascii="Times New Roman" w:hAnsi="Times New Roman" w:cs="Times New Roman"/>
          <w:sz w:val="24"/>
          <w:szCs w:val="24"/>
        </w:rPr>
        <w:t>Zamawiający zastrzega, że jeżeli z przyczyn technicznych przesłanie dokumentów pocztą lub faksem będzie znacząco utrudnione, Zamawiający poinformuje o tym Wykonawcę oraz wskaże sposób, w jaki mogą one być udostępnione.</w:t>
      </w:r>
    </w:p>
    <w:p w:rsidR="00A25F39" w:rsidRDefault="00A25F39" w:rsidP="00882A41">
      <w:pPr>
        <w:pStyle w:val="Akapitzlist"/>
        <w:widowControl w:val="0"/>
        <w:numPr>
          <w:ilvl w:val="1"/>
          <w:numId w:val="18"/>
        </w:numPr>
        <w:spacing w:after="0" w:line="240" w:lineRule="auto"/>
        <w:ind w:left="567" w:hanging="567"/>
        <w:jc w:val="both"/>
        <w:rPr>
          <w:rFonts w:ascii="Times New Roman" w:hAnsi="Times New Roman" w:cs="Times New Roman"/>
          <w:sz w:val="24"/>
          <w:szCs w:val="24"/>
        </w:rPr>
      </w:pPr>
      <w:r w:rsidRPr="00823F8D">
        <w:rPr>
          <w:rFonts w:ascii="Times New Roman" w:hAnsi="Times New Roman" w:cs="Times New Roman"/>
          <w:sz w:val="24"/>
          <w:szCs w:val="24"/>
        </w:rPr>
        <w:t>W sprawach nieuregulowanych zastosowanie mają przepisy ustawy Prawo zamówień publicznych oraz Kodeks cywilny.</w:t>
      </w:r>
    </w:p>
    <w:p w:rsidR="00823F8D" w:rsidRDefault="00823F8D" w:rsidP="00823F8D">
      <w:pPr>
        <w:pStyle w:val="Akapitzlist"/>
        <w:widowControl w:val="0"/>
        <w:spacing w:after="0" w:line="240" w:lineRule="auto"/>
        <w:ind w:left="993"/>
        <w:jc w:val="both"/>
        <w:rPr>
          <w:rFonts w:ascii="Times New Roman" w:hAnsi="Times New Roman" w:cs="Times New Roman"/>
          <w:sz w:val="24"/>
          <w:szCs w:val="24"/>
        </w:rPr>
      </w:pPr>
    </w:p>
    <w:p w:rsidR="00823F8D" w:rsidRDefault="00823F8D" w:rsidP="00823F8D">
      <w:pPr>
        <w:pStyle w:val="Akapitzlist"/>
        <w:widowControl w:val="0"/>
        <w:spacing w:after="0" w:line="240" w:lineRule="auto"/>
        <w:ind w:left="993"/>
        <w:jc w:val="both"/>
        <w:rPr>
          <w:rFonts w:ascii="Times New Roman" w:hAnsi="Times New Roman" w:cs="Times New Roman"/>
          <w:sz w:val="24"/>
          <w:szCs w:val="24"/>
        </w:rPr>
      </w:pPr>
    </w:p>
    <w:p w:rsidR="00A25F39" w:rsidRPr="00823F8D" w:rsidRDefault="00823F8D" w:rsidP="001304C5">
      <w:pPr>
        <w:pStyle w:val="Akapitzlist"/>
        <w:widowControl w:val="0"/>
        <w:numPr>
          <w:ilvl w:val="0"/>
          <w:numId w:val="18"/>
        </w:numPr>
        <w:spacing w:after="0" w:line="240" w:lineRule="auto"/>
        <w:ind w:left="993" w:firstLine="141"/>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 xml:space="preserve"> </w:t>
      </w:r>
      <w:r w:rsidRPr="00823F8D">
        <w:rPr>
          <w:rFonts w:ascii="Times New Roman" w:hAnsi="Times New Roman" w:cs="Times New Roman"/>
          <w:b/>
          <w:sz w:val="24"/>
          <w:szCs w:val="24"/>
          <w:highlight w:val="lightGray"/>
        </w:rPr>
        <w:t>Załączniki do SIWZ</w:t>
      </w:r>
    </w:p>
    <w:p w:rsidR="00823F8D" w:rsidRPr="00A25F39" w:rsidRDefault="00823F8D" w:rsidP="00823F8D">
      <w:pPr>
        <w:pStyle w:val="Akapitzlist"/>
        <w:widowControl w:val="0"/>
        <w:spacing w:after="0" w:line="240" w:lineRule="auto"/>
        <w:rPr>
          <w:rFonts w:ascii="Times New Roman" w:hAnsi="Times New Roman" w:cs="Times New Roman"/>
          <w:sz w:val="24"/>
          <w:szCs w:val="24"/>
        </w:rPr>
      </w:pPr>
    </w:p>
    <w:p w:rsidR="00A25F39" w:rsidRPr="00A25F39" w:rsidRDefault="00A25F39" w:rsidP="00E75975">
      <w:pPr>
        <w:widowControl w:val="0"/>
        <w:numPr>
          <w:ilvl w:val="0"/>
          <w:numId w:val="26"/>
        </w:numPr>
        <w:tabs>
          <w:tab w:val="left" w:pos="763"/>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 xml:space="preserve">Załącznik nr 1 </w:t>
      </w:r>
      <w:r w:rsidR="00823F8D">
        <w:rPr>
          <w:rFonts w:ascii="Times New Roman" w:hAnsi="Times New Roman" w:cs="Times New Roman"/>
          <w:sz w:val="24"/>
          <w:szCs w:val="24"/>
        </w:rPr>
        <w:t xml:space="preserve">- </w:t>
      </w:r>
      <w:r w:rsidRPr="00A25F39">
        <w:rPr>
          <w:rFonts w:ascii="Times New Roman" w:hAnsi="Times New Roman" w:cs="Times New Roman"/>
          <w:sz w:val="24"/>
          <w:szCs w:val="24"/>
        </w:rPr>
        <w:t>Opis przedmiotu zamówienia,</w:t>
      </w:r>
    </w:p>
    <w:p w:rsidR="00A25F39" w:rsidRPr="00A25F39" w:rsidRDefault="00A25F39" w:rsidP="00E75975">
      <w:pPr>
        <w:widowControl w:val="0"/>
        <w:numPr>
          <w:ilvl w:val="0"/>
          <w:numId w:val="26"/>
        </w:numPr>
        <w:tabs>
          <w:tab w:val="left" w:pos="787"/>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Załącznik nr 2 - Formularz ofertowy,</w:t>
      </w:r>
    </w:p>
    <w:p w:rsidR="00A25F39" w:rsidRPr="00A25F39" w:rsidRDefault="00A25F39" w:rsidP="00E75975">
      <w:pPr>
        <w:widowControl w:val="0"/>
        <w:numPr>
          <w:ilvl w:val="0"/>
          <w:numId w:val="26"/>
        </w:numPr>
        <w:tabs>
          <w:tab w:val="left" w:pos="787"/>
        </w:tabs>
        <w:spacing w:after="0" w:line="240" w:lineRule="auto"/>
        <w:ind w:left="567" w:hanging="567"/>
        <w:rPr>
          <w:rFonts w:ascii="Times New Roman" w:hAnsi="Times New Roman" w:cs="Times New Roman"/>
          <w:sz w:val="24"/>
          <w:szCs w:val="24"/>
        </w:rPr>
      </w:pPr>
      <w:r w:rsidRPr="00A25F39">
        <w:rPr>
          <w:rFonts w:ascii="Times New Roman" w:hAnsi="Times New Roman" w:cs="Times New Roman"/>
          <w:sz w:val="24"/>
          <w:szCs w:val="24"/>
        </w:rPr>
        <w:t>Załącznik nr 3 - Wzór oświadczenia Wykonawcy o spełnieniu warunków udziału w postępowaniu,</w:t>
      </w:r>
    </w:p>
    <w:p w:rsidR="00A25F39" w:rsidRPr="00A25F39" w:rsidRDefault="00A25F39" w:rsidP="00E75975">
      <w:pPr>
        <w:widowControl w:val="0"/>
        <w:numPr>
          <w:ilvl w:val="0"/>
          <w:numId w:val="26"/>
        </w:numPr>
        <w:tabs>
          <w:tab w:val="left" w:pos="787"/>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Załącznik nr 4 - Wzór oświadczenia o braku podstaw do wykluczenia,</w:t>
      </w:r>
    </w:p>
    <w:p w:rsidR="00A25F39" w:rsidRPr="00A25F39" w:rsidRDefault="00A25F39" w:rsidP="00E75975">
      <w:pPr>
        <w:widowControl w:val="0"/>
        <w:numPr>
          <w:ilvl w:val="0"/>
          <w:numId w:val="26"/>
        </w:numPr>
        <w:tabs>
          <w:tab w:val="left" w:pos="787"/>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Załącznik nr 5 - Wzór oświadczenia o przynależności do grupy kapitałowej,</w:t>
      </w:r>
    </w:p>
    <w:p w:rsidR="00A25F39" w:rsidRPr="00A25F39" w:rsidRDefault="00A25F39" w:rsidP="00E75975">
      <w:pPr>
        <w:widowControl w:val="0"/>
        <w:numPr>
          <w:ilvl w:val="0"/>
          <w:numId w:val="26"/>
        </w:numPr>
        <w:tabs>
          <w:tab w:val="left" w:pos="787"/>
        </w:tabs>
        <w:spacing w:after="0" w:line="240" w:lineRule="auto"/>
        <w:ind w:left="567" w:hanging="567"/>
        <w:jc w:val="both"/>
        <w:rPr>
          <w:rFonts w:ascii="Times New Roman" w:hAnsi="Times New Roman" w:cs="Times New Roman"/>
          <w:sz w:val="24"/>
          <w:szCs w:val="24"/>
        </w:rPr>
      </w:pPr>
      <w:r w:rsidRPr="00A25F39">
        <w:rPr>
          <w:rFonts w:ascii="Times New Roman" w:hAnsi="Times New Roman" w:cs="Times New Roman"/>
          <w:sz w:val="24"/>
          <w:szCs w:val="24"/>
        </w:rPr>
        <w:t>Załącznik nr 6 - Wzór informacji o podwykonawcach,</w:t>
      </w:r>
    </w:p>
    <w:p w:rsidR="00A25F39" w:rsidRDefault="00A25F39" w:rsidP="00E75975">
      <w:pPr>
        <w:widowControl w:val="0"/>
        <w:numPr>
          <w:ilvl w:val="0"/>
          <w:numId w:val="26"/>
        </w:numPr>
        <w:tabs>
          <w:tab w:val="left" w:pos="787"/>
        </w:tabs>
        <w:spacing w:after="0" w:line="240" w:lineRule="auto"/>
        <w:ind w:left="567" w:hanging="567"/>
        <w:rPr>
          <w:rFonts w:ascii="Times New Roman" w:hAnsi="Times New Roman" w:cs="Times New Roman"/>
          <w:sz w:val="24"/>
          <w:szCs w:val="24"/>
        </w:rPr>
      </w:pPr>
      <w:r w:rsidRPr="00A25F39">
        <w:rPr>
          <w:rFonts w:ascii="Times New Roman" w:hAnsi="Times New Roman" w:cs="Times New Roman"/>
          <w:sz w:val="24"/>
          <w:szCs w:val="24"/>
        </w:rPr>
        <w:t>Załącznik nr 7 - Zobowiązanie do oddania do dyspozycji niezbędnych zasobów na okres korzystania z nich przy wykonywaniu zamówienia,</w:t>
      </w:r>
    </w:p>
    <w:p w:rsidR="00823F8D" w:rsidRDefault="00A25F39" w:rsidP="00E75975">
      <w:pPr>
        <w:widowControl w:val="0"/>
        <w:numPr>
          <w:ilvl w:val="0"/>
          <w:numId w:val="26"/>
        </w:numPr>
        <w:tabs>
          <w:tab w:val="left" w:pos="787"/>
        </w:tabs>
        <w:spacing w:after="0" w:line="240" w:lineRule="auto"/>
        <w:ind w:left="567" w:hanging="567"/>
        <w:rPr>
          <w:rFonts w:ascii="Times New Roman" w:hAnsi="Times New Roman" w:cs="Times New Roman"/>
          <w:sz w:val="24"/>
          <w:szCs w:val="24"/>
        </w:rPr>
      </w:pPr>
      <w:r w:rsidRPr="00823F8D">
        <w:rPr>
          <w:rFonts w:ascii="Times New Roman" w:hAnsi="Times New Roman" w:cs="Times New Roman"/>
          <w:sz w:val="24"/>
          <w:szCs w:val="24"/>
        </w:rPr>
        <w:t>Załącznik nr 8 - Wzór umowy.</w:t>
      </w:r>
    </w:p>
    <w:p w:rsidR="00823F8D" w:rsidRDefault="00823F8D" w:rsidP="00823F8D">
      <w:pPr>
        <w:widowControl w:val="0"/>
        <w:tabs>
          <w:tab w:val="left" w:pos="787"/>
        </w:tabs>
        <w:spacing w:after="0" w:line="240" w:lineRule="auto"/>
        <w:rPr>
          <w:rFonts w:ascii="Times New Roman" w:hAnsi="Times New Roman" w:cs="Times New Roman"/>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C27943" w:rsidRDefault="00C27943" w:rsidP="00BF4445">
      <w:pPr>
        <w:widowControl w:val="0"/>
        <w:tabs>
          <w:tab w:val="left" w:pos="787"/>
        </w:tabs>
        <w:spacing w:after="0" w:line="240" w:lineRule="auto"/>
        <w:rPr>
          <w:rFonts w:ascii="Times New Roman" w:hAnsi="Times New Roman" w:cs="Times New Roman"/>
          <w:b/>
          <w:sz w:val="24"/>
          <w:szCs w:val="24"/>
        </w:rPr>
      </w:pPr>
    </w:p>
    <w:p w:rsidR="00BF4445" w:rsidRDefault="00BF4445" w:rsidP="00BF4445">
      <w:pPr>
        <w:widowControl w:val="0"/>
        <w:tabs>
          <w:tab w:val="left" w:pos="787"/>
        </w:tabs>
        <w:spacing w:after="0" w:line="240" w:lineRule="auto"/>
        <w:rPr>
          <w:rFonts w:ascii="Times New Roman" w:hAnsi="Times New Roman" w:cs="Times New Roman"/>
          <w:b/>
          <w:sz w:val="24"/>
          <w:szCs w:val="24"/>
        </w:rPr>
      </w:pPr>
    </w:p>
    <w:p w:rsidR="00C27943" w:rsidRDefault="00C27943" w:rsidP="00A256E5">
      <w:pPr>
        <w:widowControl w:val="0"/>
        <w:tabs>
          <w:tab w:val="left" w:pos="787"/>
        </w:tabs>
        <w:spacing w:after="0" w:line="240" w:lineRule="auto"/>
        <w:jc w:val="right"/>
        <w:rPr>
          <w:rFonts w:ascii="Times New Roman" w:hAnsi="Times New Roman" w:cs="Times New Roman"/>
          <w:b/>
          <w:sz w:val="24"/>
          <w:szCs w:val="24"/>
        </w:rPr>
      </w:pPr>
    </w:p>
    <w:p w:rsidR="00A256E5" w:rsidRDefault="00A256E5" w:rsidP="00A256E5">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Załącznik nr 1 do SIWZ</w:t>
      </w:r>
    </w:p>
    <w:p w:rsidR="00A256E5" w:rsidRDefault="00A256E5" w:rsidP="00A256E5">
      <w:pPr>
        <w:widowControl w:val="0"/>
        <w:tabs>
          <w:tab w:val="left" w:pos="787"/>
        </w:tabs>
        <w:spacing w:after="0" w:line="240" w:lineRule="auto"/>
        <w:jc w:val="right"/>
        <w:rPr>
          <w:rFonts w:ascii="Times New Roman" w:hAnsi="Times New Roman" w:cs="Times New Roman"/>
          <w:b/>
          <w:sz w:val="24"/>
          <w:szCs w:val="24"/>
        </w:rPr>
      </w:pPr>
    </w:p>
    <w:p w:rsidR="00A256E5" w:rsidRPr="00C915CC" w:rsidRDefault="00C915CC" w:rsidP="00A256E5">
      <w:pPr>
        <w:widowControl w:val="0"/>
        <w:tabs>
          <w:tab w:val="left" w:pos="787"/>
        </w:tabs>
        <w:spacing w:after="0" w:line="240" w:lineRule="auto"/>
        <w:rPr>
          <w:rFonts w:ascii="Times New Roman" w:hAnsi="Times New Roman" w:cs="Times New Roman"/>
          <w:b/>
          <w:sz w:val="24"/>
          <w:szCs w:val="24"/>
        </w:rPr>
      </w:pPr>
      <w:r w:rsidRPr="00C915CC">
        <w:rPr>
          <w:rFonts w:ascii="Times New Roman" w:hAnsi="Times New Roman" w:cs="Times New Roman"/>
          <w:b/>
          <w:sz w:val="24"/>
          <w:szCs w:val="24"/>
        </w:rPr>
        <w:t>IZP.271.2.2017</w:t>
      </w:r>
    </w:p>
    <w:p w:rsidR="00A256E5" w:rsidRDefault="00A256E5" w:rsidP="00A256E5">
      <w:pPr>
        <w:widowControl w:val="0"/>
        <w:tabs>
          <w:tab w:val="left" w:pos="787"/>
        </w:tabs>
        <w:spacing w:after="0" w:line="240" w:lineRule="auto"/>
        <w:rPr>
          <w:rFonts w:ascii="Times New Roman" w:hAnsi="Times New Roman" w:cs="Times New Roman"/>
          <w:b/>
          <w:color w:val="FF0000"/>
          <w:sz w:val="24"/>
          <w:szCs w:val="24"/>
        </w:rPr>
      </w:pPr>
    </w:p>
    <w:p w:rsidR="00E64880" w:rsidRDefault="00E64880" w:rsidP="00E64880">
      <w:pPr>
        <w:widowControl w:val="0"/>
        <w:tabs>
          <w:tab w:val="left" w:pos="787"/>
        </w:tabs>
        <w:spacing w:after="0" w:line="240" w:lineRule="auto"/>
        <w:jc w:val="center"/>
        <w:rPr>
          <w:rFonts w:ascii="Times New Roman" w:hAnsi="Times New Roman" w:cs="Times New Roman"/>
          <w:b/>
          <w:sz w:val="24"/>
          <w:szCs w:val="24"/>
        </w:rPr>
      </w:pPr>
      <w:r w:rsidRPr="00A256E5">
        <w:rPr>
          <w:rFonts w:ascii="Times New Roman" w:hAnsi="Times New Roman" w:cs="Times New Roman"/>
          <w:b/>
          <w:sz w:val="24"/>
          <w:szCs w:val="24"/>
        </w:rPr>
        <w:t>OPIS PRZEDMIOTÓW ZAMÓWIENIA</w:t>
      </w:r>
    </w:p>
    <w:p w:rsidR="00E64880" w:rsidRDefault="00E64880" w:rsidP="00E64880">
      <w:pPr>
        <w:widowControl w:val="0"/>
        <w:tabs>
          <w:tab w:val="left" w:pos="787"/>
        </w:tabs>
        <w:spacing w:after="0" w:line="240" w:lineRule="auto"/>
        <w:rPr>
          <w:rFonts w:ascii="Times New Roman" w:hAnsi="Times New Roman" w:cs="Times New Roman"/>
          <w:b/>
          <w:sz w:val="24"/>
          <w:szCs w:val="24"/>
        </w:rPr>
      </w:pPr>
    </w:p>
    <w:p w:rsidR="00E64880" w:rsidRPr="00E126FE" w:rsidRDefault="00E64880" w:rsidP="00E64880">
      <w:pPr>
        <w:widowControl w:val="0"/>
        <w:tabs>
          <w:tab w:val="left" w:pos="787"/>
        </w:tabs>
        <w:spacing w:after="0" w:line="240" w:lineRule="auto"/>
        <w:rPr>
          <w:rFonts w:ascii="Times New Roman" w:hAnsi="Times New Roman" w:cs="Times New Roman"/>
          <w:b/>
          <w:sz w:val="24"/>
          <w:szCs w:val="24"/>
          <w:u w:val="single"/>
        </w:rPr>
      </w:pPr>
      <w:r w:rsidRPr="00E126FE">
        <w:rPr>
          <w:rFonts w:ascii="Times New Roman" w:hAnsi="Times New Roman" w:cs="Times New Roman"/>
          <w:b/>
          <w:sz w:val="24"/>
          <w:szCs w:val="24"/>
          <w:u w:val="single"/>
        </w:rPr>
        <w:t>Zadanie nr 1</w:t>
      </w:r>
    </w:p>
    <w:p w:rsidR="00E64880" w:rsidRDefault="00E64880" w:rsidP="00E64880">
      <w:pPr>
        <w:widowControl w:val="0"/>
        <w:tabs>
          <w:tab w:val="left" w:pos="787"/>
        </w:tabs>
        <w:spacing w:after="0" w:line="240" w:lineRule="auto"/>
        <w:rPr>
          <w:rFonts w:ascii="Times New Roman" w:hAnsi="Times New Roman" w:cs="Times New Roman"/>
          <w:b/>
          <w:sz w:val="24"/>
          <w:szCs w:val="24"/>
        </w:rPr>
      </w:pPr>
      <w:r>
        <w:rPr>
          <w:rFonts w:ascii="Times New Roman" w:hAnsi="Times New Roman" w:cs="Times New Roman"/>
          <w:b/>
          <w:sz w:val="24"/>
          <w:szCs w:val="24"/>
        </w:rPr>
        <w:t>Zakup pomocy dydaktycznych do zajęć dydaktyczno-wyrównawczych z matematyki</w:t>
      </w:r>
    </w:p>
    <w:p w:rsidR="00E64880" w:rsidRDefault="00E64880" w:rsidP="00E64880">
      <w:pPr>
        <w:widowControl w:val="0"/>
        <w:tabs>
          <w:tab w:val="left" w:pos="787"/>
        </w:tabs>
        <w:spacing w:after="0" w:line="240" w:lineRule="auto"/>
        <w:rPr>
          <w:rFonts w:ascii="Times New Roman" w:hAnsi="Times New Roman" w:cs="Times New Roman"/>
          <w:b/>
          <w:sz w:val="24"/>
          <w:szCs w:val="24"/>
        </w:rPr>
      </w:pPr>
    </w:p>
    <w:tbl>
      <w:tblPr>
        <w:tblStyle w:val="Tabela-Siatka"/>
        <w:tblW w:w="9808" w:type="dxa"/>
        <w:tblLook w:val="04A0" w:firstRow="1" w:lastRow="0" w:firstColumn="1" w:lastColumn="0" w:noHBand="0" w:noVBand="1"/>
      </w:tblPr>
      <w:tblGrid>
        <w:gridCol w:w="524"/>
        <w:gridCol w:w="1813"/>
        <w:gridCol w:w="5296"/>
        <w:gridCol w:w="1317"/>
        <w:gridCol w:w="858"/>
      </w:tblGrid>
      <w:tr w:rsidR="00E64880" w:rsidTr="00F876C6">
        <w:tc>
          <w:tcPr>
            <w:tcW w:w="524" w:type="dxa"/>
            <w:vAlign w:val="center"/>
          </w:tcPr>
          <w:p w:rsidR="00E64880" w:rsidRPr="00A256E5" w:rsidRDefault="00E64880" w:rsidP="00E407AE">
            <w:pPr>
              <w:widowControl w:val="0"/>
              <w:tabs>
                <w:tab w:val="left" w:pos="787"/>
              </w:tabs>
              <w:jc w:val="center"/>
              <w:rPr>
                <w:rFonts w:ascii="Times New Roman" w:hAnsi="Times New Roman" w:cs="Times New Roman"/>
                <w:b/>
                <w:sz w:val="18"/>
                <w:szCs w:val="18"/>
              </w:rPr>
            </w:pPr>
            <w:r w:rsidRPr="00A256E5">
              <w:rPr>
                <w:rFonts w:ascii="Times New Roman" w:hAnsi="Times New Roman" w:cs="Times New Roman"/>
                <w:b/>
                <w:sz w:val="18"/>
                <w:szCs w:val="18"/>
              </w:rPr>
              <w:t>LP.</w:t>
            </w:r>
          </w:p>
        </w:tc>
        <w:tc>
          <w:tcPr>
            <w:tcW w:w="1813" w:type="dxa"/>
            <w:vAlign w:val="center"/>
          </w:tcPr>
          <w:p w:rsidR="00E64880" w:rsidRPr="00A256E5" w:rsidRDefault="00E64880" w:rsidP="00E407AE">
            <w:pPr>
              <w:widowControl w:val="0"/>
              <w:tabs>
                <w:tab w:val="left" w:pos="787"/>
              </w:tabs>
              <w:jc w:val="center"/>
              <w:rPr>
                <w:rFonts w:ascii="Times New Roman" w:hAnsi="Times New Roman" w:cs="Times New Roman"/>
                <w:b/>
                <w:sz w:val="18"/>
                <w:szCs w:val="18"/>
              </w:rPr>
            </w:pPr>
            <w:r w:rsidRPr="00A256E5">
              <w:rPr>
                <w:rFonts w:ascii="Times New Roman" w:hAnsi="Times New Roman" w:cs="Times New Roman"/>
                <w:b/>
                <w:sz w:val="18"/>
                <w:szCs w:val="18"/>
              </w:rPr>
              <w:t>NAZWA POMOCY DYDAKTYCZNEJ</w:t>
            </w:r>
          </w:p>
        </w:tc>
        <w:tc>
          <w:tcPr>
            <w:tcW w:w="5296" w:type="dxa"/>
            <w:vAlign w:val="center"/>
          </w:tcPr>
          <w:p w:rsidR="00E64880" w:rsidRPr="00A256E5" w:rsidRDefault="00E64880" w:rsidP="00E407AE">
            <w:pPr>
              <w:widowControl w:val="0"/>
              <w:tabs>
                <w:tab w:val="left" w:pos="787"/>
              </w:tabs>
              <w:jc w:val="center"/>
              <w:rPr>
                <w:rFonts w:ascii="Times New Roman" w:hAnsi="Times New Roman" w:cs="Times New Roman"/>
                <w:b/>
                <w:sz w:val="18"/>
                <w:szCs w:val="18"/>
              </w:rPr>
            </w:pPr>
            <w:r w:rsidRPr="00A256E5">
              <w:rPr>
                <w:rFonts w:ascii="Times New Roman" w:hAnsi="Times New Roman" w:cs="Times New Roman"/>
                <w:b/>
                <w:sz w:val="18"/>
                <w:szCs w:val="18"/>
              </w:rPr>
              <w:t>OPIS</w:t>
            </w:r>
          </w:p>
        </w:tc>
        <w:tc>
          <w:tcPr>
            <w:tcW w:w="1317" w:type="dxa"/>
            <w:vAlign w:val="center"/>
          </w:tcPr>
          <w:p w:rsidR="00E64880" w:rsidRPr="00A256E5" w:rsidRDefault="00E64880" w:rsidP="00E407AE">
            <w:pPr>
              <w:widowControl w:val="0"/>
              <w:tabs>
                <w:tab w:val="left" w:pos="787"/>
              </w:tabs>
              <w:jc w:val="center"/>
              <w:rPr>
                <w:rFonts w:ascii="Times New Roman" w:hAnsi="Times New Roman" w:cs="Times New Roman"/>
                <w:b/>
                <w:sz w:val="18"/>
                <w:szCs w:val="18"/>
              </w:rPr>
            </w:pPr>
            <w:r w:rsidRPr="00A256E5">
              <w:rPr>
                <w:rFonts w:ascii="Times New Roman" w:hAnsi="Times New Roman" w:cs="Times New Roman"/>
                <w:b/>
                <w:sz w:val="18"/>
                <w:szCs w:val="18"/>
              </w:rPr>
              <w:t>JEDNOSTKA MIARY</w:t>
            </w:r>
          </w:p>
        </w:tc>
        <w:tc>
          <w:tcPr>
            <w:tcW w:w="858" w:type="dxa"/>
            <w:vAlign w:val="center"/>
          </w:tcPr>
          <w:p w:rsidR="00E64880" w:rsidRPr="00A256E5" w:rsidRDefault="00E64880" w:rsidP="00E407AE">
            <w:pPr>
              <w:widowControl w:val="0"/>
              <w:tabs>
                <w:tab w:val="left" w:pos="787"/>
              </w:tabs>
              <w:jc w:val="center"/>
              <w:rPr>
                <w:rFonts w:ascii="Times New Roman" w:hAnsi="Times New Roman" w:cs="Times New Roman"/>
                <w:b/>
                <w:sz w:val="18"/>
                <w:szCs w:val="18"/>
              </w:rPr>
            </w:pPr>
            <w:r w:rsidRPr="00A256E5">
              <w:rPr>
                <w:rFonts w:ascii="Times New Roman" w:hAnsi="Times New Roman" w:cs="Times New Roman"/>
                <w:b/>
                <w:sz w:val="18"/>
                <w:szCs w:val="18"/>
              </w:rPr>
              <w:t>ILOŚĆ</w:t>
            </w:r>
          </w:p>
        </w:tc>
      </w:tr>
      <w:tr w:rsidR="00E64880" w:rsidTr="00F876C6">
        <w:tc>
          <w:tcPr>
            <w:tcW w:w="524" w:type="dxa"/>
          </w:tcPr>
          <w:p w:rsidR="00E64880" w:rsidRPr="00E2627E" w:rsidRDefault="00E64880" w:rsidP="00E407AE">
            <w:pPr>
              <w:widowControl w:val="0"/>
              <w:tabs>
                <w:tab w:val="left" w:pos="787"/>
              </w:tabs>
              <w:rPr>
                <w:rFonts w:ascii="Times New Roman" w:hAnsi="Times New Roman" w:cs="Times New Roman"/>
                <w:sz w:val="20"/>
                <w:szCs w:val="20"/>
              </w:rPr>
            </w:pPr>
            <w:r w:rsidRPr="00E2627E">
              <w:rPr>
                <w:rFonts w:ascii="Times New Roman" w:hAnsi="Times New Roman" w:cs="Times New Roman"/>
                <w:sz w:val="20"/>
                <w:szCs w:val="20"/>
              </w:rPr>
              <w:t>1.</w:t>
            </w:r>
          </w:p>
        </w:tc>
        <w:tc>
          <w:tcPr>
            <w:tcW w:w="1813" w:type="dxa"/>
          </w:tcPr>
          <w:p w:rsidR="00E64880" w:rsidRPr="000618A5" w:rsidRDefault="00E64880" w:rsidP="00E407AE">
            <w:pPr>
              <w:widowControl w:val="0"/>
              <w:tabs>
                <w:tab w:val="left" w:pos="787"/>
              </w:tabs>
              <w:rPr>
                <w:rFonts w:ascii="Times New Roman" w:hAnsi="Times New Roman" w:cs="Times New Roman"/>
                <w:sz w:val="20"/>
                <w:szCs w:val="20"/>
              </w:rPr>
            </w:pPr>
            <w:r w:rsidRPr="000618A5">
              <w:rPr>
                <w:rFonts w:ascii="Times New Roman" w:hAnsi="Times New Roman" w:cs="Times New Roman"/>
                <w:sz w:val="20"/>
                <w:szCs w:val="20"/>
              </w:rPr>
              <w:t>Zestaw brył – komplet elementów do budowy szkieletów brył</w:t>
            </w:r>
          </w:p>
        </w:tc>
        <w:tc>
          <w:tcPr>
            <w:tcW w:w="5296" w:type="dxa"/>
          </w:tcPr>
          <w:p w:rsidR="00E64880" w:rsidRPr="000618A5" w:rsidRDefault="00E64880" w:rsidP="00E407AE">
            <w:pPr>
              <w:widowControl w:val="0"/>
              <w:tabs>
                <w:tab w:val="left" w:pos="787"/>
              </w:tabs>
              <w:jc w:val="both"/>
              <w:rPr>
                <w:rFonts w:ascii="Times New Roman" w:hAnsi="Times New Roman" w:cs="Times New Roman"/>
                <w:b/>
                <w:sz w:val="20"/>
                <w:szCs w:val="20"/>
              </w:rPr>
            </w:pPr>
            <w:r w:rsidRPr="000618A5">
              <w:rPr>
                <w:rFonts w:ascii="Times New Roman" w:hAnsi="Times New Roman" w:cs="Times New Roman"/>
                <w:sz w:val="20"/>
                <w:szCs w:val="20"/>
              </w:rPr>
              <w:t xml:space="preserve">Komplet zawierający elementy łączące ("wierzchołki" brył) o </w:t>
            </w:r>
            <w:r>
              <w:rPr>
                <w:rFonts w:ascii="Times New Roman" w:hAnsi="Times New Roman" w:cs="Times New Roman"/>
                <w:sz w:val="20"/>
                <w:szCs w:val="20"/>
              </w:rPr>
              <w:t>zróżnicowanych kolorach i ilościach</w:t>
            </w:r>
            <w:r w:rsidRPr="000618A5">
              <w:rPr>
                <w:rFonts w:ascii="Times New Roman" w:hAnsi="Times New Roman" w:cs="Times New Roman"/>
                <w:sz w:val="20"/>
                <w:szCs w:val="20"/>
              </w:rPr>
              <w:t xml:space="preserve"> bolców </w:t>
            </w:r>
            <w:r>
              <w:rPr>
                <w:rFonts w:ascii="Times New Roman" w:hAnsi="Times New Roman" w:cs="Times New Roman"/>
                <w:sz w:val="20"/>
                <w:szCs w:val="20"/>
              </w:rPr>
              <w:t xml:space="preserve">lub otworów </w:t>
            </w:r>
            <w:r w:rsidRPr="000618A5">
              <w:rPr>
                <w:rFonts w:ascii="Times New Roman" w:hAnsi="Times New Roman" w:cs="Times New Roman"/>
                <w:sz w:val="20"/>
                <w:szCs w:val="20"/>
              </w:rPr>
              <w:t>łączących się z rurkami (różne kolory, sztywne i giętkie) – składa się z co najmniej</w:t>
            </w:r>
            <w:r>
              <w:rPr>
                <w:rFonts w:ascii="Times New Roman" w:hAnsi="Times New Roman" w:cs="Times New Roman"/>
                <w:sz w:val="20"/>
                <w:szCs w:val="20"/>
              </w:rPr>
              <w:t xml:space="preserve"> 1</w:t>
            </w:r>
            <w:r w:rsidRPr="000618A5">
              <w:rPr>
                <w:rFonts w:ascii="Times New Roman" w:hAnsi="Times New Roman" w:cs="Times New Roman"/>
                <w:sz w:val="20"/>
                <w:szCs w:val="20"/>
              </w:rPr>
              <w:t xml:space="preserve">80 sztuk elementów łączących oraz  </w:t>
            </w:r>
            <w:r>
              <w:rPr>
                <w:rFonts w:ascii="Times New Roman" w:hAnsi="Times New Roman" w:cs="Times New Roman"/>
                <w:sz w:val="20"/>
                <w:szCs w:val="20"/>
              </w:rPr>
              <w:t>180</w:t>
            </w:r>
            <w:r w:rsidRPr="000618A5">
              <w:rPr>
                <w:rFonts w:ascii="Times New Roman" w:hAnsi="Times New Roman" w:cs="Times New Roman"/>
                <w:sz w:val="20"/>
                <w:szCs w:val="20"/>
              </w:rPr>
              <w:t xml:space="preserve"> rurek. Elementy spakowane w pudełku (posegregowane).</w:t>
            </w:r>
          </w:p>
        </w:tc>
        <w:tc>
          <w:tcPr>
            <w:tcW w:w="1317" w:type="dxa"/>
          </w:tcPr>
          <w:p w:rsidR="00E64880" w:rsidRPr="000618A5" w:rsidRDefault="00E64880" w:rsidP="00E407AE">
            <w:pPr>
              <w:widowControl w:val="0"/>
              <w:tabs>
                <w:tab w:val="left" w:pos="787"/>
              </w:tabs>
              <w:rPr>
                <w:rFonts w:ascii="Times New Roman" w:hAnsi="Times New Roman" w:cs="Times New Roman"/>
                <w:sz w:val="20"/>
                <w:szCs w:val="20"/>
              </w:rPr>
            </w:pPr>
            <w:r w:rsidRPr="000618A5">
              <w:rPr>
                <w:rFonts w:ascii="Times New Roman" w:hAnsi="Times New Roman" w:cs="Times New Roman"/>
                <w:sz w:val="20"/>
                <w:szCs w:val="20"/>
              </w:rPr>
              <w:t>Zestaw</w:t>
            </w:r>
          </w:p>
        </w:tc>
        <w:tc>
          <w:tcPr>
            <w:tcW w:w="858" w:type="dxa"/>
          </w:tcPr>
          <w:p w:rsidR="00E64880" w:rsidRPr="000618A5" w:rsidRDefault="00E64880" w:rsidP="00E407AE">
            <w:pPr>
              <w:widowControl w:val="0"/>
              <w:tabs>
                <w:tab w:val="left" w:pos="787"/>
              </w:tabs>
              <w:rPr>
                <w:rFonts w:ascii="Times New Roman" w:hAnsi="Times New Roman" w:cs="Times New Roman"/>
                <w:sz w:val="20"/>
                <w:szCs w:val="20"/>
              </w:rPr>
            </w:pPr>
            <w:r w:rsidRPr="000618A5">
              <w:rPr>
                <w:rFonts w:ascii="Times New Roman" w:hAnsi="Times New Roman" w:cs="Times New Roman"/>
                <w:sz w:val="20"/>
                <w:szCs w:val="20"/>
              </w:rPr>
              <w:t>1</w:t>
            </w:r>
          </w:p>
        </w:tc>
      </w:tr>
      <w:tr w:rsidR="00E64880" w:rsidTr="00F876C6">
        <w:tc>
          <w:tcPr>
            <w:tcW w:w="524" w:type="dxa"/>
          </w:tcPr>
          <w:p w:rsidR="00E64880" w:rsidRPr="00E2627E" w:rsidRDefault="00E64880" w:rsidP="00E407AE">
            <w:pPr>
              <w:widowControl w:val="0"/>
              <w:tabs>
                <w:tab w:val="left" w:pos="787"/>
              </w:tabs>
              <w:rPr>
                <w:rFonts w:ascii="Times New Roman" w:hAnsi="Times New Roman" w:cs="Times New Roman"/>
                <w:sz w:val="20"/>
                <w:szCs w:val="20"/>
              </w:rPr>
            </w:pPr>
            <w:r w:rsidRPr="00E2627E">
              <w:rPr>
                <w:rFonts w:ascii="Times New Roman" w:hAnsi="Times New Roman" w:cs="Times New Roman"/>
                <w:sz w:val="20"/>
                <w:szCs w:val="20"/>
              </w:rPr>
              <w:t>2.</w:t>
            </w:r>
          </w:p>
        </w:tc>
        <w:tc>
          <w:tcPr>
            <w:tcW w:w="1813" w:type="dxa"/>
          </w:tcPr>
          <w:p w:rsidR="00E64880" w:rsidRPr="000618A5" w:rsidRDefault="00E64880" w:rsidP="00E407AE">
            <w:pPr>
              <w:widowControl w:val="0"/>
              <w:tabs>
                <w:tab w:val="left" w:pos="787"/>
              </w:tabs>
              <w:rPr>
                <w:rFonts w:ascii="Times New Roman" w:hAnsi="Times New Roman" w:cs="Times New Roman"/>
                <w:sz w:val="20"/>
                <w:szCs w:val="20"/>
              </w:rPr>
            </w:pPr>
            <w:r w:rsidRPr="000618A5">
              <w:rPr>
                <w:rFonts w:ascii="Times New Roman" w:hAnsi="Times New Roman" w:cs="Times New Roman"/>
                <w:sz w:val="20"/>
                <w:szCs w:val="20"/>
              </w:rPr>
              <w:t>Zestaw brył obrotowych</w:t>
            </w:r>
          </w:p>
        </w:tc>
        <w:tc>
          <w:tcPr>
            <w:tcW w:w="5296" w:type="dxa"/>
          </w:tcPr>
          <w:p w:rsidR="00E64880" w:rsidRPr="000618A5" w:rsidRDefault="00E64880" w:rsidP="00E407AE">
            <w:pPr>
              <w:spacing w:before="100" w:beforeAutospacing="1" w:after="100" w:afterAutospacing="1"/>
              <w:jc w:val="both"/>
              <w:rPr>
                <w:rFonts w:ascii="Times New Roman" w:eastAsia="Times New Roman" w:hAnsi="Times New Roman" w:cs="Times New Roman"/>
                <w:sz w:val="20"/>
                <w:szCs w:val="20"/>
                <w:lang w:eastAsia="pl-PL"/>
              </w:rPr>
            </w:pPr>
            <w:r w:rsidRPr="000618A5">
              <w:rPr>
                <w:rFonts w:ascii="Times New Roman" w:eastAsia="Times New Roman" w:hAnsi="Times New Roman" w:cs="Times New Roman"/>
                <w:sz w:val="20"/>
                <w:szCs w:val="20"/>
                <w:lang w:eastAsia="pl-PL"/>
              </w:rPr>
              <w:t>Zestaw 6 brył geometrycznych, wykonanych z przeźroczystego tworzywa sztucznego z zaznaczonymi wysokościami, przekątnymi i płaszczyznami przekroju.</w:t>
            </w:r>
            <w:r>
              <w:rPr>
                <w:rFonts w:ascii="Times New Roman" w:eastAsia="Times New Roman" w:hAnsi="Times New Roman" w:cs="Times New Roman"/>
                <w:sz w:val="20"/>
                <w:szCs w:val="20"/>
                <w:lang w:eastAsia="pl-PL"/>
              </w:rPr>
              <w:t xml:space="preserve"> </w:t>
            </w:r>
            <w:r w:rsidRPr="000618A5">
              <w:rPr>
                <w:rFonts w:ascii="Times New Roman" w:eastAsia="Times New Roman" w:hAnsi="Times New Roman" w:cs="Times New Roman"/>
                <w:sz w:val="20"/>
                <w:szCs w:val="20"/>
                <w:lang w:eastAsia="pl-PL"/>
              </w:rPr>
              <w:t xml:space="preserve">Wysokość brył: </w:t>
            </w:r>
            <w:r>
              <w:rPr>
                <w:rFonts w:ascii="Times New Roman" w:eastAsia="Times New Roman" w:hAnsi="Times New Roman" w:cs="Times New Roman"/>
                <w:sz w:val="20"/>
                <w:szCs w:val="20"/>
                <w:lang w:eastAsia="pl-PL"/>
              </w:rPr>
              <w:t xml:space="preserve">ok. </w:t>
            </w:r>
            <w:r w:rsidRPr="000618A5">
              <w:rPr>
                <w:rFonts w:ascii="Times New Roman" w:eastAsia="Times New Roman" w:hAnsi="Times New Roman" w:cs="Times New Roman"/>
                <w:sz w:val="20"/>
                <w:szCs w:val="20"/>
                <w:lang w:eastAsia="pl-PL"/>
              </w:rPr>
              <w:t>17 cm</w:t>
            </w:r>
            <w:r>
              <w:rPr>
                <w:rFonts w:ascii="Times New Roman" w:eastAsia="Times New Roman" w:hAnsi="Times New Roman" w:cs="Times New Roman"/>
                <w:sz w:val="20"/>
                <w:szCs w:val="20"/>
                <w:lang w:eastAsia="pl-PL"/>
              </w:rPr>
              <w:t xml:space="preserve">. </w:t>
            </w:r>
            <w:r w:rsidRPr="000618A5">
              <w:rPr>
                <w:rFonts w:ascii="Times New Roman" w:eastAsia="Times New Roman" w:hAnsi="Times New Roman" w:cs="Times New Roman"/>
                <w:sz w:val="20"/>
                <w:szCs w:val="20"/>
                <w:lang w:eastAsia="pl-PL"/>
              </w:rPr>
              <w:t xml:space="preserve">W skład </w:t>
            </w:r>
            <w:r>
              <w:rPr>
                <w:rFonts w:ascii="Times New Roman" w:eastAsia="Times New Roman" w:hAnsi="Times New Roman" w:cs="Times New Roman"/>
                <w:sz w:val="20"/>
                <w:szCs w:val="20"/>
                <w:lang w:eastAsia="pl-PL"/>
              </w:rPr>
              <w:t>zestawu</w:t>
            </w:r>
            <w:r w:rsidRPr="000618A5">
              <w:rPr>
                <w:rFonts w:ascii="Times New Roman" w:eastAsia="Times New Roman" w:hAnsi="Times New Roman" w:cs="Times New Roman"/>
                <w:sz w:val="20"/>
                <w:szCs w:val="20"/>
                <w:lang w:eastAsia="pl-PL"/>
              </w:rPr>
              <w:t xml:space="preserve"> wchodzą:</w:t>
            </w:r>
            <w:r>
              <w:rPr>
                <w:rFonts w:ascii="Times New Roman" w:eastAsia="Times New Roman" w:hAnsi="Times New Roman" w:cs="Times New Roman"/>
                <w:sz w:val="20"/>
                <w:szCs w:val="20"/>
                <w:lang w:eastAsia="pl-PL"/>
              </w:rPr>
              <w:t xml:space="preserve"> </w:t>
            </w:r>
            <w:r w:rsidRPr="000618A5">
              <w:rPr>
                <w:rFonts w:ascii="Times New Roman" w:eastAsia="Times New Roman" w:hAnsi="Times New Roman" w:cs="Times New Roman"/>
                <w:sz w:val="20"/>
                <w:szCs w:val="20"/>
                <w:lang w:eastAsia="pl-PL"/>
              </w:rPr>
              <w:t>walec z zaznaczonymi przekątnymi i wysokością</w:t>
            </w:r>
            <w:r>
              <w:rPr>
                <w:rFonts w:ascii="Times New Roman" w:eastAsia="Times New Roman" w:hAnsi="Times New Roman" w:cs="Times New Roman"/>
                <w:sz w:val="20"/>
                <w:szCs w:val="20"/>
                <w:lang w:eastAsia="pl-PL"/>
              </w:rPr>
              <w:t xml:space="preserve">, </w:t>
            </w:r>
            <w:r w:rsidRPr="000618A5">
              <w:rPr>
                <w:rFonts w:ascii="Times New Roman" w:eastAsia="Times New Roman" w:hAnsi="Times New Roman" w:cs="Times New Roman"/>
                <w:sz w:val="20"/>
                <w:szCs w:val="20"/>
                <w:lang w:eastAsia="pl-PL"/>
              </w:rPr>
              <w:t>walec z płaszczyznami</w:t>
            </w:r>
            <w:r>
              <w:rPr>
                <w:rFonts w:ascii="Times New Roman" w:eastAsia="Times New Roman" w:hAnsi="Times New Roman" w:cs="Times New Roman"/>
                <w:sz w:val="20"/>
                <w:szCs w:val="20"/>
                <w:lang w:eastAsia="pl-PL"/>
              </w:rPr>
              <w:t xml:space="preserve">, </w:t>
            </w:r>
            <w:r w:rsidRPr="000618A5">
              <w:rPr>
                <w:rFonts w:ascii="Times New Roman" w:eastAsia="Times New Roman" w:hAnsi="Times New Roman" w:cs="Times New Roman"/>
                <w:sz w:val="20"/>
                <w:szCs w:val="20"/>
                <w:lang w:eastAsia="pl-PL"/>
              </w:rPr>
              <w:t>stożek z zaznaczonymi przekątnymi i wysokością</w:t>
            </w:r>
            <w:r>
              <w:rPr>
                <w:rFonts w:ascii="Times New Roman" w:eastAsia="Times New Roman" w:hAnsi="Times New Roman" w:cs="Times New Roman"/>
                <w:sz w:val="20"/>
                <w:szCs w:val="20"/>
                <w:lang w:eastAsia="pl-PL"/>
              </w:rPr>
              <w:t xml:space="preserve">, </w:t>
            </w:r>
            <w:r w:rsidRPr="000618A5">
              <w:rPr>
                <w:rFonts w:ascii="Times New Roman" w:eastAsia="Times New Roman" w:hAnsi="Times New Roman" w:cs="Times New Roman"/>
                <w:sz w:val="20"/>
                <w:szCs w:val="20"/>
                <w:lang w:eastAsia="pl-PL"/>
              </w:rPr>
              <w:t>stożek z płaszczyznami</w:t>
            </w:r>
            <w:r>
              <w:rPr>
                <w:rFonts w:ascii="Times New Roman" w:eastAsia="Times New Roman" w:hAnsi="Times New Roman" w:cs="Times New Roman"/>
                <w:sz w:val="20"/>
                <w:szCs w:val="20"/>
                <w:lang w:eastAsia="pl-PL"/>
              </w:rPr>
              <w:t xml:space="preserve">, </w:t>
            </w:r>
            <w:r w:rsidRPr="000618A5">
              <w:rPr>
                <w:rFonts w:ascii="Times New Roman" w:eastAsia="Times New Roman" w:hAnsi="Times New Roman" w:cs="Times New Roman"/>
                <w:sz w:val="20"/>
                <w:szCs w:val="20"/>
                <w:lang w:eastAsia="pl-PL"/>
              </w:rPr>
              <w:t>kula z płaszczyznami, przekrojem i promieniem</w:t>
            </w:r>
            <w:r>
              <w:rPr>
                <w:rFonts w:ascii="Times New Roman" w:eastAsia="Times New Roman" w:hAnsi="Times New Roman" w:cs="Times New Roman"/>
                <w:sz w:val="20"/>
                <w:szCs w:val="20"/>
                <w:lang w:eastAsia="pl-PL"/>
              </w:rPr>
              <w:t xml:space="preserve">, </w:t>
            </w:r>
            <w:r w:rsidRPr="000618A5">
              <w:rPr>
                <w:rFonts w:ascii="Times New Roman" w:eastAsia="Times New Roman" w:hAnsi="Times New Roman" w:cs="Times New Roman"/>
                <w:sz w:val="20"/>
                <w:szCs w:val="20"/>
                <w:lang w:eastAsia="pl-PL"/>
              </w:rPr>
              <w:t>kula z przekątnymi</w:t>
            </w:r>
          </w:p>
        </w:tc>
        <w:tc>
          <w:tcPr>
            <w:tcW w:w="1317" w:type="dxa"/>
          </w:tcPr>
          <w:p w:rsidR="00E64880" w:rsidRPr="000618A5" w:rsidRDefault="00E64880" w:rsidP="00E407AE">
            <w:pPr>
              <w:widowControl w:val="0"/>
              <w:tabs>
                <w:tab w:val="left" w:pos="787"/>
              </w:tabs>
              <w:rPr>
                <w:rFonts w:ascii="Times New Roman" w:hAnsi="Times New Roman" w:cs="Times New Roman"/>
                <w:sz w:val="20"/>
                <w:szCs w:val="20"/>
              </w:rPr>
            </w:pPr>
            <w:r w:rsidRPr="000618A5">
              <w:rPr>
                <w:rFonts w:ascii="Times New Roman" w:hAnsi="Times New Roman" w:cs="Times New Roman"/>
                <w:sz w:val="20"/>
                <w:szCs w:val="20"/>
              </w:rPr>
              <w:t>Zestaw</w:t>
            </w:r>
          </w:p>
        </w:tc>
        <w:tc>
          <w:tcPr>
            <w:tcW w:w="858" w:type="dxa"/>
          </w:tcPr>
          <w:p w:rsidR="00E64880" w:rsidRPr="000618A5" w:rsidRDefault="00E64880" w:rsidP="00E407AE">
            <w:pPr>
              <w:widowControl w:val="0"/>
              <w:tabs>
                <w:tab w:val="left" w:pos="787"/>
              </w:tabs>
              <w:rPr>
                <w:rFonts w:ascii="Times New Roman" w:hAnsi="Times New Roman" w:cs="Times New Roman"/>
                <w:sz w:val="20"/>
                <w:szCs w:val="20"/>
              </w:rPr>
            </w:pPr>
            <w:r w:rsidRPr="000618A5">
              <w:rPr>
                <w:rFonts w:ascii="Times New Roman" w:hAnsi="Times New Roman" w:cs="Times New Roman"/>
                <w:sz w:val="20"/>
                <w:szCs w:val="20"/>
              </w:rPr>
              <w:t>1</w:t>
            </w:r>
          </w:p>
        </w:tc>
      </w:tr>
      <w:tr w:rsidR="00E64880" w:rsidTr="00F876C6">
        <w:tc>
          <w:tcPr>
            <w:tcW w:w="524" w:type="dxa"/>
          </w:tcPr>
          <w:p w:rsidR="00E64880" w:rsidRPr="001C6E73" w:rsidRDefault="00E64880" w:rsidP="00E407AE">
            <w:pPr>
              <w:widowControl w:val="0"/>
              <w:tabs>
                <w:tab w:val="left" w:pos="787"/>
              </w:tabs>
              <w:rPr>
                <w:rFonts w:ascii="Times New Roman" w:hAnsi="Times New Roman" w:cs="Times New Roman"/>
                <w:sz w:val="20"/>
                <w:szCs w:val="20"/>
              </w:rPr>
            </w:pPr>
            <w:r w:rsidRPr="001C6E73">
              <w:rPr>
                <w:rFonts w:ascii="Times New Roman" w:hAnsi="Times New Roman" w:cs="Times New Roman"/>
                <w:sz w:val="20"/>
                <w:szCs w:val="20"/>
              </w:rPr>
              <w:t>3.</w:t>
            </w:r>
          </w:p>
        </w:tc>
        <w:tc>
          <w:tcPr>
            <w:tcW w:w="1813" w:type="dxa"/>
          </w:tcPr>
          <w:p w:rsidR="00E64880" w:rsidRPr="00E2627E" w:rsidRDefault="00E64880" w:rsidP="00E407AE">
            <w:pPr>
              <w:widowControl w:val="0"/>
              <w:tabs>
                <w:tab w:val="left" w:pos="787"/>
              </w:tabs>
              <w:rPr>
                <w:rFonts w:ascii="Times New Roman" w:hAnsi="Times New Roman" w:cs="Times New Roman"/>
                <w:sz w:val="20"/>
                <w:szCs w:val="20"/>
              </w:rPr>
            </w:pPr>
            <w:r w:rsidRPr="00E2627E">
              <w:rPr>
                <w:rFonts w:ascii="Times New Roman" w:hAnsi="Times New Roman" w:cs="Times New Roman"/>
                <w:sz w:val="20"/>
                <w:szCs w:val="20"/>
              </w:rPr>
              <w:t xml:space="preserve">Gry edukacyjne </w:t>
            </w:r>
          </w:p>
        </w:tc>
        <w:tc>
          <w:tcPr>
            <w:tcW w:w="5296" w:type="dxa"/>
          </w:tcPr>
          <w:p w:rsidR="00E64880" w:rsidRDefault="00E64880" w:rsidP="00E407AE">
            <w:pPr>
              <w:jc w:val="both"/>
              <w:rPr>
                <w:rFonts w:ascii="Times New Roman" w:hAnsi="Times New Roman" w:cs="Times New Roman"/>
                <w:b/>
                <w:bCs/>
                <w:sz w:val="20"/>
                <w:szCs w:val="20"/>
              </w:rPr>
            </w:pPr>
            <w:r w:rsidRPr="00E2627E">
              <w:rPr>
                <w:rFonts w:ascii="Times New Roman" w:hAnsi="Times New Roman" w:cs="Times New Roman"/>
                <w:b/>
                <w:bCs/>
                <w:sz w:val="20"/>
                <w:szCs w:val="20"/>
              </w:rPr>
              <w:t>Pentomi</w:t>
            </w:r>
            <w:r>
              <w:rPr>
                <w:rFonts w:ascii="Times New Roman" w:hAnsi="Times New Roman" w:cs="Times New Roman"/>
                <w:b/>
                <w:bCs/>
                <w:sz w:val="20"/>
                <w:szCs w:val="20"/>
              </w:rPr>
              <w:t xml:space="preserve">no - zestaw grupowy </w:t>
            </w:r>
          </w:p>
          <w:p w:rsidR="00E64880" w:rsidRPr="00803128" w:rsidRDefault="00E64880" w:rsidP="00E407AE">
            <w:pPr>
              <w:jc w:val="both"/>
              <w:rPr>
                <w:rFonts w:ascii="Times New Roman" w:hAnsi="Times New Roman" w:cs="Times New Roman"/>
                <w:b/>
                <w:bCs/>
                <w:sz w:val="20"/>
                <w:szCs w:val="20"/>
              </w:rPr>
            </w:pPr>
            <w:r>
              <w:rPr>
                <w:rFonts w:ascii="Times New Roman" w:hAnsi="Times New Roman" w:cs="Times New Roman"/>
                <w:b/>
                <w:bCs/>
                <w:sz w:val="20"/>
                <w:szCs w:val="20"/>
              </w:rPr>
              <w:t>Z</w:t>
            </w:r>
            <w:r w:rsidRPr="00E2627E">
              <w:rPr>
                <w:rFonts w:ascii="Times New Roman" w:hAnsi="Times New Roman" w:cs="Times New Roman"/>
                <w:b/>
                <w:bCs/>
                <w:sz w:val="20"/>
                <w:szCs w:val="20"/>
              </w:rPr>
              <w:t>awartość:</w:t>
            </w:r>
            <w:r>
              <w:rPr>
                <w:rFonts w:ascii="Times New Roman" w:hAnsi="Times New Roman" w:cs="Times New Roman"/>
                <w:b/>
                <w:sz w:val="20"/>
                <w:szCs w:val="20"/>
              </w:rPr>
              <w:t xml:space="preserve"> </w:t>
            </w:r>
            <w:r w:rsidRPr="00E2627E">
              <w:rPr>
                <w:rFonts w:ascii="Times New Roman" w:hAnsi="Times New Roman" w:cs="Times New Roman"/>
                <w:sz w:val="20"/>
                <w:szCs w:val="20"/>
              </w:rPr>
              <w:t>6</w:t>
            </w:r>
            <w:r>
              <w:rPr>
                <w:rFonts w:ascii="Times New Roman" w:hAnsi="Times New Roman" w:cs="Times New Roman"/>
                <w:b/>
                <w:sz w:val="20"/>
                <w:szCs w:val="20"/>
              </w:rPr>
              <w:t xml:space="preserve"> </w:t>
            </w:r>
            <w:r w:rsidRPr="00E2627E">
              <w:rPr>
                <w:rFonts w:ascii="Times New Roman" w:hAnsi="Times New Roman" w:cs="Times New Roman"/>
                <w:sz w:val="20"/>
                <w:szCs w:val="20"/>
              </w:rPr>
              <w:t>kompletów układanek po 1</w:t>
            </w:r>
            <w:r>
              <w:rPr>
                <w:rFonts w:ascii="Times New Roman" w:hAnsi="Times New Roman" w:cs="Times New Roman"/>
                <w:sz w:val="20"/>
                <w:szCs w:val="20"/>
              </w:rPr>
              <w:t>2</w:t>
            </w:r>
            <w:r w:rsidRPr="00E2627E">
              <w:rPr>
                <w:rFonts w:ascii="Times New Roman" w:hAnsi="Times New Roman" w:cs="Times New Roman"/>
                <w:sz w:val="20"/>
                <w:szCs w:val="20"/>
              </w:rPr>
              <w:t xml:space="preserve"> elementów każda - łącznie 72 figury, elementy wykonane z trwałego, estetycznego tworzywa, umieszczone w</w:t>
            </w:r>
            <w:r>
              <w:rPr>
                <w:rFonts w:ascii="Times New Roman" w:hAnsi="Times New Roman" w:cs="Times New Roman"/>
                <w:sz w:val="20"/>
                <w:szCs w:val="20"/>
              </w:rPr>
              <w:t xml:space="preserve"> opakowaniu</w:t>
            </w:r>
            <w:r w:rsidRPr="00E2627E">
              <w:rPr>
                <w:rFonts w:ascii="Times New Roman" w:hAnsi="Times New Roman" w:cs="Times New Roman"/>
                <w:sz w:val="20"/>
                <w:szCs w:val="20"/>
              </w:rPr>
              <w:t>, instrukcja metodyczna</w:t>
            </w:r>
          </w:p>
        </w:tc>
        <w:tc>
          <w:tcPr>
            <w:tcW w:w="1317" w:type="dxa"/>
          </w:tcPr>
          <w:p w:rsidR="00E64880" w:rsidRPr="00E2627E" w:rsidRDefault="00E64880" w:rsidP="00E407AE">
            <w:pPr>
              <w:widowControl w:val="0"/>
              <w:tabs>
                <w:tab w:val="left" w:pos="787"/>
              </w:tabs>
              <w:jc w:val="both"/>
              <w:rPr>
                <w:rFonts w:ascii="Times New Roman" w:hAnsi="Times New Roman" w:cs="Times New Roman"/>
                <w:sz w:val="20"/>
                <w:szCs w:val="20"/>
              </w:rPr>
            </w:pPr>
            <w:r w:rsidRPr="00E2627E">
              <w:rPr>
                <w:rFonts w:ascii="Times New Roman" w:hAnsi="Times New Roman" w:cs="Times New Roman"/>
                <w:sz w:val="20"/>
                <w:szCs w:val="20"/>
              </w:rPr>
              <w:t>Zestaw</w:t>
            </w:r>
          </w:p>
        </w:tc>
        <w:tc>
          <w:tcPr>
            <w:tcW w:w="858" w:type="dxa"/>
          </w:tcPr>
          <w:p w:rsidR="00E64880" w:rsidRPr="00E2627E" w:rsidRDefault="00E64880" w:rsidP="00E407AE">
            <w:pPr>
              <w:widowControl w:val="0"/>
              <w:tabs>
                <w:tab w:val="left" w:pos="787"/>
              </w:tabs>
              <w:jc w:val="both"/>
              <w:rPr>
                <w:rFonts w:ascii="Times New Roman" w:hAnsi="Times New Roman" w:cs="Times New Roman"/>
                <w:sz w:val="20"/>
                <w:szCs w:val="20"/>
              </w:rPr>
            </w:pPr>
            <w:r>
              <w:rPr>
                <w:rFonts w:ascii="Times New Roman" w:hAnsi="Times New Roman" w:cs="Times New Roman"/>
                <w:sz w:val="20"/>
                <w:szCs w:val="20"/>
              </w:rPr>
              <w:t>1</w:t>
            </w:r>
          </w:p>
        </w:tc>
      </w:tr>
      <w:tr w:rsidR="00E64880" w:rsidTr="00F876C6">
        <w:tc>
          <w:tcPr>
            <w:tcW w:w="524" w:type="dxa"/>
          </w:tcPr>
          <w:p w:rsidR="00E64880" w:rsidRPr="001C6E73" w:rsidRDefault="00E64880" w:rsidP="00E407AE">
            <w:pPr>
              <w:widowControl w:val="0"/>
              <w:tabs>
                <w:tab w:val="left" w:pos="787"/>
              </w:tabs>
              <w:rPr>
                <w:rFonts w:ascii="Times New Roman" w:hAnsi="Times New Roman" w:cs="Times New Roman"/>
                <w:sz w:val="20"/>
                <w:szCs w:val="20"/>
              </w:rPr>
            </w:pPr>
            <w:r w:rsidRPr="001C6E73">
              <w:rPr>
                <w:rFonts w:ascii="Times New Roman" w:hAnsi="Times New Roman" w:cs="Times New Roman"/>
                <w:sz w:val="20"/>
                <w:szCs w:val="20"/>
              </w:rPr>
              <w:t>4.</w:t>
            </w:r>
          </w:p>
        </w:tc>
        <w:tc>
          <w:tcPr>
            <w:tcW w:w="1813" w:type="dxa"/>
          </w:tcPr>
          <w:p w:rsidR="00E64880" w:rsidRPr="00E2627E" w:rsidRDefault="00E64880" w:rsidP="00E407AE">
            <w:pPr>
              <w:widowControl w:val="0"/>
              <w:tabs>
                <w:tab w:val="left" w:pos="787"/>
              </w:tabs>
              <w:rPr>
                <w:rFonts w:ascii="Times New Roman" w:hAnsi="Times New Roman" w:cs="Times New Roman"/>
                <w:sz w:val="20"/>
                <w:szCs w:val="20"/>
              </w:rPr>
            </w:pPr>
            <w:r w:rsidRPr="00E2627E">
              <w:rPr>
                <w:rFonts w:ascii="Times New Roman" w:hAnsi="Times New Roman" w:cs="Times New Roman"/>
                <w:sz w:val="20"/>
                <w:szCs w:val="20"/>
              </w:rPr>
              <w:t>Gry edukacyjne</w:t>
            </w:r>
          </w:p>
        </w:tc>
        <w:tc>
          <w:tcPr>
            <w:tcW w:w="5296" w:type="dxa"/>
          </w:tcPr>
          <w:p w:rsidR="00E64880" w:rsidRPr="00E2627E" w:rsidRDefault="00E64880" w:rsidP="00E407AE">
            <w:pPr>
              <w:jc w:val="both"/>
              <w:rPr>
                <w:rFonts w:ascii="Times New Roman" w:hAnsi="Times New Roman" w:cs="Times New Roman"/>
                <w:sz w:val="20"/>
                <w:szCs w:val="20"/>
              </w:rPr>
            </w:pPr>
            <w:r w:rsidRPr="00E2627E">
              <w:rPr>
                <w:rFonts w:ascii="Times New Roman" w:hAnsi="Times New Roman" w:cs="Times New Roman"/>
                <w:b/>
                <w:bCs/>
                <w:sz w:val="20"/>
                <w:szCs w:val="20"/>
              </w:rPr>
              <w:t>Gwiazda - gra w ułamki dziesiętne</w:t>
            </w:r>
          </w:p>
          <w:p w:rsidR="00E64880" w:rsidRPr="00E2627E" w:rsidRDefault="00E64880" w:rsidP="00E407AE">
            <w:pPr>
              <w:jc w:val="both"/>
              <w:rPr>
                <w:rFonts w:ascii="Times New Roman" w:hAnsi="Times New Roman" w:cs="Times New Roman"/>
                <w:b/>
                <w:bCs/>
                <w:sz w:val="20"/>
                <w:szCs w:val="20"/>
              </w:rPr>
            </w:pPr>
            <w:r>
              <w:rPr>
                <w:rFonts w:ascii="Times New Roman" w:hAnsi="Times New Roman" w:cs="Times New Roman"/>
                <w:b/>
                <w:sz w:val="20"/>
                <w:szCs w:val="20"/>
              </w:rPr>
              <w:t>Z</w:t>
            </w:r>
            <w:r w:rsidRPr="00E2627E">
              <w:rPr>
                <w:rFonts w:ascii="Times New Roman" w:hAnsi="Times New Roman" w:cs="Times New Roman"/>
                <w:b/>
                <w:sz w:val="20"/>
                <w:szCs w:val="20"/>
              </w:rPr>
              <w:t xml:space="preserve">awartość: </w:t>
            </w:r>
            <w:r w:rsidRPr="00E2627E">
              <w:rPr>
                <w:rFonts w:ascii="Times New Roman" w:hAnsi="Times New Roman" w:cs="Times New Roman"/>
                <w:sz w:val="20"/>
                <w:szCs w:val="20"/>
              </w:rPr>
              <w:t>15 dwustronnych ramion gwiazdy ze sztywnego kartonu (5 x 8 cm)</w:t>
            </w:r>
            <w:r w:rsidRPr="00E2627E">
              <w:rPr>
                <w:rFonts w:ascii="Times New Roman" w:hAnsi="Times New Roman" w:cs="Times New Roman"/>
                <w:b/>
                <w:sz w:val="20"/>
                <w:szCs w:val="20"/>
              </w:rPr>
              <w:t xml:space="preserve">, </w:t>
            </w:r>
            <w:r>
              <w:rPr>
                <w:rFonts w:ascii="Times New Roman" w:hAnsi="Times New Roman" w:cs="Times New Roman"/>
                <w:sz w:val="20"/>
                <w:szCs w:val="20"/>
              </w:rPr>
              <w:t>ramiona gwiazdy łą</w:t>
            </w:r>
            <w:r w:rsidRPr="00E2627E">
              <w:rPr>
                <w:rFonts w:ascii="Times New Roman" w:hAnsi="Times New Roman" w:cs="Times New Roman"/>
                <w:sz w:val="20"/>
                <w:szCs w:val="20"/>
              </w:rPr>
              <w:t>czone są w dużą planszę do gry</w:t>
            </w:r>
            <w:r w:rsidRPr="00E2627E">
              <w:rPr>
                <w:rFonts w:ascii="Times New Roman" w:hAnsi="Times New Roman" w:cs="Times New Roman"/>
                <w:b/>
                <w:sz w:val="20"/>
                <w:szCs w:val="20"/>
              </w:rPr>
              <w:t xml:space="preserve">, </w:t>
            </w:r>
            <w:r w:rsidRPr="00E2627E">
              <w:rPr>
                <w:rFonts w:ascii="Times New Roman" w:hAnsi="Times New Roman" w:cs="Times New Roman"/>
                <w:sz w:val="20"/>
                <w:szCs w:val="20"/>
              </w:rPr>
              <w:t>4 pionki</w:t>
            </w:r>
            <w:r w:rsidRPr="00E2627E">
              <w:rPr>
                <w:rFonts w:ascii="Times New Roman" w:hAnsi="Times New Roman" w:cs="Times New Roman"/>
                <w:b/>
                <w:sz w:val="20"/>
                <w:szCs w:val="20"/>
              </w:rPr>
              <w:t xml:space="preserve">, </w:t>
            </w:r>
            <w:r w:rsidRPr="00E2627E">
              <w:rPr>
                <w:rFonts w:ascii="Times New Roman" w:hAnsi="Times New Roman" w:cs="Times New Roman"/>
                <w:sz w:val="20"/>
                <w:szCs w:val="20"/>
              </w:rPr>
              <w:t>1 kostka</w:t>
            </w:r>
            <w:r w:rsidRPr="00E2627E">
              <w:rPr>
                <w:rFonts w:ascii="Times New Roman" w:hAnsi="Times New Roman" w:cs="Times New Roman"/>
                <w:b/>
                <w:sz w:val="20"/>
                <w:szCs w:val="20"/>
              </w:rPr>
              <w:t xml:space="preserve">, </w:t>
            </w:r>
            <w:r w:rsidRPr="00E2627E">
              <w:rPr>
                <w:rFonts w:ascii="Times New Roman" w:hAnsi="Times New Roman" w:cs="Times New Roman"/>
                <w:sz w:val="20"/>
                <w:szCs w:val="20"/>
              </w:rPr>
              <w:t>80 żetonów (po 20 w 4 kolorach)</w:t>
            </w:r>
            <w:r w:rsidRPr="00E2627E">
              <w:rPr>
                <w:rFonts w:ascii="Times New Roman" w:hAnsi="Times New Roman" w:cs="Times New Roman"/>
                <w:b/>
                <w:sz w:val="20"/>
                <w:szCs w:val="20"/>
              </w:rPr>
              <w:t xml:space="preserve">, </w:t>
            </w:r>
            <w:r w:rsidRPr="00E2627E">
              <w:rPr>
                <w:rFonts w:ascii="Times New Roman" w:hAnsi="Times New Roman" w:cs="Times New Roman"/>
                <w:sz w:val="20"/>
                <w:szCs w:val="20"/>
              </w:rPr>
              <w:t>instrukcja</w:t>
            </w:r>
          </w:p>
        </w:tc>
        <w:tc>
          <w:tcPr>
            <w:tcW w:w="1317" w:type="dxa"/>
          </w:tcPr>
          <w:p w:rsidR="00E64880" w:rsidRPr="00E2627E" w:rsidRDefault="00E64880" w:rsidP="00E407AE">
            <w:pPr>
              <w:widowControl w:val="0"/>
              <w:tabs>
                <w:tab w:val="left" w:pos="787"/>
              </w:tabs>
              <w:jc w:val="both"/>
              <w:rPr>
                <w:rFonts w:ascii="Times New Roman" w:hAnsi="Times New Roman" w:cs="Times New Roman"/>
                <w:sz w:val="20"/>
                <w:szCs w:val="20"/>
              </w:rPr>
            </w:pPr>
            <w:r>
              <w:rPr>
                <w:rFonts w:ascii="Times New Roman" w:hAnsi="Times New Roman" w:cs="Times New Roman"/>
                <w:sz w:val="20"/>
                <w:szCs w:val="20"/>
              </w:rPr>
              <w:t>Sztuka</w:t>
            </w:r>
          </w:p>
        </w:tc>
        <w:tc>
          <w:tcPr>
            <w:tcW w:w="858" w:type="dxa"/>
          </w:tcPr>
          <w:p w:rsidR="00E64880" w:rsidRDefault="00E64880" w:rsidP="00E407AE">
            <w:pPr>
              <w:widowControl w:val="0"/>
              <w:tabs>
                <w:tab w:val="left" w:pos="787"/>
              </w:tabs>
              <w:jc w:val="both"/>
              <w:rPr>
                <w:rFonts w:ascii="Times New Roman" w:hAnsi="Times New Roman" w:cs="Times New Roman"/>
                <w:sz w:val="20"/>
                <w:szCs w:val="20"/>
              </w:rPr>
            </w:pPr>
            <w:r>
              <w:rPr>
                <w:rFonts w:ascii="Times New Roman" w:hAnsi="Times New Roman" w:cs="Times New Roman"/>
                <w:sz w:val="20"/>
                <w:szCs w:val="20"/>
              </w:rPr>
              <w:t>1</w:t>
            </w:r>
          </w:p>
        </w:tc>
      </w:tr>
    </w:tbl>
    <w:p w:rsidR="00E64880" w:rsidRDefault="00E64880" w:rsidP="00E64880">
      <w:pPr>
        <w:spacing w:after="0" w:line="240" w:lineRule="auto"/>
        <w:rPr>
          <w:rFonts w:ascii="Times New Roman" w:eastAsia="Times New Roman" w:hAnsi="Times New Roman" w:cs="Times New Roman"/>
          <w:sz w:val="25"/>
          <w:szCs w:val="25"/>
          <w:lang w:eastAsia="pl-PL"/>
        </w:rPr>
      </w:pPr>
    </w:p>
    <w:p w:rsidR="00E64880" w:rsidRDefault="00E64880" w:rsidP="00E64880">
      <w:pPr>
        <w:spacing w:after="0" w:line="240" w:lineRule="auto"/>
        <w:rPr>
          <w:rFonts w:ascii="Times New Roman" w:eastAsia="Times New Roman" w:hAnsi="Times New Roman" w:cs="Times New Roman"/>
          <w:sz w:val="25"/>
          <w:szCs w:val="25"/>
          <w:lang w:eastAsia="pl-PL"/>
        </w:rPr>
      </w:pPr>
    </w:p>
    <w:p w:rsidR="00E64880" w:rsidRPr="00E126FE" w:rsidRDefault="00E64880" w:rsidP="00E64880">
      <w:pPr>
        <w:widowControl w:val="0"/>
        <w:tabs>
          <w:tab w:val="left" w:pos="787"/>
        </w:tabs>
        <w:spacing w:after="0" w:line="240" w:lineRule="auto"/>
        <w:rPr>
          <w:rFonts w:ascii="Times New Roman" w:hAnsi="Times New Roman" w:cs="Times New Roman"/>
          <w:b/>
          <w:sz w:val="24"/>
          <w:szCs w:val="24"/>
          <w:u w:val="single"/>
        </w:rPr>
      </w:pPr>
      <w:r w:rsidRPr="00E126FE">
        <w:rPr>
          <w:rFonts w:ascii="Times New Roman" w:hAnsi="Times New Roman" w:cs="Times New Roman"/>
          <w:b/>
          <w:sz w:val="24"/>
          <w:szCs w:val="24"/>
          <w:u w:val="single"/>
        </w:rPr>
        <w:t>Zadanie nr 2</w:t>
      </w:r>
    </w:p>
    <w:p w:rsidR="00E64880" w:rsidRDefault="00E64880" w:rsidP="00E64880">
      <w:pPr>
        <w:widowControl w:val="0"/>
        <w:tabs>
          <w:tab w:val="left" w:pos="787"/>
        </w:tabs>
        <w:spacing w:after="0" w:line="240" w:lineRule="auto"/>
        <w:rPr>
          <w:rFonts w:ascii="Times New Roman" w:hAnsi="Times New Roman" w:cs="Times New Roman"/>
          <w:b/>
          <w:sz w:val="24"/>
          <w:szCs w:val="24"/>
        </w:rPr>
      </w:pPr>
      <w:r>
        <w:rPr>
          <w:rFonts w:ascii="Times New Roman" w:hAnsi="Times New Roman" w:cs="Times New Roman"/>
          <w:b/>
          <w:sz w:val="24"/>
          <w:szCs w:val="24"/>
        </w:rPr>
        <w:t>Zakup pomocy dydaktycznych do pracowni przyrodniczej</w:t>
      </w:r>
    </w:p>
    <w:p w:rsidR="00E64880" w:rsidRDefault="00E64880" w:rsidP="00E64880">
      <w:pPr>
        <w:widowControl w:val="0"/>
        <w:tabs>
          <w:tab w:val="left" w:pos="787"/>
        </w:tabs>
        <w:spacing w:after="0" w:line="240" w:lineRule="auto"/>
        <w:rPr>
          <w:rFonts w:ascii="Times New Roman" w:hAnsi="Times New Roman" w:cs="Times New Roman"/>
          <w:b/>
          <w:sz w:val="24"/>
          <w:szCs w:val="24"/>
        </w:rPr>
      </w:pPr>
    </w:p>
    <w:tbl>
      <w:tblPr>
        <w:tblStyle w:val="Tabela-Siatka"/>
        <w:tblW w:w="9889" w:type="dxa"/>
        <w:tblLayout w:type="fixed"/>
        <w:tblLook w:val="04A0" w:firstRow="1" w:lastRow="0" w:firstColumn="1" w:lastColumn="0" w:noHBand="0" w:noVBand="1"/>
      </w:tblPr>
      <w:tblGrid>
        <w:gridCol w:w="675"/>
        <w:gridCol w:w="1843"/>
        <w:gridCol w:w="5244"/>
        <w:gridCol w:w="1276"/>
        <w:gridCol w:w="851"/>
      </w:tblGrid>
      <w:tr w:rsidR="00E64880" w:rsidTr="00E01B1C">
        <w:tc>
          <w:tcPr>
            <w:tcW w:w="675"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Pr>
                <w:rFonts w:ascii="Times New Roman" w:hAnsi="Times New Roman" w:cs="Times New Roman"/>
                <w:b/>
                <w:sz w:val="16"/>
                <w:szCs w:val="16"/>
              </w:rPr>
              <w:t>LP.</w:t>
            </w:r>
          </w:p>
        </w:tc>
        <w:tc>
          <w:tcPr>
            <w:tcW w:w="1843"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NAZWA POMOCY DYDAKTYCZNEJ</w:t>
            </w:r>
          </w:p>
        </w:tc>
        <w:tc>
          <w:tcPr>
            <w:tcW w:w="5244"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OPIS</w:t>
            </w:r>
          </w:p>
        </w:tc>
        <w:tc>
          <w:tcPr>
            <w:tcW w:w="1276"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JEDNOSTKA MIARY</w:t>
            </w:r>
          </w:p>
        </w:tc>
        <w:tc>
          <w:tcPr>
            <w:tcW w:w="851"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ILOŚĆ</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c>
          <w:tcPr>
            <w:tcW w:w="1843" w:type="dxa"/>
          </w:tcPr>
          <w:p w:rsidR="00E64880" w:rsidRPr="00044801" w:rsidRDefault="00E64880" w:rsidP="00E407AE">
            <w:pPr>
              <w:widowControl w:val="0"/>
              <w:tabs>
                <w:tab w:val="left" w:pos="787"/>
              </w:tabs>
              <w:rPr>
                <w:rFonts w:ascii="Times New Roman" w:hAnsi="Times New Roman" w:cs="Times New Roman"/>
                <w:sz w:val="20"/>
                <w:szCs w:val="20"/>
              </w:rPr>
            </w:pPr>
            <w:r w:rsidRPr="00790DC5">
              <w:rPr>
                <w:rFonts w:ascii="Times New Roman" w:hAnsi="Times New Roman" w:cs="Times New Roman"/>
                <w:sz w:val="20"/>
                <w:szCs w:val="20"/>
              </w:rPr>
              <w:t>Lupa</w:t>
            </w:r>
          </w:p>
        </w:tc>
        <w:tc>
          <w:tcPr>
            <w:tcW w:w="5244" w:type="dxa"/>
          </w:tcPr>
          <w:p w:rsidR="00E64880" w:rsidRPr="00790DC5" w:rsidRDefault="00E64880" w:rsidP="00E407AE">
            <w:pPr>
              <w:widowControl w:val="0"/>
              <w:tabs>
                <w:tab w:val="left" w:pos="787"/>
              </w:tabs>
              <w:rPr>
                <w:rFonts w:ascii="Times New Roman" w:hAnsi="Times New Roman" w:cs="Times New Roman"/>
                <w:b/>
                <w:sz w:val="20"/>
                <w:szCs w:val="20"/>
              </w:rPr>
            </w:pPr>
            <w:r w:rsidRPr="00790DC5">
              <w:rPr>
                <w:rStyle w:val="Teksttreci20"/>
                <w:rFonts w:eastAsiaTheme="minorHAnsi"/>
                <w:b w:val="0"/>
                <w:sz w:val="20"/>
                <w:szCs w:val="20"/>
                <w:u w:val="none"/>
              </w:rPr>
              <w:t>Lupa o średnicy min. 90 mm i powiększeniu min. 2,5x, z trzema dodatkowymi, mniejszymi soczewkami o powiększeniu min. 4,5x, 25x oraz 55x. Podświetlenie LED: światło białe i ultrafioletowe. Zasilanie bateryjne.</w:t>
            </w:r>
          </w:p>
        </w:tc>
        <w:tc>
          <w:tcPr>
            <w:tcW w:w="1276" w:type="dxa"/>
          </w:tcPr>
          <w:p w:rsidR="00E64880" w:rsidRDefault="00E64880" w:rsidP="00E407AE">
            <w:r w:rsidRPr="006353F5">
              <w:rPr>
                <w:rFonts w:ascii="Times New Roman" w:hAnsi="Times New Roman" w:cs="Times New Roman"/>
                <w:sz w:val="20"/>
                <w:szCs w:val="20"/>
              </w:rPr>
              <w:t>Sztuka</w:t>
            </w:r>
          </w:p>
        </w:tc>
        <w:tc>
          <w:tcPr>
            <w:tcW w:w="851"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25</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Pudełko do obserwacji okazów (z 2 lupami)</w:t>
            </w:r>
          </w:p>
        </w:tc>
        <w:tc>
          <w:tcPr>
            <w:tcW w:w="5244" w:type="dxa"/>
          </w:tcPr>
          <w:p w:rsidR="00E64880" w:rsidRPr="003D19A4" w:rsidRDefault="00E64880"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 xml:space="preserve">Przezroczysty pojemnik z tworzywa sztucznego w kształcie walca, w którego pokrywkę (zdejmowana) wbudowane są 2 lupy (jedna uchylna na zawiasie), dające powiększenie min. 2x. W pokrywce znajdują się otwory wentylacyjne. Na dnie pudełka siatką do szacowania i porównywania wielkości okazów. Przybliżone wymiary: wysokość od 6,5 cm do 8 cm, średnica od 6,5 cm do 8 cm. Umożliwia bezpieczne i humanitarne obserwacje bezkręgowców, a następnie </w:t>
            </w:r>
            <w:r w:rsidRPr="003D19A4">
              <w:rPr>
                <w:rStyle w:val="Teksttreci20"/>
                <w:rFonts w:eastAsiaTheme="minorHAnsi"/>
                <w:b w:val="0"/>
                <w:sz w:val="20"/>
                <w:szCs w:val="20"/>
                <w:u w:val="none"/>
              </w:rPr>
              <w:lastRenderedPageBreak/>
              <w:t>wypuszczanie ich do ich naturalnego środowiska życia.</w:t>
            </w:r>
          </w:p>
        </w:tc>
        <w:tc>
          <w:tcPr>
            <w:tcW w:w="1276" w:type="dxa"/>
          </w:tcPr>
          <w:p w:rsidR="00E64880" w:rsidRDefault="00E64880" w:rsidP="00E407AE">
            <w:r w:rsidRPr="006353F5">
              <w:rPr>
                <w:rFonts w:ascii="Times New Roman" w:hAnsi="Times New Roman" w:cs="Times New Roman"/>
                <w:sz w:val="20"/>
                <w:szCs w:val="20"/>
              </w:rPr>
              <w:lastRenderedPageBreak/>
              <w:t>Sztuka</w:t>
            </w:r>
          </w:p>
        </w:tc>
        <w:tc>
          <w:tcPr>
            <w:tcW w:w="851"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sidRPr="00A256E5">
              <w:rPr>
                <w:rFonts w:ascii="Times New Roman" w:hAnsi="Times New Roman" w:cs="Times New Roman"/>
                <w:sz w:val="20"/>
                <w:szCs w:val="20"/>
              </w:rPr>
              <w:t>3.</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Lornetka</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Budowa dachopryzmatyczna, kolorowe soczewki, pryzmat ze szkła optycznego klasy min. BK7, średnica obiektywów 25 mm, powiększenie min. 10 razy, masa max. 170 gram, w zestawie pasek do lornetki i pokrowiec</w:t>
            </w:r>
          </w:p>
        </w:tc>
        <w:tc>
          <w:tcPr>
            <w:tcW w:w="1276" w:type="dxa"/>
          </w:tcPr>
          <w:p w:rsidR="00E64880" w:rsidRDefault="00E64880" w:rsidP="00E407AE">
            <w:r w:rsidRPr="006353F5">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sidRPr="00A256E5">
              <w:rPr>
                <w:rFonts w:ascii="Times New Roman" w:hAnsi="Times New Roman" w:cs="Times New Roman"/>
                <w:sz w:val="20"/>
                <w:szCs w:val="20"/>
              </w:rPr>
              <w:t>4.</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790DC5">
              <w:rPr>
                <w:rFonts w:ascii="Times New Roman" w:hAnsi="Times New Roman" w:cs="Times New Roman"/>
                <w:sz w:val="20"/>
                <w:szCs w:val="20"/>
              </w:rPr>
              <w:t>Teleskop</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A256E5">
              <w:rPr>
                <w:rFonts w:ascii="Times New Roman" w:hAnsi="Times New Roman" w:cs="Times New Roman"/>
                <w:sz w:val="20"/>
                <w:szCs w:val="20"/>
              </w:rPr>
              <w:t>Podstawowy teleskop soczewkowy, pozwalający na prowadzenie obserwacji wizualnych planet i Księżyca, w dobrych warunkach może ukazać około 150-200 galaktyk i gromad gwiazdowych</w:t>
            </w:r>
            <w:r>
              <w:rPr>
                <w:rFonts w:ascii="Times New Roman" w:hAnsi="Times New Roman" w:cs="Times New Roman"/>
                <w:sz w:val="20"/>
                <w:szCs w:val="20"/>
              </w:rPr>
              <w:t xml:space="preserve">. </w:t>
            </w:r>
            <w:r w:rsidRPr="00A256E5">
              <w:rPr>
                <w:rFonts w:ascii="Times New Roman" w:hAnsi="Times New Roman" w:cs="Times New Roman"/>
                <w:sz w:val="20"/>
                <w:szCs w:val="20"/>
              </w:rPr>
              <w:t>Montaż azymutalny gwarantuje dobrą sztywność, umożliwiającą prowadzenie obserwacji przy dużych powiększeniach, a przy tym prostotę używania (lewo - prawo, góra - dół, czyli obrót w azymucie i wysokości), lekki, mocny aluminiowy statyw z półeczką o regulowanej wysokości. Dedykowany nauczycielom zainteresowanym prowadzeniem obserwacji w czasie zajęć dodatkowych, wycieczek edukacyjnych. W zależności od potrzeb, zaku</w:t>
            </w:r>
            <w:r>
              <w:rPr>
                <w:rFonts w:ascii="Times New Roman" w:hAnsi="Times New Roman" w:cs="Times New Roman"/>
                <w:sz w:val="20"/>
                <w:szCs w:val="20"/>
              </w:rPr>
              <w:t>p</w:t>
            </w:r>
            <w:r w:rsidRPr="00A256E5">
              <w:rPr>
                <w:rFonts w:ascii="Times New Roman" w:hAnsi="Times New Roman" w:cs="Times New Roman"/>
                <w:sz w:val="20"/>
                <w:szCs w:val="20"/>
              </w:rPr>
              <w:t xml:space="preserve"> urządzenia należy skonsultować w profesjonalnych firmach.</w:t>
            </w:r>
          </w:p>
        </w:tc>
        <w:tc>
          <w:tcPr>
            <w:tcW w:w="1276" w:type="dxa"/>
          </w:tcPr>
          <w:p w:rsidR="00E64880" w:rsidRDefault="00E64880" w:rsidP="00E407AE">
            <w:r w:rsidRPr="006353F5">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sidRPr="00A256E5">
              <w:rPr>
                <w:rFonts w:ascii="Times New Roman" w:hAnsi="Times New Roman" w:cs="Times New Roman"/>
                <w:sz w:val="20"/>
                <w:szCs w:val="20"/>
              </w:rPr>
              <w:t>5.</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B7740B">
              <w:rPr>
                <w:rFonts w:ascii="Times New Roman" w:hAnsi="Times New Roman" w:cs="Times New Roman"/>
                <w:sz w:val="20"/>
                <w:szCs w:val="20"/>
              </w:rPr>
              <w:t>Mikrosokp - wersja zasilana z sieci i/lub z baterii</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Mikroskop optyczny o parametrach minimalnych: podwójny system oświetlenia z płynną regulacją jasności: światło przechodzące oraz odbite, oświetlenie diodowe LED, obiektywy chromatyczne 4x, 10x, 40x oraz okular szerokopolowy WF10X, zakres powiększeń: od 40x do 400x, stolik kr</w:t>
            </w:r>
            <w:r>
              <w:rPr>
                <w:rFonts w:ascii="Times New Roman" w:hAnsi="Times New Roman" w:cs="Times New Roman"/>
                <w:sz w:val="20"/>
                <w:szCs w:val="20"/>
              </w:rPr>
              <w:t>zyżowy z uchwytem preparatów ora</w:t>
            </w:r>
            <w:r w:rsidRPr="0024715E">
              <w:rPr>
                <w:rFonts w:ascii="Times New Roman" w:hAnsi="Times New Roman" w:cs="Times New Roman"/>
                <w:sz w:val="20"/>
                <w:szCs w:val="20"/>
              </w:rPr>
              <w:t>z precyzyjnymi pokrętłami przesuwu w płaszczyźnie poziomej w osi X i Y, mechanizm przesuwu preparatu posiadający noniusz "specjalną podziałkę zwiększającą dokładność odczytu), sześciogniazdowe koło z kolorowymi filtrami, wbudowany moduł z</w:t>
            </w:r>
            <w:r>
              <w:rPr>
                <w:rFonts w:ascii="Times New Roman" w:hAnsi="Times New Roman" w:cs="Times New Roman"/>
                <w:sz w:val="20"/>
                <w:szCs w:val="20"/>
              </w:rPr>
              <w:t>asilania bateryjnego - możliwość</w:t>
            </w:r>
            <w:r w:rsidRPr="0024715E">
              <w:rPr>
                <w:rFonts w:ascii="Times New Roman" w:hAnsi="Times New Roman" w:cs="Times New Roman"/>
                <w:sz w:val="20"/>
                <w:szCs w:val="20"/>
              </w:rPr>
              <w:t xml:space="preserve"> pracy na bateriach bez konieczności podłączenia do sieci elektrycznej, opcjonalna kamera mikroskopowa o rozdzielczości 2 megapikseli. Minimalna zawartość dodatkowego wyposażenia: przykładowe (min. 5) gotowe preparaty, narzędzia preparacyjne (szkiełka przedmiotowe, szkiełka nakrywkowe, plastikowe pudełko na preparaty, pęseta, pipeta, probówka, patyczek preparacyjny, igła preparacyjna, papier do czyszczenia optyki, przylepne etykiety do opisywania</w:t>
            </w:r>
            <w:r>
              <w:rPr>
                <w:rFonts w:ascii="Times New Roman" w:hAnsi="Times New Roman" w:cs="Times New Roman"/>
                <w:sz w:val="20"/>
                <w:szCs w:val="20"/>
              </w:rPr>
              <w:t xml:space="preserve"> </w:t>
            </w:r>
            <w:r w:rsidRPr="0024715E">
              <w:rPr>
                <w:rFonts w:ascii="Times New Roman" w:hAnsi="Times New Roman" w:cs="Times New Roman"/>
                <w:sz w:val="20"/>
                <w:szCs w:val="20"/>
              </w:rPr>
              <w:t>preparatów, przeciwkurzowy pokrowiec na mikroskop, zasilacz sieciowy.</w:t>
            </w:r>
          </w:p>
        </w:tc>
        <w:tc>
          <w:tcPr>
            <w:tcW w:w="1276" w:type="dxa"/>
          </w:tcPr>
          <w:p w:rsidR="00E64880" w:rsidRDefault="00E64880" w:rsidP="00E407AE">
            <w:r w:rsidRPr="006353F5">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sidRPr="00A256E5">
              <w:rPr>
                <w:rFonts w:ascii="Times New Roman" w:hAnsi="Times New Roman" w:cs="Times New Roman"/>
                <w:sz w:val="20"/>
                <w:szCs w:val="20"/>
              </w:rPr>
              <w:t>6.</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 xml:space="preserve">Zestaw preparatów mikroskopowych </w:t>
            </w:r>
            <w:r>
              <w:rPr>
                <w:rFonts w:ascii="Times New Roman" w:hAnsi="Times New Roman" w:cs="Times New Roman"/>
                <w:sz w:val="20"/>
                <w:szCs w:val="20"/>
              </w:rPr>
              <w:t>–</w:t>
            </w:r>
            <w:r w:rsidRPr="0024715E">
              <w:rPr>
                <w:rFonts w:ascii="Times New Roman" w:hAnsi="Times New Roman" w:cs="Times New Roman"/>
                <w:sz w:val="20"/>
                <w:szCs w:val="20"/>
              </w:rPr>
              <w:t xml:space="preserve"> </w:t>
            </w:r>
            <w:r>
              <w:rPr>
                <w:rFonts w:ascii="Times New Roman" w:hAnsi="Times New Roman" w:cs="Times New Roman"/>
                <w:sz w:val="20"/>
                <w:szCs w:val="20"/>
              </w:rPr>
              <w:t>bezkręgowce</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5 preparatów, np.: dżdżownica, wirek, mrówka</w:t>
            </w:r>
          </w:p>
        </w:tc>
        <w:tc>
          <w:tcPr>
            <w:tcW w:w="1276" w:type="dxa"/>
          </w:tcPr>
          <w:p w:rsidR="00E64880" w:rsidRDefault="00E64880" w:rsidP="00E407AE">
            <w:r>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sidRPr="00A256E5">
              <w:rPr>
                <w:rFonts w:ascii="Times New Roman" w:hAnsi="Times New Roman" w:cs="Times New Roman"/>
                <w:sz w:val="20"/>
                <w:szCs w:val="20"/>
              </w:rPr>
              <w:t>7.</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Zestaw preparatów mikroskopowych - skrzydła owadów</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5 preparatów, np.: skrzydło pszczoły, skrzydło motyla</w:t>
            </w: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Zestaw preparatów mikroskopowych - rośliny jadalne</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5 preparatów, np.: Korzenie cebuli, łodyga kukurydzy</w:t>
            </w: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preparatów mikroskopowych – tkanki ssaków</w:t>
            </w:r>
          </w:p>
        </w:tc>
        <w:tc>
          <w:tcPr>
            <w:tcW w:w="5244" w:type="dxa"/>
          </w:tcPr>
          <w:p w:rsidR="00E64880" w:rsidRDefault="00E64880" w:rsidP="00E407AE">
            <w:pPr>
              <w:widowControl w:val="0"/>
              <w:tabs>
                <w:tab w:val="left" w:pos="787"/>
              </w:tabs>
              <w:jc w:val="both"/>
              <w:rPr>
                <w:rFonts w:ascii="Times New Roman" w:hAnsi="Times New Roman" w:cs="Times New Roman"/>
                <w:b/>
                <w:sz w:val="24"/>
                <w:szCs w:val="24"/>
              </w:rPr>
            </w:pPr>
            <w:r w:rsidRPr="009B6B11">
              <w:rPr>
                <w:rStyle w:val="Teksttreci20"/>
                <w:rFonts w:eastAsiaTheme="minorHAnsi"/>
                <w:b w:val="0"/>
                <w:sz w:val="20"/>
                <w:szCs w:val="20"/>
                <w:u w:val="none"/>
              </w:rPr>
              <w:t>W zestawie min. 5 preparatów, np.: żołądek człowieka, serce człowieka, krew człowieka.</w:t>
            </w:r>
          </w:p>
          <w:p w:rsidR="00E64880" w:rsidRPr="009B6B11" w:rsidRDefault="00E64880" w:rsidP="00E407AE">
            <w:pPr>
              <w:widowControl w:val="0"/>
              <w:tabs>
                <w:tab w:val="left" w:pos="787"/>
              </w:tabs>
              <w:jc w:val="both"/>
              <w:rPr>
                <w:rFonts w:ascii="Times New Roman" w:hAnsi="Times New Roman" w:cs="Times New Roman"/>
                <w:b/>
                <w:sz w:val="20"/>
                <w:szCs w:val="20"/>
              </w:rPr>
            </w:pP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Zestaw preparatów mikroskopowych - co żyje w kropli wody</w:t>
            </w:r>
          </w:p>
        </w:tc>
        <w:tc>
          <w:tcPr>
            <w:tcW w:w="5244" w:type="dxa"/>
          </w:tcPr>
          <w:p w:rsidR="00E64880"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10 preparatów, np.: okrzemki (różne formy), euglena zielona, pantofelki (orzęski z hodowli sianowej), rozwielitka</w:t>
            </w:r>
          </w:p>
          <w:p w:rsidR="00E64880" w:rsidRPr="00A256E5" w:rsidRDefault="00E64880" w:rsidP="00E407AE">
            <w:pPr>
              <w:widowControl w:val="0"/>
              <w:tabs>
                <w:tab w:val="left" w:pos="787"/>
              </w:tabs>
              <w:jc w:val="both"/>
              <w:rPr>
                <w:rFonts w:ascii="Times New Roman" w:hAnsi="Times New Roman" w:cs="Times New Roman"/>
                <w:sz w:val="20"/>
                <w:szCs w:val="20"/>
              </w:rPr>
            </w:pP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w:t>
            </w:r>
          </w:p>
        </w:tc>
        <w:tc>
          <w:tcPr>
            <w:tcW w:w="1843" w:type="dxa"/>
          </w:tcPr>
          <w:p w:rsidR="00E64880" w:rsidRPr="0024715E"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 xml:space="preserve">Zestaw preparatów </w:t>
            </w:r>
            <w:r w:rsidRPr="0024715E">
              <w:rPr>
                <w:rFonts w:ascii="Times New Roman" w:hAnsi="Times New Roman" w:cs="Times New Roman"/>
                <w:sz w:val="20"/>
                <w:szCs w:val="20"/>
              </w:rPr>
              <w:lastRenderedPageBreak/>
              <w:t>mikroskopowych – tkanki człowieka</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lastRenderedPageBreak/>
              <w:t xml:space="preserve">W zestawie min. 20 preparatów, np.: rozmaz krwi ludzkiej, </w:t>
            </w:r>
            <w:r w:rsidRPr="0024715E">
              <w:rPr>
                <w:rFonts w:ascii="Times New Roman" w:hAnsi="Times New Roman" w:cs="Times New Roman"/>
                <w:sz w:val="20"/>
                <w:szCs w:val="20"/>
              </w:rPr>
              <w:lastRenderedPageBreak/>
              <w:t>komórki nabło</w:t>
            </w:r>
            <w:r>
              <w:rPr>
                <w:rFonts w:ascii="Times New Roman" w:hAnsi="Times New Roman" w:cs="Times New Roman"/>
                <w:sz w:val="20"/>
                <w:szCs w:val="20"/>
              </w:rPr>
              <w:t>nkowe z jamy ustnej człowieka, m</w:t>
            </w:r>
            <w:r w:rsidRPr="0024715E">
              <w:rPr>
                <w:rFonts w:ascii="Times New Roman" w:hAnsi="Times New Roman" w:cs="Times New Roman"/>
                <w:sz w:val="20"/>
                <w:szCs w:val="20"/>
              </w:rPr>
              <w:t>ięsień prążkowany (przekrój podłużny), mózg człowieka (przekrój), skóra ludzka ( przekrój poprzeczny), tkanka wątroby</w:t>
            </w:r>
          </w:p>
        </w:tc>
        <w:tc>
          <w:tcPr>
            <w:tcW w:w="1276" w:type="dxa"/>
          </w:tcPr>
          <w:p w:rsidR="00E64880" w:rsidRDefault="00E64880" w:rsidP="00E407AE">
            <w:r w:rsidRPr="00FA1B47">
              <w:rPr>
                <w:rFonts w:ascii="Times New Roman" w:hAnsi="Times New Roman" w:cs="Times New Roman"/>
                <w:sz w:val="20"/>
                <w:szCs w:val="20"/>
              </w:rPr>
              <w:lastRenderedPageBreak/>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Zestaw preparatów mikroskopowych - tkanki człowieka zmienione chorobowo</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10 preparatów, np.: gruźlica (prosówka), wątroby, pylica węglowa płuc, malaria (zaatakowana krew)</w:t>
            </w: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Zestaw preparatów mikroskopowych - preparaty zoologiczne</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30 preparatów, np.: pantofelek, trzy typy bakterii, krew żaby (rozmaz), jednokomórkowy organizm zwierzęcy, dafnia, wirki, tasiemiec bąblowiec, oko złożone owada, glista (przekrój poprzeczny), dżdżownica (przekrój poprzeczny), aparaty gębowe kilku owadów</w:t>
            </w: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Zestaw preparatów mikroskopowych - przyroda</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10 preparatów, np.: odnóże muchy, skrzydło ptaka, skrzydło motyla, rozmaz krwi ludzkiej</w:t>
            </w: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521891">
              <w:rPr>
                <w:rFonts w:ascii="Times New Roman" w:hAnsi="Times New Roman" w:cs="Times New Roman"/>
                <w:sz w:val="20"/>
                <w:szCs w:val="20"/>
              </w:rPr>
              <w:t>Zestaw preparatów biologicznych</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 xml:space="preserve">W zestawie min. 50 preparatów, np.: przekroje poprzeczne i podłużne korzeni, łodyg, pni roślinnych, igły, liście, pączkujące drożdże, czarna pleśń, strzępki grzybów, kolonia bakterii, euglena, pantofelek, rozwielitka, stułbia, aparaty gębowe owadów, wymaz </w:t>
            </w:r>
            <w:r>
              <w:rPr>
                <w:rFonts w:ascii="Times New Roman" w:hAnsi="Times New Roman" w:cs="Times New Roman"/>
                <w:sz w:val="20"/>
                <w:szCs w:val="20"/>
              </w:rPr>
              <w:t>krwi</w:t>
            </w:r>
            <w:r w:rsidRPr="0024715E">
              <w:rPr>
                <w:rFonts w:ascii="Times New Roman" w:hAnsi="Times New Roman" w:cs="Times New Roman"/>
                <w:sz w:val="20"/>
                <w:szCs w:val="20"/>
              </w:rPr>
              <w:t xml:space="preserve"> ludzkiej, mięsień szkieletowy człowieka, nerw człowieka, jajo żaby</w:t>
            </w:r>
          </w:p>
        </w:tc>
        <w:tc>
          <w:tcPr>
            <w:tcW w:w="1276" w:type="dxa"/>
          </w:tcPr>
          <w:p w:rsidR="00E64880" w:rsidRDefault="00E64880" w:rsidP="00E407AE">
            <w:r w:rsidRPr="00FA1B47">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16.</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Taśma miernicza</w:t>
            </w:r>
          </w:p>
        </w:tc>
        <w:tc>
          <w:tcPr>
            <w:tcW w:w="5244" w:type="dxa"/>
          </w:tcPr>
          <w:p w:rsidR="00E64880" w:rsidRPr="003D19A4" w:rsidRDefault="00E64880"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Taśma z włókna szklanego, obudowa z tworzywa sztucznego z gumowym wykończeniem, składana korbka do szybkiego zwijania, blokada taśmy. Długość 20 lub 30 m.</w:t>
            </w:r>
          </w:p>
        </w:tc>
        <w:tc>
          <w:tcPr>
            <w:tcW w:w="1276" w:type="dxa"/>
          </w:tcPr>
          <w:p w:rsidR="00E64880" w:rsidRDefault="00E64880" w:rsidP="00E407AE">
            <w:r w:rsidRPr="00D34599">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18</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17.</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Stoper</w:t>
            </w:r>
          </w:p>
        </w:tc>
        <w:tc>
          <w:tcPr>
            <w:tcW w:w="5244" w:type="dxa"/>
          </w:tcPr>
          <w:p w:rsidR="00E64880" w:rsidRPr="003D19A4" w:rsidRDefault="00E64880"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Stoper elektroniczny, ręczny, kwarcowy, z funkcją międzyczasu i sygnalizacją dźwiękową naciśnięcia przycisku. Rozdzielczość pomiaru: 1/100 sekundy.</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20</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18.</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Termometr z sondą</w:t>
            </w:r>
          </w:p>
        </w:tc>
        <w:tc>
          <w:tcPr>
            <w:tcW w:w="5244" w:type="dxa"/>
          </w:tcPr>
          <w:p w:rsidR="00E64880" w:rsidRPr="009B6B11" w:rsidRDefault="00E64880"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Termometr elektroniczny z termoparą na przewodzie o długości min. 1 m. Zakres pomiaru temperatury od min. -50</w:t>
            </w:r>
            <w:r w:rsidRPr="009B6B11">
              <w:rPr>
                <w:rStyle w:val="Teksttreci20"/>
                <w:rFonts w:eastAsiaTheme="minorHAnsi"/>
                <w:b w:val="0"/>
                <w:sz w:val="20"/>
                <w:szCs w:val="20"/>
                <w:u w:val="none"/>
                <w:vertAlign w:val="superscript"/>
              </w:rPr>
              <w:t>o</w:t>
            </w:r>
            <w:r w:rsidRPr="009B6B11">
              <w:rPr>
                <w:rStyle w:val="Teksttreci20"/>
                <w:rFonts w:eastAsiaTheme="minorHAnsi"/>
                <w:b w:val="0"/>
                <w:sz w:val="20"/>
                <w:szCs w:val="20"/>
                <w:u w:val="none"/>
              </w:rPr>
              <w:t xml:space="preserve"> C do co najmniej 70</w:t>
            </w:r>
            <w:r w:rsidRPr="009B6B11">
              <w:rPr>
                <w:rStyle w:val="Teksttreci20"/>
                <w:rFonts w:eastAsiaTheme="minorHAnsi"/>
                <w:b w:val="0"/>
                <w:sz w:val="20"/>
                <w:szCs w:val="20"/>
                <w:u w:val="none"/>
                <w:vertAlign w:val="superscript"/>
              </w:rPr>
              <w:t>o</w:t>
            </w:r>
            <w:r w:rsidRPr="009B6B11">
              <w:rPr>
                <w:rStyle w:val="Teksttreci20"/>
                <w:rFonts w:eastAsiaTheme="minorHAnsi"/>
                <w:b w:val="0"/>
                <w:sz w:val="20"/>
                <w:szCs w:val="20"/>
                <w:u w:val="none"/>
              </w:rPr>
              <w:t xml:space="preserve"> C, rozdzielczość pomiaru</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19.</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Termometr laboratoryjny</w:t>
            </w:r>
          </w:p>
        </w:tc>
        <w:tc>
          <w:tcPr>
            <w:tcW w:w="5244" w:type="dxa"/>
          </w:tcPr>
          <w:p w:rsidR="00E64880" w:rsidRPr="009B6B11" w:rsidRDefault="00E64880"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 xml:space="preserve">Szklany, cieczowy, bezrtęciowy, o zakresie pomiaru temperatury od -10 do +110 </w:t>
            </w:r>
            <w:r w:rsidRPr="009B6B11">
              <w:rPr>
                <w:rStyle w:val="Teksttreci20"/>
                <w:rFonts w:eastAsiaTheme="minorHAnsi"/>
                <w:b w:val="0"/>
                <w:sz w:val="20"/>
                <w:szCs w:val="20"/>
                <w:u w:val="none"/>
                <w:vertAlign w:val="superscript"/>
              </w:rPr>
              <w:t>o</w:t>
            </w:r>
            <w:r w:rsidRPr="009B6B11">
              <w:rPr>
                <w:rStyle w:val="Teksttreci20"/>
                <w:rFonts w:eastAsiaTheme="minorHAnsi"/>
                <w:b w:val="0"/>
                <w:sz w:val="20"/>
                <w:szCs w:val="20"/>
                <w:u w:val="none"/>
              </w:rPr>
              <w:t xml:space="preserve"> C, wykonany techniką całoszklaną.</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20.</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Termometr zaokienny</w:t>
            </w:r>
          </w:p>
        </w:tc>
        <w:tc>
          <w:tcPr>
            <w:tcW w:w="5244" w:type="dxa"/>
          </w:tcPr>
          <w:p w:rsidR="00E64880" w:rsidRPr="003D19A4" w:rsidRDefault="00E64880"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Cieczowy, przyklejany do szyby lub do ramy okna za pomocą specjalnych końcówek z taśmą klejącą, zakres pomiarowy od -50° C do +50° C, tolerancja błędu do +/- 1° C.</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21.</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Waga elektryczna do 5 kg – zasilana z sieci i/lub baterii</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Waga wykonana z plastiku. Obciążenie maksymalne co najmniej 600 g, dokładność odczytu min. 0,1 g, wbudowana na stałe/niewymienna szalka wykonana ze stali nierdzewnej, zasilanie: bateryjne lub zasilacz sieciowy, wyświetlacz LCD, plastikowy pojemnik do ważenia służący także do przykrywania wagi, ważenie w gramach i uncjach, liczenie sztuk o jednakowej masie, funkcja tarowania, automatyczne zerowanie.</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22.</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Waga szalkowa z tworzywa + odważniki</w:t>
            </w:r>
          </w:p>
        </w:tc>
        <w:tc>
          <w:tcPr>
            <w:tcW w:w="5244" w:type="dxa"/>
          </w:tcPr>
          <w:p w:rsidR="00E64880" w:rsidRPr="001D5A7F" w:rsidRDefault="00E64880" w:rsidP="00E407AE">
            <w:pPr>
              <w:jc w:val="both"/>
              <w:rPr>
                <w:b/>
                <w:sz w:val="20"/>
                <w:szCs w:val="20"/>
              </w:rPr>
            </w:pPr>
            <w:r w:rsidRPr="009B6B11">
              <w:rPr>
                <w:rStyle w:val="Teksttreci20"/>
                <w:rFonts w:eastAsiaTheme="minorHAnsi"/>
                <w:b w:val="0"/>
                <w:sz w:val="20"/>
                <w:szCs w:val="20"/>
                <w:u w:val="none"/>
              </w:rPr>
              <w:t>Waga wykonana z plastiku, cztery wymienne metalowe/plastikowe szalki: dwie głębokie kalibrowane z podziałką od 100 ml do 1000 ml (służące do odważania i odmierzania cieczy lub materiałów sypkich) i dwie płaskie tradycyjne do odważania pozostałych artykułów, suwak służący do tarowania wagi.</w:t>
            </w:r>
            <w:r>
              <w:rPr>
                <w:b/>
                <w:sz w:val="20"/>
                <w:szCs w:val="20"/>
              </w:rPr>
              <w:t xml:space="preserve"> </w:t>
            </w:r>
            <w:r w:rsidRPr="009B6B11">
              <w:rPr>
                <w:rStyle w:val="Teksttreci20"/>
                <w:rFonts w:eastAsiaTheme="minorHAnsi"/>
                <w:b w:val="0"/>
                <w:sz w:val="20"/>
                <w:szCs w:val="20"/>
                <w:u w:val="none"/>
              </w:rPr>
              <w:t>Minimalna zawartość dodatkowego wyposażenia: dwa komplety odważników: odważniki metalowe i plastikowe: kilkanaście sztuk: 50 g; 20 g , 10 g; 5 g; 2 g ;</w:t>
            </w:r>
            <w:r>
              <w:rPr>
                <w:b/>
                <w:sz w:val="20"/>
                <w:szCs w:val="20"/>
              </w:rPr>
              <w:t xml:space="preserve"> </w:t>
            </w:r>
            <w:r w:rsidRPr="009B6B11">
              <w:rPr>
                <w:rStyle w:val="Teksttreci20"/>
                <w:rFonts w:eastAsiaTheme="minorHAnsi"/>
                <w:b w:val="0"/>
                <w:sz w:val="20"/>
                <w:szCs w:val="20"/>
                <w:u w:val="none"/>
              </w:rPr>
              <w:t>1 g.</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23.</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Kompas</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 xml:space="preserve">Kompas z zamykaną obudową z instrumentami celowniczymi, </w:t>
            </w:r>
            <w:r w:rsidRPr="0024715E">
              <w:rPr>
                <w:rFonts w:ascii="Times New Roman" w:hAnsi="Times New Roman" w:cs="Times New Roman"/>
                <w:sz w:val="20"/>
                <w:szCs w:val="20"/>
              </w:rPr>
              <w:lastRenderedPageBreak/>
              <w:t>komora busoli z igłą magnetyczną wypełniona olejem mineralnym tłumiącym drgania, średnica min. 5 cm</w:t>
            </w:r>
          </w:p>
        </w:tc>
        <w:tc>
          <w:tcPr>
            <w:tcW w:w="1276" w:type="dxa"/>
          </w:tcPr>
          <w:p w:rsidR="00E64880" w:rsidRDefault="00E64880" w:rsidP="00E407AE">
            <w:r w:rsidRPr="003C110E">
              <w:rPr>
                <w:rFonts w:ascii="Times New Roman" w:hAnsi="Times New Roman" w:cs="Times New Roman"/>
                <w:sz w:val="20"/>
                <w:szCs w:val="20"/>
              </w:rPr>
              <w:lastRenderedPageBreak/>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24.</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Deszczomierz</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Deszczomierz z przezroczystego tworzywa sztucznego do nakładania na standardowy kij/pręt, wysokość ok. 24 cm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25.</w:t>
            </w:r>
          </w:p>
        </w:tc>
        <w:tc>
          <w:tcPr>
            <w:tcW w:w="1843" w:type="dxa"/>
          </w:tcPr>
          <w:p w:rsidR="00E64880" w:rsidRPr="0024715E" w:rsidRDefault="00E64880" w:rsidP="00E407AE">
            <w:pPr>
              <w:rPr>
                <w:rFonts w:ascii="Times New Roman" w:hAnsi="Times New Roman" w:cs="Times New Roman"/>
                <w:color w:val="000000"/>
                <w:sz w:val="20"/>
                <w:szCs w:val="20"/>
              </w:rPr>
            </w:pPr>
            <w:r w:rsidRPr="0024715E">
              <w:rPr>
                <w:rFonts w:ascii="Times New Roman" w:hAnsi="Times New Roman" w:cs="Times New Roman"/>
                <w:color w:val="000000"/>
                <w:sz w:val="20"/>
                <w:szCs w:val="20"/>
              </w:rPr>
              <w:t>Barometr</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Barometr mechaniczny, zakres pomiaru ciśnienia: od min. 960 hPa do co najmniej 1060 hPa, dokładność pomiaru: ok. +/- 5 hPa</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26.</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Wiatromierz</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Wiatromierz elektroniczny, z dużym, przejrzystym wyświetlaczem. Pomiar aktualnych, przeciętnych i maksymalnych szybkości wiatru w km/h i w skali Beauforta. Zakres pomiaru: 2,5-150 km/h, rozdzielczość: min. 0,1 km/h (dla szybkości wiatru od 0-19,9 km/h) i min. 1 km/h (dla prędkości wiatru od 20-150 km/h), dokładność: min. +/-4%, zasilanie bateryjne</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27.</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Higrometr</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Higrometr, elektroniczny higrometr z termometrem i zewnętrzną sondą umieszczoną na kablu o długości min. 95 cm. Zakres pomiaru temperatury od min. -50˚C do co najmniej 70˚C, zakres pomiaru wilgotności od min. 10% do co najmniej 99%. Rozdzielczość pomiaru temperatury min. 0,1˚C, rozdzielczość pomiaru wilgotności min. 1%. Zasilanie bateryjne</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28.</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Zestaw areometrów</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W zestawie min. 5 areometrów w zakresie min. 0,700-1,300 g/cm3, długość całkowita min. Od 18 cm do 30 cm max</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29.</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siłomierzy</w:t>
            </w:r>
          </w:p>
        </w:tc>
        <w:tc>
          <w:tcPr>
            <w:tcW w:w="5244" w:type="dxa"/>
          </w:tcPr>
          <w:p w:rsidR="00E64880" w:rsidRPr="009B6B11" w:rsidRDefault="00E64880"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W zestawie min. 6 siłomierzy (np. 1N,2N, 5N, 10N, 20N, 50 N). Siłomierze sprężynowe, obudowa z plastiku, skala wyrażona w niutonach, metalowe haczyki do zawieszenia siłomierza i do zawieszania ciężarków.</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30.</w:t>
            </w:r>
          </w:p>
        </w:tc>
        <w:tc>
          <w:tcPr>
            <w:tcW w:w="1843" w:type="dxa"/>
          </w:tcPr>
          <w:p w:rsidR="00E64880" w:rsidRDefault="00E64880" w:rsidP="00E407AE">
            <w:pPr>
              <w:widowControl w:val="0"/>
              <w:tabs>
                <w:tab w:val="left" w:pos="787"/>
              </w:tabs>
              <w:rPr>
                <w:rFonts w:ascii="Times New Roman" w:hAnsi="Times New Roman" w:cs="Times New Roman"/>
                <w:sz w:val="20"/>
                <w:szCs w:val="20"/>
              </w:rPr>
            </w:pPr>
            <w:r w:rsidRPr="00CC30AE">
              <w:rPr>
                <w:rFonts w:ascii="Times New Roman" w:hAnsi="Times New Roman" w:cs="Times New Roman"/>
                <w:sz w:val="20"/>
                <w:szCs w:val="20"/>
              </w:rPr>
              <w:t>Miernik uniwersalny wielkości elektrycznych</w:t>
            </w:r>
          </w:p>
        </w:tc>
        <w:tc>
          <w:tcPr>
            <w:tcW w:w="5244" w:type="dxa"/>
          </w:tcPr>
          <w:p w:rsidR="00E64880" w:rsidRPr="00CC30AE" w:rsidRDefault="00E64880" w:rsidP="00E407AE">
            <w:pPr>
              <w:widowControl w:val="0"/>
              <w:tabs>
                <w:tab w:val="left" w:pos="787"/>
              </w:tabs>
              <w:jc w:val="both"/>
              <w:rPr>
                <w:rFonts w:ascii="Times New Roman" w:hAnsi="Times New Roman" w:cs="Times New Roman"/>
                <w:bCs/>
                <w:color w:val="000000"/>
                <w:sz w:val="20"/>
                <w:szCs w:val="20"/>
                <w:lang w:eastAsia="pl-PL" w:bidi="pl-PL"/>
              </w:rPr>
            </w:pPr>
            <w:r w:rsidRPr="00CC30AE">
              <w:rPr>
                <w:rStyle w:val="Teksttreci20"/>
                <w:rFonts w:eastAsiaTheme="minorHAnsi"/>
                <w:b w:val="0"/>
                <w:sz w:val="20"/>
                <w:szCs w:val="20"/>
                <w:u w:val="none"/>
              </w:rPr>
              <w:t>Uniwersalny miernik cyfrowy - multimetr (amperomierz, woltomierz, omomierz). Zakresy pomiarowe: DCV (prąd stały): 200/2000mV/20/200/500 V; ACV (prąd zm.): 200/500 V; DCA: 2000 ^A/20/200 mA/10 A; oporność: 200/2000 0/20/200/ kO/20 MO; zakres pomiaru temperatury: od -40 do 1000</w:t>
            </w:r>
            <w:r w:rsidRPr="00CC30AE">
              <w:rPr>
                <w:rStyle w:val="Teksttreci20"/>
                <w:rFonts w:eastAsiaTheme="minorHAnsi"/>
                <w:b w:val="0"/>
                <w:sz w:val="20"/>
                <w:szCs w:val="20"/>
                <w:u w:val="none"/>
                <w:vertAlign w:val="superscript"/>
              </w:rPr>
              <w:t>o</w:t>
            </w:r>
            <w:r w:rsidRPr="00CC30AE">
              <w:rPr>
                <w:rStyle w:val="Teksttreci20"/>
                <w:rFonts w:eastAsiaTheme="minorHAnsi"/>
                <w:b w:val="0"/>
                <w:sz w:val="20"/>
                <w:szCs w:val="20"/>
                <w:u w:val="none"/>
              </w:rPr>
              <w:t xml:space="preserve"> C (od 40</w:t>
            </w:r>
            <w:r w:rsidRPr="00CC30AE">
              <w:rPr>
                <w:rStyle w:val="Teksttreci20"/>
                <w:rFonts w:eastAsiaTheme="minorHAnsi"/>
                <w:b w:val="0"/>
                <w:sz w:val="20"/>
                <w:szCs w:val="20"/>
                <w:u w:val="none"/>
                <w:vertAlign w:val="superscript"/>
              </w:rPr>
              <w:t>o</w:t>
            </w:r>
            <w:r w:rsidRPr="00CC30AE">
              <w:rPr>
                <w:rStyle w:val="Teksttreci20"/>
                <w:rFonts w:eastAsiaTheme="minorHAnsi"/>
                <w:b w:val="0"/>
                <w:sz w:val="20"/>
                <w:szCs w:val="20"/>
                <w:u w:val="none"/>
              </w:rPr>
              <w:t xml:space="preserve"> F do 1832</w:t>
            </w:r>
            <w:r w:rsidRPr="00CC30AE">
              <w:rPr>
                <w:rStyle w:val="Teksttreci20"/>
                <w:rFonts w:eastAsiaTheme="minorHAnsi"/>
                <w:b w:val="0"/>
                <w:sz w:val="20"/>
                <w:szCs w:val="20"/>
                <w:u w:val="none"/>
                <w:vertAlign w:val="superscript"/>
              </w:rPr>
              <w:t>o</w:t>
            </w:r>
            <w:r w:rsidRPr="00CC30AE">
              <w:rPr>
                <w:rStyle w:val="Teksttreci20"/>
                <w:rFonts w:eastAsiaTheme="minorHAnsi"/>
                <w:b w:val="0"/>
                <w:sz w:val="20"/>
                <w:szCs w:val="20"/>
                <w:u w:val="none"/>
              </w:rPr>
              <w:t xml:space="preserve"> F). Zasilanie bateryjne, w zestawie kable pomiarowe i czujnik temperatury na przewodzie.</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31.</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CC30AE">
              <w:rPr>
                <w:rFonts w:ascii="Times New Roman" w:hAnsi="Times New Roman" w:cs="Times New Roman"/>
                <w:sz w:val="20"/>
                <w:szCs w:val="20"/>
              </w:rPr>
              <w:t>Elektroskop</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8E3B1A">
              <w:rPr>
                <w:rStyle w:val="Teksttreci20"/>
                <w:rFonts w:eastAsiaTheme="minorHAnsi"/>
                <w:b w:val="0"/>
                <w:sz w:val="20"/>
                <w:szCs w:val="20"/>
                <w:u w:val="none"/>
              </w:rPr>
              <w:t>Elektroskop w kształcie kwadratu umieszczony na stopce, obudowa: ścianka boczna metalowa, z przodu i z tyłu szklane, przeźroczyste szybki. Wewnątrz obudowy na odizolowanym metalowym pręcie zawieszona obrotowa wskazówka. W dolnej części, wewnątrz obudowy przymocowana skala z minimalną podziałką od min. 0 do max. 4 kV. Minimalna wysokość: 37 cm.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32.</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pałeczek do elektryzowania</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Zestaw min. 4 pałeczek. Pałeczki do doświadczeń z elektrostatyki wykonane z różnych materiałów, np.: szklana, ebonitowa, winidurowa i stalowa, o długości min. 30 cm.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33.</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Oporniki</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Rezystancja: 100 Q, moc: 1 W, tolerancja +/-5%, napięcie pracy maks.: 350V, wymiary korpusu: 04 x 10 mm.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34.</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Przewody z zakończeniami typu „krokodylek”</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Komplet 10 kolorowych przewodów ze złączami krokodylkowymi.</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70</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35.</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Silniczek elektryczny</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Silniczek elektryczny lub mini</w:t>
            </w:r>
            <w:r>
              <w:rPr>
                <w:rStyle w:val="Teksttreci20"/>
                <w:rFonts w:eastAsiaTheme="minorHAnsi"/>
                <w:b w:val="0"/>
                <w:sz w:val="20"/>
                <w:szCs w:val="20"/>
                <w:u w:val="none"/>
              </w:rPr>
              <w:t xml:space="preserve"> </w:t>
            </w:r>
            <w:r w:rsidRPr="003D19A4">
              <w:rPr>
                <w:rStyle w:val="Teksttreci20"/>
                <w:rFonts w:eastAsiaTheme="minorHAnsi"/>
                <w:b w:val="0"/>
                <w:sz w:val="20"/>
                <w:szCs w:val="20"/>
                <w:u w:val="none"/>
              </w:rPr>
              <w:t>wentylator osiowy, nominalne napięcie zasilania ok. 5V, napięcie pracy od min. 2,5-6V.</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36.</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Zestaw do demonstrowania pola </w:t>
            </w:r>
            <w:r>
              <w:rPr>
                <w:rFonts w:ascii="Times New Roman" w:hAnsi="Times New Roman" w:cs="Times New Roman"/>
                <w:sz w:val="20"/>
                <w:szCs w:val="20"/>
              </w:rPr>
              <w:lastRenderedPageBreak/>
              <w:t>magnetycznego przewodników z prądem</w:t>
            </w:r>
          </w:p>
        </w:tc>
        <w:tc>
          <w:tcPr>
            <w:tcW w:w="5244" w:type="dxa"/>
          </w:tcPr>
          <w:p w:rsidR="00E64880" w:rsidRPr="00467AB1" w:rsidRDefault="00E64880" w:rsidP="00E407AE">
            <w:pPr>
              <w:pStyle w:val="NormalnyWeb"/>
              <w:spacing w:before="0" w:beforeAutospacing="0" w:after="0" w:afterAutospacing="0"/>
              <w:jc w:val="both"/>
              <w:rPr>
                <w:sz w:val="20"/>
                <w:szCs w:val="20"/>
              </w:rPr>
            </w:pPr>
            <w:r w:rsidRPr="00467AB1">
              <w:rPr>
                <w:sz w:val="20"/>
                <w:szCs w:val="20"/>
              </w:rPr>
              <w:lastRenderedPageBreak/>
              <w:t xml:space="preserve">Zestaw trzech przyrządów. Przewodnik miedziany nawinięty na ramkę z tworzywa sztucznego wbudowany w przezroczystą płytę z pleksiglasu wypełnioną opiłkami żelaznymi w </w:t>
            </w:r>
            <w:r w:rsidRPr="00467AB1">
              <w:rPr>
                <w:sz w:val="20"/>
                <w:szCs w:val="20"/>
              </w:rPr>
              <w:lastRenderedPageBreak/>
              <w:t>roztworze gliceryny, co umożliwia demonstrację ćwiczeń za pomocą rzutnika pisma.</w:t>
            </w:r>
          </w:p>
          <w:p w:rsidR="00E64880" w:rsidRPr="00467AB1" w:rsidRDefault="00E64880" w:rsidP="00E407AE">
            <w:pPr>
              <w:pStyle w:val="NormalnyWeb"/>
              <w:spacing w:before="0" w:beforeAutospacing="0" w:after="0" w:afterAutospacing="0"/>
              <w:jc w:val="both"/>
            </w:pPr>
            <w:r w:rsidRPr="00467AB1">
              <w:rPr>
                <w:sz w:val="20"/>
                <w:szCs w:val="20"/>
              </w:rPr>
              <w:t> W skład zestawu wchodzą: przewodnik prostoliniowy, przewodnik kołowy, zwojnica, napięcie zasilania: 3 - 6V, prąd obciążenia: ok. 10A, wymiary: 135 x 225 x 130 mm</w:t>
            </w:r>
          </w:p>
        </w:tc>
        <w:tc>
          <w:tcPr>
            <w:tcW w:w="1276" w:type="dxa"/>
          </w:tcPr>
          <w:p w:rsidR="00E64880" w:rsidRDefault="00E64880" w:rsidP="00E407AE">
            <w:r w:rsidRPr="003C110E">
              <w:rPr>
                <w:rFonts w:ascii="Times New Roman" w:hAnsi="Times New Roman" w:cs="Times New Roman"/>
                <w:sz w:val="20"/>
                <w:szCs w:val="20"/>
              </w:rPr>
              <w:lastRenderedPageBreak/>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37.</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magnesów sztabkowych</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W zestawie min. 2 magnesy zatopione w plastiku. Bieguny oznaczone zostały za pomocą różnych kolorów, np. czerwonego i niebieskiego. Długość min. 8 cm.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F17B39"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38.</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magnesów podkowiastych</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W zestawie min. 3 magnesy podkowiaste o różnej wielkości. Długość najmniejszego min. 7,5 cm.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F17B39"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39.</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Pudełko z opiłkami</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Opiłki ferromagnetyczne zamknięte w płaskim, przeźroczystym pudełku, grubość min. 6-8 mm).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40.</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Igła magnetyczna</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Niewielki magnes osadzony na podstawie. Średnica podstawy ok. 6,5 cm.</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41.</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soczewek</w:t>
            </w:r>
          </w:p>
        </w:tc>
        <w:tc>
          <w:tcPr>
            <w:tcW w:w="5244" w:type="dxa"/>
          </w:tcPr>
          <w:p w:rsidR="00E64880" w:rsidRPr="00F4543E" w:rsidRDefault="00E64880" w:rsidP="00E407AE">
            <w:pPr>
              <w:contextualSpacing/>
              <w:jc w:val="both"/>
              <w:rPr>
                <w:b/>
                <w:sz w:val="20"/>
                <w:szCs w:val="20"/>
              </w:rPr>
            </w:pPr>
            <w:r w:rsidRPr="00F4543E">
              <w:rPr>
                <w:rStyle w:val="Teksttreci20"/>
                <w:rFonts w:eastAsiaTheme="minorHAnsi"/>
                <w:b w:val="0"/>
                <w:sz w:val="20"/>
                <w:szCs w:val="20"/>
                <w:u w:val="none"/>
              </w:rPr>
              <w:t>W zestawie min. 7 soczewek o różnych średnicach min. 50 mm każda i różnych</w:t>
            </w:r>
            <w:r w:rsidRPr="00F4543E">
              <w:rPr>
                <w:b/>
                <w:sz w:val="20"/>
                <w:szCs w:val="20"/>
              </w:rPr>
              <w:t xml:space="preserve"> </w:t>
            </w:r>
            <w:r w:rsidRPr="00F4543E">
              <w:rPr>
                <w:rStyle w:val="Teksttreci20"/>
                <w:rFonts w:eastAsiaTheme="minorHAnsi"/>
                <w:b w:val="0"/>
                <w:sz w:val="20"/>
                <w:szCs w:val="20"/>
                <w:u w:val="none"/>
              </w:rPr>
              <w:t>kształtach tj.: płasko-wypukłe, dwuwypukłe, dwuwklęsłe, wklęsło- wypukłe.</w:t>
            </w:r>
          </w:p>
          <w:p w:rsidR="00E64880" w:rsidRPr="00F4543E" w:rsidRDefault="00E64880" w:rsidP="00E407AE">
            <w:pPr>
              <w:widowControl w:val="0"/>
              <w:tabs>
                <w:tab w:val="left" w:pos="787"/>
              </w:tabs>
              <w:contextualSpacing/>
              <w:jc w:val="both"/>
              <w:rPr>
                <w:rFonts w:ascii="Times New Roman" w:hAnsi="Times New Roman" w:cs="Times New Roman"/>
                <w:b/>
                <w:sz w:val="24"/>
                <w:szCs w:val="24"/>
              </w:rPr>
            </w:pPr>
            <w:r w:rsidRPr="00F4543E">
              <w:rPr>
                <w:rStyle w:val="Teksttreci20"/>
                <w:rFonts w:eastAsiaTheme="minorHAnsi"/>
                <w:b w:val="0"/>
                <w:sz w:val="20"/>
                <w:szCs w:val="20"/>
                <w:u w:val="none"/>
              </w:rPr>
              <w:t>Minimalna zawartość dodatkowego wyposażenia: pryzmat szklany z uchwytem, stojak do soczewek.</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42.</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Lusterko wklęsło-wypukłe</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Dwa zwierciadła kuliste o średnicy min. 10 cm, jedno wklęsłe, drugie wypukłe, umieszczone na wspólnej podstawie o regulowanej wysokości.</w:t>
            </w:r>
          </w:p>
        </w:tc>
        <w:tc>
          <w:tcPr>
            <w:tcW w:w="1276" w:type="dxa"/>
          </w:tcPr>
          <w:p w:rsidR="00E64880" w:rsidRDefault="00E64880" w:rsidP="00E407AE">
            <w:r w:rsidRPr="003C110E">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43.</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Pryzmat (akrylowy lub szklany)</w:t>
            </w:r>
          </w:p>
        </w:tc>
        <w:tc>
          <w:tcPr>
            <w:tcW w:w="5244" w:type="dxa"/>
          </w:tcPr>
          <w:p w:rsidR="00E64880" w:rsidRPr="003D19A4" w:rsidRDefault="00E64880"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Pryzmat trójkątny wykonany z akrylu lub szkła. Długość boku min. 4 cm, o kątach 60° x 60° x 60°.</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44.</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optyczny – mieszanie barw (krążek Newtona)</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Wprawiany w ruch za pomocą ręcznej wirownicy krążek Newtona, średnica krążka: min. 18 cm.</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45.</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cylindrów o równych masach i różnych objętościach</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Zestaw kilku różnych cylindrów o tej samej masie i o tej samej średnicy, o różnej objętości wykonanych z metali i ich stopów np.: aluminium, miedź, ołów, mosiądz, żelazo, cynk. W górnej części cylindrów otwór, przez który można przewlec sznurek lub drut do zawieszenia.</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46.</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kostek o równych masach i różnych objętościach</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Zestaw kilku sześcianów z zawieszkami o jednakowej objętości, różnej masie (bok ok. 20 mm) wykonanych z różnych metali i stopów metali np.: miedzi, mosiądzu, ołowiu, cynku stali, aluminium.</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47.</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Zestaw klocków </w:t>
            </w:r>
            <w:r w:rsidR="00F17B39">
              <w:rPr>
                <w:rFonts w:ascii="Times New Roman" w:hAnsi="Times New Roman" w:cs="Times New Roman"/>
                <w:sz w:val="20"/>
                <w:szCs w:val="20"/>
              </w:rPr>
              <w:t>drewnianych</w:t>
            </w:r>
          </w:p>
        </w:tc>
        <w:tc>
          <w:tcPr>
            <w:tcW w:w="5244" w:type="dxa"/>
          </w:tcPr>
          <w:p w:rsidR="00E64880" w:rsidRPr="0029338D" w:rsidRDefault="00E64880" w:rsidP="00F17B39">
            <w:pPr>
              <w:widowControl w:val="0"/>
              <w:tabs>
                <w:tab w:val="left" w:pos="787"/>
              </w:tabs>
              <w:jc w:val="both"/>
              <w:rPr>
                <w:rFonts w:ascii="Times New Roman" w:hAnsi="Times New Roman" w:cs="Times New Roman"/>
                <w:b/>
                <w:sz w:val="20"/>
                <w:szCs w:val="20"/>
              </w:rPr>
            </w:pPr>
            <w:r w:rsidRPr="0029338D">
              <w:rPr>
                <w:rStyle w:val="Teksttreci20"/>
                <w:rFonts w:eastAsiaTheme="minorHAnsi"/>
                <w:b w:val="0"/>
                <w:sz w:val="20"/>
                <w:szCs w:val="20"/>
                <w:u w:val="none"/>
              </w:rPr>
              <w:t>Zestaw kolorowych klocków o różnych kształtach, wielkość klocków: około 3 cm, wykonanych z drewna. Zestaw</w:t>
            </w:r>
            <w:r w:rsidRPr="0029338D">
              <w:rPr>
                <w:b/>
                <w:sz w:val="20"/>
                <w:szCs w:val="20"/>
              </w:rPr>
              <w:t xml:space="preserve"> </w:t>
            </w:r>
            <w:r w:rsidRPr="0029338D">
              <w:rPr>
                <w:rStyle w:val="Teksttreci20"/>
                <w:rFonts w:eastAsiaTheme="minorHAnsi"/>
                <w:b w:val="0"/>
                <w:sz w:val="20"/>
                <w:szCs w:val="20"/>
                <w:u w:val="none"/>
              </w:rPr>
              <w:t>składa się min. ze 100 elementów. Minimalna zawartość dodatkowego wyposażenia: opakowanie/pudełko z pokrywką.</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48.</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klocków plastikowych</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Zestaw kolorowych klocków o różnych kształtach, wykonanych z plastiku. Zestaw składa się min. ze 130 elementów. Minimalna zawartość dodatkowego wyposażenia: opakowanie/pudełko z pokrywką.</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49.</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Piłeczki różnych rozmiarów o różnym stopniu sprężystości</w:t>
            </w:r>
          </w:p>
        </w:tc>
        <w:tc>
          <w:tcPr>
            <w:tcW w:w="5244" w:type="dxa"/>
          </w:tcPr>
          <w:p w:rsidR="00E64880" w:rsidRPr="00E837AB" w:rsidRDefault="00E64880" w:rsidP="00E407AE">
            <w:pPr>
              <w:jc w:val="both"/>
              <w:rPr>
                <w:rFonts w:ascii="Times New Roman" w:hAnsi="Times New Roman" w:cs="Times New Roman"/>
                <w:b/>
                <w:sz w:val="20"/>
                <w:szCs w:val="20"/>
                <w:highlight w:val="yellow"/>
              </w:rPr>
            </w:pPr>
            <w:r w:rsidRPr="00E837AB">
              <w:rPr>
                <w:rStyle w:val="Teksttreci20"/>
                <w:rFonts w:eastAsiaTheme="minorHAnsi"/>
                <w:b w:val="0"/>
                <w:sz w:val="20"/>
                <w:szCs w:val="20"/>
                <w:u w:val="none"/>
              </w:rPr>
              <w:t>Piłeczka tenisowa.</w:t>
            </w:r>
          </w:p>
          <w:p w:rsidR="00E64880" w:rsidRPr="00E837AB" w:rsidRDefault="00E64880" w:rsidP="00E407AE">
            <w:pPr>
              <w:jc w:val="both"/>
              <w:rPr>
                <w:rFonts w:ascii="Times New Roman" w:hAnsi="Times New Roman" w:cs="Times New Roman"/>
                <w:b/>
                <w:sz w:val="20"/>
                <w:szCs w:val="20"/>
                <w:highlight w:val="yellow"/>
              </w:rPr>
            </w:pPr>
            <w:r w:rsidRPr="00E837AB">
              <w:rPr>
                <w:rStyle w:val="Teksttreci20"/>
                <w:rFonts w:eastAsiaTheme="minorHAnsi"/>
                <w:b w:val="0"/>
                <w:sz w:val="20"/>
                <w:szCs w:val="20"/>
                <w:u w:val="none"/>
              </w:rPr>
              <w:t>Piłeczka piankowa do tenisa.</w:t>
            </w:r>
          </w:p>
          <w:p w:rsidR="00E64880" w:rsidRDefault="00E64880" w:rsidP="00E407AE">
            <w:pPr>
              <w:widowControl w:val="0"/>
              <w:tabs>
                <w:tab w:val="left" w:pos="787"/>
              </w:tabs>
              <w:jc w:val="both"/>
              <w:rPr>
                <w:rStyle w:val="Teksttreci20"/>
                <w:rFonts w:eastAsiaTheme="minorHAnsi"/>
                <w:b w:val="0"/>
                <w:sz w:val="20"/>
                <w:szCs w:val="20"/>
                <w:u w:val="none"/>
              </w:rPr>
            </w:pPr>
            <w:r w:rsidRPr="00E837AB">
              <w:rPr>
                <w:rStyle w:val="Teksttreci20"/>
                <w:rFonts w:eastAsiaTheme="minorHAnsi"/>
                <w:b w:val="0"/>
                <w:sz w:val="20"/>
                <w:szCs w:val="20"/>
                <w:u w:val="none"/>
              </w:rPr>
              <w:t>Piłeczki do tenisa sto</w:t>
            </w:r>
            <w:r>
              <w:rPr>
                <w:rStyle w:val="Teksttreci20"/>
                <w:rFonts w:eastAsiaTheme="minorHAnsi"/>
                <w:b w:val="0"/>
                <w:sz w:val="20"/>
                <w:szCs w:val="20"/>
                <w:u w:val="none"/>
              </w:rPr>
              <w:t>łowego, kolo</w:t>
            </w:r>
            <w:r w:rsidRPr="00E837AB">
              <w:rPr>
                <w:rStyle w:val="Teksttreci20"/>
                <w:rFonts w:eastAsiaTheme="minorHAnsi"/>
                <w:b w:val="0"/>
                <w:sz w:val="20"/>
                <w:szCs w:val="20"/>
                <w:u w:val="none"/>
              </w:rPr>
              <w:t>rowowe.</w:t>
            </w:r>
          </w:p>
          <w:p w:rsidR="00E64880" w:rsidRPr="00862BA8" w:rsidRDefault="00E64880" w:rsidP="00E407AE">
            <w:pPr>
              <w:widowControl w:val="0"/>
              <w:tabs>
                <w:tab w:val="left" w:pos="787"/>
              </w:tabs>
              <w:jc w:val="both"/>
              <w:rPr>
                <w:rFonts w:ascii="Times New Roman" w:hAnsi="Times New Roman" w:cs="Times New Roman"/>
                <w:bCs/>
                <w:color w:val="000000"/>
                <w:sz w:val="20"/>
                <w:szCs w:val="20"/>
                <w:highlight w:val="yellow"/>
                <w:lang w:eastAsia="pl-PL" w:bidi="pl-PL"/>
              </w:rPr>
            </w:pPr>
            <w:r w:rsidRPr="00E837AB">
              <w:rPr>
                <w:rStyle w:val="Teksttreci20"/>
                <w:rFonts w:eastAsiaTheme="minorHAnsi"/>
                <w:b w:val="0"/>
                <w:sz w:val="20"/>
                <w:szCs w:val="20"/>
                <w:u w:val="none"/>
              </w:rPr>
              <w:t>Piłki do golfa podstawowe.</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50.</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sprężyn metalowych</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Zestaw składa się min. z 50 różnych sprężyn metalowych.</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51.</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Pojemnik próżniowy z pompką – 3 szt.</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Pojemnik próżniowy o pojemności min. 1,3 l, wykonany z przeźroczystego tworzywa sztucznego, z pokrywką nieprzeźroczystą, wymiary: wysokość min.18 cm, szerokość min. 10,5 cm, długość min. 10,5 cm, pompka o wysokości min. 15 cm pasująca do pojemnika próżniowego.</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lastRenderedPageBreak/>
              <w:t>52.</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Latarki z żarówką o dużej mocy i laserem czerwonym</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Metalowa obudowa, min. 8 białych diod LED, zintegrowany wskaźnik laserowy o mocy &lt;1 mW (klasa bezpieczeństwa II), zasilanie bateryjne.</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53.</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skały i minerały</w:t>
            </w:r>
          </w:p>
        </w:tc>
        <w:tc>
          <w:tcPr>
            <w:tcW w:w="5244" w:type="dxa"/>
          </w:tcPr>
          <w:p w:rsidR="00E64880" w:rsidRPr="009B6B11" w:rsidRDefault="00E64880"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Zestaw różnych skał i minerałów. Zestaw składa się min. z 50 okazów), wielkość pojedynczego okazu min. 3-4 cm. Minimalna zawartość dodatkowego wyposażenia: drewniane opakowanie/etui.</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54.</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Stetoskop</w:t>
            </w:r>
          </w:p>
        </w:tc>
        <w:tc>
          <w:tcPr>
            <w:tcW w:w="5244" w:type="dxa"/>
          </w:tcPr>
          <w:p w:rsidR="00E64880" w:rsidRPr="003D19A4" w:rsidRDefault="00E64880"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Stetoskop przeznaczony do badania ogólnego, o lekkiej konstrukcji, wyposażony w jednostronną, płaską głowicę połączoną z rurkami przy pomocy jednokanałowego przewodu akustycznego w kształcie litery Y z antystatycznego PCV.</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55.</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Ciśnieniomierz</w:t>
            </w:r>
          </w:p>
        </w:tc>
        <w:tc>
          <w:tcPr>
            <w:tcW w:w="5244" w:type="dxa"/>
          </w:tcPr>
          <w:p w:rsidR="00E64880" w:rsidRPr="009B6B11" w:rsidRDefault="00E64880"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Ciśnieniomierz automatyczny z możliwością wykonania pomiaru na ramieniu, wyświetlacz cyfrowy pokazujący czytelne wyniki, pamięć 2 x 60 ostatnich wyników, uniwersalny mankiet na ramię od 22 cm do 33 cm obwodu, o zakresie pomiarowym ciśnienia od 0 do 299 mm Hg, tętna od 40 do 200 uderzeń/minutę, zasilanie 4 baterie „AA" 1,5 V.</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56.</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Aparat fotograficzny</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Aparat fotograficzny (zaawansowany kompakt) z szerokokątnym obiektywem, z opcją ustawień manualnych i możliwościami filmowania w rozdzielczości Full HD. Parametry minimalne: matryca typu CMOS; rozmiar matryc: 1/2,3"; liczba pixeli: 16,3 mln; stabilizacja optyczna [OIS], wyświetlacz 3" dotykowy; ogniskowa obiektywu: 4.1-86.1 mm (odpowiednik dla 35 mm: 23-483 mm); zoom optyczny: 21x, zoom cyfrowy: 5x; czułość: auto, ISO 100, ISO 200, ISO 400, ISO 800, iSO 1600, ISO 3200; pomiar światła: wielosegmentowy, centralnie ważony i punktowy; detekcja twarzy, tryb ekspozycji: programowanie AE, priorytet migawki, priorytet przesłony i ustawienia ręczne; kompensacja od -2 EV do 2 EV i w krokach co 1/3 EV; czas otwarcia migawki: 1/8 - 1/2000 s [auto] 1-1/2000 s [programowanie AE] 8-1/2000 s [zdjęcia nocne] 16-1/2000 s [ustawienia r eczne]; maksymalna rozdzielczość: 4608 x 3456 pikseli; format zapisu pliku: JPEG; rejestracja filmów z dźwiękiem; maksymalna rozdzielczość filmów: 1920 x  1080; liczba klatek na sekundę: 30; format zapisu filmów: MP4; akumulator</w:t>
            </w:r>
          </w:p>
        </w:tc>
        <w:tc>
          <w:tcPr>
            <w:tcW w:w="1276" w:type="dxa"/>
          </w:tcPr>
          <w:p w:rsidR="00E64880" w:rsidRDefault="00E64880" w:rsidP="00E407AE">
            <w:r w:rsidRPr="00E87D7C">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57.</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Rzutnik multimedialny</w:t>
            </w:r>
          </w:p>
        </w:tc>
        <w:tc>
          <w:tcPr>
            <w:tcW w:w="5244" w:type="dxa"/>
          </w:tcPr>
          <w:p w:rsidR="00E64880" w:rsidRPr="00A256E5" w:rsidRDefault="00E64880"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Rzutnik multimedialny z matrycą typu DLP o natępujących parametrach minimalnych: lampa o mocy 240 W, żywotność lampy w trybie normal: 3500 godz., żywotność lampy w trybie econo: 6000 godz., współczybbik kontrastu: 10000:1, rozdzielczość podstawowa: full HD (1920 x 1080), rozdzielczość maksymalan: WUXGA (1920 x 1200), 3D ready, jasność: 2200 ANSI lumen, format obrazu: 16:9 lub 4:3, oom optyczny: 1,3:1, korekcja pionowa i pozioma: +/- 30 stopni, wielkość obrazu od 40 cali-235 cali, 2 x wejście HDMI, wejście komponentowe, wejście D-Sub 15pin, wejście kompozytowe, port RS-232, 2 x wejście liniowe audio, wyjście liniowe audio, 2 x złącze USB, głośnik o mocy 10W, głośność w trybie econo: 28 dB, głośność w trybie normal: 31 dB, możliwość prowadzenia prezentacji bez komputera, pilot, gwarancja: 36 miesięcy, gwarancja na lapmę: 12 miesięcy. Minimalna zawartość dodatkowego wyposażenia: instrukcja obsługi, kabel D-SUB, kabel zasilający, pilot z bateriami</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lastRenderedPageBreak/>
              <w:t>58.</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Ekran do rzutnika multimedialnego</w:t>
            </w:r>
          </w:p>
        </w:tc>
        <w:tc>
          <w:tcPr>
            <w:tcW w:w="5244" w:type="dxa"/>
          </w:tcPr>
          <w:p w:rsidR="00E64880" w:rsidRPr="009B6B11" w:rsidRDefault="00E64880"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Elektrycznie zwijany ekran z możliwością montażu ściennego lub sufitowego. Parametry optymalne: format: 16:10, wymiar powierzchni projekcyjnej: 240 x 150 cm, funkc</w:t>
            </w:r>
            <w:r>
              <w:rPr>
                <w:rStyle w:val="Teksttreci20"/>
                <w:rFonts w:eastAsiaTheme="minorHAnsi"/>
                <w:b w:val="0"/>
                <w:sz w:val="20"/>
                <w:szCs w:val="20"/>
                <w:u w:val="none"/>
              </w:rPr>
              <w:t xml:space="preserve">ja automatycznego zatrzymywania </w:t>
            </w:r>
            <w:r w:rsidRPr="009B6B11">
              <w:rPr>
                <w:rStyle w:val="Teksttreci20"/>
                <w:rFonts w:eastAsiaTheme="minorHAnsi"/>
                <w:b w:val="0"/>
                <w:sz w:val="20"/>
                <w:szCs w:val="20"/>
                <w:u w:val="none"/>
              </w:rPr>
              <w:t>zwijania</w:t>
            </w:r>
            <w:r>
              <w:rPr>
                <w:rStyle w:val="Teksttreci20"/>
                <w:rFonts w:eastAsiaTheme="minorHAnsi"/>
                <w:b w:val="0"/>
                <w:sz w:val="20"/>
                <w:szCs w:val="20"/>
                <w:u w:val="none"/>
              </w:rPr>
              <w:t xml:space="preserve"> </w:t>
            </w:r>
            <w:r w:rsidRPr="009B6B11">
              <w:rPr>
                <w:rStyle w:val="Teksttreci20"/>
                <w:rFonts w:eastAsiaTheme="minorHAnsi"/>
                <w:b w:val="0"/>
                <w:sz w:val="20"/>
                <w:szCs w:val="20"/>
                <w:u w:val="none"/>
              </w:rPr>
              <w:t>/</w:t>
            </w:r>
            <w:r>
              <w:rPr>
                <w:rStyle w:val="Teksttreci20"/>
                <w:rFonts w:eastAsiaTheme="minorHAnsi"/>
                <w:b w:val="0"/>
                <w:sz w:val="20"/>
                <w:szCs w:val="20"/>
                <w:u w:val="none"/>
              </w:rPr>
              <w:t xml:space="preserve"> </w:t>
            </w:r>
            <w:r w:rsidRPr="009B6B11">
              <w:rPr>
                <w:rStyle w:val="Teksttreci20"/>
                <w:rFonts w:eastAsiaTheme="minorHAnsi"/>
                <w:b w:val="0"/>
                <w:sz w:val="20"/>
                <w:szCs w:val="20"/>
                <w:u w:val="none"/>
              </w:rPr>
              <w:t>rozwijania tkaniny, radiowy system zdalnego sterowania, uniwersalne uchwyty montażowe, 2 lata gwarancji.</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RPr="00957E05"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59.</w:t>
            </w:r>
          </w:p>
        </w:tc>
        <w:tc>
          <w:tcPr>
            <w:tcW w:w="1843"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Odtwarzacz CD z głośnikami</w:t>
            </w:r>
          </w:p>
        </w:tc>
        <w:tc>
          <w:tcPr>
            <w:tcW w:w="5244" w:type="dxa"/>
          </w:tcPr>
          <w:p w:rsidR="00E64880" w:rsidRPr="00E34F62" w:rsidRDefault="00E64880"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Radiomagnetofon z odtwarzaczem CD (odtwarza: Audio CD, CD-R/RW, MP3, WMA), z magnetofonem jednokasetowym i z radiem analogowym. Parametry: dźwięk stereo, możliwość zaprogramowania 20 stacji radiowych, głośniki dwudrożne z systemem bass reflex, moc wyjściowa głośników: 2 x 6 W, korektor dźwięku, podbicie basów, podświetlany wyświetlacz LCD, pilot, wyłącznik czasowy, odtwarzanie plików MP3 i WMA przez złącze USB, wejście USB, wejście liniowe stereo 3,5 mm, wyjście słuchawkowe, zasilanie: sieciowe 220-240 V, 50/60 Hz lub bateryjne.</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60.</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Kolba okrągłodenna</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Kolba okrągłodenna ze szkła borokrzemowego, bez szlifu, bez nadruku, pojemność 25 ml lub 50 ml.</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61.</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Kolba stożkowa</w:t>
            </w:r>
          </w:p>
        </w:tc>
        <w:tc>
          <w:tcPr>
            <w:tcW w:w="5244" w:type="dxa"/>
          </w:tcPr>
          <w:p w:rsidR="00E64880" w:rsidRPr="006165A5" w:rsidRDefault="00E64880" w:rsidP="00E407AE">
            <w:pPr>
              <w:widowControl w:val="0"/>
              <w:tabs>
                <w:tab w:val="left" w:pos="787"/>
              </w:tabs>
              <w:jc w:val="both"/>
              <w:rPr>
                <w:rFonts w:ascii="Times New Roman" w:hAnsi="Times New Roman" w:cs="Times New Roman"/>
                <w:b/>
                <w:sz w:val="20"/>
                <w:szCs w:val="20"/>
              </w:rPr>
            </w:pPr>
            <w:r w:rsidRPr="006165A5">
              <w:rPr>
                <w:rStyle w:val="Teksttreci20"/>
                <w:rFonts w:eastAsiaTheme="minorHAnsi"/>
                <w:b w:val="0"/>
                <w:sz w:val="20"/>
                <w:szCs w:val="20"/>
                <w:u w:val="none"/>
              </w:rPr>
              <w:t>Kolba stożkowa ze szkła, pojemność 250</w:t>
            </w:r>
            <w:r>
              <w:rPr>
                <w:rStyle w:val="Teksttreci20"/>
                <w:rFonts w:eastAsiaTheme="minorHAnsi"/>
                <w:b w:val="0"/>
                <w:sz w:val="20"/>
                <w:szCs w:val="20"/>
                <w:u w:val="none"/>
              </w:rPr>
              <w:t xml:space="preserve"> - </w:t>
            </w:r>
            <w:r w:rsidRPr="006165A5">
              <w:rPr>
                <w:rStyle w:val="Teksttreci20"/>
                <w:rFonts w:eastAsiaTheme="minorHAnsi"/>
                <w:b w:val="0"/>
                <w:sz w:val="20"/>
                <w:szCs w:val="20"/>
                <w:u w:val="none"/>
              </w:rPr>
              <w:softHyphen/>
              <w:t>300 ml o wysokości ok. 15 cm.</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62.</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Zlewka niska – plastikowa</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Zlewka z polipropylenu (PP) (przezroczysta) lub polimetylopentenu (PMP), z nadrukowaną podziałką, pojemność 50 ml.</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20</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63.</w:t>
            </w:r>
          </w:p>
        </w:tc>
        <w:tc>
          <w:tcPr>
            <w:tcW w:w="1843"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Zlewka niska – szklana</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Zlewka niska z podziałką. Wykonana ze szkła borokrzemowego, pojemność 100 ml.</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E64880" w:rsidTr="00E01B1C">
        <w:tc>
          <w:tcPr>
            <w:tcW w:w="675"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64.</w:t>
            </w:r>
          </w:p>
        </w:tc>
        <w:tc>
          <w:tcPr>
            <w:tcW w:w="1843" w:type="dxa"/>
          </w:tcPr>
          <w:p w:rsidR="00E64880" w:rsidRPr="00DC4818" w:rsidRDefault="00E64880" w:rsidP="00E407AE">
            <w:pPr>
              <w:widowControl w:val="0"/>
              <w:tabs>
                <w:tab w:val="left" w:pos="787"/>
              </w:tabs>
              <w:rPr>
                <w:rFonts w:ascii="Times New Roman" w:hAnsi="Times New Roman" w:cs="Times New Roman"/>
                <w:sz w:val="20"/>
                <w:szCs w:val="20"/>
              </w:rPr>
            </w:pPr>
            <w:r w:rsidRPr="00DC4818">
              <w:rPr>
                <w:rFonts w:ascii="Times New Roman" w:hAnsi="Times New Roman" w:cs="Times New Roman"/>
                <w:sz w:val="20"/>
                <w:szCs w:val="20"/>
              </w:rPr>
              <w:t>Zlewka duża – szklana</w:t>
            </w:r>
          </w:p>
        </w:tc>
        <w:tc>
          <w:tcPr>
            <w:tcW w:w="5244" w:type="dxa"/>
          </w:tcPr>
          <w:p w:rsidR="00E64880" w:rsidRPr="003D19A4" w:rsidRDefault="00E64880"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Zlewka niska z podziałką. Wykonana ze szkła borokrzemowego, pojemność 250 ml.</w:t>
            </w:r>
          </w:p>
        </w:tc>
        <w:tc>
          <w:tcPr>
            <w:tcW w:w="1276" w:type="dxa"/>
          </w:tcPr>
          <w:p w:rsidR="00E64880" w:rsidRDefault="00E64880" w:rsidP="00E407AE">
            <w:r w:rsidRPr="00480F88">
              <w:rPr>
                <w:rFonts w:ascii="Times New Roman" w:hAnsi="Times New Roman" w:cs="Times New Roman"/>
                <w:sz w:val="20"/>
                <w:szCs w:val="20"/>
              </w:rPr>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65.</w:t>
            </w:r>
          </w:p>
        </w:tc>
        <w:tc>
          <w:tcPr>
            <w:tcW w:w="1843" w:type="dxa"/>
          </w:tcPr>
          <w:p w:rsidR="001814ED" w:rsidRPr="00DC4818" w:rsidRDefault="001814ED" w:rsidP="00E407AE">
            <w:pPr>
              <w:widowControl w:val="0"/>
              <w:tabs>
                <w:tab w:val="left" w:pos="787"/>
              </w:tabs>
              <w:rPr>
                <w:rFonts w:ascii="Times New Roman" w:hAnsi="Times New Roman" w:cs="Times New Roman"/>
                <w:sz w:val="20"/>
                <w:szCs w:val="20"/>
              </w:rPr>
            </w:pPr>
            <w:r w:rsidRPr="00DC4818">
              <w:rPr>
                <w:rFonts w:ascii="Times New Roman" w:hAnsi="Times New Roman" w:cs="Times New Roman"/>
                <w:sz w:val="20"/>
                <w:szCs w:val="20"/>
              </w:rPr>
              <w:t>Zlewka duża – szklana</w:t>
            </w:r>
          </w:p>
        </w:tc>
        <w:tc>
          <w:tcPr>
            <w:tcW w:w="5244" w:type="dxa"/>
          </w:tcPr>
          <w:p w:rsidR="001814ED" w:rsidRPr="00E34F62" w:rsidRDefault="001814ED" w:rsidP="00E407AE">
            <w:pPr>
              <w:widowControl w:val="0"/>
              <w:tabs>
                <w:tab w:val="left" w:pos="787"/>
              </w:tabs>
              <w:jc w:val="both"/>
              <w:rPr>
                <w:rStyle w:val="Teksttreci20"/>
                <w:rFonts w:eastAsiaTheme="minorHAnsi"/>
                <w:b w:val="0"/>
                <w:sz w:val="20"/>
                <w:szCs w:val="20"/>
                <w:u w:val="none"/>
              </w:rPr>
            </w:pPr>
            <w:r w:rsidRPr="003D19A4">
              <w:rPr>
                <w:rStyle w:val="Teksttreci20"/>
                <w:rFonts w:eastAsiaTheme="minorHAnsi"/>
                <w:b w:val="0"/>
                <w:sz w:val="20"/>
                <w:szCs w:val="20"/>
                <w:u w:val="none"/>
              </w:rPr>
              <w:t>Zlewka niska z podziałką. Wykonana ze sz</w:t>
            </w:r>
            <w:r>
              <w:rPr>
                <w:rStyle w:val="Teksttreci20"/>
                <w:rFonts w:eastAsiaTheme="minorHAnsi"/>
                <w:b w:val="0"/>
                <w:sz w:val="20"/>
                <w:szCs w:val="20"/>
                <w:u w:val="none"/>
              </w:rPr>
              <w:t>kła borokrzemowego, pojemność 50</w:t>
            </w:r>
            <w:r w:rsidRPr="003D19A4">
              <w:rPr>
                <w:rStyle w:val="Teksttreci20"/>
                <w:rFonts w:eastAsiaTheme="minorHAnsi"/>
                <w:b w:val="0"/>
                <w:sz w:val="20"/>
                <w:szCs w:val="20"/>
                <w:u w:val="none"/>
              </w:rPr>
              <w:t>0 ml.</w:t>
            </w:r>
          </w:p>
        </w:tc>
        <w:tc>
          <w:tcPr>
            <w:tcW w:w="1276" w:type="dxa"/>
          </w:tcPr>
          <w:p w:rsidR="001814ED" w:rsidRPr="00480F88" w:rsidRDefault="001814ED"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66.</w:t>
            </w:r>
          </w:p>
        </w:tc>
        <w:tc>
          <w:tcPr>
            <w:tcW w:w="1843" w:type="dxa"/>
          </w:tcPr>
          <w:p w:rsidR="001814ED" w:rsidRDefault="001814ED" w:rsidP="00E407AE">
            <w:pPr>
              <w:widowControl w:val="0"/>
              <w:tabs>
                <w:tab w:val="left" w:pos="787"/>
              </w:tabs>
              <w:rPr>
                <w:rFonts w:ascii="Times New Roman" w:hAnsi="Times New Roman" w:cs="Times New Roman"/>
                <w:sz w:val="20"/>
                <w:szCs w:val="20"/>
              </w:rPr>
            </w:pPr>
            <w:r w:rsidRPr="00DC4818">
              <w:rPr>
                <w:rFonts w:ascii="Times New Roman" w:hAnsi="Times New Roman" w:cs="Times New Roman"/>
                <w:sz w:val="20"/>
                <w:szCs w:val="20"/>
              </w:rPr>
              <w:t>Cylinder miarowy – plastikowy</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Cylinder miarowy wysoki z polipropylenu (PP) (przezroczysty) lub polimetylopentenu (PMP) z nadrukowaną niebieską skalą i sześciokątną podstawą, o pojemności 250 ml.</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67.</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Moździerz z tłuczkiem</w:t>
            </w:r>
          </w:p>
        </w:tc>
        <w:tc>
          <w:tcPr>
            <w:tcW w:w="5244" w:type="dxa"/>
          </w:tcPr>
          <w:p w:rsidR="001814ED" w:rsidRPr="00E22156" w:rsidRDefault="001814ED" w:rsidP="00E407AE">
            <w:pPr>
              <w:widowControl w:val="0"/>
              <w:tabs>
                <w:tab w:val="left" w:pos="787"/>
              </w:tabs>
              <w:jc w:val="both"/>
              <w:rPr>
                <w:rFonts w:ascii="Times New Roman" w:hAnsi="Times New Roman" w:cs="Times New Roman"/>
                <w:b/>
                <w:sz w:val="20"/>
                <w:szCs w:val="20"/>
              </w:rPr>
            </w:pPr>
            <w:r w:rsidRPr="00E22156">
              <w:rPr>
                <w:rStyle w:val="Teksttreci20"/>
                <w:rFonts w:eastAsiaTheme="minorHAnsi"/>
                <w:b w:val="0"/>
                <w:sz w:val="20"/>
                <w:szCs w:val="20"/>
                <w:u w:val="none"/>
              </w:rPr>
              <w:t>Ceramiczny/porcelanowy, szorstki, z wylewem lub bez, średnica górna od 96 mm do 110 mm.</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68.</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Mały palnik Bunsena na gaz (z wymiennymi wkładami)</w:t>
            </w:r>
          </w:p>
        </w:tc>
        <w:tc>
          <w:tcPr>
            <w:tcW w:w="5244" w:type="dxa"/>
          </w:tcPr>
          <w:p w:rsidR="001814ED" w:rsidRPr="00E34F62" w:rsidRDefault="001814ED" w:rsidP="00E407AE">
            <w:pPr>
              <w:spacing w:line="307" w:lineRule="exact"/>
              <w:jc w:val="both"/>
              <w:rPr>
                <w:rFonts w:ascii="Times New Roman" w:hAnsi="Times New Roman" w:cs="Times New Roman"/>
                <w:b/>
                <w:sz w:val="20"/>
                <w:szCs w:val="20"/>
              </w:rPr>
            </w:pPr>
            <w:r w:rsidRPr="00E34F62">
              <w:rPr>
                <w:rStyle w:val="Teksttreci20"/>
                <w:rFonts w:eastAsiaTheme="minorHAnsi"/>
                <w:b w:val="0"/>
                <w:sz w:val="20"/>
                <w:szCs w:val="20"/>
                <w:u w:val="none"/>
              </w:rPr>
              <w:t>Niewielki Palnik Bunsena o temperaturze płomienia ok. 1100°C. Łatwe zakładanie i wymiana nabojów gazowych.</w:t>
            </w:r>
          </w:p>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Opcjonalnie można zamówić dodatkową podstawę z tworzywa sztucznego i odpowiednie naboje do palnika.</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69.</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plastikowych pipet Pasteura (500 szt.)</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Zestaw składa się min. z 500 szt. pipety Pasteura z polietylenu o całkowitej pojemności ok. 5 ml (podziałka: do 1 ml, bańka ssąca: ok. 4 ml), minimalne wymiary: 5 x 150 mm.</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334AF6"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70.</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plastikowych pipet Pasteura (500 szt.)</w:t>
            </w:r>
          </w:p>
        </w:tc>
        <w:tc>
          <w:tcPr>
            <w:tcW w:w="5244" w:type="dxa"/>
          </w:tcPr>
          <w:p w:rsidR="001814ED" w:rsidRPr="00E34F62" w:rsidRDefault="001814ED" w:rsidP="00E407AE">
            <w:pPr>
              <w:widowControl w:val="0"/>
              <w:tabs>
                <w:tab w:val="left" w:pos="787"/>
              </w:tabs>
              <w:jc w:val="both"/>
              <w:rPr>
                <w:rStyle w:val="Teksttreci20"/>
                <w:rFonts w:eastAsiaTheme="minorHAnsi"/>
                <w:b w:val="0"/>
                <w:sz w:val="20"/>
                <w:szCs w:val="20"/>
                <w:u w:val="none"/>
              </w:rPr>
            </w:pPr>
            <w:r w:rsidRPr="00E34F62">
              <w:rPr>
                <w:rStyle w:val="Teksttreci20"/>
                <w:rFonts w:eastAsiaTheme="minorHAnsi"/>
                <w:b w:val="0"/>
                <w:sz w:val="20"/>
                <w:szCs w:val="20"/>
                <w:u w:val="none"/>
              </w:rPr>
              <w:t>Zestaw składa się min. z 500 szt. pipeta Pasteura z polietylenu o całkowitej pojemności ok. 7 ml (podziałka: do 3 ml, bańka ssąca: ok. 4 ml), minimalne wymiary: 7,8 x 150 mm.</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Default="00334AF6"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71.</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Butelka z zakraplaczem</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Zlewka niska z podziałką. Wykonana ze szkła borokrzemowego, pojemność 100 ml.</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20</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72.</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Butelki na roztwory</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Butelka z zakrętką z gwintem GL 45, wykonana ze szkła sodowo-wapniowego o pojemności 250 ml i 500 ml.</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73.</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szalek Petriego</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Szalki Petriego ze szkła sodowo- wapniowego, wymiary 90 x 18 mm lub 100 x 15 mm lub 120 x 20 mm. Zestaw składa się min. z 10 szt.</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74.</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Bagietka</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Bagietki - pręciki szklane o minimalnej długości 20 cm i średnicy ok. 5-6 mm, wykonane ze szkła borokrzemowego.</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75.</w:t>
            </w:r>
          </w:p>
        </w:tc>
        <w:tc>
          <w:tcPr>
            <w:tcW w:w="1843" w:type="dxa"/>
          </w:tcPr>
          <w:p w:rsidR="001814ED" w:rsidRPr="00E67F62" w:rsidRDefault="001814ED" w:rsidP="00E407AE">
            <w:pPr>
              <w:widowControl w:val="0"/>
              <w:tabs>
                <w:tab w:val="left" w:pos="787"/>
              </w:tabs>
              <w:rPr>
                <w:rFonts w:ascii="Times New Roman" w:hAnsi="Times New Roman" w:cs="Times New Roman"/>
                <w:sz w:val="20"/>
                <w:szCs w:val="20"/>
              </w:rPr>
            </w:pPr>
            <w:r w:rsidRPr="00C14C8E">
              <w:rPr>
                <w:rFonts w:ascii="Times New Roman" w:hAnsi="Times New Roman" w:cs="Times New Roman"/>
                <w:sz w:val="20"/>
                <w:szCs w:val="20"/>
              </w:rPr>
              <w:t>Statyw</w:t>
            </w:r>
          </w:p>
        </w:tc>
        <w:tc>
          <w:tcPr>
            <w:tcW w:w="5244" w:type="dxa"/>
          </w:tcPr>
          <w:p w:rsidR="001814ED" w:rsidRPr="00C14C8E" w:rsidRDefault="001814ED" w:rsidP="00E407AE">
            <w:pPr>
              <w:pStyle w:val="NormalnyWeb"/>
              <w:jc w:val="both"/>
              <w:rPr>
                <w:rStyle w:val="Teksttreci20"/>
                <w:b w:val="0"/>
                <w:bCs w:val="0"/>
                <w:color w:val="auto"/>
                <w:sz w:val="20"/>
                <w:szCs w:val="20"/>
                <w:u w:val="none"/>
                <w:lang w:bidi="ar-SA"/>
              </w:rPr>
            </w:pPr>
            <w:r w:rsidRPr="00C14C8E">
              <w:rPr>
                <w:sz w:val="20"/>
                <w:szCs w:val="20"/>
              </w:rPr>
              <w:t>Statywy laboratoryjne uniwersalne bez wyposażenia</w:t>
            </w:r>
            <w:r>
              <w:rPr>
                <w:sz w:val="20"/>
                <w:szCs w:val="20"/>
              </w:rPr>
              <w:t xml:space="preserve">. </w:t>
            </w:r>
            <w:r w:rsidRPr="00C14C8E">
              <w:rPr>
                <w:sz w:val="20"/>
                <w:szCs w:val="20"/>
              </w:rPr>
              <w:t xml:space="preserve">W skład </w:t>
            </w:r>
            <w:r w:rsidRPr="00C14C8E">
              <w:rPr>
                <w:sz w:val="20"/>
                <w:szCs w:val="20"/>
              </w:rPr>
              <w:lastRenderedPageBreak/>
              <w:t>statywu wchodzą: podstawa blaszana malowana elektrostatycznie, pręt o średnicy 12 mm o długości 900 mm z gwintem</w:t>
            </w:r>
          </w:p>
        </w:tc>
        <w:tc>
          <w:tcPr>
            <w:tcW w:w="1276" w:type="dxa"/>
          </w:tcPr>
          <w:p w:rsidR="001814ED" w:rsidRDefault="001814ED" w:rsidP="00E407AE">
            <w:r w:rsidRPr="00480F88">
              <w:rPr>
                <w:rFonts w:ascii="Times New Roman" w:hAnsi="Times New Roman" w:cs="Times New Roman"/>
                <w:sz w:val="20"/>
                <w:szCs w:val="20"/>
              </w:rPr>
              <w:lastRenderedPageBreak/>
              <w:t>Sztuka</w:t>
            </w:r>
          </w:p>
        </w:tc>
        <w:tc>
          <w:tcPr>
            <w:tcW w:w="851"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76.</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Igły preparacyjne</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Igła preparacyjna prosta pojedyncza ze stali nierdzewnej z metalowym zintegrowanym uchwytem antypoślizgowym, długość całkowita: 13 cm.</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25</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77.</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szkiełek podstawowych</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Szkiełka podstawowe gotowe do użycia o standardowych wymiarach: 76 x 25 x 1 mm, szlifowane. Zestaw składa się min. z 50 szt.</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78.</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szkiełek nakrywkowych</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Szkiełka nakrywkowe gotowe do użycia o standardowych wymiarach: 22 x 22 mm. Zestaw składa się min. z 100 szt.</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79.</w:t>
            </w:r>
          </w:p>
        </w:tc>
        <w:tc>
          <w:tcPr>
            <w:tcW w:w="1843" w:type="dxa"/>
          </w:tcPr>
          <w:p w:rsidR="001814ED" w:rsidRPr="0038643D" w:rsidRDefault="001814ED" w:rsidP="00E407AE">
            <w:pPr>
              <w:widowControl w:val="0"/>
              <w:tabs>
                <w:tab w:val="left" w:pos="787"/>
              </w:tabs>
              <w:rPr>
                <w:rFonts w:ascii="Times New Roman" w:hAnsi="Times New Roman" w:cs="Times New Roman"/>
                <w:sz w:val="20"/>
                <w:szCs w:val="20"/>
              </w:rPr>
            </w:pPr>
            <w:r w:rsidRPr="0038643D">
              <w:rPr>
                <w:rFonts w:ascii="Times New Roman" w:hAnsi="Times New Roman" w:cs="Times New Roman"/>
                <w:sz w:val="20"/>
                <w:szCs w:val="20"/>
              </w:rPr>
              <w:t>Pudełko plastikowe na preparaty</w:t>
            </w:r>
          </w:p>
        </w:tc>
        <w:tc>
          <w:tcPr>
            <w:tcW w:w="5244" w:type="dxa"/>
          </w:tcPr>
          <w:p w:rsidR="001814ED" w:rsidRPr="0038643D" w:rsidRDefault="001814ED" w:rsidP="00E407AE">
            <w:pPr>
              <w:widowControl w:val="0"/>
              <w:tabs>
                <w:tab w:val="left" w:pos="787"/>
              </w:tabs>
              <w:jc w:val="both"/>
              <w:rPr>
                <w:rFonts w:ascii="Times New Roman" w:hAnsi="Times New Roman" w:cs="Times New Roman"/>
                <w:sz w:val="20"/>
                <w:szCs w:val="20"/>
              </w:rPr>
            </w:pPr>
            <w:r w:rsidRPr="0038643D">
              <w:rPr>
                <w:rStyle w:val="Teksttreci20"/>
                <w:rFonts w:eastAsiaTheme="minorHAnsi"/>
                <w:b w:val="0"/>
                <w:sz w:val="20"/>
                <w:szCs w:val="20"/>
                <w:u w:val="none"/>
              </w:rPr>
              <w:t xml:space="preserve">Pudełka plastikowe, zamykane do przechowywania preparatów mikroskopowych z indeksami liczbowymi np. na </w:t>
            </w:r>
            <w:r w:rsidRPr="0038643D">
              <w:rPr>
                <w:rStyle w:val="Teksttreci2Odstpy1pt"/>
                <w:rFonts w:ascii="Times New Roman" w:hAnsi="Times New Roman" w:cs="Times New Roman"/>
                <w:sz w:val="20"/>
                <w:szCs w:val="20"/>
              </w:rPr>
              <w:t>10,50,</w:t>
            </w:r>
            <w:r w:rsidRPr="0038643D">
              <w:rPr>
                <w:rStyle w:val="Teksttreci20"/>
                <w:rFonts w:eastAsiaTheme="minorHAnsi"/>
                <w:b w:val="0"/>
                <w:sz w:val="20"/>
                <w:szCs w:val="20"/>
                <w:u w:val="none"/>
              </w:rPr>
              <w:t xml:space="preserve"> 100 preparatów.</w:t>
            </w:r>
          </w:p>
        </w:tc>
        <w:tc>
          <w:tcPr>
            <w:tcW w:w="1276" w:type="dxa"/>
          </w:tcPr>
          <w:p w:rsidR="001814ED" w:rsidRDefault="001814ED" w:rsidP="00E407AE">
            <w:r w:rsidRPr="00480F88">
              <w:rPr>
                <w:rFonts w:ascii="Times New Roman" w:hAnsi="Times New Roman" w:cs="Times New Roman"/>
                <w:sz w:val="20"/>
                <w:szCs w:val="20"/>
              </w:rPr>
              <w:t>Sztuka</w:t>
            </w:r>
          </w:p>
        </w:tc>
        <w:tc>
          <w:tcPr>
            <w:tcW w:w="851" w:type="dxa"/>
          </w:tcPr>
          <w:p w:rsidR="001814ED" w:rsidRPr="0038643D" w:rsidRDefault="001814ED" w:rsidP="00E407AE">
            <w:pPr>
              <w:widowControl w:val="0"/>
              <w:tabs>
                <w:tab w:val="left" w:pos="787"/>
              </w:tabs>
              <w:rPr>
                <w:rFonts w:ascii="Times New Roman" w:hAnsi="Times New Roman" w:cs="Times New Roman"/>
                <w:sz w:val="20"/>
                <w:szCs w:val="20"/>
              </w:rPr>
            </w:pPr>
            <w:r w:rsidRPr="0038643D">
              <w:rPr>
                <w:rFonts w:ascii="Times New Roman" w:hAnsi="Times New Roman" w:cs="Times New Roman"/>
                <w:sz w:val="20"/>
                <w:szCs w:val="20"/>
              </w:rPr>
              <w:t>10</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80.</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Wskaźniki pH</w:t>
            </w:r>
          </w:p>
        </w:tc>
        <w:tc>
          <w:tcPr>
            <w:tcW w:w="5244" w:type="dxa"/>
          </w:tcPr>
          <w:p w:rsidR="001814ED" w:rsidRPr="003D19A4" w:rsidRDefault="001814ED" w:rsidP="00E407AE">
            <w:pPr>
              <w:widowControl w:val="0"/>
              <w:tabs>
                <w:tab w:val="left" w:pos="787"/>
              </w:tabs>
              <w:jc w:val="both"/>
              <w:rPr>
                <w:rFonts w:ascii="Times New Roman" w:hAnsi="Times New Roman" w:cs="Times New Roman"/>
                <w:b/>
                <w:sz w:val="20"/>
                <w:szCs w:val="20"/>
              </w:rPr>
            </w:pPr>
            <w:r w:rsidRPr="003D19A4">
              <w:rPr>
                <w:rStyle w:val="Teksttreci20"/>
                <w:rFonts w:eastAsiaTheme="minorHAnsi"/>
                <w:b w:val="0"/>
                <w:sz w:val="20"/>
                <w:szCs w:val="20"/>
                <w:u w:val="none"/>
              </w:rPr>
              <w:t>Pudełko 100 pasków, zakres skali: 1-14</w:t>
            </w:r>
          </w:p>
        </w:tc>
        <w:tc>
          <w:tcPr>
            <w:tcW w:w="1276" w:type="dxa"/>
          </w:tcPr>
          <w:p w:rsidR="001814ED" w:rsidRPr="005264ED" w:rsidRDefault="001814ED" w:rsidP="00E407AE">
            <w:pPr>
              <w:rPr>
                <w:rFonts w:ascii="Times New Roman" w:hAnsi="Times New Roman" w:cs="Times New Roman"/>
                <w:sz w:val="20"/>
                <w:szCs w:val="20"/>
              </w:rPr>
            </w:pPr>
            <w:r>
              <w:rPr>
                <w:rFonts w:ascii="Times New Roman" w:hAnsi="Times New Roman" w:cs="Times New Roman"/>
                <w:sz w:val="20"/>
                <w:szCs w:val="20"/>
              </w:rPr>
              <w:t>Opakowanie</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1814ED" w:rsidTr="00E01B1C">
        <w:tc>
          <w:tcPr>
            <w:tcW w:w="675" w:type="dxa"/>
          </w:tcPr>
          <w:p w:rsidR="001814ED" w:rsidRDefault="001814ED"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81.</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Jod krystaliczny</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Jod sublimowany krystaliczny, cz. 1 opakowanie - 100 g.</w:t>
            </w:r>
          </w:p>
        </w:tc>
        <w:tc>
          <w:tcPr>
            <w:tcW w:w="1276" w:type="dxa"/>
          </w:tcPr>
          <w:p w:rsidR="001814ED" w:rsidRDefault="001814ED" w:rsidP="00E407AE">
            <w:r>
              <w:rPr>
                <w:rFonts w:ascii="Times New Roman" w:hAnsi="Times New Roman" w:cs="Times New Roman"/>
                <w:sz w:val="20"/>
                <w:szCs w:val="20"/>
              </w:rPr>
              <w:t>Opakowanie</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82.</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Pożywka MS </w:t>
            </w:r>
          </w:p>
        </w:tc>
        <w:tc>
          <w:tcPr>
            <w:tcW w:w="5244" w:type="dxa"/>
          </w:tcPr>
          <w:p w:rsidR="001814ED" w:rsidRPr="00834C81" w:rsidRDefault="001814ED" w:rsidP="00E407AE">
            <w:pPr>
              <w:widowControl w:val="0"/>
              <w:tabs>
                <w:tab w:val="left" w:pos="787"/>
              </w:tabs>
              <w:jc w:val="both"/>
              <w:rPr>
                <w:rFonts w:ascii="Times New Roman" w:hAnsi="Times New Roman" w:cs="Times New Roman"/>
                <w:b/>
                <w:sz w:val="20"/>
                <w:szCs w:val="20"/>
              </w:rPr>
            </w:pPr>
            <w:r w:rsidRPr="00834C81">
              <w:rPr>
                <w:rStyle w:val="Teksttreci20"/>
                <w:rFonts w:eastAsiaTheme="minorHAnsi"/>
                <w:b w:val="0"/>
                <w:sz w:val="20"/>
                <w:szCs w:val="20"/>
                <w:u w:val="none"/>
              </w:rPr>
              <w:t xml:space="preserve">Koncentrat 10,0 pożywki MURASHIGE AND SKOOG, pojemność 1 l. Wystarcza na przygotowanie 10 l 100% pożywki MS, temperatura przechowywania: 2-6 </w:t>
            </w:r>
            <w:r w:rsidRPr="00834C81">
              <w:rPr>
                <w:rStyle w:val="Teksttreci20"/>
                <w:rFonts w:eastAsiaTheme="minorHAnsi"/>
                <w:b w:val="0"/>
                <w:sz w:val="20"/>
                <w:szCs w:val="20"/>
                <w:u w:val="none"/>
                <w:vertAlign w:val="superscript"/>
              </w:rPr>
              <w:t>o</w:t>
            </w:r>
            <w:r w:rsidRPr="00834C81">
              <w:rPr>
                <w:rStyle w:val="Teksttreci20"/>
                <w:rFonts w:eastAsiaTheme="minorHAnsi"/>
                <w:b w:val="0"/>
                <w:sz w:val="20"/>
                <w:szCs w:val="20"/>
                <w:u w:val="none"/>
              </w:rPr>
              <w:t>C.</w:t>
            </w:r>
          </w:p>
        </w:tc>
        <w:tc>
          <w:tcPr>
            <w:tcW w:w="1276" w:type="dxa"/>
          </w:tcPr>
          <w:p w:rsidR="001814ED" w:rsidRDefault="001814ED" w:rsidP="00E407AE">
            <w:r>
              <w:rPr>
                <w:rFonts w:ascii="Times New Roman" w:hAnsi="Times New Roman" w:cs="Times New Roman"/>
                <w:sz w:val="20"/>
                <w:szCs w:val="20"/>
              </w:rPr>
              <w:t>litr</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83.</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Metale i stopy (zestaw)</w:t>
            </w:r>
          </w:p>
        </w:tc>
        <w:tc>
          <w:tcPr>
            <w:tcW w:w="5244" w:type="dxa"/>
          </w:tcPr>
          <w:p w:rsidR="001814ED" w:rsidRPr="009B6B11" w:rsidRDefault="001814ED" w:rsidP="00E407AE">
            <w:pPr>
              <w:widowControl w:val="0"/>
              <w:tabs>
                <w:tab w:val="left" w:pos="787"/>
              </w:tabs>
              <w:rPr>
                <w:rFonts w:ascii="Times New Roman" w:hAnsi="Times New Roman" w:cs="Times New Roman"/>
                <w:b/>
                <w:sz w:val="20"/>
                <w:szCs w:val="20"/>
              </w:rPr>
            </w:pPr>
            <w:r w:rsidRPr="009B6B11">
              <w:rPr>
                <w:rStyle w:val="Teksttreci20"/>
                <w:rFonts w:eastAsiaTheme="minorHAnsi"/>
                <w:b w:val="0"/>
                <w:sz w:val="20"/>
                <w:szCs w:val="20"/>
                <w:u w:val="none"/>
              </w:rPr>
              <w:t>Zestaw kilkunastu różnych płytek metali do porównywania ich własności. Wymiary każdej płytki min. 5 x 2,5 cm. Opakowanie zawiera kilkanaście płytek.</w:t>
            </w:r>
          </w:p>
        </w:tc>
        <w:tc>
          <w:tcPr>
            <w:tcW w:w="1276" w:type="dxa"/>
          </w:tcPr>
          <w:p w:rsidR="001814ED" w:rsidRDefault="001814ED" w:rsidP="00E407AE">
            <w:r w:rsidRPr="00734F11">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84.</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Przenośny zestaw do badania wody</w:t>
            </w:r>
          </w:p>
        </w:tc>
        <w:tc>
          <w:tcPr>
            <w:tcW w:w="5244" w:type="dxa"/>
          </w:tcPr>
          <w:p w:rsidR="001814ED" w:rsidRPr="00F04D7B" w:rsidRDefault="001814ED" w:rsidP="00E407AE">
            <w:pPr>
              <w:widowControl w:val="0"/>
              <w:tabs>
                <w:tab w:val="left" w:pos="787"/>
              </w:tabs>
              <w:jc w:val="both"/>
              <w:rPr>
                <w:rFonts w:ascii="Times New Roman" w:hAnsi="Times New Roman" w:cs="Times New Roman"/>
                <w:b/>
                <w:sz w:val="20"/>
                <w:szCs w:val="20"/>
              </w:rPr>
            </w:pPr>
            <w:r w:rsidRPr="00F04D7B">
              <w:rPr>
                <w:rStyle w:val="Teksttreci20"/>
                <w:rFonts w:eastAsiaTheme="minorHAnsi"/>
                <w:b w:val="0"/>
                <w:sz w:val="20"/>
                <w:szCs w:val="20"/>
                <w:u w:val="none"/>
              </w:rPr>
              <w:t>Zestaw do analizy wody metodą kolorymetryczną (wg skali barwnej), w skład zestawu wchodzi walizka z pojemnikami i odczynnikami umożliwiającymi określenie poziomu azotanów (NO</w:t>
            </w:r>
            <w:r w:rsidRPr="00F04D7B">
              <w:rPr>
                <w:rStyle w:val="Teksttreci20"/>
                <w:rFonts w:eastAsiaTheme="minorHAnsi"/>
                <w:b w:val="0"/>
                <w:sz w:val="20"/>
                <w:szCs w:val="20"/>
                <w:u w:val="none"/>
                <w:vertAlign w:val="subscript"/>
              </w:rPr>
              <w:t>3</w:t>
            </w:r>
            <w:r w:rsidRPr="00F04D7B">
              <w:rPr>
                <w:rStyle w:val="Teksttreci20"/>
                <w:rFonts w:eastAsiaTheme="minorHAnsi"/>
                <w:b w:val="0"/>
                <w:sz w:val="20"/>
                <w:szCs w:val="20"/>
                <w:u w:val="none"/>
                <w:vertAlign w:val="superscript"/>
              </w:rPr>
              <w:t>-</w:t>
            </w:r>
            <w:r w:rsidRPr="00F04D7B">
              <w:rPr>
                <w:rStyle w:val="Teksttreci20"/>
                <w:rFonts w:eastAsiaTheme="minorHAnsi"/>
                <w:b w:val="0"/>
                <w:sz w:val="20"/>
                <w:szCs w:val="20"/>
                <w:u w:val="none"/>
              </w:rPr>
              <w:t>), azotynów (NO</w:t>
            </w:r>
            <w:r w:rsidRPr="00F04D7B">
              <w:rPr>
                <w:rStyle w:val="Teksttreci20"/>
                <w:rFonts w:eastAsiaTheme="minorHAnsi"/>
                <w:b w:val="0"/>
                <w:sz w:val="20"/>
                <w:szCs w:val="20"/>
                <w:u w:val="none"/>
                <w:vertAlign w:val="subscript"/>
              </w:rPr>
              <w:t>2</w:t>
            </w:r>
            <w:r w:rsidRPr="00F04D7B">
              <w:rPr>
                <w:rStyle w:val="Teksttreci20"/>
                <w:rFonts w:eastAsiaTheme="minorHAnsi"/>
                <w:b w:val="0"/>
                <w:sz w:val="20"/>
                <w:szCs w:val="20"/>
                <w:u w:val="none"/>
                <w:vertAlign w:val="superscript"/>
              </w:rPr>
              <w:t>-</w:t>
            </w:r>
            <w:r w:rsidRPr="00F04D7B">
              <w:rPr>
                <w:rStyle w:val="Teksttreci20"/>
                <w:rFonts w:eastAsiaTheme="minorHAnsi"/>
                <w:b w:val="0"/>
                <w:sz w:val="20"/>
                <w:szCs w:val="20"/>
                <w:u w:val="none"/>
              </w:rPr>
              <w:t>), fosforanów (PO</w:t>
            </w:r>
            <w:r w:rsidRPr="00F04D7B">
              <w:rPr>
                <w:rStyle w:val="Teksttreci20"/>
                <w:rFonts w:eastAsiaTheme="minorHAnsi"/>
                <w:b w:val="0"/>
                <w:sz w:val="20"/>
                <w:szCs w:val="20"/>
                <w:u w:val="none"/>
                <w:vertAlign w:val="subscript"/>
              </w:rPr>
              <w:t>4</w:t>
            </w:r>
            <w:r w:rsidRPr="00F04D7B">
              <w:rPr>
                <w:rStyle w:val="Teksttreci20"/>
                <w:rFonts w:eastAsiaTheme="minorHAnsi"/>
                <w:b w:val="0"/>
                <w:sz w:val="20"/>
                <w:szCs w:val="20"/>
                <w:u w:val="none"/>
                <w:vertAlign w:val="superscript"/>
              </w:rPr>
              <w:t>3-</w:t>
            </w:r>
            <w:r w:rsidRPr="00F04D7B">
              <w:rPr>
                <w:rStyle w:val="Teksttreci20"/>
                <w:rFonts w:eastAsiaTheme="minorHAnsi"/>
                <w:b w:val="0"/>
                <w:sz w:val="20"/>
                <w:szCs w:val="20"/>
                <w:u w:val="none"/>
              </w:rPr>
              <w:t>) oraz amonu (NH</w:t>
            </w:r>
            <w:r w:rsidRPr="00F04D7B">
              <w:rPr>
                <w:rStyle w:val="Teksttreci20"/>
                <w:rFonts w:eastAsiaTheme="minorHAnsi"/>
                <w:b w:val="0"/>
                <w:sz w:val="20"/>
                <w:szCs w:val="20"/>
                <w:u w:val="none"/>
                <w:vertAlign w:val="subscript"/>
              </w:rPr>
              <w:t>4</w:t>
            </w:r>
            <w:r w:rsidRPr="00F04D7B">
              <w:rPr>
                <w:rStyle w:val="Teksttreci20"/>
                <w:rFonts w:eastAsiaTheme="minorHAnsi"/>
                <w:b w:val="0"/>
                <w:sz w:val="20"/>
                <w:szCs w:val="20"/>
                <w:u w:val="none"/>
              </w:rPr>
              <w:t>+) w wodzie, a także odczynu i twardości wody.</w:t>
            </w:r>
          </w:p>
        </w:tc>
        <w:tc>
          <w:tcPr>
            <w:tcW w:w="1276" w:type="dxa"/>
          </w:tcPr>
          <w:p w:rsidR="001814ED" w:rsidRDefault="001814ED" w:rsidP="00E407AE">
            <w:r w:rsidRPr="00734F11">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85.</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Odczynniki do oznaczania tlenu w akwarium </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Zawartość opakowania wystarcza na około 50 pomiarów</w:t>
            </w:r>
          </w:p>
        </w:tc>
        <w:tc>
          <w:tcPr>
            <w:tcW w:w="1276" w:type="dxa"/>
          </w:tcPr>
          <w:p w:rsidR="001814ED" w:rsidRDefault="001814ED" w:rsidP="00E407AE">
            <w:r w:rsidRPr="00734F11">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86.</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Odczynniki do oznaczania chloru w akwarium</w:t>
            </w:r>
          </w:p>
        </w:tc>
        <w:tc>
          <w:tcPr>
            <w:tcW w:w="5244" w:type="dxa"/>
          </w:tcPr>
          <w:p w:rsidR="001814ED" w:rsidRPr="00E34F62" w:rsidRDefault="001814ED" w:rsidP="00E407AE">
            <w:pPr>
              <w:widowControl w:val="0"/>
              <w:tabs>
                <w:tab w:val="left" w:pos="787"/>
              </w:tabs>
              <w:rPr>
                <w:rFonts w:ascii="Times New Roman" w:hAnsi="Times New Roman" w:cs="Times New Roman"/>
                <w:b/>
                <w:sz w:val="20"/>
                <w:szCs w:val="20"/>
              </w:rPr>
            </w:pPr>
            <w:r w:rsidRPr="00E34F62">
              <w:rPr>
                <w:rStyle w:val="Teksttreci20"/>
                <w:rFonts w:eastAsiaTheme="minorHAnsi"/>
                <w:b w:val="0"/>
                <w:sz w:val="20"/>
                <w:szCs w:val="20"/>
                <w:u w:val="none"/>
              </w:rPr>
              <w:t>Zawartość opakowania: fiolka pomiarowa, buteleczka z odczynnikiem, fiolka z proszkiem testowym, łyżeczka, skala barwna.</w:t>
            </w:r>
          </w:p>
        </w:tc>
        <w:tc>
          <w:tcPr>
            <w:tcW w:w="1276" w:type="dxa"/>
          </w:tcPr>
          <w:p w:rsidR="001814ED" w:rsidRDefault="001814ED" w:rsidP="00E407AE">
            <w:r w:rsidRPr="00734F11">
              <w:rPr>
                <w:rFonts w:ascii="Times New Roman" w:hAnsi="Times New Roman" w:cs="Times New Roman"/>
                <w:sz w:val="20"/>
                <w:szCs w:val="20"/>
              </w:rPr>
              <w:t>Sztuka</w:t>
            </w:r>
          </w:p>
        </w:tc>
        <w:tc>
          <w:tcPr>
            <w:tcW w:w="851" w:type="dxa"/>
          </w:tcPr>
          <w:p w:rsidR="001814ED" w:rsidRPr="00A256E5" w:rsidRDefault="00F17B39"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87.</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Kwasomierz gleb klasyczny</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Typu Helliga, pozwalający na pomiary kwasowości gleby, w zestawie płytka ceramiczna do wykonywania pomiarów i buteleczka płynu Helliga o pojemności 40 ml, na buteleczce i płytce skala barwna z zakresem pH.</w:t>
            </w:r>
          </w:p>
        </w:tc>
        <w:tc>
          <w:tcPr>
            <w:tcW w:w="1276" w:type="dxa"/>
          </w:tcPr>
          <w:p w:rsidR="001814ED" w:rsidRDefault="001814ED" w:rsidP="00E407AE">
            <w:r w:rsidRPr="00734F11">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88.</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Parafilm-folia</w:t>
            </w:r>
          </w:p>
        </w:tc>
        <w:tc>
          <w:tcPr>
            <w:tcW w:w="5244" w:type="dxa"/>
          </w:tcPr>
          <w:p w:rsidR="001814ED" w:rsidRPr="009B6B11" w:rsidRDefault="001814ED"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Parafilm, rozciągliwość do 200%. Przylega szczelnie nawet do nieregularnych kształtów. Odporny na roztwory solne, kwasy nieorganiczne i ługi do 48 godzin. Szerokość: 50 mm, długość: 75 m.</w:t>
            </w:r>
          </w:p>
        </w:tc>
        <w:tc>
          <w:tcPr>
            <w:tcW w:w="1276" w:type="dxa"/>
          </w:tcPr>
          <w:p w:rsidR="001814ED" w:rsidRDefault="001814ED" w:rsidP="00E407AE">
            <w:r w:rsidRPr="00734F11">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89.</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Mata z włókniny chłonnej</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Mata o wymiarach: ok. 40 x 50 cm, opakowanie 50 szt. Do zbierania oleju, benzyny i wszelkich innych cieczy na bazie węglowodorów, materiał odpychający wodę.</w:t>
            </w:r>
          </w:p>
        </w:tc>
        <w:tc>
          <w:tcPr>
            <w:tcW w:w="1276" w:type="dxa"/>
          </w:tcPr>
          <w:p w:rsidR="001814ED" w:rsidRDefault="001814ED" w:rsidP="00E407AE">
            <w:r>
              <w:rPr>
                <w:rFonts w:ascii="Times New Roman" w:hAnsi="Times New Roman" w:cs="Times New Roman"/>
                <w:sz w:val="20"/>
                <w:szCs w:val="20"/>
              </w:rPr>
              <w:t>Opakowanie</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90.</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Okulary ochronne</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Okulary ochronne z tworzywa, z otworami wentylacyjnymi, z gumką w celu dopasowania do rozmiaru głowy.</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F17B39"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91.</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Rękawice do gorących przedmiotów</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Rękawice robocze bawełniane frotte, zakończone ściągaczem zapobiegającym zsuwaniu się rękawicy z dłoni, do prac gdzie występuje konieczność przytrzymania ciepłych przedmiotów.</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92.</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Fartuch</w:t>
            </w:r>
          </w:p>
        </w:tc>
        <w:tc>
          <w:tcPr>
            <w:tcW w:w="5244" w:type="dxa"/>
          </w:tcPr>
          <w:p w:rsidR="001814ED" w:rsidRPr="006B5055" w:rsidRDefault="001814ED" w:rsidP="00E407AE">
            <w:pPr>
              <w:widowControl w:val="0"/>
              <w:tabs>
                <w:tab w:val="left" w:pos="787"/>
              </w:tabs>
              <w:jc w:val="both"/>
              <w:rPr>
                <w:rFonts w:ascii="Times New Roman" w:hAnsi="Times New Roman" w:cs="Times New Roman"/>
                <w:bCs/>
                <w:color w:val="FF0000"/>
                <w:sz w:val="20"/>
                <w:szCs w:val="20"/>
                <w:lang w:eastAsia="pl-PL" w:bidi="pl-PL"/>
              </w:rPr>
            </w:pPr>
            <w:r w:rsidRPr="00E34F62">
              <w:rPr>
                <w:rStyle w:val="Teksttreci20"/>
                <w:rFonts w:eastAsiaTheme="minorHAnsi"/>
                <w:b w:val="0"/>
                <w:sz w:val="20"/>
                <w:szCs w:val="20"/>
                <w:u w:val="none"/>
              </w:rPr>
              <w:t>Fartuch laboratoryjny, płócienny (100% bawełny), długi rękaw, dwie kieszenie po bokach</w:t>
            </w:r>
            <w:r>
              <w:rPr>
                <w:rStyle w:val="Teksttreci20"/>
                <w:rFonts w:eastAsiaTheme="minorHAnsi"/>
                <w:b w:val="0"/>
                <w:sz w:val="20"/>
                <w:szCs w:val="20"/>
                <w:u w:val="none"/>
              </w:rPr>
              <w:t xml:space="preserve"> (opcjonalnie jedna na piersi)</w:t>
            </w:r>
            <w:r w:rsidRPr="00E34F62">
              <w:rPr>
                <w:rStyle w:val="Teksttreci20"/>
                <w:rFonts w:eastAsiaTheme="minorHAnsi"/>
                <w:b w:val="0"/>
                <w:sz w:val="20"/>
                <w:szCs w:val="20"/>
                <w:u w:val="none"/>
              </w:rPr>
              <w:t>,</w:t>
            </w:r>
            <w:r>
              <w:rPr>
                <w:rStyle w:val="Teksttreci20"/>
                <w:rFonts w:eastAsiaTheme="minorHAnsi"/>
                <w:b w:val="0"/>
                <w:sz w:val="20"/>
                <w:szCs w:val="20"/>
                <w:u w:val="none"/>
              </w:rPr>
              <w:t xml:space="preserve"> zapinany na guziki lub zatrzaski</w:t>
            </w:r>
            <w:r w:rsidRPr="00E34F62">
              <w:rPr>
                <w:rStyle w:val="Teksttreci20"/>
                <w:rFonts w:eastAsiaTheme="minorHAnsi"/>
                <w:b w:val="0"/>
                <w:sz w:val="20"/>
                <w:szCs w:val="20"/>
                <w:u w:val="none"/>
              </w:rPr>
              <w:t xml:space="preserve"> z tyłu pasek regulujący obwód fartuch</w:t>
            </w:r>
            <w:r w:rsidR="00F17B39">
              <w:rPr>
                <w:rStyle w:val="Teksttreci20"/>
                <w:rFonts w:eastAsiaTheme="minorHAnsi"/>
                <w:b w:val="0"/>
                <w:color w:val="FF0000"/>
                <w:sz w:val="20"/>
                <w:szCs w:val="20"/>
                <w:u w:val="none"/>
              </w:rPr>
              <w:t>.</w:t>
            </w:r>
            <w:r w:rsidR="00F17B39">
              <w:rPr>
                <w:rStyle w:val="Teksttreci20"/>
                <w:rFonts w:eastAsiaTheme="minorHAnsi"/>
                <w:b w:val="0"/>
                <w:sz w:val="20"/>
                <w:szCs w:val="20"/>
                <w:u w:val="none"/>
              </w:rPr>
              <w:t xml:space="preserve"> Fartuch w rozmiarach: S – 5 szt., M – 10 szt., L – 10 szt., XL – 5 szt.</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93.</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 xml:space="preserve">Suszarka na szkło </w:t>
            </w:r>
            <w:r w:rsidRPr="0024715E">
              <w:rPr>
                <w:rFonts w:ascii="Times New Roman" w:hAnsi="Times New Roman" w:cs="Times New Roman"/>
                <w:sz w:val="20"/>
                <w:szCs w:val="20"/>
              </w:rPr>
              <w:lastRenderedPageBreak/>
              <w:t>laboratoryjne</w:t>
            </w:r>
          </w:p>
        </w:tc>
        <w:tc>
          <w:tcPr>
            <w:tcW w:w="5244" w:type="dxa"/>
          </w:tcPr>
          <w:p w:rsidR="001814ED" w:rsidRPr="008E3B1A" w:rsidRDefault="001814ED" w:rsidP="00E407AE">
            <w:pPr>
              <w:widowControl w:val="0"/>
              <w:tabs>
                <w:tab w:val="left" w:pos="787"/>
              </w:tabs>
              <w:jc w:val="both"/>
              <w:rPr>
                <w:rFonts w:ascii="Times New Roman" w:hAnsi="Times New Roman" w:cs="Times New Roman"/>
                <w:b/>
                <w:sz w:val="20"/>
                <w:szCs w:val="20"/>
              </w:rPr>
            </w:pPr>
            <w:r w:rsidRPr="008E3B1A">
              <w:rPr>
                <w:rStyle w:val="Teksttreci20"/>
                <w:rFonts w:eastAsiaTheme="minorHAnsi"/>
                <w:b w:val="0"/>
                <w:sz w:val="20"/>
                <w:szCs w:val="20"/>
                <w:u w:val="none"/>
              </w:rPr>
              <w:lastRenderedPageBreak/>
              <w:t xml:space="preserve">Suszarka laboratoryjna 32 stanowiskowa ze stali pokrytej </w:t>
            </w:r>
            <w:r w:rsidRPr="008E3B1A">
              <w:rPr>
                <w:rStyle w:val="Teksttreci20"/>
                <w:rFonts w:eastAsiaTheme="minorHAnsi"/>
                <w:b w:val="0"/>
                <w:sz w:val="20"/>
                <w:szCs w:val="20"/>
                <w:u w:val="none"/>
              </w:rPr>
              <w:lastRenderedPageBreak/>
              <w:t>PCV, z ociekaczem (podstawką dolną), ilość bolców 32, odstępy między bolcami 30 mm, przybliżone wymiary: długość 350 mm, wysokość 450 mm, szerokość 100 mm.</w:t>
            </w:r>
          </w:p>
        </w:tc>
        <w:tc>
          <w:tcPr>
            <w:tcW w:w="1276" w:type="dxa"/>
          </w:tcPr>
          <w:p w:rsidR="001814ED" w:rsidRDefault="001814ED" w:rsidP="00E407AE">
            <w:r w:rsidRPr="00865877">
              <w:rPr>
                <w:rFonts w:ascii="Times New Roman" w:hAnsi="Times New Roman" w:cs="Times New Roman"/>
                <w:sz w:val="20"/>
                <w:szCs w:val="20"/>
              </w:rPr>
              <w:lastRenderedPageBreak/>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94.</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Lodówka z zamrażalnikiem</w:t>
            </w:r>
          </w:p>
        </w:tc>
        <w:tc>
          <w:tcPr>
            <w:tcW w:w="5244" w:type="dxa"/>
          </w:tcPr>
          <w:p w:rsidR="001814ED" w:rsidRPr="008E3B1A" w:rsidRDefault="001814ED" w:rsidP="00E407AE">
            <w:pPr>
              <w:widowControl w:val="0"/>
              <w:tabs>
                <w:tab w:val="left" w:pos="787"/>
              </w:tabs>
              <w:jc w:val="both"/>
              <w:rPr>
                <w:rFonts w:ascii="Times New Roman" w:hAnsi="Times New Roman" w:cs="Times New Roman"/>
                <w:b/>
                <w:sz w:val="20"/>
                <w:szCs w:val="20"/>
              </w:rPr>
            </w:pPr>
            <w:r w:rsidRPr="008E3B1A">
              <w:rPr>
                <w:rStyle w:val="Teksttreci20"/>
                <w:rFonts w:eastAsiaTheme="minorHAnsi"/>
                <w:b w:val="0"/>
                <w:sz w:val="20"/>
                <w:szCs w:val="20"/>
                <w:u w:val="none"/>
              </w:rPr>
              <w:t>Pojemność 100/105 l, klasa energetyczna A+, roczne zużycie energii: 175 kWh, pojemność użytkowa chłodziarki: min. 103 litry, pojemność użytkowa zamrażarki: min. 15 litrów. Minimalne parametry: wymiar (W x S x G): 84,5 x 54 x 58 cm.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95.</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Czajnik elektryczny bezprzewodowy z regulacją temperatury</w:t>
            </w:r>
          </w:p>
        </w:tc>
        <w:tc>
          <w:tcPr>
            <w:tcW w:w="5244" w:type="dxa"/>
          </w:tcPr>
          <w:p w:rsidR="001814ED" w:rsidRPr="009B6B11" w:rsidRDefault="001814ED"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Grzałka o mocy 2400 W, przewód długości min. 0,75 m, podwójne zabezpieczenie przed przegrzaniem, dno ze stali nierdzewnej, wyświetlacz LED informujący o aktualnej temperaturze, podtrzymywanie ciepła przez 30 minut, pokrywa otwierana przyciskiem, sygnalizacja dźwiękowa osiągnięcia ustawionej temperatury, sygnalizacja dźwiękowa rozpoczęcia pracy, elektroniczna regulacja temperatury z możliwością ustawienia na 50/60/70/85/100 °C, pojemność ok. 1,7 l, obrotowa podstawa, podświetlany wskaźnik poziomu wody, zatrzaskiwana pokrywa, informacja o aktualnej temperaturze wody również po zakończeniu gotowania (przez 30 min.).</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96.</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C</w:t>
            </w:r>
            <w:r w:rsidRPr="00E34F62">
              <w:rPr>
                <w:rStyle w:val="Teksttreci20"/>
                <w:rFonts w:eastAsiaTheme="minorHAnsi"/>
                <w:b w:val="0"/>
                <w:sz w:val="20"/>
                <w:szCs w:val="20"/>
                <w:u w:val="none"/>
              </w:rPr>
              <w:t>z</w:t>
            </w:r>
            <w:r>
              <w:rPr>
                <w:rFonts w:ascii="Times New Roman" w:hAnsi="Times New Roman" w:cs="Times New Roman"/>
                <w:sz w:val="20"/>
                <w:szCs w:val="20"/>
              </w:rPr>
              <w:t>ajnik elektryc</w:t>
            </w:r>
            <w:r w:rsidRPr="00E34F62">
              <w:rPr>
                <w:rStyle w:val="Teksttreci20"/>
                <w:rFonts w:eastAsiaTheme="minorHAnsi"/>
                <w:b w:val="0"/>
                <w:sz w:val="20"/>
                <w:szCs w:val="20"/>
                <w:u w:val="none"/>
              </w:rPr>
              <w:t>z</w:t>
            </w:r>
            <w:r>
              <w:rPr>
                <w:rFonts w:ascii="Times New Roman" w:hAnsi="Times New Roman" w:cs="Times New Roman"/>
                <w:sz w:val="20"/>
                <w:szCs w:val="20"/>
              </w:rPr>
              <w:t>ny</w:t>
            </w:r>
          </w:p>
        </w:tc>
        <w:tc>
          <w:tcPr>
            <w:tcW w:w="5244" w:type="dxa"/>
          </w:tcPr>
          <w:p w:rsidR="001814ED" w:rsidRPr="00666DB3" w:rsidRDefault="001814ED" w:rsidP="00E407AE">
            <w:pPr>
              <w:pStyle w:val="prdtxtattribute"/>
              <w:rPr>
                <w:rStyle w:val="Teksttreci20"/>
                <w:b w:val="0"/>
                <w:bCs w:val="0"/>
                <w:color w:val="auto"/>
                <w:sz w:val="20"/>
                <w:szCs w:val="20"/>
                <w:u w:val="none"/>
                <w:lang w:bidi="ar-SA"/>
              </w:rPr>
            </w:pPr>
            <w:r w:rsidRPr="00666DB3">
              <w:rPr>
                <w:rStyle w:val="prdtxtattributename"/>
                <w:sz w:val="20"/>
                <w:szCs w:val="20"/>
              </w:rPr>
              <w:t>Pojemność [l]:</w:t>
            </w:r>
            <w:r w:rsidRPr="00666DB3">
              <w:rPr>
                <w:b/>
                <w:sz w:val="20"/>
                <w:szCs w:val="20"/>
              </w:rPr>
              <w:t xml:space="preserve"> </w:t>
            </w:r>
            <w:r w:rsidRPr="00666DB3">
              <w:rPr>
                <w:rStyle w:val="Pogrubienie"/>
                <w:b w:val="0"/>
                <w:sz w:val="20"/>
                <w:szCs w:val="20"/>
              </w:rPr>
              <w:t>1.7</w:t>
            </w:r>
            <w:r w:rsidRPr="00666DB3">
              <w:rPr>
                <w:sz w:val="20"/>
                <w:szCs w:val="20"/>
              </w:rPr>
              <w:t>,</w:t>
            </w:r>
            <w:r w:rsidRPr="00666DB3">
              <w:rPr>
                <w:b/>
                <w:sz w:val="20"/>
                <w:szCs w:val="20"/>
              </w:rPr>
              <w:t xml:space="preserve"> </w:t>
            </w:r>
            <w:r w:rsidRPr="00666DB3">
              <w:rPr>
                <w:sz w:val="20"/>
                <w:szCs w:val="20"/>
              </w:rPr>
              <w:t>e</w:t>
            </w:r>
            <w:r w:rsidRPr="00666DB3">
              <w:rPr>
                <w:rStyle w:val="prdtxtattributename"/>
                <w:sz w:val="20"/>
                <w:szCs w:val="20"/>
              </w:rPr>
              <w:t>lement grzejny:</w:t>
            </w:r>
            <w:r w:rsidRPr="00666DB3">
              <w:rPr>
                <w:b/>
                <w:sz w:val="20"/>
                <w:szCs w:val="20"/>
              </w:rPr>
              <w:t xml:space="preserve"> </w:t>
            </w:r>
            <w:r w:rsidRPr="00666DB3">
              <w:rPr>
                <w:rStyle w:val="Pogrubienie"/>
                <w:b w:val="0"/>
                <w:sz w:val="20"/>
                <w:szCs w:val="20"/>
              </w:rPr>
              <w:t xml:space="preserve">Płaska grzałka płytkowa, </w:t>
            </w:r>
            <w:r w:rsidRPr="00666DB3">
              <w:rPr>
                <w:rStyle w:val="prdtxtattributename"/>
                <w:sz w:val="20"/>
                <w:szCs w:val="20"/>
              </w:rPr>
              <w:t>moc grzałki [W]:</w:t>
            </w:r>
            <w:r w:rsidRPr="00666DB3">
              <w:rPr>
                <w:b/>
                <w:sz w:val="20"/>
                <w:szCs w:val="20"/>
              </w:rPr>
              <w:t xml:space="preserve"> </w:t>
            </w:r>
            <w:r w:rsidRPr="00666DB3">
              <w:rPr>
                <w:rStyle w:val="Pogrubienie"/>
                <w:b w:val="0"/>
                <w:sz w:val="20"/>
                <w:szCs w:val="20"/>
              </w:rPr>
              <w:t xml:space="preserve">2200, </w:t>
            </w:r>
            <w:r w:rsidRPr="00666DB3">
              <w:rPr>
                <w:rStyle w:val="Pogrubienie"/>
                <w:sz w:val="20"/>
                <w:szCs w:val="20"/>
              </w:rPr>
              <w:t>w</w:t>
            </w:r>
            <w:r w:rsidRPr="00666DB3">
              <w:rPr>
                <w:rStyle w:val="prdtxtattributename"/>
                <w:sz w:val="20"/>
                <w:szCs w:val="20"/>
              </w:rPr>
              <w:t>ykonanie:</w:t>
            </w:r>
            <w:r w:rsidRPr="00666DB3">
              <w:rPr>
                <w:b/>
                <w:sz w:val="20"/>
                <w:szCs w:val="20"/>
              </w:rPr>
              <w:t xml:space="preserve"> </w:t>
            </w:r>
            <w:r w:rsidRPr="00666DB3">
              <w:rPr>
                <w:rStyle w:val="Pogrubienie"/>
                <w:b w:val="0"/>
                <w:sz w:val="20"/>
                <w:szCs w:val="20"/>
              </w:rPr>
              <w:t xml:space="preserve">Stal nierdzewna, </w:t>
            </w:r>
            <w:r w:rsidRPr="00666DB3">
              <w:rPr>
                <w:rStyle w:val="Pogrubienie"/>
                <w:sz w:val="20"/>
                <w:szCs w:val="20"/>
              </w:rPr>
              <w:t>o</w:t>
            </w:r>
            <w:r w:rsidRPr="00666DB3">
              <w:rPr>
                <w:rStyle w:val="prdtxtattributename"/>
                <w:sz w:val="20"/>
                <w:szCs w:val="20"/>
              </w:rPr>
              <w:t>brotowa podstawa:</w:t>
            </w:r>
            <w:r w:rsidRPr="00666DB3">
              <w:rPr>
                <w:b/>
                <w:sz w:val="20"/>
                <w:szCs w:val="20"/>
              </w:rPr>
              <w:t xml:space="preserve"> </w:t>
            </w:r>
            <w:r w:rsidRPr="00666DB3">
              <w:rPr>
                <w:rStyle w:val="Pogrubienie"/>
                <w:b w:val="0"/>
                <w:sz w:val="20"/>
                <w:szCs w:val="20"/>
              </w:rPr>
              <w:t xml:space="preserve">Tak </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97.</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Ładowarka do baterii</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Uniwersalna ładowarka z wyświetlaczem LCD z gniazdem USB do baterii typu: Do ładowania wszystkich konsumenckich akumulatorów Ni-CD, Ni-MH o rozmiarach AA/R6, AAA/R03, C/R14, D/R20, 6F22/9V.</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98.</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Drążek teleskopowy</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Drążek teleskopowy o długości 145-275 cm, wykonany z włókna szklanego, wyposażony w specjalny mechanizm uwalniający do szybkiego montażu i zmiany dedykowanych sit, siatek i czerpaków.</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99.</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Naczynie/czerpak do pobierania wody</w:t>
            </w:r>
          </w:p>
        </w:tc>
        <w:tc>
          <w:tcPr>
            <w:tcW w:w="5244" w:type="dxa"/>
          </w:tcPr>
          <w:p w:rsidR="001814ED" w:rsidRPr="00F04D7B" w:rsidRDefault="001814ED" w:rsidP="00E407AE">
            <w:pPr>
              <w:widowControl w:val="0"/>
              <w:tabs>
                <w:tab w:val="left" w:pos="787"/>
              </w:tabs>
              <w:jc w:val="both"/>
              <w:rPr>
                <w:rFonts w:ascii="Times New Roman" w:hAnsi="Times New Roman" w:cs="Times New Roman"/>
                <w:b/>
                <w:sz w:val="20"/>
                <w:szCs w:val="20"/>
              </w:rPr>
            </w:pPr>
            <w:r w:rsidRPr="00F04D7B">
              <w:rPr>
                <w:rStyle w:val="Teksttreci20"/>
                <w:rFonts w:eastAsiaTheme="minorHAnsi"/>
                <w:b w:val="0"/>
                <w:sz w:val="20"/>
                <w:szCs w:val="20"/>
                <w:u w:val="none"/>
              </w:rPr>
              <w:t>Zlewka polietylenowa o pojemności 1000 ml z zaciskiem (obejmą) o regulowanym kącie. Do mocowania na dedykowanym drążku teleskopowym.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100.</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Sieć planktonowa podstawowa</w:t>
            </w:r>
          </w:p>
        </w:tc>
        <w:tc>
          <w:tcPr>
            <w:tcW w:w="5244" w:type="dxa"/>
          </w:tcPr>
          <w:p w:rsidR="001814ED" w:rsidRPr="00F04D7B" w:rsidRDefault="001814ED" w:rsidP="00E407AE">
            <w:pPr>
              <w:widowControl w:val="0"/>
              <w:tabs>
                <w:tab w:val="left" w:pos="787"/>
              </w:tabs>
              <w:jc w:val="both"/>
              <w:rPr>
                <w:rFonts w:ascii="Times New Roman" w:hAnsi="Times New Roman" w:cs="Times New Roman"/>
                <w:b/>
                <w:sz w:val="20"/>
                <w:szCs w:val="20"/>
              </w:rPr>
            </w:pPr>
            <w:r w:rsidRPr="00F04D7B">
              <w:rPr>
                <w:rStyle w:val="Teksttreci20"/>
                <w:rFonts w:eastAsiaTheme="minorHAnsi"/>
                <w:b w:val="0"/>
                <w:sz w:val="20"/>
                <w:szCs w:val="20"/>
                <w:u w:val="none"/>
              </w:rPr>
              <w:t>Sieć zawieszona na galwanizowanej obręczy o śr. 200 mm, wielkość oczka sieci: 65 pm (=0,065 mm). Do dna sieci przymocowane naczynie zbierające wykonane z polietylenu o pojemności 100 ml. Sieć przystosowana do mocowania na dedykowanym drążku teleskopowym.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101.</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Sitka o różnej wielkości oczek</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Sita okrągłe o średnicy: ok. 34 cm z metalu powlekanego trwałą emalią, posiadające trzy zaczepy umożliwiające ustawienie sit na kuwetach lub wiadrach. Wymiary oczek: ok. 2, 3, 4, 5 mm.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102.</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Krążek Secchiego</w:t>
            </w:r>
          </w:p>
        </w:tc>
        <w:tc>
          <w:tcPr>
            <w:tcW w:w="5244" w:type="dxa"/>
          </w:tcPr>
          <w:p w:rsidR="001814ED" w:rsidRPr="001658F1" w:rsidRDefault="001814ED" w:rsidP="00E407AE">
            <w:pPr>
              <w:widowControl w:val="0"/>
              <w:tabs>
                <w:tab w:val="left" w:pos="787"/>
              </w:tabs>
              <w:jc w:val="both"/>
              <w:rPr>
                <w:rFonts w:ascii="Times New Roman" w:hAnsi="Times New Roman" w:cs="Times New Roman"/>
                <w:b/>
                <w:sz w:val="20"/>
                <w:szCs w:val="20"/>
              </w:rPr>
            </w:pPr>
            <w:r w:rsidRPr="001658F1">
              <w:rPr>
                <w:rStyle w:val="Teksttreci20"/>
                <w:rFonts w:eastAsiaTheme="minorHAnsi"/>
                <w:b w:val="0"/>
                <w:sz w:val="20"/>
                <w:szCs w:val="20"/>
                <w:u w:val="none"/>
              </w:rPr>
              <w:t>Krążek (biały lub z polami czarno-białymi) do określania głębokości i przejrzystości wody i przenikania światła. Wykonany z trwałego tworzywa sztucznego z uchwytem do zaczepiania linki i linką.</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103.</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Linka skalowana </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Linka nylonowa, m.in. do krążka Secchiego, długości 10 m, skalowana co 50 cm,</w:t>
            </w:r>
            <w:r w:rsidRPr="00E34F62">
              <w:rPr>
                <w:rFonts w:ascii="Times New Roman" w:hAnsi="Times New Roman" w:cs="Times New Roman"/>
                <w:b/>
                <w:sz w:val="20"/>
                <w:szCs w:val="20"/>
              </w:rPr>
              <w:t xml:space="preserve"> </w:t>
            </w:r>
            <w:r w:rsidRPr="00E34F62">
              <w:rPr>
                <w:rStyle w:val="Teksttreci20"/>
                <w:rFonts w:eastAsiaTheme="minorHAnsi"/>
                <w:b w:val="0"/>
                <w:sz w:val="20"/>
                <w:szCs w:val="20"/>
                <w:u w:val="none"/>
              </w:rPr>
              <w:t>zakończona karabińczykiem. Zwijana na specjalnym uchwycie.</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104.</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Terrarium</w:t>
            </w:r>
          </w:p>
        </w:tc>
        <w:tc>
          <w:tcPr>
            <w:tcW w:w="5244" w:type="dxa"/>
          </w:tcPr>
          <w:p w:rsidR="001814ED" w:rsidRPr="00F04D7B" w:rsidRDefault="001814ED" w:rsidP="00E407AE">
            <w:pPr>
              <w:widowControl w:val="0"/>
              <w:tabs>
                <w:tab w:val="left" w:pos="787"/>
              </w:tabs>
              <w:jc w:val="both"/>
              <w:rPr>
                <w:rFonts w:ascii="Times New Roman" w:hAnsi="Times New Roman" w:cs="Times New Roman"/>
                <w:b/>
                <w:sz w:val="20"/>
                <w:szCs w:val="20"/>
              </w:rPr>
            </w:pPr>
            <w:r w:rsidRPr="00F04D7B">
              <w:rPr>
                <w:rStyle w:val="Teksttreci20"/>
                <w:rFonts w:eastAsiaTheme="minorHAnsi"/>
                <w:b w:val="0"/>
                <w:sz w:val="20"/>
                <w:szCs w:val="20"/>
                <w:u w:val="none"/>
              </w:rPr>
              <w:t>Akwarium prostokątne o przybliżonych wymiarach: 40 x 25 x 25 cm (dł/szer/wys), pojemność: 25 l. Wykonane ze szkła o grubości 4 mm.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105.</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Małe wąskie akwarium</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Akwarium z plastikową ramką o objętości: min. 14 l i przybliżonych wymiarach: 35 x 18 x 22 cm (dł./szer./wys.).</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lastRenderedPageBreak/>
              <w:t>106.</w:t>
            </w:r>
          </w:p>
        </w:tc>
        <w:tc>
          <w:tcPr>
            <w:tcW w:w="1843" w:type="dxa"/>
          </w:tcPr>
          <w:p w:rsidR="001814ED" w:rsidRPr="00957E05" w:rsidRDefault="001814ED" w:rsidP="00E407AE">
            <w:pPr>
              <w:widowControl w:val="0"/>
              <w:tabs>
                <w:tab w:val="left" w:pos="787"/>
              </w:tabs>
              <w:rPr>
                <w:rFonts w:ascii="Times New Roman" w:hAnsi="Times New Roman" w:cs="Times New Roman"/>
                <w:sz w:val="20"/>
                <w:szCs w:val="20"/>
              </w:rPr>
            </w:pPr>
            <w:r w:rsidRPr="00957E05">
              <w:rPr>
                <w:rFonts w:ascii="Times New Roman" w:hAnsi="Times New Roman" w:cs="Times New Roman"/>
                <w:sz w:val="20"/>
                <w:szCs w:val="20"/>
              </w:rPr>
              <w:t>Globus indukcyjny</w:t>
            </w:r>
          </w:p>
        </w:tc>
        <w:tc>
          <w:tcPr>
            <w:tcW w:w="5244" w:type="dxa"/>
          </w:tcPr>
          <w:p w:rsidR="001814ED" w:rsidRPr="00957E05" w:rsidRDefault="001814ED" w:rsidP="00E407AE">
            <w:pPr>
              <w:widowControl w:val="0"/>
              <w:tabs>
                <w:tab w:val="left" w:pos="787"/>
              </w:tabs>
              <w:jc w:val="both"/>
              <w:rPr>
                <w:rFonts w:ascii="Times New Roman" w:hAnsi="Times New Roman" w:cs="Times New Roman"/>
                <w:sz w:val="20"/>
                <w:szCs w:val="20"/>
              </w:rPr>
            </w:pPr>
            <w:r w:rsidRPr="00957E05">
              <w:rPr>
                <w:rFonts w:ascii="Times New Roman" w:hAnsi="Times New Roman" w:cs="Times New Roman"/>
                <w:sz w:val="20"/>
                <w:szCs w:val="20"/>
              </w:rPr>
              <w:t>Optymalne wymiary - wysokość 30-38 cm, średnica kuli: 25 cm, stopka plastikowa</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957E05" w:rsidRDefault="001814ED" w:rsidP="00E407AE">
            <w:pPr>
              <w:widowControl w:val="0"/>
              <w:tabs>
                <w:tab w:val="left" w:pos="787"/>
              </w:tabs>
              <w:rPr>
                <w:rFonts w:ascii="Times New Roman" w:hAnsi="Times New Roman" w:cs="Times New Roman"/>
                <w:sz w:val="20"/>
                <w:szCs w:val="20"/>
              </w:rPr>
            </w:pPr>
            <w:r w:rsidRPr="00957E05">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107.</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sidRPr="0024715E">
              <w:rPr>
                <w:rFonts w:ascii="Times New Roman" w:hAnsi="Times New Roman" w:cs="Times New Roman"/>
                <w:sz w:val="20"/>
                <w:szCs w:val="20"/>
              </w:rPr>
              <w:t>Globus fizyczny</w:t>
            </w:r>
          </w:p>
        </w:tc>
        <w:tc>
          <w:tcPr>
            <w:tcW w:w="5244" w:type="dxa"/>
          </w:tcPr>
          <w:p w:rsidR="001814ED" w:rsidRPr="00A256E5" w:rsidRDefault="001814ED" w:rsidP="00E407AE">
            <w:pPr>
              <w:widowControl w:val="0"/>
              <w:tabs>
                <w:tab w:val="left" w:pos="787"/>
              </w:tabs>
              <w:jc w:val="both"/>
              <w:rPr>
                <w:rFonts w:ascii="Times New Roman" w:hAnsi="Times New Roman" w:cs="Times New Roman"/>
                <w:sz w:val="20"/>
                <w:szCs w:val="20"/>
              </w:rPr>
            </w:pPr>
            <w:r w:rsidRPr="0024715E">
              <w:rPr>
                <w:rFonts w:ascii="Times New Roman" w:hAnsi="Times New Roman" w:cs="Times New Roman"/>
                <w:sz w:val="20"/>
                <w:szCs w:val="20"/>
              </w:rPr>
              <w:t>Optymalne wymiary - wysokość 30-38 cm, średnica kuli: 22-25 cm, polskie nazewnictwo, stopka i cięciwa plastikowa</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108.</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Globus konturowy</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Średnica: min. 25 cm, zaznaczone kontury lądów, siatka kartograficzna oraz granice państw, możliwość pisania po powierzchni mazakami suchościeralnymi, w zestawie mazaki i gąbka.</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109.</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Europa – mapa fizyczna</w:t>
            </w:r>
          </w:p>
        </w:tc>
        <w:tc>
          <w:tcPr>
            <w:tcW w:w="5244" w:type="dxa"/>
          </w:tcPr>
          <w:p w:rsidR="001814ED" w:rsidRPr="009B6B11" w:rsidRDefault="001814ED"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Mapa zawiera ważniejsze miasta, granice państw, granice administracyjne, wulkany, szczyty, rzeki, jeziora, wodospady, lodowce. Mapa laminowana dwustronnie i oprawiona w rurki PCV. Zalecany format min. 100 cm x140cm Skala: 1:4,5 mln.</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110.</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Krajobrazy świata – mapa</w:t>
            </w:r>
          </w:p>
        </w:tc>
        <w:tc>
          <w:tcPr>
            <w:tcW w:w="5244" w:type="dxa"/>
          </w:tcPr>
          <w:p w:rsidR="001814ED" w:rsidRPr="00E34F62" w:rsidRDefault="001814ED" w:rsidP="00E407AE">
            <w:pPr>
              <w:jc w:val="both"/>
              <w:rPr>
                <w:rFonts w:ascii="Times New Roman" w:hAnsi="Times New Roman" w:cs="Times New Roman"/>
                <w:b/>
                <w:sz w:val="20"/>
                <w:szCs w:val="20"/>
              </w:rPr>
            </w:pPr>
            <w:r w:rsidRPr="00E34F62">
              <w:rPr>
                <w:rStyle w:val="Teksttreci20"/>
                <w:rFonts w:eastAsiaTheme="minorHAnsi"/>
                <w:b w:val="0"/>
                <w:sz w:val="20"/>
                <w:szCs w:val="20"/>
                <w:u w:val="none"/>
              </w:rPr>
              <w:t>Mapa dwustronna: na pierwszej stronie mapa świata z zaznaczonymi i nazwanymi krajobrazami występującymi na świecie, dodatkowo sześć zdjęć z przykładowymi krajobrazami.</w:t>
            </w:r>
            <w:r>
              <w:rPr>
                <w:rFonts w:ascii="Times New Roman" w:hAnsi="Times New Roman" w:cs="Times New Roman"/>
                <w:b/>
                <w:sz w:val="20"/>
                <w:szCs w:val="20"/>
              </w:rPr>
              <w:t xml:space="preserve"> </w:t>
            </w:r>
            <w:r w:rsidRPr="00E34F62">
              <w:rPr>
                <w:rStyle w:val="Teksttreci20"/>
                <w:rFonts w:eastAsiaTheme="minorHAnsi"/>
                <w:b w:val="0"/>
                <w:sz w:val="20"/>
                <w:szCs w:val="20"/>
                <w:u w:val="none"/>
              </w:rPr>
              <w:t>Na drugiej stronie mapa świata z zaznaczonymi strefami klimatycznymi występującymi na świecie, dodatkowo 10 klimatogramów dla charakterystycznych stacji z każdej strefy. Zalecany format min. 160 cm x 120 cm, skala 1:24 mln.</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111.</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Ochrona przyrody w Polsce - mapa</w:t>
            </w:r>
          </w:p>
        </w:tc>
        <w:tc>
          <w:tcPr>
            <w:tcW w:w="5244" w:type="dxa"/>
          </w:tcPr>
          <w:p w:rsidR="001814ED" w:rsidRPr="009B6B11" w:rsidRDefault="001814ED" w:rsidP="00E407AE">
            <w:pPr>
              <w:widowControl w:val="0"/>
              <w:tabs>
                <w:tab w:val="left" w:pos="787"/>
              </w:tabs>
              <w:jc w:val="both"/>
              <w:rPr>
                <w:rFonts w:ascii="Times New Roman" w:hAnsi="Times New Roman" w:cs="Times New Roman"/>
                <w:b/>
                <w:sz w:val="20"/>
                <w:szCs w:val="20"/>
              </w:rPr>
            </w:pPr>
            <w:r w:rsidRPr="009B6B11">
              <w:rPr>
                <w:rStyle w:val="Teksttreci20"/>
                <w:rFonts w:eastAsiaTheme="minorHAnsi"/>
                <w:b w:val="0"/>
                <w:sz w:val="20"/>
                <w:szCs w:val="20"/>
                <w:u w:val="none"/>
              </w:rPr>
              <w:t>Mapa dwustronna: na pierwszej stronie mapa ukazująca aktualny stan ochrony przyrody w Polsce rozmieszczenie obszarów chronionych (m.in. parków narodowych, parków krajobrazowych, rezerwatów przyrody) oraz podlegających ochronie obiektów przyrody nieożywionej; z zaznaczonym występowaniem gatunków roślin i zwierząt chronionych w Polsce; na mapie zastosowano nowy podział rezerwatów przyrody obowiązujący na mocy Rozporządzenia Ministra Środowiska Na odwrocie taka sama mapa bez nazewnictwa (do ćwiczeń).</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112.</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Obrotowa mapa nieba</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Obrotowa mapa nieba - okrągła mapa o średnicy ok.30 cm, oprawa foliowana, wodoodporna, na odwrocie instrukcja korzystania z mapy i inne informacje pomocne w obserwacji nieba.</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113.</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 plansz-warstwy lasów w różnych strefach klimatycznych</w:t>
            </w:r>
          </w:p>
        </w:tc>
        <w:tc>
          <w:tcPr>
            <w:tcW w:w="5244" w:type="dxa"/>
          </w:tcPr>
          <w:p w:rsidR="001814ED" w:rsidRPr="00F04D7B" w:rsidRDefault="001814ED" w:rsidP="00E407AE">
            <w:pPr>
              <w:jc w:val="both"/>
              <w:rPr>
                <w:rFonts w:ascii="Times New Roman" w:hAnsi="Times New Roman" w:cs="Times New Roman"/>
                <w:sz w:val="20"/>
                <w:szCs w:val="20"/>
              </w:rPr>
            </w:pPr>
            <w:r w:rsidRPr="00F04D7B">
              <w:rPr>
                <w:rStyle w:val="Teksttreci20"/>
                <w:rFonts w:eastAsiaTheme="minorHAnsi"/>
                <w:b w:val="0"/>
                <w:sz w:val="20"/>
                <w:szCs w:val="20"/>
                <w:u w:val="none"/>
              </w:rPr>
              <w:t>Zestaw składa się min z 10 plansz:</w:t>
            </w:r>
          </w:p>
          <w:p w:rsidR="001814ED" w:rsidRPr="00F04D7B" w:rsidRDefault="001814ED" w:rsidP="00E75975">
            <w:pPr>
              <w:widowControl w:val="0"/>
              <w:numPr>
                <w:ilvl w:val="0"/>
                <w:numId w:val="65"/>
              </w:numPr>
              <w:tabs>
                <w:tab w:val="left" w:pos="216"/>
              </w:tabs>
              <w:jc w:val="both"/>
              <w:rPr>
                <w:rFonts w:ascii="Times New Roman" w:hAnsi="Times New Roman" w:cs="Times New Roman"/>
                <w:sz w:val="20"/>
                <w:szCs w:val="20"/>
              </w:rPr>
            </w:pPr>
            <w:r w:rsidRPr="00F04D7B">
              <w:rPr>
                <w:rStyle w:val="Teksttreci20"/>
                <w:rFonts w:eastAsiaTheme="minorHAnsi"/>
                <w:b w:val="0"/>
                <w:sz w:val="20"/>
                <w:szCs w:val="20"/>
                <w:u w:val="none"/>
              </w:rPr>
              <w:t>Pustynia Sahara</w:t>
            </w:r>
          </w:p>
          <w:p w:rsidR="001814ED" w:rsidRPr="00F04D7B" w:rsidRDefault="001814ED" w:rsidP="00E75975">
            <w:pPr>
              <w:widowControl w:val="0"/>
              <w:numPr>
                <w:ilvl w:val="0"/>
                <w:numId w:val="65"/>
              </w:numPr>
              <w:tabs>
                <w:tab w:val="left" w:pos="211"/>
              </w:tabs>
              <w:jc w:val="both"/>
              <w:rPr>
                <w:rFonts w:ascii="Times New Roman" w:hAnsi="Times New Roman" w:cs="Times New Roman"/>
                <w:sz w:val="20"/>
                <w:szCs w:val="20"/>
              </w:rPr>
            </w:pPr>
            <w:r w:rsidRPr="00F04D7B">
              <w:rPr>
                <w:rStyle w:val="Teksttreci20"/>
                <w:rFonts w:eastAsiaTheme="minorHAnsi"/>
                <w:b w:val="0"/>
                <w:sz w:val="20"/>
                <w:szCs w:val="20"/>
                <w:u w:val="none"/>
              </w:rPr>
              <w:t>Sawanna afrykańska</w:t>
            </w:r>
          </w:p>
          <w:p w:rsidR="001814ED" w:rsidRPr="00F04D7B" w:rsidRDefault="001814ED" w:rsidP="00E75975">
            <w:pPr>
              <w:widowControl w:val="0"/>
              <w:numPr>
                <w:ilvl w:val="0"/>
                <w:numId w:val="65"/>
              </w:numPr>
              <w:tabs>
                <w:tab w:val="left" w:pos="226"/>
              </w:tabs>
              <w:jc w:val="both"/>
              <w:rPr>
                <w:rFonts w:ascii="Times New Roman" w:hAnsi="Times New Roman" w:cs="Times New Roman"/>
                <w:sz w:val="20"/>
                <w:szCs w:val="20"/>
              </w:rPr>
            </w:pPr>
            <w:r w:rsidRPr="00F04D7B">
              <w:rPr>
                <w:rStyle w:val="Teksttreci20"/>
                <w:rFonts w:eastAsiaTheme="minorHAnsi"/>
                <w:b w:val="0"/>
                <w:sz w:val="20"/>
                <w:szCs w:val="20"/>
                <w:u w:val="none"/>
              </w:rPr>
              <w:t>Dżungla afrykańska</w:t>
            </w:r>
          </w:p>
          <w:p w:rsidR="001814ED" w:rsidRPr="00F04D7B" w:rsidRDefault="001814ED" w:rsidP="00E75975">
            <w:pPr>
              <w:widowControl w:val="0"/>
              <w:numPr>
                <w:ilvl w:val="0"/>
                <w:numId w:val="65"/>
              </w:numPr>
              <w:tabs>
                <w:tab w:val="left" w:pos="230"/>
              </w:tabs>
              <w:jc w:val="both"/>
              <w:rPr>
                <w:rFonts w:ascii="Times New Roman" w:hAnsi="Times New Roman" w:cs="Times New Roman"/>
                <w:sz w:val="20"/>
                <w:szCs w:val="20"/>
              </w:rPr>
            </w:pPr>
            <w:r w:rsidRPr="00F04D7B">
              <w:rPr>
                <w:rStyle w:val="Teksttreci20"/>
                <w:rFonts w:eastAsiaTheme="minorHAnsi"/>
                <w:b w:val="0"/>
                <w:sz w:val="20"/>
                <w:szCs w:val="20"/>
                <w:u w:val="none"/>
              </w:rPr>
              <w:t>Dżungla amazońska</w:t>
            </w:r>
          </w:p>
          <w:p w:rsidR="001814ED" w:rsidRPr="00F04D7B" w:rsidRDefault="001814ED" w:rsidP="00E75975">
            <w:pPr>
              <w:widowControl w:val="0"/>
              <w:numPr>
                <w:ilvl w:val="0"/>
                <w:numId w:val="65"/>
              </w:numPr>
              <w:tabs>
                <w:tab w:val="left" w:pos="211"/>
              </w:tabs>
              <w:jc w:val="both"/>
              <w:rPr>
                <w:rFonts w:ascii="Times New Roman" w:hAnsi="Times New Roman" w:cs="Times New Roman"/>
                <w:sz w:val="20"/>
                <w:szCs w:val="20"/>
              </w:rPr>
            </w:pPr>
            <w:r w:rsidRPr="00F04D7B">
              <w:rPr>
                <w:rStyle w:val="Teksttreci20"/>
                <w:rFonts w:eastAsiaTheme="minorHAnsi"/>
                <w:b w:val="0"/>
                <w:sz w:val="20"/>
                <w:szCs w:val="20"/>
                <w:u w:val="none"/>
              </w:rPr>
              <w:t>Ameryka Północna</w:t>
            </w:r>
          </w:p>
          <w:p w:rsidR="001814ED" w:rsidRPr="00F04D7B" w:rsidRDefault="001814ED" w:rsidP="00E75975">
            <w:pPr>
              <w:widowControl w:val="0"/>
              <w:numPr>
                <w:ilvl w:val="0"/>
                <w:numId w:val="65"/>
              </w:numPr>
              <w:tabs>
                <w:tab w:val="left" w:pos="211"/>
              </w:tabs>
              <w:jc w:val="both"/>
              <w:rPr>
                <w:rFonts w:ascii="Times New Roman" w:hAnsi="Times New Roman" w:cs="Times New Roman"/>
                <w:sz w:val="20"/>
                <w:szCs w:val="20"/>
              </w:rPr>
            </w:pPr>
            <w:r w:rsidRPr="00F04D7B">
              <w:rPr>
                <w:rStyle w:val="Teksttreci20"/>
                <w:rFonts w:eastAsiaTheme="minorHAnsi"/>
                <w:b w:val="0"/>
                <w:sz w:val="20"/>
                <w:szCs w:val="20"/>
                <w:u w:val="none"/>
              </w:rPr>
              <w:t>Arktyka</w:t>
            </w:r>
          </w:p>
          <w:p w:rsidR="001814ED" w:rsidRPr="00F04D7B" w:rsidRDefault="001814ED" w:rsidP="00E75975">
            <w:pPr>
              <w:widowControl w:val="0"/>
              <w:numPr>
                <w:ilvl w:val="0"/>
                <w:numId w:val="65"/>
              </w:numPr>
              <w:tabs>
                <w:tab w:val="left" w:pos="211"/>
              </w:tabs>
              <w:jc w:val="both"/>
              <w:rPr>
                <w:rStyle w:val="Teksttreci20"/>
                <w:rFonts w:eastAsiaTheme="minorHAnsi"/>
                <w:b w:val="0"/>
                <w:bCs w:val="0"/>
                <w:color w:val="auto"/>
                <w:sz w:val="20"/>
                <w:szCs w:val="20"/>
                <w:u w:val="none"/>
                <w:lang w:eastAsia="en-US" w:bidi="ar-SA"/>
              </w:rPr>
            </w:pPr>
            <w:r w:rsidRPr="00F04D7B">
              <w:rPr>
                <w:rStyle w:val="Teksttreci20"/>
                <w:rFonts w:eastAsiaTheme="minorHAnsi"/>
                <w:b w:val="0"/>
                <w:sz w:val="20"/>
                <w:szCs w:val="20"/>
                <w:u w:val="none"/>
              </w:rPr>
              <w:t>Azja Południowo-Wschodnia</w:t>
            </w:r>
          </w:p>
          <w:p w:rsidR="001814ED" w:rsidRPr="00F04D7B" w:rsidRDefault="001814ED" w:rsidP="00E75975">
            <w:pPr>
              <w:widowControl w:val="0"/>
              <w:numPr>
                <w:ilvl w:val="0"/>
                <w:numId w:val="65"/>
              </w:numPr>
              <w:tabs>
                <w:tab w:val="left" w:pos="211"/>
              </w:tabs>
              <w:jc w:val="both"/>
              <w:rPr>
                <w:rStyle w:val="Teksttreci20"/>
                <w:rFonts w:eastAsiaTheme="minorHAnsi"/>
                <w:b w:val="0"/>
                <w:bCs w:val="0"/>
                <w:color w:val="auto"/>
                <w:sz w:val="20"/>
                <w:szCs w:val="20"/>
                <w:u w:val="none"/>
                <w:lang w:eastAsia="en-US" w:bidi="ar-SA"/>
              </w:rPr>
            </w:pPr>
            <w:r w:rsidRPr="00F04D7B">
              <w:rPr>
                <w:rStyle w:val="Teksttreci20"/>
                <w:rFonts w:eastAsiaTheme="minorHAnsi"/>
                <w:b w:val="0"/>
                <w:sz w:val="20"/>
                <w:szCs w:val="20"/>
                <w:u w:val="none"/>
              </w:rPr>
              <w:t>Azja Środkowa</w:t>
            </w:r>
          </w:p>
          <w:p w:rsidR="001814ED" w:rsidRPr="00F04D7B" w:rsidRDefault="001814ED" w:rsidP="00E75975">
            <w:pPr>
              <w:widowControl w:val="0"/>
              <w:numPr>
                <w:ilvl w:val="0"/>
                <w:numId w:val="65"/>
              </w:numPr>
              <w:tabs>
                <w:tab w:val="left" w:pos="211"/>
              </w:tabs>
              <w:jc w:val="both"/>
              <w:rPr>
                <w:rStyle w:val="Teksttreci20"/>
                <w:rFonts w:eastAsiaTheme="minorHAnsi"/>
                <w:b w:val="0"/>
                <w:bCs w:val="0"/>
                <w:color w:val="auto"/>
                <w:sz w:val="20"/>
                <w:szCs w:val="20"/>
                <w:u w:val="none"/>
                <w:lang w:eastAsia="en-US" w:bidi="ar-SA"/>
              </w:rPr>
            </w:pPr>
            <w:r w:rsidRPr="00F04D7B">
              <w:rPr>
                <w:rStyle w:val="Teksttreci20"/>
                <w:rFonts w:eastAsiaTheme="minorHAnsi"/>
                <w:b w:val="0"/>
                <w:bCs w:val="0"/>
                <w:color w:val="auto"/>
                <w:sz w:val="20"/>
                <w:szCs w:val="20"/>
                <w:u w:val="none"/>
                <w:lang w:eastAsia="en-US" w:bidi="ar-SA"/>
              </w:rPr>
              <w:t>Australia</w:t>
            </w:r>
          </w:p>
          <w:p w:rsidR="001814ED" w:rsidRDefault="001814ED" w:rsidP="00E75975">
            <w:pPr>
              <w:widowControl w:val="0"/>
              <w:numPr>
                <w:ilvl w:val="0"/>
                <w:numId w:val="65"/>
              </w:numPr>
              <w:ind w:left="317" w:hanging="317"/>
              <w:jc w:val="both"/>
              <w:rPr>
                <w:rStyle w:val="Teksttreci20"/>
                <w:rFonts w:eastAsiaTheme="minorHAnsi"/>
                <w:b w:val="0"/>
                <w:bCs w:val="0"/>
                <w:color w:val="auto"/>
                <w:sz w:val="20"/>
                <w:szCs w:val="20"/>
                <w:u w:val="none"/>
                <w:lang w:eastAsia="en-US" w:bidi="ar-SA"/>
              </w:rPr>
            </w:pPr>
            <w:r w:rsidRPr="00F04D7B">
              <w:rPr>
                <w:rStyle w:val="Teksttreci20"/>
                <w:rFonts w:eastAsiaTheme="minorHAnsi"/>
                <w:b w:val="0"/>
                <w:bCs w:val="0"/>
                <w:color w:val="auto"/>
                <w:sz w:val="20"/>
                <w:szCs w:val="20"/>
                <w:u w:val="none"/>
                <w:lang w:eastAsia="en-US" w:bidi="ar-SA"/>
              </w:rPr>
              <w:t>Rafa koralowa</w:t>
            </w:r>
          </w:p>
          <w:p w:rsidR="001814ED" w:rsidRPr="00F04D7B" w:rsidRDefault="001814ED" w:rsidP="00E407AE">
            <w:pPr>
              <w:widowControl w:val="0"/>
              <w:jc w:val="both"/>
              <w:rPr>
                <w:rFonts w:ascii="Times New Roman" w:hAnsi="Times New Roman" w:cs="Times New Roman"/>
                <w:sz w:val="20"/>
                <w:szCs w:val="20"/>
              </w:rPr>
            </w:pPr>
            <w:r w:rsidRPr="00F04D7B">
              <w:rPr>
                <w:rStyle w:val="Teksttreci20"/>
                <w:rFonts w:eastAsiaTheme="minorHAnsi"/>
                <w:b w:val="0"/>
                <w:sz w:val="20"/>
                <w:szCs w:val="20"/>
                <w:u w:val="none"/>
              </w:rPr>
              <w:t>Zalecany wymiar plansz: min. 70 x 100 cm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F17B39"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114.</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Plansza wskaźników biologicznych środowiska, skala porostowa z opisem</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Plansza przedstawiająca budowę porostów i skalę porostową,</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115.</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Plansza obrazująca zmysły człowieka</w:t>
            </w:r>
          </w:p>
        </w:tc>
        <w:tc>
          <w:tcPr>
            <w:tcW w:w="5244" w:type="dxa"/>
          </w:tcPr>
          <w:p w:rsidR="001814ED" w:rsidRPr="00910026" w:rsidRDefault="001814ED" w:rsidP="00E407AE">
            <w:pPr>
              <w:jc w:val="both"/>
              <w:rPr>
                <w:b/>
                <w:sz w:val="20"/>
                <w:szCs w:val="20"/>
              </w:rPr>
            </w:pPr>
            <w:r w:rsidRPr="009B6B11">
              <w:rPr>
                <w:rStyle w:val="Teksttreci20"/>
                <w:rFonts w:eastAsiaTheme="minorHAnsi"/>
                <w:b w:val="0"/>
                <w:sz w:val="20"/>
                <w:szCs w:val="20"/>
                <w:u w:val="none"/>
              </w:rPr>
              <w:t>Plansza przedstawiająca budowę i funkcje 5 narządów zmysłów człowieka: oko (wzrok), ucho (słuch), język (smak), nos (węch), skóra (dotyk).</w:t>
            </w:r>
            <w:r>
              <w:rPr>
                <w:b/>
                <w:sz w:val="20"/>
                <w:szCs w:val="20"/>
              </w:rPr>
              <w:t xml:space="preserve"> </w:t>
            </w:r>
            <w:r w:rsidRPr="009B6B11">
              <w:rPr>
                <w:rStyle w:val="Teksttreci20"/>
                <w:rFonts w:eastAsiaTheme="minorHAnsi"/>
                <w:b w:val="0"/>
                <w:sz w:val="20"/>
                <w:szCs w:val="20"/>
                <w:u w:val="none"/>
              </w:rPr>
              <w:t xml:space="preserve">Zalecany wymiar plansz: min. 100 </w:t>
            </w:r>
            <w:r w:rsidRPr="009B6B11">
              <w:rPr>
                <w:rStyle w:val="Teksttreci20"/>
                <w:rFonts w:eastAsiaTheme="minorHAnsi"/>
                <w:b w:val="0"/>
                <w:sz w:val="20"/>
                <w:szCs w:val="20"/>
                <w:u w:val="none"/>
              </w:rPr>
              <w:lastRenderedPageBreak/>
              <w:t>x 140 cm.</w:t>
            </w:r>
          </w:p>
        </w:tc>
        <w:tc>
          <w:tcPr>
            <w:tcW w:w="1276" w:type="dxa"/>
          </w:tcPr>
          <w:p w:rsidR="001814ED" w:rsidRDefault="001814ED" w:rsidP="00E407AE">
            <w:r w:rsidRPr="00865877">
              <w:rPr>
                <w:rFonts w:ascii="Times New Roman" w:hAnsi="Times New Roman" w:cs="Times New Roman"/>
                <w:sz w:val="20"/>
                <w:szCs w:val="20"/>
              </w:rPr>
              <w:lastRenderedPageBreak/>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116.</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Plansza profili gleb</w:t>
            </w:r>
          </w:p>
        </w:tc>
        <w:tc>
          <w:tcPr>
            <w:tcW w:w="5244" w:type="dxa"/>
          </w:tcPr>
          <w:p w:rsidR="001814ED" w:rsidRPr="00E34F62" w:rsidRDefault="001814ED" w:rsidP="00E407AE">
            <w:pPr>
              <w:jc w:val="both"/>
              <w:rPr>
                <w:rFonts w:ascii="Times New Roman" w:hAnsi="Times New Roman" w:cs="Times New Roman"/>
                <w:b/>
                <w:sz w:val="20"/>
                <w:szCs w:val="20"/>
              </w:rPr>
            </w:pPr>
            <w:r w:rsidRPr="00E34F62">
              <w:rPr>
                <w:rStyle w:val="Teksttreci20"/>
                <w:rFonts w:eastAsiaTheme="minorHAnsi"/>
                <w:b w:val="0"/>
                <w:sz w:val="20"/>
                <w:szCs w:val="20"/>
                <w:u w:val="none"/>
              </w:rPr>
              <w:t>Dwustronna plansza przedstawiająca z jednej strony profile najczęściej występujących typów gleb na Ziemi, a z drugiej strony schematyczny profil glebowy.</w:t>
            </w:r>
            <w:r>
              <w:rPr>
                <w:rFonts w:ascii="Times New Roman" w:hAnsi="Times New Roman" w:cs="Times New Roman"/>
                <w:b/>
                <w:sz w:val="20"/>
                <w:szCs w:val="20"/>
              </w:rPr>
              <w:t xml:space="preserve"> </w:t>
            </w:r>
            <w:r w:rsidRPr="00E34F62">
              <w:rPr>
                <w:rStyle w:val="Teksttreci20"/>
                <w:rFonts w:eastAsiaTheme="minorHAnsi"/>
                <w:b w:val="0"/>
                <w:sz w:val="20"/>
                <w:szCs w:val="20"/>
                <w:u w:val="none"/>
              </w:rPr>
              <w:t>Zalecany wymiar planszy min: 480 x 680 cm.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117.</w:t>
            </w:r>
          </w:p>
        </w:tc>
        <w:tc>
          <w:tcPr>
            <w:tcW w:w="1843"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Plansza rodzajów chmur</w:t>
            </w:r>
          </w:p>
        </w:tc>
        <w:tc>
          <w:tcPr>
            <w:tcW w:w="5244" w:type="dxa"/>
          </w:tcPr>
          <w:p w:rsidR="001814ED" w:rsidRPr="00E34F62" w:rsidRDefault="001814ED" w:rsidP="00E407AE">
            <w:pPr>
              <w:widowControl w:val="0"/>
              <w:tabs>
                <w:tab w:val="left" w:pos="787"/>
              </w:tabs>
              <w:jc w:val="both"/>
              <w:rPr>
                <w:rFonts w:ascii="Times New Roman" w:hAnsi="Times New Roman" w:cs="Times New Roman"/>
                <w:b/>
                <w:sz w:val="20"/>
                <w:szCs w:val="20"/>
              </w:rPr>
            </w:pPr>
            <w:r w:rsidRPr="00E34F62">
              <w:rPr>
                <w:rStyle w:val="Teksttreci20"/>
                <w:rFonts w:eastAsiaTheme="minorHAnsi"/>
                <w:b w:val="0"/>
                <w:sz w:val="20"/>
                <w:szCs w:val="20"/>
                <w:u w:val="none"/>
              </w:rPr>
              <w:t>Plansza przedstawiająca min. 10 najczęściej spotykanych rodzajów chmur, ich nazwy polskie i łacińskie. Zalecany wymiar planszy min. 100 x 70 cm.</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118.</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 Las</w:t>
            </w:r>
          </w:p>
        </w:tc>
        <w:tc>
          <w:tcPr>
            <w:tcW w:w="5244" w:type="dxa"/>
          </w:tcPr>
          <w:p w:rsidR="001814ED" w:rsidRPr="00E34F62" w:rsidRDefault="001814ED" w:rsidP="00E407AE">
            <w:pPr>
              <w:widowControl w:val="0"/>
              <w:tabs>
                <w:tab w:val="left" w:pos="787"/>
              </w:tabs>
              <w:rPr>
                <w:rFonts w:ascii="Times New Roman" w:hAnsi="Times New Roman" w:cs="Times New Roman"/>
                <w:b/>
                <w:sz w:val="20"/>
                <w:szCs w:val="20"/>
              </w:rPr>
            </w:pPr>
            <w:r w:rsidRPr="00E34F62">
              <w:rPr>
                <w:rStyle w:val="Teksttreci20"/>
                <w:rFonts w:eastAsiaTheme="minorHAnsi"/>
                <w:b w:val="0"/>
                <w:sz w:val="20"/>
                <w:szCs w:val="20"/>
                <w:u w:val="none"/>
              </w:rPr>
              <w:t>Przewodnik zawiera opisy min. 450 gatunków roślin, grzybów, zwierząt oraz ich zdjęcia. Zalecany format: 13 x 19 cm, oprawa: kartonowa z obwolutą PCV. Zalecany format wynika z możliwości łatwego korzystania z przewodnika w terenie.</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119.</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do rozpoznawania drzew</w:t>
            </w:r>
          </w:p>
        </w:tc>
        <w:tc>
          <w:tcPr>
            <w:tcW w:w="5244" w:type="dxa"/>
          </w:tcPr>
          <w:p w:rsidR="001814ED" w:rsidRPr="00E34F62" w:rsidRDefault="001814ED" w:rsidP="00E407AE">
            <w:pPr>
              <w:rPr>
                <w:rFonts w:ascii="Times New Roman" w:hAnsi="Times New Roman" w:cs="Times New Roman"/>
                <w:b/>
                <w:sz w:val="20"/>
                <w:szCs w:val="20"/>
              </w:rPr>
            </w:pPr>
            <w:r w:rsidRPr="00E34F62">
              <w:rPr>
                <w:rStyle w:val="Teksttreci20"/>
                <w:rFonts w:eastAsiaTheme="minorHAnsi"/>
                <w:b w:val="0"/>
                <w:sz w:val="20"/>
                <w:szCs w:val="20"/>
                <w:u w:val="none"/>
              </w:rPr>
              <w:t>Książka zawiera szczegółowe informacje i zdjęcia min. 300 gatunków drzew i ponad 50 gatunków krzewów rosnących w Polsce i w Europie Środkowej, zarówno rodzimych jak ii przywiezionych w nasze strony z obcych kontynentów. Oprawa kartonowa z obwolutą PCV, zalecany format: 13,0 x 1 9,4 cm.</w:t>
            </w:r>
            <w:r>
              <w:rPr>
                <w:rFonts w:ascii="Times New Roman" w:hAnsi="Times New Roman" w:cs="Times New Roman"/>
                <w:b/>
                <w:sz w:val="20"/>
                <w:szCs w:val="20"/>
              </w:rPr>
              <w:t xml:space="preserve"> </w:t>
            </w:r>
            <w:r w:rsidRPr="00E34F62">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865877">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120.</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rośliny i zwierzęta</w:t>
            </w:r>
          </w:p>
        </w:tc>
        <w:tc>
          <w:tcPr>
            <w:tcW w:w="5244" w:type="dxa"/>
          </w:tcPr>
          <w:p w:rsidR="001814ED" w:rsidRPr="00E34F62" w:rsidRDefault="001814ED" w:rsidP="00E407AE">
            <w:pPr>
              <w:rPr>
                <w:rFonts w:ascii="Times New Roman" w:hAnsi="Times New Roman" w:cs="Times New Roman"/>
                <w:b/>
                <w:sz w:val="20"/>
                <w:szCs w:val="20"/>
              </w:rPr>
            </w:pPr>
            <w:r w:rsidRPr="00E34F62">
              <w:rPr>
                <w:rStyle w:val="Teksttreci20"/>
                <w:rFonts w:eastAsiaTheme="minorHAnsi"/>
                <w:b w:val="0"/>
                <w:sz w:val="20"/>
                <w:szCs w:val="20"/>
                <w:u w:val="none"/>
              </w:rPr>
              <w:t>Przewodnik przedstawia opisy i zdjęcia min 1000 gatunków zwierząt i roślin. Krótkie i zwięzłe opisy oprócz podstawowych informacji o wyglądzie zwierzęcia lub rośliny zawierają także trochę ciekawostek przyrodniczych. Zalecany format: 11 x 18 cm, oprawa kartonowa.</w:t>
            </w:r>
            <w:r>
              <w:rPr>
                <w:rFonts w:ascii="Times New Roman" w:hAnsi="Times New Roman" w:cs="Times New Roman"/>
                <w:b/>
                <w:sz w:val="20"/>
                <w:szCs w:val="20"/>
              </w:rPr>
              <w:t xml:space="preserve"> </w:t>
            </w:r>
            <w:r w:rsidRPr="00E34F62">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0E1598"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121.</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Atlas pogoda i klimat</w:t>
            </w:r>
          </w:p>
        </w:tc>
        <w:tc>
          <w:tcPr>
            <w:tcW w:w="5244" w:type="dxa"/>
          </w:tcPr>
          <w:p w:rsidR="001814ED" w:rsidRPr="00E34F62" w:rsidRDefault="001814ED" w:rsidP="00E407AE">
            <w:pPr>
              <w:widowControl w:val="0"/>
              <w:tabs>
                <w:tab w:val="left" w:pos="787"/>
              </w:tabs>
              <w:rPr>
                <w:rFonts w:ascii="Times New Roman" w:hAnsi="Times New Roman" w:cs="Times New Roman"/>
                <w:b/>
                <w:sz w:val="20"/>
                <w:szCs w:val="20"/>
              </w:rPr>
            </w:pPr>
            <w:r w:rsidRPr="00E34F62">
              <w:rPr>
                <w:rStyle w:val="Teksttreci20"/>
                <w:rFonts w:eastAsiaTheme="minorHAnsi"/>
                <w:b w:val="0"/>
                <w:sz w:val="20"/>
                <w:szCs w:val="20"/>
                <w:u w:val="none"/>
              </w:rPr>
              <w:t>Atlas zawiera opisy, wyjaśnienia i fotografie min. 300 zjawisk związanych z pogodą i klimatem. Zalecany format: 13 x 19,3 cm, oprawa: kartonowa z obwolutą PCV. 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122.</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Atlas ptaków w Polsce</w:t>
            </w:r>
          </w:p>
        </w:tc>
        <w:tc>
          <w:tcPr>
            <w:tcW w:w="5244" w:type="dxa"/>
          </w:tcPr>
          <w:p w:rsidR="001814ED" w:rsidRPr="00E34F62" w:rsidRDefault="001814ED" w:rsidP="00E407AE">
            <w:pPr>
              <w:rPr>
                <w:rFonts w:ascii="Times New Roman" w:hAnsi="Times New Roman" w:cs="Times New Roman"/>
                <w:b/>
                <w:sz w:val="20"/>
                <w:szCs w:val="20"/>
              </w:rPr>
            </w:pPr>
            <w:r w:rsidRPr="00E34F62">
              <w:rPr>
                <w:rStyle w:val="Teksttreci20"/>
                <w:rFonts w:eastAsiaTheme="minorHAnsi"/>
                <w:b w:val="0"/>
                <w:sz w:val="20"/>
                <w:szCs w:val="20"/>
                <w:u w:val="none"/>
              </w:rPr>
              <w:t>Ilustrowana encyklopedia zawierająca zdjęcia i opisy większości gatunków ptaków występujących w Polsce, zalecany format: 21 x 27,5 cm, oprawa twarda, dołączona płyta CD z głosami ptaków.</w:t>
            </w:r>
            <w:r>
              <w:rPr>
                <w:b/>
              </w:rPr>
              <w:t xml:space="preserve"> </w:t>
            </w:r>
            <w:r w:rsidRPr="00E34F62">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123.</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Atlas owadów </w:t>
            </w:r>
          </w:p>
        </w:tc>
        <w:tc>
          <w:tcPr>
            <w:tcW w:w="5244" w:type="dxa"/>
          </w:tcPr>
          <w:p w:rsidR="001814ED" w:rsidRPr="00D23C0A" w:rsidRDefault="001814ED" w:rsidP="00E407AE">
            <w:pPr>
              <w:jc w:val="both"/>
              <w:rPr>
                <w:rFonts w:ascii="Times New Roman" w:hAnsi="Times New Roman" w:cs="Times New Roman"/>
                <w:b/>
                <w:sz w:val="20"/>
                <w:szCs w:val="20"/>
              </w:rPr>
            </w:pPr>
            <w:r w:rsidRPr="00D23C0A">
              <w:rPr>
                <w:rStyle w:val="Teksttreci20"/>
                <w:rFonts w:eastAsiaTheme="minorHAnsi"/>
                <w:b w:val="0"/>
                <w:sz w:val="20"/>
                <w:szCs w:val="20"/>
                <w:u w:val="none"/>
              </w:rPr>
              <w:t>Atlas zawiera opisy min. 1000 gatunków owadów, ponad 1400 zdjęć wykonanych w naturze, opisy trybu życia, najważniejszych cech i zwyczajów owadów. Zalecany format: 13,3 x 19 cm, oprawa kartonowa z obwolutą PCV.</w:t>
            </w:r>
            <w:r>
              <w:rPr>
                <w:rFonts w:ascii="Times New Roman" w:hAnsi="Times New Roman" w:cs="Times New Roman"/>
                <w:b/>
                <w:sz w:val="20"/>
                <w:szCs w:val="20"/>
              </w:rPr>
              <w:t xml:space="preserve"> </w:t>
            </w:r>
            <w:r w:rsidRPr="00D23C0A">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124.</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Atlas grzybów</w:t>
            </w:r>
          </w:p>
        </w:tc>
        <w:tc>
          <w:tcPr>
            <w:tcW w:w="5244" w:type="dxa"/>
          </w:tcPr>
          <w:p w:rsidR="001814ED" w:rsidRPr="00E34F62" w:rsidRDefault="001814ED" w:rsidP="00E407AE">
            <w:pPr>
              <w:rPr>
                <w:rFonts w:ascii="Times New Roman" w:hAnsi="Times New Roman" w:cs="Times New Roman"/>
                <w:b/>
                <w:sz w:val="20"/>
                <w:szCs w:val="20"/>
              </w:rPr>
            </w:pPr>
            <w:r w:rsidRPr="00E34F62">
              <w:rPr>
                <w:rStyle w:val="Teksttreci20"/>
                <w:rFonts w:eastAsiaTheme="minorHAnsi"/>
                <w:b w:val="0"/>
                <w:sz w:val="20"/>
                <w:szCs w:val="20"/>
                <w:u w:val="none"/>
              </w:rPr>
              <w:t>Atlas zawiera szczegółowe opisy i profesjonalne zdjęcia min 250 gatunków grzybów występujących w Polsce. Oprawa: kartonowa w obwolucie PCV, zalecany format: 13 x 19,5 cm.</w:t>
            </w:r>
            <w:r>
              <w:rPr>
                <w:b/>
              </w:rPr>
              <w:t xml:space="preserve"> </w:t>
            </w:r>
            <w:r w:rsidRPr="00E34F62">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rPr>
          <w:trHeight w:val="406"/>
        </w:trPr>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125.</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Atlas minerałów, kamieni szlachetnych i skał</w:t>
            </w:r>
          </w:p>
        </w:tc>
        <w:tc>
          <w:tcPr>
            <w:tcW w:w="5244" w:type="dxa"/>
          </w:tcPr>
          <w:p w:rsidR="001814ED" w:rsidRPr="002A6F6F" w:rsidRDefault="001814ED" w:rsidP="00E407AE">
            <w:pPr>
              <w:rPr>
                <w:rFonts w:ascii="Times New Roman" w:hAnsi="Times New Roman" w:cs="Times New Roman"/>
                <w:b/>
                <w:sz w:val="20"/>
                <w:szCs w:val="20"/>
              </w:rPr>
            </w:pPr>
            <w:r w:rsidRPr="00E34F62">
              <w:rPr>
                <w:rStyle w:val="Teksttreci20"/>
                <w:rFonts w:eastAsiaTheme="minorHAnsi"/>
                <w:b w:val="0"/>
                <w:sz w:val="20"/>
                <w:szCs w:val="20"/>
                <w:u w:val="none"/>
              </w:rPr>
              <w:t>Atlas zawiera duże fotografie barwne i opisy min. 200 najważniejszych minerałów, kamieni szlachetnych i skał, ich opisy gęstości, barwy, pokroju, pochodzenia i zastosowania.</w:t>
            </w:r>
            <w:r>
              <w:rPr>
                <w:b/>
              </w:rPr>
              <w:t xml:space="preserve"> </w:t>
            </w:r>
            <w:r w:rsidRPr="00E34F62">
              <w:rPr>
                <w:rStyle w:val="Teksttreci20"/>
                <w:rFonts w:eastAsiaTheme="minorHAnsi"/>
                <w:b w:val="0"/>
                <w:sz w:val="20"/>
                <w:szCs w:val="20"/>
                <w:u w:val="none"/>
              </w:rPr>
              <w:t>Zalecany format: 10,8 x 18 cm, oprawa: kartonowa ze skrzydełkami.</w:t>
            </w:r>
            <w:r>
              <w:rPr>
                <w:b/>
              </w:rPr>
              <w:t xml:space="preserve"> </w:t>
            </w:r>
            <w:r w:rsidRPr="00E34F62">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F17B39"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126.</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Atlas zwierząt </w:t>
            </w:r>
            <w:r>
              <w:rPr>
                <w:rFonts w:ascii="Times New Roman" w:hAnsi="Times New Roman" w:cs="Times New Roman"/>
                <w:sz w:val="20"/>
                <w:szCs w:val="20"/>
              </w:rPr>
              <w:lastRenderedPageBreak/>
              <w:t>chronionych w Polsce</w:t>
            </w:r>
          </w:p>
        </w:tc>
        <w:tc>
          <w:tcPr>
            <w:tcW w:w="5244" w:type="dxa"/>
          </w:tcPr>
          <w:p w:rsidR="001814ED" w:rsidRPr="00E34F62" w:rsidRDefault="001814ED" w:rsidP="00E407AE">
            <w:pPr>
              <w:rPr>
                <w:rFonts w:ascii="Times New Roman" w:hAnsi="Times New Roman" w:cs="Times New Roman"/>
                <w:b/>
                <w:sz w:val="20"/>
                <w:szCs w:val="20"/>
              </w:rPr>
            </w:pPr>
            <w:r w:rsidRPr="00E34F62">
              <w:rPr>
                <w:rStyle w:val="Teksttreci20"/>
                <w:rFonts w:eastAsiaTheme="minorHAnsi"/>
                <w:b w:val="0"/>
                <w:sz w:val="20"/>
                <w:szCs w:val="20"/>
                <w:u w:val="none"/>
              </w:rPr>
              <w:lastRenderedPageBreak/>
              <w:t xml:space="preserve">Atlas zwierząt chronionych przedstawia szczegółowo opisy </w:t>
            </w:r>
            <w:r w:rsidRPr="00E34F62">
              <w:rPr>
                <w:rStyle w:val="Teksttreci20"/>
                <w:rFonts w:eastAsiaTheme="minorHAnsi"/>
                <w:b w:val="0"/>
                <w:sz w:val="20"/>
                <w:szCs w:val="20"/>
                <w:u w:val="none"/>
              </w:rPr>
              <w:lastRenderedPageBreak/>
              <w:t>min. 400 wybranych gatunków zwierząt chronionych, ich cechy charakterystyczne, tryb życia, rozród, rozmieszczenie na terenie Polski, zamieszkiwane środowiska, zagrożenia. Atlas zawiera ponad tysiąc ilustracji, rysunków i zdjęć. Zalecany format: 21 x 30 cm, oprawa: twarda.</w:t>
            </w:r>
            <w:r>
              <w:rPr>
                <w:b/>
              </w:rPr>
              <w:t xml:space="preserve"> </w:t>
            </w:r>
            <w:r w:rsidRPr="00E34F62">
              <w:rPr>
                <w:rStyle w:val="Teksttreci20"/>
                <w:rFonts w:eastAsiaTheme="minorHAnsi"/>
                <w:b w:val="0"/>
                <w:sz w:val="20"/>
                <w:szCs w:val="20"/>
                <w:u w:val="none"/>
              </w:rPr>
              <w:t>Zalecany format wynika z</w:t>
            </w:r>
            <w:r>
              <w:rPr>
                <w:rStyle w:val="Teksttreci20"/>
                <w:rFonts w:eastAsiaTheme="minorHAnsi"/>
                <w:b w:val="0"/>
                <w:sz w:val="20"/>
                <w:szCs w:val="20"/>
                <w:u w:val="none"/>
              </w:rPr>
              <w:t xml:space="preserve"> możliwości łatwego korzystania </w:t>
            </w:r>
            <w:r w:rsidRPr="00E34F62">
              <w:rPr>
                <w:rStyle w:val="Teksttreci20"/>
                <w:rFonts w:eastAsiaTheme="minorHAnsi"/>
                <w:b w:val="0"/>
                <w:sz w:val="20"/>
                <w:szCs w:val="20"/>
                <w:u w:val="none"/>
              </w:rPr>
              <w:t>z przewodnika w terenie.</w:t>
            </w:r>
          </w:p>
        </w:tc>
        <w:tc>
          <w:tcPr>
            <w:tcW w:w="1276" w:type="dxa"/>
          </w:tcPr>
          <w:p w:rsidR="001814ED" w:rsidRDefault="001814ED" w:rsidP="00E407AE">
            <w:r w:rsidRPr="00B76299">
              <w:rPr>
                <w:rFonts w:ascii="Times New Roman" w:hAnsi="Times New Roman" w:cs="Times New Roman"/>
                <w:sz w:val="20"/>
                <w:szCs w:val="20"/>
              </w:rPr>
              <w:lastRenderedPageBreak/>
              <w:t>Sztuka</w:t>
            </w:r>
          </w:p>
        </w:tc>
        <w:tc>
          <w:tcPr>
            <w:tcW w:w="851" w:type="dxa"/>
          </w:tcPr>
          <w:p w:rsidR="001814ED" w:rsidRPr="00A256E5" w:rsidRDefault="00F17B39"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127.</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Atlas roślin chronionych w Polsce</w:t>
            </w:r>
          </w:p>
        </w:tc>
        <w:tc>
          <w:tcPr>
            <w:tcW w:w="5244" w:type="dxa"/>
          </w:tcPr>
          <w:p w:rsidR="001814ED" w:rsidRPr="00E34F62" w:rsidRDefault="001814ED" w:rsidP="00E407AE">
            <w:pPr>
              <w:widowControl w:val="0"/>
              <w:tabs>
                <w:tab w:val="left" w:pos="787"/>
              </w:tabs>
              <w:rPr>
                <w:rFonts w:ascii="Times New Roman" w:hAnsi="Times New Roman" w:cs="Times New Roman"/>
                <w:b/>
                <w:sz w:val="20"/>
                <w:szCs w:val="20"/>
              </w:rPr>
            </w:pPr>
            <w:r w:rsidRPr="00E34F62">
              <w:rPr>
                <w:rStyle w:val="Teksttreci20"/>
                <w:rFonts w:eastAsiaTheme="minorHAnsi"/>
                <w:b w:val="0"/>
                <w:sz w:val="20"/>
                <w:szCs w:val="20"/>
                <w:u w:val="none"/>
              </w:rPr>
              <w:t>Atlas przedstawia min. 380 gatunków naczyniowych roślin chronionych w Polsce, ich miejsca występowania i kategorie zagrożenia. Rośliny zgrupowane są według barw kwiatów. Oprawa kartonowa z obwolutą PCV, zalecany format: 13 x 19,5 cm.</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128.</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Atlas geograficzny</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Szkolny atlas geograficzny łączący ujęcie globalne (na mapach świata) z przeglądem regionalnym (kontynenty i części kontynentów), szczegółowe opracowanie dla Polski. Charakterystyka środowiska naturalnego, zagadnienia społeczne i gospodarcze oparte na najnowszych danych statystycznych i opracowaniach specjalistów. W zestawie płyta CD z mapami konturowymi.</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129.</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Atlas przyrodniczy</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Szkolny atlas przyrodniczy dla uczniów klas 4-6, do wyboru przez nauczyciela z kilku dostępnych na rynku.</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130.</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Mały atlas anatomiczny</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Przedstawia anatomię człowieka w sposób przystępny, usystematyzowany, zawiera barwne tablice wraz z tekstami objaśniającymi.</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131.</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do rozpoznawania gwiazd</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Przewodnik zawiera opisy (min. 50), rysunki lub zdjęcia gwiazdozbiorów, gwiazd, galaktyk, planet układu słonecznego i ich księżyców oraz informacje o meteorytach i rojach meteorytów. Zalecany format: 13 x 19 cm, oprawa kartonowa ze skrzydełkami. 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132.</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do rozpoznawania ptaków</w:t>
            </w:r>
          </w:p>
        </w:tc>
        <w:tc>
          <w:tcPr>
            <w:tcW w:w="5244" w:type="dxa"/>
          </w:tcPr>
          <w:p w:rsidR="001814ED" w:rsidRPr="003D19A4" w:rsidRDefault="001814ED" w:rsidP="00E407AE">
            <w:pPr>
              <w:rPr>
                <w:rFonts w:ascii="Times New Roman" w:hAnsi="Times New Roman" w:cs="Times New Roman"/>
                <w:b/>
                <w:sz w:val="20"/>
                <w:szCs w:val="20"/>
              </w:rPr>
            </w:pPr>
            <w:r w:rsidRPr="003D19A4">
              <w:rPr>
                <w:rStyle w:val="Teksttreci20"/>
                <w:rFonts w:eastAsiaTheme="minorHAnsi"/>
                <w:b w:val="0"/>
                <w:sz w:val="20"/>
                <w:szCs w:val="20"/>
                <w:u w:val="none"/>
              </w:rPr>
              <w:t>Przewodnik zawiera opisy, rysunki lub zdjęcia (min. 50) często spotykanych gatunków ptaków w Polsce. Zalecany format: 13 x 19,3 cm, oprawa miękka ze skrzydełkami</w:t>
            </w:r>
            <w:r>
              <w:rPr>
                <w:rStyle w:val="Teksttreci20"/>
                <w:rFonts w:eastAsiaTheme="minorHAnsi"/>
                <w:b w:val="0"/>
                <w:sz w:val="20"/>
                <w:szCs w:val="20"/>
                <w:u w:val="none"/>
              </w:rPr>
              <w:t xml:space="preserve">. </w:t>
            </w:r>
            <w:r w:rsidRPr="003D19A4">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133.</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do rozpoznawania zwierząt</w:t>
            </w:r>
          </w:p>
        </w:tc>
        <w:tc>
          <w:tcPr>
            <w:tcW w:w="5244" w:type="dxa"/>
          </w:tcPr>
          <w:p w:rsidR="001814ED" w:rsidRPr="00467935" w:rsidRDefault="001814ED" w:rsidP="00E407AE">
            <w:pPr>
              <w:rPr>
                <w:rFonts w:ascii="Times New Roman" w:hAnsi="Times New Roman" w:cs="Times New Roman"/>
                <w:b/>
                <w:sz w:val="20"/>
                <w:szCs w:val="20"/>
              </w:rPr>
            </w:pPr>
            <w:r w:rsidRPr="003D19A4">
              <w:rPr>
                <w:rStyle w:val="Teksttreci20"/>
                <w:rFonts w:eastAsiaTheme="minorHAnsi"/>
                <w:b w:val="0"/>
                <w:sz w:val="20"/>
                <w:szCs w:val="20"/>
                <w:u w:val="none"/>
              </w:rPr>
              <w:t>Przewodnik zawiera opisy, rysunki lub zdjęcia (min. 50) często spotykanych gatunków zwierząt w Polsce. Zalecany format: 13 x 19,3 cm, oprawa miękka ze skrzydełkami.</w:t>
            </w:r>
            <w:r>
              <w:rPr>
                <w:rFonts w:ascii="Times New Roman" w:hAnsi="Times New Roman" w:cs="Times New Roman"/>
                <w:b/>
                <w:sz w:val="20"/>
                <w:szCs w:val="20"/>
              </w:rPr>
              <w:t xml:space="preserve"> </w:t>
            </w:r>
            <w:r w:rsidRPr="003D19A4">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134.</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do rozpoznawania motyli</w:t>
            </w:r>
          </w:p>
        </w:tc>
        <w:tc>
          <w:tcPr>
            <w:tcW w:w="5244" w:type="dxa"/>
          </w:tcPr>
          <w:p w:rsidR="001814ED" w:rsidRPr="003D19A4" w:rsidRDefault="001814ED" w:rsidP="00E407AE">
            <w:pPr>
              <w:rPr>
                <w:rFonts w:ascii="Times New Roman" w:hAnsi="Times New Roman" w:cs="Times New Roman"/>
                <w:b/>
                <w:sz w:val="20"/>
                <w:szCs w:val="20"/>
              </w:rPr>
            </w:pPr>
            <w:r w:rsidRPr="003D19A4">
              <w:rPr>
                <w:rStyle w:val="Teksttreci20"/>
                <w:rFonts w:eastAsiaTheme="minorHAnsi"/>
                <w:b w:val="0"/>
                <w:sz w:val="20"/>
                <w:szCs w:val="20"/>
                <w:u w:val="none"/>
              </w:rPr>
              <w:t>Przewodnik zawiera opisy, rysunki lub zdjęcia (min. 50) często spotykanych gatunków motyli w Polsce. W książce motyle pogrupowano według barwy wierzchu ich skrzydeł. Zalecany format: 13,2 x 19,3 cm, oprawa kartonowa z obwolutą PCV</w:t>
            </w:r>
            <w:r>
              <w:rPr>
                <w:rStyle w:val="Teksttreci20"/>
                <w:rFonts w:eastAsiaTheme="minorHAnsi"/>
                <w:b w:val="0"/>
                <w:sz w:val="20"/>
                <w:szCs w:val="20"/>
                <w:u w:val="none"/>
              </w:rPr>
              <w:t xml:space="preserve">. </w:t>
            </w:r>
            <w:r w:rsidRPr="003D19A4">
              <w:rPr>
                <w:rStyle w:val="Teksttreci20"/>
                <w:rFonts w:eastAsiaTheme="minorHAnsi"/>
                <w:b w:val="0"/>
                <w:sz w:val="20"/>
                <w:szCs w:val="20"/>
                <w:u w:val="none"/>
              </w:rPr>
              <w:t>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135.</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do rozpoznawania owadów</w:t>
            </w:r>
          </w:p>
        </w:tc>
        <w:tc>
          <w:tcPr>
            <w:tcW w:w="5244" w:type="dxa"/>
          </w:tcPr>
          <w:p w:rsidR="001814ED" w:rsidRPr="003D19A4" w:rsidRDefault="001814ED" w:rsidP="00E407AE">
            <w:pPr>
              <w:widowControl w:val="0"/>
              <w:tabs>
                <w:tab w:val="left" w:pos="787"/>
              </w:tabs>
              <w:rPr>
                <w:rFonts w:ascii="Times New Roman" w:hAnsi="Times New Roman" w:cs="Times New Roman"/>
                <w:b/>
                <w:sz w:val="20"/>
                <w:szCs w:val="20"/>
              </w:rPr>
            </w:pPr>
            <w:r w:rsidRPr="003D19A4">
              <w:rPr>
                <w:rStyle w:val="Teksttreci20"/>
                <w:rFonts w:eastAsiaTheme="minorHAnsi"/>
                <w:b w:val="0"/>
                <w:sz w:val="20"/>
                <w:szCs w:val="20"/>
                <w:u w:val="none"/>
              </w:rPr>
              <w:t>Przewodnik zawiera opisy, rysunki lub zdjęcia (min. 50) często spotykanych gatunków owadów w Polsce. Zalecany format: 13,2 cm x 19,3 cm, liczba stron: 64, oprawa kartonowa z obwolutą PCV. Zalecany format wynika z możliwości łatwego korzystania z przewodnika w terenie.</w:t>
            </w:r>
          </w:p>
        </w:tc>
        <w:tc>
          <w:tcPr>
            <w:tcW w:w="1276" w:type="dxa"/>
          </w:tcPr>
          <w:p w:rsidR="001814ED" w:rsidRDefault="001814ED" w:rsidP="00E407AE">
            <w:r w:rsidRPr="00B76299">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136.</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Przewodnik do rozpoznawania grzybów</w:t>
            </w:r>
          </w:p>
        </w:tc>
        <w:tc>
          <w:tcPr>
            <w:tcW w:w="5244" w:type="dxa"/>
          </w:tcPr>
          <w:p w:rsidR="001814ED" w:rsidRPr="003D19A4" w:rsidRDefault="001814ED" w:rsidP="00E407AE">
            <w:pPr>
              <w:rPr>
                <w:rFonts w:ascii="Times New Roman" w:hAnsi="Times New Roman" w:cs="Times New Roman"/>
                <w:b/>
                <w:sz w:val="20"/>
                <w:szCs w:val="20"/>
              </w:rPr>
            </w:pPr>
            <w:r w:rsidRPr="003D19A4">
              <w:rPr>
                <w:rStyle w:val="Teksttreci20"/>
                <w:rFonts w:eastAsiaTheme="minorHAnsi"/>
                <w:b w:val="0"/>
                <w:sz w:val="20"/>
                <w:szCs w:val="20"/>
                <w:u w:val="none"/>
              </w:rPr>
              <w:t>Przewodnik zawiera opisy, rysunki lub zdjęcia (min. 50 ) często spotykanych gatunków grzybów w Polsce. Zalecany format: 13 x 19,3 cm, oprawa miękka ze skrzydełkami.</w:t>
            </w:r>
            <w:r>
              <w:rPr>
                <w:b/>
              </w:rPr>
              <w:t xml:space="preserve"> </w:t>
            </w:r>
            <w:r w:rsidRPr="003D19A4">
              <w:rPr>
                <w:rStyle w:val="Teksttreci20"/>
                <w:rFonts w:eastAsiaTheme="minorHAnsi"/>
                <w:b w:val="0"/>
                <w:sz w:val="20"/>
                <w:szCs w:val="20"/>
                <w:u w:val="none"/>
              </w:rPr>
              <w:t xml:space="preserve">Zalecany format wynika z możliwości łatwego korzystania z </w:t>
            </w:r>
            <w:r w:rsidRPr="003D19A4">
              <w:rPr>
                <w:rStyle w:val="Teksttreci20"/>
                <w:rFonts w:eastAsiaTheme="minorHAnsi"/>
                <w:b w:val="0"/>
                <w:sz w:val="20"/>
                <w:szCs w:val="20"/>
                <w:u w:val="none"/>
              </w:rPr>
              <w:lastRenderedPageBreak/>
              <w:t>przewodnika w terenie.</w:t>
            </w:r>
          </w:p>
        </w:tc>
        <w:tc>
          <w:tcPr>
            <w:tcW w:w="1276" w:type="dxa"/>
          </w:tcPr>
          <w:p w:rsidR="001814ED" w:rsidRDefault="001814ED" w:rsidP="00E407AE">
            <w:r w:rsidRPr="00B76299">
              <w:rPr>
                <w:rFonts w:ascii="Times New Roman" w:hAnsi="Times New Roman" w:cs="Times New Roman"/>
                <w:sz w:val="20"/>
                <w:szCs w:val="20"/>
              </w:rPr>
              <w:lastRenderedPageBreak/>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137.</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Plastelina</w:t>
            </w:r>
          </w:p>
        </w:tc>
        <w:tc>
          <w:tcPr>
            <w:tcW w:w="5244" w:type="dxa"/>
          </w:tcPr>
          <w:p w:rsidR="001814ED" w:rsidRPr="003D19A4"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Opakowanie zawierające 12 kolorów plasteliny.</w:t>
            </w:r>
          </w:p>
        </w:tc>
        <w:tc>
          <w:tcPr>
            <w:tcW w:w="1276" w:type="dxa"/>
          </w:tcPr>
          <w:p w:rsidR="001814ED" w:rsidRPr="005264ED" w:rsidRDefault="001814ED"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138.</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Mikroskop optyczny </w:t>
            </w:r>
          </w:p>
        </w:tc>
        <w:tc>
          <w:tcPr>
            <w:tcW w:w="5244" w:type="dxa"/>
          </w:tcPr>
          <w:p w:rsidR="00B543CA" w:rsidRPr="00B543CA" w:rsidRDefault="00B543CA" w:rsidP="00B543CA">
            <w:pPr>
              <w:jc w:val="both"/>
              <w:rPr>
                <w:rFonts w:ascii="Times New Roman" w:eastAsia="Times New Roman" w:hAnsi="Times New Roman" w:cs="Times New Roman"/>
                <w:sz w:val="20"/>
                <w:szCs w:val="20"/>
                <w:lang w:eastAsia="pl-PL"/>
              </w:rPr>
            </w:pPr>
            <w:r w:rsidRPr="000E1598">
              <w:rPr>
                <w:rFonts w:ascii="Times New Roman" w:eastAsia="Times New Roman" w:hAnsi="Times New Roman" w:cs="Times New Roman"/>
                <w:sz w:val="20"/>
                <w:szCs w:val="20"/>
                <w:lang w:eastAsia="pl-PL"/>
              </w:rPr>
              <w:t>Mikroskop stereoskopowy podświetlany światłem dolnym i górnym (przechodzącym i odbitym), do ogl</w:t>
            </w:r>
            <w:r w:rsidRPr="00B543CA">
              <w:rPr>
                <w:rFonts w:ascii="Times New Roman" w:eastAsia="Times New Roman" w:hAnsi="Times New Roman" w:cs="Times New Roman"/>
                <w:sz w:val="20"/>
                <w:szCs w:val="20"/>
                <w:lang w:eastAsia="pl-PL"/>
              </w:rPr>
              <w:t>ądania przestrzennych (także nie</w:t>
            </w:r>
            <w:r w:rsidRPr="000E1598">
              <w:rPr>
                <w:rFonts w:ascii="Times New Roman" w:eastAsia="Times New Roman" w:hAnsi="Times New Roman" w:cs="Times New Roman"/>
                <w:sz w:val="20"/>
                <w:szCs w:val="20"/>
                <w:lang w:eastAsia="pl-PL"/>
              </w:rPr>
              <w:t>transparentny</w:t>
            </w:r>
            <w:r w:rsidRPr="00B543CA">
              <w:rPr>
                <w:rFonts w:ascii="Times New Roman" w:eastAsia="Times New Roman" w:hAnsi="Times New Roman" w:cs="Times New Roman"/>
                <w:sz w:val="20"/>
                <w:szCs w:val="20"/>
                <w:lang w:eastAsia="pl-PL"/>
              </w:rPr>
              <w:t xml:space="preserve">ch) okazów przyrodniczych i </w:t>
            </w:r>
            <w:r w:rsidRPr="000E1598">
              <w:rPr>
                <w:rFonts w:ascii="Times New Roman" w:eastAsia="Times New Roman" w:hAnsi="Times New Roman" w:cs="Times New Roman"/>
                <w:sz w:val="20"/>
                <w:szCs w:val="20"/>
                <w:lang w:eastAsia="pl-PL"/>
              </w:rPr>
              <w:t>in</w:t>
            </w:r>
            <w:r w:rsidRPr="00B543CA">
              <w:rPr>
                <w:rFonts w:ascii="Times New Roman" w:eastAsia="Times New Roman" w:hAnsi="Times New Roman" w:cs="Times New Roman"/>
                <w:sz w:val="20"/>
                <w:szCs w:val="20"/>
                <w:lang w:eastAsia="pl-PL"/>
              </w:rPr>
              <w:t>nych niż preparaty mikroskopowe</w:t>
            </w:r>
            <w:r w:rsidRPr="000E1598">
              <w:rPr>
                <w:rFonts w:ascii="Times New Roman" w:eastAsia="Times New Roman" w:hAnsi="Times New Roman" w:cs="Times New Roman"/>
                <w:sz w:val="20"/>
                <w:szCs w:val="20"/>
                <w:lang w:eastAsia="pl-PL"/>
              </w:rPr>
              <w:t xml:space="preserve">. </w:t>
            </w:r>
          </w:p>
          <w:p w:rsidR="00B543CA" w:rsidRPr="00B543CA" w:rsidRDefault="00B543CA" w:rsidP="00B543CA">
            <w:pPr>
              <w:jc w:val="both"/>
              <w:rPr>
                <w:rFonts w:ascii="Times New Roman" w:eastAsia="Times New Roman" w:hAnsi="Times New Roman" w:cs="Times New Roman"/>
                <w:sz w:val="20"/>
                <w:szCs w:val="20"/>
                <w:lang w:eastAsia="pl-PL"/>
              </w:rPr>
            </w:pPr>
            <w:r w:rsidRPr="000E1598">
              <w:rPr>
                <w:rFonts w:ascii="Times New Roman" w:eastAsia="Times New Roman" w:hAnsi="Times New Roman" w:cs="Times New Roman"/>
                <w:b/>
                <w:sz w:val="20"/>
                <w:szCs w:val="20"/>
                <w:lang w:eastAsia="pl-PL"/>
              </w:rPr>
              <w:t>Powiększenia:</w:t>
            </w:r>
            <w:r w:rsidRPr="000E1598">
              <w:rPr>
                <w:rFonts w:ascii="Times New Roman" w:eastAsia="Times New Roman" w:hAnsi="Times New Roman" w:cs="Times New Roman"/>
                <w:sz w:val="20"/>
                <w:szCs w:val="20"/>
                <w:lang w:eastAsia="pl-PL"/>
              </w:rPr>
              <w:t xml:space="preserve"> 20x, 40x, zmieniane poprzez przekręcanie tarczy (bez konieczności ręcznej wymiany</w:t>
            </w:r>
            <w:r w:rsidRPr="00B543CA">
              <w:rPr>
                <w:rFonts w:ascii="Times New Roman" w:eastAsia="Times New Roman" w:hAnsi="Times New Roman" w:cs="Times New Roman"/>
                <w:sz w:val="20"/>
                <w:szCs w:val="20"/>
                <w:lang w:eastAsia="pl-PL"/>
              </w:rPr>
              <w:t xml:space="preserve"> obiektywów</w:t>
            </w:r>
            <w:r w:rsidRPr="000E1598">
              <w:rPr>
                <w:rFonts w:ascii="Times New Roman" w:eastAsia="Times New Roman" w:hAnsi="Times New Roman" w:cs="Times New Roman"/>
                <w:sz w:val="20"/>
                <w:szCs w:val="20"/>
                <w:lang w:eastAsia="pl-PL"/>
              </w:rPr>
              <w:t xml:space="preserve">). </w:t>
            </w:r>
          </w:p>
          <w:p w:rsidR="00B543CA" w:rsidRPr="000E1598" w:rsidRDefault="00B543CA" w:rsidP="00B543CA">
            <w:pPr>
              <w:jc w:val="both"/>
              <w:rPr>
                <w:rFonts w:ascii="Times New Roman" w:eastAsia="Times New Roman" w:hAnsi="Times New Roman" w:cs="Times New Roman"/>
                <w:sz w:val="20"/>
                <w:szCs w:val="20"/>
                <w:lang w:eastAsia="pl-PL"/>
              </w:rPr>
            </w:pPr>
            <w:r w:rsidRPr="000E1598">
              <w:rPr>
                <w:rFonts w:ascii="Times New Roman" w:eastAsia="Times New Roman" w:hAnsi="Times New Roman" w:cs="Times New Roman"/>
                <w:b/>
                <w:sz w:val="20"/>
                <w:szCs w:val="20"/>
                <w:lang w:eastAsia="pl-PL"/>
              </w:rPr>
              <w:t>Wymiary:</w:t>
            </w:r>
            <w:r w:rsidRPr="000E1598">
              <w:rPr>
                <w:rFonts w:ascii="Times New Roman" w:eastAsia="Times New Roman" w:hAnsi="Times New Roman" w:cs="Times New Roman"/>
                <w:sz w:val="20"/>
                <w:szCs w:val="20"/>
                <w:lang w:eastAsia="pl-PL"/>
              </w:rPr>
              <w:t xml:space="preserve"> 19,5 x 11,5 x 36 (H) cm.</w:t>
            </w:r>
          </w:p>
          <w:p w:rsidR="00B543CA" w:rsidRPr="000E1598" w:rsidRDefault="00B543CA" w:rsidP="00B543CA">
            <w:pPr>
              <w:rPr>
                <w:rFonts w:ascii="Times New Roman" w:eastAsia="Times New Roman" w:hAnsi="Times New Roman" w:cs="Times New Roman"/>
                <w:sz w:val="20"/>
                <w:szCs w:val="20"/>
                <w:lang w:eastAsia="pl-PL"/>
              </w:rPr>
            </w:pPr>
            <w:r w:rsidRPr="000E1598">
              <w:rPr>
                <w:rFonts w:ascii="Times New Roman" w:eastAsia="Times New Roman" w:hAnsi="Times New Roman" w:cs="Times New Roman"/>
                <w:b/>
                <w:sz w:val="20"/>
                <w:szCs w:val="20"/>
                <w:lang w:eastAsia="pl-PL"/>
              </w:rPr>
              <w:t>Parametry i wyposażenie mikroskopu:</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okulary szerokopolowe WF10x/20 z muszlami ocznymi oraz regulacją dioptrii na jednym okularze</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rozstaw okularów (in. odległości pomiędzy źrenicami obserwatora): 55-75 mm</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nachylenie okularów: 45°</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obiektywy: 2x i 4x wbudowane w obrotową głowicę</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powiększenie: 20x i 40x</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pole widzenia: 10/5 mm</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zasilanie sieciowe (230V)</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podświetlenia dolne i górne (przechodzące i odbite) 12V/10W, wbudowane wraz z transformatorem w podstawie</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włącznik światła</w:t>
            </w:r>
          </w:p>
          <w:p w:rsidR="001814ED" w:rsidRPr="00B543CA" w:rsidRDefault="00B543CA" w:rsidP="00B543CA">
            <w:pPr>
              <w:rPr>
                <w:rFonts w:ascii="Times New Roman" w:eastAsia="Times New Roman" w:hAnsi="Times New Roman" w:cs="Times New Roman"/>
                <w:sz w:val="20"/>
                <w:szCs w:val="20"/>
                <w:lang w:eastAsia="pl-PL"/>
              </w:rPr>
            </w:pPr>
            <w:r w:rsidRPr="000E1598">
              <w:rPr>
                <w:rFonts w:ascii="Times New Roman" w:eastAsia="Times New Roman" w:hAnsi="Times New Roman" w:cs="Times New Roman"/>
                <w:b/>
                <w:sz w:val="20"/>
                <w:szCs w:val="20"/>
                <w:lang w:eastAsia="pl-PL"/>
              </w:rPr>
              <w:t>Podstawa-stolik</w:t>
            </w:r>
            <w:r w:rsidRPr="000E1598">
              <w:rPr>
                <w:rFonts w:ascii="Times New Roman" w:eastAsia="Times New Roman" w:hAnsi="Times New Roman" w:cs="Times New Roman"/>
                <w:sz w:val="20"/>
                <w:szCs w:val="20"/>
                <w:lang w:eastAsia="pl-PL"/>
              </w:rPr>
              <w:t xml:space="preserve"> wyposażona w:</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sprężynujące łapki do przytrzymywania/mocowania preparatu</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dwustronną odwracaną czarno-białą płytkę</w:t>
            </w:r>
            <w:r w:rsidRPr="00B543CA">
              <w:rPr>
                <w:rFonts w:ascii="Times New Roman" w:eastAsia="Times New Roman" w:hAnsi="Times New Roman" w:cs="Times New Roman"/>
                <w:sz w:val="20"/>
                <w:szCs w:val="20"/>
                <w:lang w:eastAsia="pl-PL"/>
              </w:rPr>
              <w:t xml:space="preserve">, </w:t>
            </w:r>
            <w:r w:rsidRPr="000E1598">
              <w:rPr>
                <w:rFonts w:ascii="Times New Roman" w:eastAsia="Times New Roman" w:hAnsi="Times New Roman" w:cs="Times New Roman"/>
                <w:sz w:val="20"/>
                <w:szCs w:val="20"/>
                <w:lang w:eastAsia="pl-PL"/>
              </w:rPr>
              <w:t>transparentną płytkę (do podświetlenia dolnego, przechodzącego)</w:t>
            </w:r>
          </w:p>
        </w:tc>
        <w:tc>
          <w:tcPr>
            <w:tcW w:w="1276" w:type="dxa"/>
          </w:tcPr>
          <w:p w:rsidR="001814ED" w:rsidRDefault="00B543CA"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Default="00B543CA"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139.</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Model skóry człowieka</w:t>
            </w:r>
          </w:p>
        </w:tc>
        <w:tc>
          <w:tcPr>
            <w:tcW w:w="5244" w:type="dxa"/>
          </w:tcPr>
          <w:p w:rsidR="001814ED" w:rsidRPr="00666DB3" w:rsidRDefault="001814ED" w:rsidP="00E407AE">
            <w:pPr>
              <w:pStyle w:val="NormalnyWeb"/>
              <w:jc w:val="both"/>
              <w:rPr>
                <w:sz w:val="20"/>
                <w:szCs w:val="20"/>
              </w:rPr>
            </w:pPr>
            <w:r w:rsidRPr="00666DB3">
              <w:rPr>
                <w:sz w:val="20"/>
                <w:szCs w:val="20"/>
              </w:rPr>
              <w:t>Model skóry w przekroju, który przedstawia w najdrobniejszych szczegółach mikroskopową strukturę ludzkiej skóry. Blokowy model  wycinka skóry ludzkiej powiększonej 70 razy.  Poszczególne warstwy skóry są rozdzielone, a jej ważniejsze struktury, jak: włosy, gruczoły łojowe i potowe, receptory, nerwy oraz naczynia krwionośne ukazane są szczegółowo. </w:t>
            </w:r>
          </w:p>
        </w:tc>
        <w:tc>
          <w:tcPr>
            <w:tcW w:w="1276" w:type="dxa"/>
          </w:tcPr>
          <w:p w:rsidR="001814ED" w:rsidRDefault="001814ED"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140.</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Rękawiczki lateksowe </w:t>
            </w:r>
          </w:p>
        </w:tc>
        <w:tc>
          <w:tcPr>
            <w:tcW w:w="5244" w:type="dxa"/>
          </w:tcPr>
          <w:p w:rsidR="001814ED" w:rsidRPr="00CE304F" w:rsidRDefault="001814ED" w:rsidP="00E01B1C">
            <w:pPr>
              <w:jc w:val="both"/>
              <w:rPr>
                <w:rFonts w:ascii="Times New Roman" w:hAnsi="Times New Roman" w:cs="Times New Roman"/>
                <w:bCs/>
                <w:color w:val="000000"/>
                <w:sz w:val="20"/>
                <w:szCs w:val="20"/>
                <w:lang w:eastAsia="pl-PL" w:bidi="pl-PL"/>
              </w:rPr>
            </w:pPr>
            <w:r w:rsidRPr="00964E56">
              <w:rPr>
                <w:rStyle w:val="Teksttreci20"/>
                <w:rFonts w:eastAsiaTheme="minorHAnsi"/>
                <w:b w:val="0"/>
                <w:sz w:val="20"/>
                <w:szCs w:val="20"/>
                <w:u w:val="none"/>
              </w:rPr>
              <w:t xml:space="preserve">Pudrowane, diagnostyczne i ochronne rękawice lateksowe (z kauczuku naturalnego), niejałowe, do jednorazowego użycia, rozmiar: </w:t>
            </w:r>
            <w:r w:rsidRPr="00CE304F">
              <w:rPr>
                <w:rStyle w:val="Teksttreci20"/>
                <w:rFonts w:eastAsiaTheme="minorHAnsi"/>
                <w:b w:val="0"/>
                <w:sz w:val="20"/>
                <w:szCs w:val="20"/>
                <w:u w:val="none"/>
              </w:rPr>
              <w:t>S - 5, M - 10, L - 5</w:t>
            </w:r>
            <w:r w:rsidRPr="00964E56">
              <w:rPr>
                <w:rStyle w:val="Teksttreci20"/>
                <w:rFonts w:eastAsiaTheme="minorHAnsi"/>
                <w:b w:val="0"/>
                <w:sz w:val="20"/>
                <w:szCs w:val="20"/>
                <w:u w:val="none"/>
              </w:rPr>
              <w:t>, opakowanie: 100 sztuk, środek pudrujący: skrobia (mączka) kukurydziana.</w:t>
            </w:r>
          </w:p>
        </w:tc>
        <w:tc>
          <w:tcPr>
            <w:tcW w:w="1276" w:type="dxa"/>
          </w:tcPr>
          <w:p w:rsidR="001814ED" w:rsidRPr="00964E56" w:rsidRDefault="001814ED" w:rsidP="00E407AE">
            <w:pPr>
              <w:rPr>
                <w:rFonts w:ascii="Times New Roman" w:hAnsi="Times New Roman" w:cs="Times New Roman"/>
                <w:sz w:val="20"/>
                <w:szCs w:val="20"/>
              </w:rPr>
            </w:pPr>
            <w:r w:rsidRPr="00964E56">
              <w:rPr>
                <w:rFonts w:ascii="Times New Roman" w:hAnsi="Times New Roman" w:cs="Times New Roman"/>
                <w:sz w:val="20"/>
                <w:szCs w:val="20"/>
              </w:rPr>
              <w:t>opakowanie</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141.</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Model serca</w:t>
            </w:r>
          </w:p>
        </w:tc>
        <w:tc>
          <w:tcPr>
            <w:tcW w:w="5244" w:type="dxa"/>
          </w:tcPr>
          <w:p w:rsidR="001814ED" w:rsidRPr="0093087A" w:rsidRDefault="001814ED" w:rsidP="00E01B1C">
            <w:pPr>
              <w:jc w:val="both"/>
              <w:rPr>
                <w:rFonts w:ascii="Times New Roman" w:eastAsia="Times New Roman" w:hAnsi="Times New Roman" w:cs="Times New Roman"/>
                <w:sz w:val="20"/>
                <w:szCs w:val="20"/>
                <w:lang w:eastAsia="pl-PL"/>
              </w:rPr>
            </w:pPr>
            <w:r w:rsidRPr="000C513B">
              <w:rPr>
                <w:rFonts w:ascii="Times New Roman" w:eastAsia="Times New Roman" w:hAnsi="Times New Roman" w:cs="Times New Roman"/>
                <w:sz w:val="20"/>
                <w:szCs w:val="20"/>
                <w:lang w:eastAsia="pl-PL"/>
              </w:rPr>
              <w:t xml:space="preserve">Model serca </w:t>
            </w:r>
            <w:r w:rsidRPr="0093087A">
              <w:rPr>
                <w:rFonts w:ascii="Times New Roman" w:eastAsia="Times New Roman" w:hAnsi="Times New Roman" w:cs="Times New Roman"/>
                <w:sz w:val="20"/>
                <w:szCs w:val="20"/>
                <w:lang w:eastAsia="pl-PL"/>
              </w:rPr>
              <w:t>z widocznym unaczynieniem wieńcowym. Pokazana budowa</w:t>
            </w:r>
            <w:r w:rsidRPr="000C513B">
              <w:rPr>
                <w:rFonts w:ascii="Times New Roman" w:eastAsia="Times New Roman" w:hAnsi="Times New Roman" w:cs="Times New Roman"/>
                <w:sz w:val="20"/>
                <w:szCs w:val="20"/>
                <w:lang w:eastAsia="pl-PL"/>
              </w:rPr>
              <w:t xml:space="preserve"> naczyń odprowadzających i doprowadzających krew, miejsca, w których się zaczynają i kończą układ krwionośny mały i wielki. Po zdjęciu przedniej ściany serca można zapoznać się z budową wewnętrzną: komorami i przedsionkami serca. Umies</w:t>
            </w:r>
            <w:r w:rsidRPr="0093087A">
              <w:rPr>
                <w:rFonts w:ascii="Times New Roman" w:eastAsia="Times New Roman" w:hAnsi="Times New Roman" w:cs="Times New Roman"/>
                <w:sz w:val="20"/>
                <w:szCs w:val="20"/>
                <w:lang w:eastAsia="pl-PL"/>
              </w:rPr>
              <w:t>z</w:t>
            </w:r>
            <w:r w:rsidRPr="000C513B">
              <w:rPr>
                <w:rFonts w:ascii="Times New Roman" w:eastAsia="Times New Roman" w:hAnsi="Times New Roman" w:cs="Times New Roman"/>
                <w:sz w:val="20"/>
                <w:szCs w:val="20"/>
                <w:lang w:eastAsia="pl-PL"/>
              </w:rPr>
              <w:t xml:space="preserve">czony na </w:t>
            </w:r>
            <w:r w:rsidRPr="0093087A">
              <w:rPr>
                <w:rFonts w:ascii="Times New Roman" w:eastAsia="Times New Roman" w:hAnsi="Times New Roman" w:cs="Times New Roman"/>
                <w:sz w:val="20"/>
                <w:szCs w:val="20"/>
                <w:lang w:eastAsia="pl-PL"/>
              </w:rPr>
              <w:t>podstawce z tworzywa sztucznego,</w:t>
            </w:r>
            <w:r w:rsidRPr="000C513B">
              <w:rPr>
                <w:rFonts w:ascii="Times New Roman" w:eastAsia="Times New Roman" w:hAnsi="Times New Roman" w:cs="Times New Roman"/>
                <w:sz w:val="20"/>
                <w:szCs w:val="20"/>
                <w:lang w:eastAsia="pl-PL"/>
              </w:rPr>
              <w:t xml:space="preserve"> 3 częściowy. </w:t>
            </w:r>
          </w:p>
        </w:tc>
        <w:tc>
          <w:tcPr>
            <w:tcW w:w="1276" w:type="dxa"/>
          </w:tcPr>
          <w:p w:rsidR="001814ED" w:rsidRPr="005264ED" w:rsidRDefault="001814ED"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142.</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Tacki, deski do krojenia</w:t>
            </w:r>
          </w:p>
        </w:tc>
        <w:tc>
          <w:tcPr>
            <w:tcW w:w="5244" w:type="dxa"/>
          </w:tcPr>
          <w:p w:rsidR="001814ED" w:rsidRPr="00A256E5" w:rsidRDefault="001814ED" w:rsidP="00E01B1C">
            <w:pPr>
              <w:widowControl w:val="0"/>
              <w:tabs>
                <w:tab w:val="left" w:pos="787"/>
              </w:tabs>
              <w:jc w:val="both"/>
              <w:rPr>
                <w:rFonts w:ascii="Times New Roman" w:hAnsi="Times New Roman" w:cs="Times New Roman"/>
                <w:sz w:val="20"/>
                <w:szCs w:val="20"/>
              </w:rPr>
            </w:pPr>
            <w:r>
              <w:rPr>
                <w:rFonts w:ascii="Times New Roman" w:hAnsi="Times New Roman" w:cs="Times New Roman"/>
                <w:sz w:val="20"/>
                <w:szCs w:val="20"/>
              </w:rPr>
              <w:t>Deska kuchenna plastikowa, optymalne wymiary – ok. 30 x 20 cm, grubość ok. 0,6 cm</w:t>
            </w:r>
          </w:p>
        </w:tc>
        <w:tc>
          <w:tcPr>
            <w:tcW w:w="1276" w:type="dxa"/>
          </w:tcPr>
          <w:p w:rsidR="001814ED" w:rsidRPr="005264ED" w:rsidRDefault="00DD207A"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143.</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Skalpel</w:t>
            </w:r>
          </w:p>
        </w:tc>
        <w:tc>
          <w:tcPr>
            <w:tcW w:w="5244" w:type="dxa"/>
          </w:tcPr>
          <w:p w:rsidR="001814ED" w:rsidRPr="00A256E5" w:rsidRDefault="001814ED" w:rsidP="00E01B1C">
            <w:pPr>
              <w:widowControl w:val="0"/>
              <w:tabs>
                <w:tab w:val="left" w:pos="787"/>
              </w:tabs>
              <w:jc w:val="both"/>
              <w:rPr>
                <w:rFonts w:ascii="Times New Roman" w:hAnsi="Times New Roman" w:cs="Times New Roman"/>
                <w:sz w:val="20"/>
                <w:szCs w:val="20"/>
              </w:rPr>
            </w:pPr>
            <w:r>
              <w:rPr>
                <w:rFonts w:ascii="Times New Roman" w:hAnsi="Times New Roman" w:cs="Times New Roman"/>
                <w:sz w:val="20"/>
                <w:szCs w:val="20"/>
              </w:rPr>
              <w:t>Ze stali nierdzewnej, ostrze 60 mm, fig. 18</w:t>
            </w:r>
          </w:p>
        </w:tc>
        <w:tc>
          <w:tcPr>
            <w:tcW w:w="1276" w:type="dxa"/>
          </w:tcPr>
          <w:p w:rsidR="001814ED" w:rsidRPr="005264ED" w:rsidRDefault="00DD207A"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144.</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Nac</w:t>
            </w:r>
            <w:r w:rsidRPr="00E34F62">
              <w:rPr>
                <w:rStyle w:val="Teksttreci20"/>
                <w:rFonts w:eastAsiaTheme="minorHAnsi"/>
                <w:b w:val="0"/>
                <w:sz w:val="20"/>
                <w:szCs w:val="20"/>
                <w:u w:val="none"/>
              </w:rPr>
              <w:t>z</w:t>
            </w:r>
            <w:r>
              <w:rPr>
                <w:rStyle w:val="Teksttreci20"/>
                <w:rFonts w:eastAsiaTheme="minorHAnsi"/>
                <w:b w:val="0"/>
                <w:sz w:val="20"/>
                <w:szCs w:val="20"/>
                <w:u w:val="none"/>
              </w:rPr>
              <w:t>ynie do pr</w:t>
            </w:r>
            <w:r w:rsidRPr="00E34F62">
              <w:rPr>
                <w:rStyle w:val="Teksttreci20"/>
                <w:rFonts w:eastAsiaTheme="minorHAnsi"/>
                <w:b w:val="0"/>
                <w:sz w:val="20"/>
                <w:szCs w:val="20"/>
                <w:u w:val="none"/>
              </w:rPr>
              <w:t>z</w:t>
            </w:r>
            <w:r>
              <w:rPr>
                <w:rStyle w:val="Teksttreci20"/>
                <w:rFonts w:eastAsiaTheme="minorHAnsi"/>
                <w:b w:val="0"/>
                <w:sz w:val="20"/>
                <w:szCs w:val="20"/>
                <w:u w:val="none"/>
              </w:rPr>
              <w:t xml:space="preserve">echowywania obiektów żywych w terenie – </w:t>
            </w:r>
            <w:r w:rsidRPr="00E34F62">
              <w:rPr>
                <w:rStyle w:val="Teksttreci20"/>
                <w:rFonts w:eastAsiaTheme="minorHAnsi"/>
                <w:b w:val="0"/>
                <w:sz w:val="20"/>
                <w:szCs w:val="20"/>
                <w:u w:val="none"/>
              </w:rPr>
              <w:t>z</w:t>
            </w:r>
            <w:r>
              <w:rPr>
                <w:rStyle w:val="Teksttreci20"/>
                <w:rFonts w:eastAsiaTheme="minorHAnsi"/>
                <w:b w:val="0"/>
                <w:sz w:val="20"/>
                <w:szCs w:val="20"/>
                <w:u w:val="none"/>
              </w:rPr>
              <w:t>estaw</w:t>
            </w:r>
          </w:p>
        </w:tc>
        <w:tc>
          <w:tcPr>
            <w:tcW w:w="5244" w:type="dxa"/>
          </w:tcPr>
          <w:p w:rsidR="001814ED" w:rsidRPr="00DD207A" w:rsidRDefault="00DD207A" w:rsidP="00DD207A">
            <w:pPr>
              <w:widowControl w:val="0"/>
              <w:tabs>
                <w:tab w:val="left" w:pos="787"/>
              </w:tabs>
              <w:jc w:val="both"/>
              <w:rPr>
                <w:rFonts w:ascii="Times New Roman" w:hAnsi="Times New Roman" w:cs="Times New Roman"/>
                <w:sz w:val="20"/>
                <w:szCs w:val="20"/>
              </w:rPr>
            </w:pPr>
            <w:r w:rsidRPr="00DD207A">
              <w:rPr>
                <w:rFonts w:ascii="Times New Roman" w:hAnsi="Times New Roman" w:cs="Times New Roman"/>
                <w:sz w:val="20"/>
                <w:szCs w:val="20"/>
              </w:rPr>
              <w:t>Zestaw składający się z 10 pojemników na owady, z których każdy zawiera siatkę pomiarową (5mm) oraz przykrywkę pozwalającą na 2,5x powiększenie.</w:t>
            </w:r>
            <w:r w:rsidRPr="00DD207A">
              <w:rPr>
                <w:rFonts w:ascii="Times New Roman" w:hAnsi="Times New Roman" w:cs="Times New Roman"/>
                <w:sz w:val="20"/>
                <w:szCs w:val="20"/>
              </w:rPr>
              <w:br/>
              <w:t>Wymiary: 15,5cm x 12,8cm x 4cm</w:t>
            </w:r>
          </w:p>
        </w:tc>
        <w:tc>
          <w:tcPr>
            <w:tcW w:w="1276" w:type="dxa"/>
          </w:tcPr>
          <w:p w:rsidR="001814ED" w:rsidRPr="005264ED" w:rsidRDefault="00DD207A"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w:t>
            </w:r>
            <w:r w:rsidR="000E1598">
              <w:rPr>
                <w:rFonts w:ascii="Times New Roman" w:hAnsi="Times New Roman" w:cs="Times New Roman"/>
                <w:sz w:val="20"/>
                <w:szCs w:val="20"/>
              </w:rPr>
              <w:t>5</w:t>
            </w:r>
            <w:r>
              <w:rPr>
                <w:rFonts w:ascii="Times New Roman" w:hAnsi="Times New Roman" w:cs="Times New Roman"/>
                <w:sz w:val="20"/>
                <w:szCs w:val="20"/>
              </w:rPr>
              <w:t>.</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Pęsety (długie i krótkie)</w:t>
            </w:r>
          </w:p>
        </w:tc>
        <w:tc>
          <w:tcPr>
            <w:tcW w:w="5244" w:type="dxa"/>
          </w:tcPr>
          <w:p w:rsidR="001814ED" w:rsidRPr="00E01B1C" w:rsidRDefault="001814ED" w:rsidP="00E01B1C">
            <w:pPr>
              <w:widowControl w:val="0"/>
              <w:tabs>
                <w:tab w:val="left" w:pos="787"/>
              </w:tabs>
              <w:jc w:val="both"/>
              <w:rPr>
                <w:rFonts w:ascii="Times New Roman" w:hAnsi="Times New Roman" w:cs="Times New Roman"/>
                <w:sz w:val="20"/>
                <w:szCs w:val="20"/>
              </w:rPr>
            </w:pPr>
            <w:r w:rsidRPr="00E01B1C">
              <w:rPr>
                <w:rFonts w:ascii="Times New Roman" w:hAnsi="Times New Roman" w:cs="Times New Roman"/>
                <w:sz w:val="20"/>
                <w:szCs w:val="20"/>
              </w:rPr>
              <w:t>Pęseta ze stali nierdzewnej, końcówki ostre, długość ok. 200 mm – 3 szt.</w:t>
            </w:r>
          </w:p>
          <w:p w:rsidR="001814ED" w:rsidRPr="00E01B1C" w:rsidRDefault="001814ED" w:rsidP="00E01B1C">
            <w:pPr>
              <w:widowControl w:val="0"/>
              <w:tabs>
                <w:tab w:val="left" w:pos="787"/>
              </w:tabs>
              <w:jc w:val="both"/>
              <w:rPr>
                <w:rFonts w:ascii="Times New Roman" w:hAnsi="Times New Roman" w:cs="Times New Roman"/>
                <w:sz w:val="20"/>
                <w:szCs w:val="20"/>
              </w:rPr>
            </w:pPr>
            <w:r w:rsidRPr="00E01B1C">
              <w:rPr>
                <w:rFonts w:ascii="Times New Roman" w:hAnsi="Times New Roman" w:cs="Times New Roman"/>
                <w:sz w:val="20"/>
                <w:szCs w:val="20"/>
              </w:rPr>
              <w:t>Pęseta ze stali nierdzewnej, końcówki ostre, długość ok. 105 mm – 3 szt.</w:t>
            </w:r>
          </w:p>
          <w:p w:rsidR="001814ED" w:rsidRPr="00E01B1C" w:rsidRDefault="001814ED" w:rsidP="00E01B1C">
            <w:pPr>
              <w:widowControl w:val="0"/>
              <w:tabs>
                <w:tab w:val="left" w:pos="787"/>
              </w:tabs>
              <w:jc w:val="both"/>
              <w:rPr>
                <w:rFonts w:ascii="Times New Roman" w:hAnsi="Times New Roman" w:cs="Times New Roman"/>
                <w:sz w:val="20"/>
                <w:szCs w:val="20"/>
              </w:rPr>
            </w:pPr>
            <w:r w:rsidRPr="00E01B1C">
              <w:rPr>
                <w:rFonts w:ascii="Times New Roman" w:hAnsi="Times New Roman" w:cs="Times New Roman"/>
                <w:sz w:val="20"/>
                <w:szCs w:val="20"/>
              </w:rPr>
              <w:t>Pęseta ze stali nierdzewnej, końcówki ostre zagięte, długość ok. 200 mm – 2 szt.</w:t>
            </w:r>
          </w:p>
          <w:p w:rsidR="001814ED" w:rsidRPr="00E01B1C" w:rsidRDefault="001814ED" w:rsidP="00E01B1C">
            <w:pPr>
              <w:widowControl w:val="0"/>
              <w:tabs>
                <w:tab w:val="left" w:pos="787"/>
              </w:tabs>
              <w:jc w:val="both"/>
              <w:rPr>
                <w:rFonts w:ascii="Times New Roman" w:hAnsi="Times New Roman" w:cs="Times New Roman"/>
                <w:sz w:val="20"/>
                <w:szCs w:val="20"/>
              </w:rPr>
            </w:pPr>
            <w:r w:rsidRPr="00E01B1C">
              <w:rPr>
                <w:rFonts w:ascii="Times New Roman" w:hAnsi="Times New Roman" w:cs="Times New Roman"/>
                <w:sz w:val="20"/>
                <w:szCs w:val="20"/>
              </w:rPr>
              <w:t>Pęseta ze stali nierdzewnej, końcówki ostre zagięte, długość ok. 105 mm – 2 szt.</w:t>
            </w:r>
          </w:p>
        </w:tc>
        <w:tc>
          <w:tcPr>
            <w:tcW w:w="1276" w:type="dxa"/>
          </w:tcPr>
          <w:p w:rsidR="001814ED" w:rsidRPr="005264ED" w:rsidRDefault="001814ED" w:rsidP="00E407AE">
            <w:pPr>
              <w:rPr>
                <w:rFonts w:ascii="Times New Roman" w:hAnsi="Times New Roman" w:cs="Times New Roman"/>
                <w:sz w:val="20"/>
                <w:szCs w:val="20"/>
              </w:rPr>
            </w:pPr>
            <w:r w:rsidRPr="00480F88">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lastRenderedPageBreak/>
              <w:t>14</w:t>
            </w:r>
            <w:r w:rsidR="000E1598">
              <w:rPr>
                <w:rFonts w:ascii="Times New Roman" w:hAnsi="Times New Roman" w:cs="Times New Roman"/>
                <w:sz w:val="20"/>
                <w:szCs w:val="20"/>
              </w:rPr>
              <w:t>6</w:t>
            </w:r>
            <w:r>
              <w:rPr>
                <w:rFonts w:ascii="Times New Roman" w:hAnsi="Times New Roman" w:cs="Times New Roman"/>
                <w:sz w:val="20"/>
                <w:szCs w:val="20"/>
              </w:rPr>
              <w:t>.</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No</w:t>
            </w:r>
            <w:r>
              <w:rPr>
                <w:rStyle w:val="Teksttreci20"/>
                <w:rFonts w:eastAsiaTheme="minorHAnsi"/>
                <w:b w:val="0"/>
                <w:sz w:val="20"/>
                <w:szCs w:val="20"/>
                <w:u w:val="none"/>
              </w:rPr>
              <w:t>życ</w:t>
            </w:r>
            <w:r w:rsidRPr="00E34F62">
              <w:rPr>
                <w:rStyle w:val="Teksttreci20"/>
                <w:rFonts w:eastAsiaTheme="minorHAnsi"/>
                <w:b w:val="0"/>
                <w:sz w:val="20"/>
                <w:szCs w:val="20"/>
                <w:u w:val="none"/>
              </w:rPr>
              <w:t>z</w:t>
            </w:r>
            <w:r>
              <w:rPr>
                <w:rStyle w:val="Teksttreci20"/>
                <w:rFonts w:eastAsiaTheme="minorHAnsi"/>
                <w:b w:val="0"/>
                <w:sz w:val="20"/>
                <w:szCs w:val="20"/>
                <w:u w:val="none"/>
              </w:rPr>
              <w:t>ki</w:t>
            </w:r>
          </w:p>
        </w:tc>
        <w:tc>
          <w:tcPr>
            <w:tcW w:w="5244" w:type="dxa"/>
          </w:tcPr>
          <w:p w:rsidR="001814ED" w:rsidRPr="00E01B1C" w:rsidRDefault="001814ED" w:rsidP="00E01B1C">
            <w:pPr>
              <w:pStyle w:val="NormalnyWeb"/>
              <w:spacing w:before="0" w:beforeAutospacing="0" w:after="0" w:afterAutospacing="0"/>
              <w:jc w:val="both"/>
              <w:rPr>
                <w:sz w:val="20"/>
                <w:szCs w:val="20"/>
              </w:rPr>
            </w:pPr>
            <w:r w:rsidRPr="00E01B1C">
              <w:rPr>
                <w:sz w:val="20"/>
                <w:szCs w:val="20"/>
              </w:rPr>
              <w:t>Nożyczki laboratoryjne ostre</w:t>
            </w:r>
          </w:p>
          <w:p w:rsidR="001814ED" w:rsidRPr="00E01B1C" w:rsidRDefault="001814ED" w:rsidP="00E01B1C">
            <w:pPr>
              <w:pStyle w:val="NormalnyWeb"/>
              <w:spacing w:before="0" w:beforeAutospacing="0" w:after="0" w:afterAutospacing="0"/>
              <w:jc w:val="both"/>
              <w:rPr>
                <w:sz w:val="20"/>
                <w:szCs w:val="20"/>
              </w:rPr>
            </w:pPr>
            <w:r w:rsidRPr="00E01B1C">
              <w:rPr>
                <w:sz w:val="20"/>
                <w:szCs w:val="20"/>
              </w:rPr>
              <w:t>Nożyczki wykonane w całości ze stali końcówki ostre długości 125 mm</w:t>
            </w:r>
          </w:p>
        </w:tc>
        <w:tc>
          <w:tcPr>
            <w:tcW w:w="1276" w:type="dxa"/>
          </w:tcPr>
          <w:p w:rsidR="001814ED" w:rsidRPr="005264ED" w:rsidRDefault="001814ED"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1814ED" w:rsidTr="00E01B1C">
        <w:tc>
          <w:tcPr>
            <w:tcW w:w="675"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w:t>
            </w:r>
            <w:r w:rsidR="000E1598">
              <w:rPr>
                <w:rFonts w:ascii="Times New Roman" w:hAnsi="Times New Roman" w:cs="Times New Roman"/>
                <w:sz w:val="20"/>
                <w:szCs w:val="20"/>
              </w:rPr>
              <w:t>7</w:t>
            </w:r>
            <w:r>
              <w:rPr>
                <w:rFonts w:ascii="Times New Roman" w:hAnsi="Times New Roman" w:cs="Times New Roman"/>
                <w:sz w:val="20"/>
                <w:szCs w:val="20"/>
              </w:rPr>
              <w:t>.</w:t>
            </w:r>
          </w:p>
        </w:tc>
        <w:tc>
          <w:tcPr>
            <w:tcW w:w="1843" w:type="dxa"/>
          </w:tcPr>
          <w:p w:rsidR="001814ED"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Rurki s</w:t>
            </w:r>
            <w:r w:rsidRPr="00E34F62">
              <w:rPr>
                <w:rStyle w:val="Teksttreci20"/>
                <w:rFonts w:eastAsiaTheme="minorHAnsi"/>
                <w:b w:val="0"/>
                <w:sz w:val="20"/>
                <w:szCs w:val="20"/>
                <w:u w:val="none"/>
              </w:rPr>
              <w:t>z</w:t>
            </w:r>
            <w:r>
              <w:rPr>
                <w:rStyle w:val="Teksttreci20"/>
                <w:rFonts w:eastAsiaTheme="minorHAnsi"/>
                <w:b w:val="0"/>
                <w:sz w:val="20"/>
                <w:szCs w:val="20"/>
                <w:u w:val="none"/>
              </w:rPr>
              <w:t>klane gięte</w:t>
            </w:r>
          </w:p>
        </w:tc>
        <w:tc>
          <w:tcPr>
            <w:tcW w:w="5244" w:type="dxa"/>
          </w:tcPr>
          <w:p w:rsidR="001814ED" w:rsidRPr="0093087A" w:rsidRDefault="001814ED" w:rsidP="00E407AE">
            <w:pPr>
              <w:widowControl w:val="0"/>
              <w:tabs>
                <w:tab w:val="left" w:pos="787"/>
              </w:tabs>
              <w:jc w:val="both"/>
              <w:rPr>
                <w:rFonts w:ascii="Times New Roman" w:hAnsi="Times New Roman" w:cs="Times New Roman"/>
                <w:sz w:val="20"/>
                <w:szCs w:val="20"/>
              </w:rPr>
            </w:pPr>
            <w:r w:rsidRPr="0093087A">
              <w:rPr>
                <w:rFonts w:ascii="Times New Roman" w:hAnsi="Times New Roman" w:cs="Times New Roman"/>
                <w:sz w:val="20"/>
                <w:szCs w:val="20"/>
              </w:rPr>
              <w:t>Komplet 6 różnych rurek ze szkła borokrzemianowego o zewnętrznej średnicy 6 mm, wygiętych, w tym również dwustronnie.</w:t>
            </w:r>
          </w:p>
        </w:tc>
        <w:tc>
          <w:tcPr>
            <w:tcW w:w="1276" w:type="dxa"/>
          </w:tcPr>
          <w:p w:rsidR="001814ED" w:rsidRPr="005264ED" w:rsidRDefault="001814ED"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1814ED" w:rsidRPr="00A256E5" w:rsidRDefault="001814ED"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334AF6" w:rsidTr="00E01B1C">
        <w:tc>
          <w:tcPr>
            <w:tcW w:w="675" w:type="dxa"/>
          </w:tcPr>
          <w:p w:rsidR="00334AF6" w:rsidRDefault="00334AF6"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148.</w:t>
            </w:r>
          </w:p>
        </w:tc>
        <w:tc>
          <w:tcPr>
            <w:tcW w:w="1843" w:type="dxa"/>
          </w:tcPr>
          <w:p w:rsidR="00334AF6" w:rsidRDefault="00334AF6"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Pipeta wielomiarowa</w:t>
            </w:r>
          </w:p>
        </w:tc>
        <w:tc>
          <w:tcPr>
            <w:tcW w:w="5244" w:type="dxa"/>
          </w:tcPr>
          <w:p w:rsidR="00334AF6" w:rsidRPr="0093087A" w:rsidRDefault="00334AF6" w:rsidP="00E407AE">
            <w:pPr>
              <w:widowControl w:val="0"/>
              <w:tabs>
                <w:tab w:val="left" w:pos="787"/>
              </w:tabs>
              <w:jc w:val="both"/>
              <w:rPr>
                <w:rFonts w:ascii="Times New Roman" w:hAnsi="Times New Roman" w:cs="Times New Roman"/>
                <w:sz w:val="20"/>
                <w:szCs w:val="20"/>
              </w:rPr>
            </w:pPr>
            <w:r w:rsidRPr="00034987">
              <w:rPr>
                <w:rFonts w:ascii="Times New Roman" w:hAnsi="Times New Roman" w:cs="Times New Roman"/>
                <w:sz w:val="20"/>
                <w:szCs w:val="20"/>
              </w:rPr>
              <w:t xml:space="preserve">Wykonanana   ze szkła sodowo-wapniowego, skalowan na wypływ (Ex). z podziałką (zero na górze). o pojemności: 2 ml – </w:t>
            </w:r>
            <w:r>
              <w:rPr>
                <w:rFonts w:ascii="Times New Roman" w:hAnsi="Times New Roman" w:cs="Times New Roman"/>
                <w:sz w:val="20"/>
                <w:szCs w:val="20"/>
              </w:rPr>
              <w:t>1</w:t>
            </w:r>
            <w:r w:rsidRPr="00034987">
              <w:rPr>
                <w:rFonts w:ascii="Times New Roman" w:hAnsi="Times New Roman" w:cs="Times New Roman"/>
                <w:sz w:val="20"/>
                <w:szCs w:val="20"/>
              </w:rPr>
              <w:t xml:space="preserve"> szt, 10 ml – </w:t>
            </w:r>
            <w:r>
              <w:rPr>
                <w:rFonts w:ascii="Times New Roman" w:hAnsi="Times New Roman" w:cs="Times New Roman"/>
                <w:sz w:val="20"/>
                <w:szCs w:val="20"/>
              </w:rPr>
              <w:t>1 szt., 50 ml – 1</w:t>
            </w:r>
            <w:r w:rsidRPr="00034987">
              <w:rPr>
                <w:rFonts w:ascii="Times New Roman" w:hAnsi="Times New Roman" w:cs="Times New Roman"/>
                <w:sz w:val="20"/>
                <w:szCs w:val="20"/>
              </w:rPr>
              <w:t xml:space="preserve"> szt.</w:t>
            </w:r>
          </w:p>
        </w:tc>
        <w:tc>
          <w:tcPr>
            <w:tcW w:w="1276" w:type="dxa"/>
          </w:tcPr>
          <w:p w:rsidR="00334AF6" w:rsidRDefault="00334AF6"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334AF6" w:rsidRDefault="00334AF6"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bl>
    <w:p w:rsidR="00E64880" w:rsidRDefault="00E64880" w:rsidP="00E64880">
      <w:pPr>
        <w:widowControl w:val="0"/>
        <w:tabs>
          <w:tab w:val="left" w:pos="787"/>
        </w:tabs>
        <w:spacing w:after="0" w:line="240" w:lineRule="auto"/>
        <w:rPr>
          <w:rFonts w:ascii="Times New Roman" w:hAnsi="Times New Roman" w:cs="Times New Roman"/>
          <w:b/>
          <w:sz w:val="24"/>
          <w:szCs w:val="24"/>
        </w:rPr>
      </w:pPr>
    </w:p>
    <w:p w:rsidR="00E64880" w:rsidRDefault="00E64880" w:rsidP="00E64880">
      <w:pPr>
        <w:widowControl w:val="0"/>
        <w:tabs>
          <w:tab w:val="left" w:pos="787"/>
        </w:tabs>
        <w:spacing w:after="0" w:line="240" w:lineRule="auto"/>
        <w:rPr>
          <w:rFonts w:ascii="Times New Roman" w:hAnsi="Times New Roman" w:cs="Times New Roman"/>
          <w:b/>
          <w:sz w:val="24"/>
          <w:szCs w:val="24"/>
        </w:rPr>
      </w:pPr>
    </w:p>
    <w:p w:rsidR="00E64880" w:rsidRPr="002B2243" w:rsidRDefault="00E64880" w:rsidP="00E64880">
      <w:pPr>
        <w:widowControl w:val="0"/>
        <w:tabs>
          <w:tab w:val="left" w:pos="787"/>
        </w:tabs>
        <w:spacing w:after="0" w:line="240" w:lineRule="auto"/>
        <w:rPr>
          <w:rFonts w:ascii="Times New Roman" w:hAnsi="Times New Roman" w:cs="Times New Roman"/>
          <w:b/>
          <w:sz w:val="24"/>
          <w:szCs w:val="24"/>
          <w:u w:val="single"/>
        </w:rPr>
      </w:pPr>
      <w:r w:rsidRPr="002B2243">
        <w:rPr>
          <w:rFonts w:ascii="Times New Roman" w:hAnsi="Times New Roman" w:cs="Times New Roman"/>
          <w:b/>
          <w:sz w:val="24"/>
          <w:szCs w:val="24"/>
          <w:u w:val="single"/>
        </w:rPr>
        <w:t>Zadanie nr 3</w:t>
      </w:r>
    </w:p>
    <w:p w:rsidR="00E64880" w:rsidRDefault="00E64880" w:rsidP="00E64880">
      <w:pPr>
        <w:widowControl w:val="0"/>
        <w:tabs>
          <w:tab w:val="left" w:pos="787"/>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Zakup pomocy dydaktycznych do pracowni chemicznej </w:t>
      </w:r>
    </w:p>
    <w:p w:rsidR="00E64880" w:rsidRDefault="00E64880" w:rsidP="00E64880">
      <w:pPr>
        <w:widowControl w:val="0"/>
        <w:tabs>
          <w:tab w:val="left" w:pos="787"/>
        </w:tabs>
        <w:spacing w:after="0" w:line="240" w:lineRule="auto"/>
        <w:rPr>
          <w:rFonts w:ascii="Times New Roman" w:hAnsi="Times New Roman" w:cs="Times New Roman"/>
          <w:b/>
          <w:sz w:val="24"/>
          <w:szCs w:val="24"/>
        </w:rPr>
      </w:pPr>
    </w:p>
    <w:tbl>
      <w:tblPr>
        <w:tblStyle w:val="Tabela-Siatka"/>
        <w:tblW w:w="9606" w:type="dxa"/>
        <w:tblLayout w:type="fixed"/>
        <w:tblLook w:val="04A0" w:firstRow="1" w:lastRow="0" w:firstColumn="1" w:lastColumn="0" w:noHBand="0" w:noVBand="1"/>
      </w:tblPr>
      <w:tblGrid>
        <w:gridCol w:w="534"/>
        <w:gridCol w:w="1701"/>
        <w:gridCol w:w="5244"/>
        <w:gridCol w:w="1276"/>
        <w:gridCol w:w="851"/>
      </w:tblGrid>
      <w:tr w:rsidR="00E64880" w:rsidRPr="00A256E5" w:rsidTr="00264E40">
        <w:tc>
          <w:tcPr>
            <w:tcW w:w="534"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Pr>
                <w:rFonts w:ascii="Times New Roman" w:hAnsi="Times New Roman" w:cs="Times New Roman"/>
                <w:b/>
                <w:sz w:val="16"/>
                <w:szCs w:val="16"/>
              </w:rPr>
              <w:t>LP.</w:t>
            </w:r>
          </w:p>
        </w:tc>
        <w:tc>
          <w:tcPr>
            <w:tcW w:w="1701"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NAZWA POMOCY DYDAKTYCZNEJ</w:t>
            </w:r>
          </w:p>
        </w:tc>
        <w:tc>
          <w:tcPr>
            <w:tcW w:w="5244"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OPIS</w:t>
            </w:r>
          </w:p>
        </w:tc>
        <w:tc>
          <w:tcPr>
            <w:tcW w:w="1276"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JEDNOSTKA MIARY</w:t>
            </w:r>
          </w:p>
        </w:tc>
        <w:tc>
          <w:tcPr>
            <w:tcW w:w="851"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ILOŚĆ</w:t>
            </w:r>
          </w:p>
        </w:tc>
      </w:tr>
      <w:tr w:rsidR="00E64880" w:rsidRPr="00A256E5" w:rsidTr="0001440D">
        <w:tc>
          <w:tcPr>
            <w:tcW w:w="534" w:type="dxa"/>
          </w:tcPr>
          <w:p w:rsidR="00E64880" w:rsidRPr="0001440D" w:rsidRDefault="00E64880"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w:t>
            </w:r>
          </w:p>
        </w:tc>
        <w:tc>
          <w:tcPr>
            <w:tcW w:w="1701" w:type="dxa"/>
          </w:tcPr>
          <w:p w:rsidR="00E64880" w:rsidRDefault="00E64880" w:rsidP="0001440D">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Dygestorium </w:t>
            </w:r>
          </w:p>
        </w:tc>
        <w:tc>
          <w:tcPr>
            <w:tcW w:w="5244" w:type="dxa"/>
          </w:tcPr>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b/>
                <w:bCs/>
                <w:color w:val="000000"/>
                <w:sz w:val="20"/>
                <w:szCs w:val="20"/>
              </w:rPr>
              <w:t>Wykonanie:</w:t>
            </w:r>
          </w:p>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color w:val="000000"/>
                <w:sz w:val="20"/>
                <w:szCs w:val="20"/>
              </w:rPr>
              <w:t>Dygestorium powinno składać się z  dwóch części:</w:t>
            </w:r>
          </w:p>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color w:val="000000"/>
                <w:sz w:val="20"/>
                <w:szCs w:val="20"/>
              </w:rPr>
              <w:t xml:space="preserve">-górnej: komory manipulacyjnej oszklonej szybami hartowanymi, komora wyposażona jest w zlew polipropylenowy, baterie, dolny szyber instalacji wyciągowej, zawór gazowy. Powinna posiadać okiennicę pozwalająca na ustawienie okiennicy góra-dół w dowolnym położeniu. </w:t>
            </w:r>
          </w:p>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color w:val="000000"/>
                <w:sz w:val="20"/>
                <w:szCs w:val="20"/>
              </w:rPr>
              <w:t>-dolnej: szafki dwudrzwiowej z zamontowanym syfonem, regulatorem instalacji wyciągowej.</w:t>
            </w:r>
          </w:p>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color w:val="000000"/>
                <w:sz w:val="20"/>
                <w:szCs w:val="20"/>
              </w:rPr>
              <w:t xml:space="preserve">Materiał wykonania: laminat lub metal. </w:t>
            </w:r>
          </w:p>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b/>
                <w:bCs/>
                <w:color w:val="000000"/>
                <w:sz w:val="20"/>
                <w:szCs w:val="20"/>
              </w:rPr>
              <w:t>Wymiary:</w:t>
            </w:r>
          </w:p>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color w:val="000000"/>
                <w:sz w:val="20"/>
                <w:szCs w:val="20"/>
              </w:rPr>
              <w:t>Wymiar szafki dolnej i komory manipulacyjnej górnej: minimum 1000x 600x 2000 /mm/ (szerokość, głębokość, wysokość)</w:t>
            </w:r>
          </w:p>
          <w:p w:rsidR="00E64880" w:rsidRPr="00E658CE" w:rsidRDefault="00E64880" w:rsidP="0001440D">
            <w:pPr>
              <w:pStyle w:val="NormalnyWeb"/>
              <w:shd w:val="clear" w:color="auto" w:fill="FFFFFF"/>
              <w:spacing w:before="0" w:beforeAutospacing="0" w:after="0" w:afterAutospacing="0"/>
              <w:jc w:val="both"/>
              <w:rPr>
                <w:color w:val="000000"/>
                <w:sz w:val="20"/>
                <w:szCs w:val="20"/>
              </w:rPr>
            </w:pPr>
            <w:r w:rsidRPr="00E658CE">
              <w:rPr>
                <w:color w:val="000000"/>
                <w:sz w:val="20"/>
                <w:szCs w:val="20"/>
              </w:rPr>
              <w:t>Wymiar szafki dolnej i komory manipulacyjnej górnej: minimum 1300x 600x 2300 /mm/ (z wentylacją).</w:t>
            </w:r>
          </w:p>
          <w:p w:rsidR="00E64880" w:rsidRPr="00762398" w:rsidRDefault="00E64880" w:rsidP="0001440D">
            <w:pPr>
              <w:pStyle w:val="NormalnyWeb"/>
              <w:shd w:val="clear" w:color="auto" w:fill="FFFFFF"/>
              <w:spacing w:before="0" w:beforeAutospacing="0" w:after="0" w:afterAutospacing="0"/>
              <w:jc w:val="both"/>
              <w:rPr>
                <w:color w:val="000000"/>
                <w:sz w:val="20"/>
                <w:szCs w:val="20"/>
              </w:rPr>
            </w:pPr>
            <w:r w:rsidRPr="00E658CE">
              <w:rPr>
                <w:color w:val="000000"/>
                <w:sz w:val="20"/>
                <w:szCs w:val="20"/>
              </w:rPr>
              <w:t>Wyposażenie dodatkowe: wentylator, oświetlenie, rury podłączeniowe do otworu kominowego</w:t>
            </w:r>
          </w:p>
        </w:tc>
        <w:tc>
          <w:tcPr>
            <w:tcW w:w="1276" w:type="dxa"/>
          </w:tcPr>
          <w:p w:rsidR="00E64880" w:rsidRPr="005264ED" w:rsidRDefault="00E64880"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RPr="00A256E5" w:rsidTr="0001440D">
        <w:tc>
          <w:tcPr>
            <w:tcW w:w="534" w:type="dxa"/>
          </w:tcPr>
          <w:p w:rsidR="00E64880" w:rsidRPr="0001440D" w:rsidRDefault="00E64880"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2.</w:t>
            </w:r>
          </w:p>
        </w:tc>
        <w:tc>
          <w:tcPr>
            <w:tcW w:w="1701"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Szafa (metalowa  odciągiem) na odczynniki</w:t>
            </w:r>
          </w:p>
        </w:tc>
        <w:tc>
          <w:tcPr>
            <w:tcW w:w="5244" w:type="dxa"/>
          </w:tcPr>
          <w:p w:rsidR="0001440D" w:rsidRPr="0001440D" w:rsidRDefault="0001440D" w:rsidP="0001440D">
            <w:pPr>
              <w:rPr>
                <w:rFonts w:ascii="Times New Roman" w:eastAsia="Times New Roman" w:hAnsi="Times New Roman" w:cs="Times New Roman"/>
                <w:sz w:val="20"/>
                <w:szCs w:val="20"/>
                <w:lang w:eastAsia="pl-PL"/>
              </w:rPr>
            </w:pPr>
            <w:r w:rsidRPr="0001440D">
              <w:rPr>
                <w:rFonts w:ascii="Times New Roman" w:eastAsia="Times New Roman" w:hAnsi="Times New Roman" w:cs="Times New Roman"/>
                <w:b/>
                <w:bCs/>
                <w:color w:val="000000"/>
                <w:sz w:val="20"/>
                <w:szCs w:val="20"/>
                <w:lang w:eastAsia="pl-PL"/>
              </w:rPr>
              <w:t>Przeznaczenie:</w:t>
            </w:r>
          </w:p>
          <w:p w:rsidR="0001440D" w:rsidRPr="0001440D" w:rsidRDefault="0001440D" w:rsidP="0001440D">
            <w:pPr>
              <w:jc w:val="both"/>
              <w:rPr>
                <w:rFonts w:ascii="Times New Roman" w:eastAsia="Times New Roman" w:hAnsi="Times New Roman" w:cs="Times New Roman"/>
                <w:sz w:val="20"/>
                <w:szCs w:val="20"/>
                <w:lang w:eastAsia="pl-PL"/>
              </w:rPr>
            </w:pPr>
            <w:r w:rsidRPr="0001440D">
              <w:rPr>
                <w:rFonts w:ascii="Times New Roman" w:eastAsia="Times New Roman" w:hAnsi="Times New Roman" w:cs="Times New Roman"/>
                <w:color w:val="000000"/>
                <w:sz w:val="20"/>
                <w:szCs w:val="20"/>
                <w:lang w:eastAsia="pl-PL"/>
              </w:rPr>
              <w:t xml:space="preserve">Szafa przeznaczona jest do pracowni fizyczno-chemicznej,  przechowywania odczynników chemicznych. Wentylator z płytą montażową stanowi wyodrębnioną część wyciągu do montażu na otworze kominowym. </w:t>
            </w:r>
          </w:p>
          <w:p w:rsidR="0001440D" w:rsidRPr="0001440D" w:rsidRDefault="0001440D" w:rsidP="0001440D">
            <w:pPr>
              <w:jc w:val="both"/>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Wymiar</w:t>
            </w:r>
            <w:r w:rsidRPr="0001440D">
              <w:rPr>
                <w:rFonts w:ascii="Times New Roman" w:eastAsia="Times New Roman" w:hAnsi="Times New Roman" w:cs="Times New Roman"/>
                <w:b/>
                <w:bCs/>
                <w:sz w:val="20"/>
                <w:szCs w:val="20"/>
                <w:lang w:eastAsia="pl-PL"/>
              </w:rPr>
              <w:t>y:</w:t>
            </w:r>
          </w:p>
          <w:p w:rsidR="0001440D" w:rsidRPr="0001440D" w:rsidRDefault="0001440D" w:rsidP="0001440D">
            <w:pPr>
              <w:jc w:val="both"/>
              <w:rPr>
                <w:rFonts w:ascii="Times New Roman" w:eastAsia="Times New Roman" w:hAnsi="Times New Roman" w:cs="Times New Roman"/>
                <w:sz w:val="20"/>
                <w:szCs w:val="20"/>
                <w:lang w:eastAsia="pl-PL"/>
              </w:rPr>
            </w:pPr>
            <w:r w:rsidRPr="0001440D">
              <w:rPr>
                <w:rFonts w:ascii="Times New Roman" w:eastAsia="Times New Roman" w:hAnsi="Times New Roman" w:cs="Times New Roman"/>
                <w:sz w:val="20"/>
                <w:szCs w:val="20"/>
                <w:lang w:eastAsia="pl-PL"/>
              </w:rPr>
              <w:t>800x380x2240 szerokość, głębokość, wysokość (z wentylacją)</w:t>
            </w:r>
          </w:p>
          <w:p w:rsidR="0001440D" w:rsidRPr="0001440D" w:rsidRDefault="0001440D" w:rsidP="0001440D">
            <w:pPr>
              <w:jc w:val="both"/>
              <w:rPr>
                <w:rFonts w:ascii="Times New Roman" w:eastAsia="Times New Roman" w:hAnsi="Times New Roman" w:cs="Times New Roman"/>
                <w:sz w:val="20"/>
                <w:szCs w:val="20"/>
                <w:lang w:eastAsia="pl-PL"/>
              </w:rPr>
            </w:pPr>
            <w:r w:rsidRPr="0001440D">
              <w:rPr>
                <w:rFonts w:ascii="Times New Roman" w:eastAsia="Times New Roman" w:hAnsi="Times New Roman" w:cs="Times New Roman"/>
                <w:b/>
                <w:bCs/>
                <w:color w:val="000000"/>
                <w:sz w:val="20"/>
                <w:szCs w:val="20"/>
                <w:lang w:eastAsia="pl-PL"/>
              </w:rPr>
              <w:t xml:space="preserve">Wykonanie: </w:t>
            </w:r>
          </w:p>
          <w:p w:rsidR="00E64880" w:rsidRPr="0001440D" w:rsidRDefault="0001440D" w:rsidP="0001440D">
            <w:pPr>
              <w:jc w:val="both"/>
              <w:rPr>
                <w:rFonts w:ascii="Times New Roman" w:eastAsia="Times New Roman" w:hAnsi="Times New Roman" w:cs="Times New Roman"/>
                <w:sz w:val="20"/>
                <w:szCs w:val="20"/>
                <w:lang w:eastAsia="pl-PL"/>
              </w:rPr>
            </w:pPr>
            <w:r>
              <w:rPr>
                <w:rFonts w:ascii="Times New Roman" w:eastAsia="Times New Roman" w:hAnsi="Times New Roman" w:cs="Times New Roman"/>
                <w:color w:val="000000"/>
                <w:sz w:val="20"/>
                <w:szCs w:val="20"/>
                <w:lang w:eastAsia="pl-PL"/>
              </w:rPr>
              <w:t xml:space="preserve">Szafa wykonana z blachy stalowej pomalowanej </w:t>
            </w:r>
            <w:r w:rsidRPr="0001440D">
              <w:rPr>
                <w:rFonts w:ascii="Times New Roman" w:eastAsia="Times New Roman" w:hAnsi="Times New Roman" w:cs="Times New Roman"/>
                <w:color w:val="000000"/>
                <w:sz w:val="20"/>
                <w:szCs w:val="20"/>
                <w:lang w:eastAsia="pl-PL"/>
              </w:rPr>
              <w:t xml:space="preserve">ekologicznymi farbami proszkowymi (bez </w:t>
            </w:r>
            <w:r>
              <w:rPr>
                <w:rFonts w:ascii="Times New Roman" w:eastAsia="Times New Roman" w:hAnsi="Times New Roman" w:cs="Times New Roman"/>
                <w:color w:val="000000"/>
                <w:sz w:val="20"/>
                <w:szCs w:val="20"/>
                <w:lang w:eastAsia="pl-PL"/>
              </w:rPr>
              <w:t>kadmu i ołowiu) w kolorze popiel</w:t>
            </w:r>
            <w:r w:rsidRPr="0001440D">
              <w:rPr>
                <w:rFonts w:ascii="Times New Roman" w:eastAsia="Times New Roman" w:hAnsi="Times New Roman" w:cs="Times New Roman"/>
                <w:color w:val="000000"/>
                <w:sz w:val="20"/>
                <w:szCs w:val="20"/>
                <w:lang w:eastAsia="pl-PL"/>
              </w:rPr>
              <w:t>. Drzwi posiadają</w:t>
            </w:r>
            <w:r>
              <w:rPr>
                <w:rFonts w:ascii="Times New Roman" w:eastAsia="Times New Roman" w:hAnsi="Times New Roman" w:cs="Times New Roman"/>
                <w:color w:val="000000"/>
                <w:sz w:val="20"/>
                <w:szCs w:val="20"/>
                <w:lang w:eastAsia="pl-PL"/>
              </w:rPr>
              <w:t>ce</w:t>
            </w:r>
            <w:r w:rsidRPr="0001440D">
              <w:rPr>
                <w:rFonts w:ascii="Times New Roman" w:eastAsia="Times New Roman" w:hAnsi="Times New Roman" w:cs="Times New Roman"/>
                <w:color w:val="000000"/>
                <w:sz w:val="20"/>
                <w:szCs w:val="20"/>
                <w:lang w:eastAsia="pl-PL"/>
              </w:rPr>
              <w:t xml:space="preserve"> wzmocnioną konstrukcje, zamykane trzypunktowo na zamek cylindryczny z dwoma</w:t>
            </w:r>
            <w:r>
              <w:rPr>
                <w:rFonts w:ascii="Times New Roman" w:eastAsia="Times New Roman" w:hAnsi="Times New Roman" w:cs="Times New Roman"/>
                <w:color w:val="000000"/>
                <w:sz w:val="20"/>
                <w:szCs w:val="20"/>
                <w:lang w:eastAsia="pl-PL"/>
              </w:rPr>
              <w:t xml:space="preserve"> kluczami. Szafa wyposażona</w:t>
            </w:r>
            <w:r w:rsidRPr="0001440D">
              <w:rPr>
                <w:rFonts w:ascii="Times New Roman" w:eastAsia="Times New Roman" w:hAnsi="Times New Roman" w:cs="Times New Roman"/>
                <w:color w:val="000000"/>
                <w:sz w:val="20"/>
                <w:szCs w:val="20"/>
                <w:lang w:eastAsia="pl-PL"/>
              </w:rPr>
              <w:t xml:space="preserve"> w pięć półek z regulowaną wysokością nośności </w:t>
            </w:r>
            <w:r>
              <w:rPr>
                <w:rFonts w:ascii="Times New Roman" w:eastAsia="Times New Roman" w:hAnsi="Times New Roman" w:cs="Times New Roman"/>
                <w:color w:val="000000"/>
                <w:sz w:val="20"/>
                <w:szCs w:val="20"/>
                <w:lang w:eastAsia="pl-PL"/>
              </w:rPr>
              <w:t>50 kg każda. Wysokość półek</w:t>
            </w:r>
            <w:r w:rsidRPr="0001440D">
              <w:rPr>
                <w:rFonts w:ascii="Times New Roman" w:eastAsia="Times New Roman" w:hAnsi="Times New Roman" w:cs="Times New Roman"/>
                <w:color w:val="000000"/>
                <w:sz w:val="20"/>
                <w:szCs w:val="20"/>
                <w:lang w:eastAsia="pl-PL"/>
              </w:rPr>
              <w:t xml:space="preserve"> regulowana. W wyposażeniu wentylator elektryczny z płytą montażową stanowiący wyodrębnioną część wyciągu do montażu na otworze kominowym. In</w:t>
            </w:r>
            <w:r>
              <w:rPr>
                <w:rFonts w:ascii="Times New Roman" w:eastAsia="Times New Roman" w:hAnsi="Times New Roman" w:cs="Times New Roman"/>
                <w:color w:val="000000"/>
                <w:sz w:val="20"/>
                <w:szCs w:val="20"/>
                <w:lang w:eastAsia="pl-PL"/>
              </w:rPr>
              <w:t>stalacja wyciągowa wykonana</w:t>
            </w:r>
            <w:r w:rsidRPr="0001440D">
              <w:rPr>
                <w:rFonts w:ascii="Times New Roman" w:eastAsia="Times New Roman" w:hAnsi="Times New Roman" w:cs="Times New Roman"/>
                <w:color w:val="000000"/>
                <w:sz w:val="20"/>
                <w:szCs w:val="20"/>
                <w:lang w:eastAsia="pl-PL"/>
              </w:rPr>
              <w:t xml:space="preserve"> z polistyrenu.</w:t>
            </w:r>
          </w:p>
        </w:tc>
        <w:tc>
          <w:tcPr>
            <w:tcW w:w="1276" w:type="dxa"/>
          </w:tcPr>
          <w:p w:rsidR="00E64880" w:rsidRPr="005264ED" w:rsidRDefault="0001440D"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RPr="00A256E5" w:rsidTr="0001440D">
        <w:tc>
          <w:tcPr>
            <w:tcW w:w="534" w:type="dxa"/>
          </w:tcPr>
          <w:p w:rsidR="00E64880" w:rsidRPr="0001440D" w:rsidRDefault="00E64880"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3.</w:t>
            </w:r>
          </w:p>
        </w:tc>
        <w:tc>
          <w:tcPr>
            <w:tcW w:w="1701"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Statyw</w:t>
            </w:r>
          </w:p>
        </w:tc>
        <w:tc>
          <w:tcPr>
            <w:tcW w:w="5244" w:type="dxa"/>
          </w:tcPr>
          <w:p w:rsidR="00E64880" w:rsidRPr="001658F1" w:rsidRDefault="00E64880" w:rsidP="00E407AE">
            <w:pPr>
              <w:widowControl w:val="0"/>
              <w:tabs>
                <w:tab w:val="left" w:pos="787"/>
              </w:tabs>
              <w:jc w:val="both"/>
              <w:rPr>
                <w:rFonts w:ascii="Times New Roman" w:hAnsi="Times New Roman" w:cs="Times New Roman"/>
                <w:b/>
                <w:sz w:val="20"/>
                <w:szCs w:val="20"/>
              </w:rPr>
            </w:pPr>
            <w:r w:rsidRPr="001658F1">
              <w:rPr>
                <w:rStyle w:val="Teksttreci20"/>
                <w:rFonts w:eastAsiaTheme="minorHAnsi"/>
                <w:b w:val="0"/>
                <w:sz w:val="20"/>
                <w:szCs w:val="20"/>
                <w:u w:val="none"/>
              </w:rPr>
              <w:t xml:space="preserve">Statyw z łącznikiem, łapą uniwersalną oraz dwoma pierścieniami o różnych średnicach (z łącznikiem). Wysokość </w:t>
            </w:r>
            <w:r w:rsidRPr="001658F1">
              <w:rPr>
                <w:rStyle w:val="Teksttreci20"/>
                <w:rFonts w:eastAsiaTheme="minorHAnsi"/>
                <w:b w:val="0"/>
                <w:sz w:val="20"/>
                <w:szCs w:val="20"/>
                <w:u w:val="none"/>
              </w:rPr>
              <w:lastRenderedPageBreak/>
              <w:t>min. 50 cm.</w:t>
            </w:r>
          </w:p>
        </w:tc>
        <w:tc>
          <w:tcPr>
            <w:tcW w:w="1276" w:type="dxa"/>
          </w:tcPr>
          <w:p w:rsidR="00E64880" w:rsidRDefault="00E64880" w:rsidP="00E407AE">
            <w:r w:rsidRPr="00480F88">
              <w:rPr>
                <w:rFonts w:ascii="Times New Roman" w:hAnsi="Times New Roman" w:cs="Times New Roman"/>
                <w:sz w:val="20"/>
                <w:szCs w:val="20"/>
              </w:rPr>
              <w:lastRenderedPageBreak/>
              <w:t>Sztuka</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RPr="00A256E5" w:rsidTr="0001440D">
        <w:tc>
          <w:tcPr>
            <w:tcW w:w="534" w:type="dxa"/>
          </w:tcPr>
          <w:p w:rsidR="00E64880" w:rsidRPr="0001440D" w:rsidRDefault="00E64880"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4.</w:t>
            </w:r>
          </w:p>
        </w:tc>
        <w:tc>
          <w:tcPr>
            <w:tcW w:w="1701"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Tablice chemiczne</w:t>
            </w:r>
          </w:p>
        </w:tc>
        <w:tc>
          <w:tcPr>
            <w:tcW w:w="5244" w:type="dxa"/>
          </w:tcPr>
          <w:p w:rsidR="00E64880" w:rsidRPr="000D3478" w:rsidRDefault="000D3478" w:rsidP="000D3478">
            <w:pPr>
              <w:widowControl w:val="0"/>
              <w:tabs>
                <w:tab w:val="left" w:pos="787"/>
              </w:tabs>
              <w:jc w:val="both"/>
              <w:rPr>
                <w:rFonts w:ascii="Times New Roman" w:hAnsi="Times New Roman" w:cs="Times New Roman"/>
                <w:sz w:val="20"/>
                <w:szCs w:val="20"/>
              </w:rPr>
            </w:pPr>
            <w:r w:rsidRPr="000D3478">
              <w:rPr>
                <w:rFonts w:ascii="Times New Roman" w:hAnsi="Times New Roman" w:cs="Times New Roman"/>
                <w:sz w:val="20"/>
                <w:szCs w:val="20"/>
              </w:rPr>
              <w:t>Tabela rozpuszczalności wodorotlenków i soli - p</w:t>
            </w:r>
            <w:r w:rsidR="00E64880" w:rsidRPr="000D3478">
              <w:rPr>
                <w:rFonts w:ascii="Times New Roman" w:hAnsi="Times New Roman" w:cs="Times New Roman"/>
                <w:sz w:val="20"/>
                <w:szCs w:val="20"/>
              </w:rPr>
              <w:t>lansza śc</w:t>
            </w:r>
            <w:r w:rsidRPr="000D3478">
              <w:rPr>
                <w:rFonts w:ascii="Times New Roman" w:hAnsi="Times New Roman" w:cs="Times New Roman"/>
                <w:sz w:val="20"/>
                <w:szCs w:val="20"/>
              </w:rPr>
              <w:t>ienna o wymiarach 70 x 100 cm, d</w:t>
            </w:r>
            <w:r w:rsidR="00E64880" w:rsidRPr="000D3478">
              <w:rPr>
                <w:rFonts w:ascii="Times New Roman" w:hAnsi="Times New Roman" w:cs="Times New Roman"/>
                <w:sz w:val="20"/>
                <w:szCs w:val="20"/>
              </w:rPr>
              <w:t>wus</w:t>
            </w:r>
            <w:r w:rsidRPr="000D3478">
              <w:rPr>
                <w:rFonts w:ascii="Times New Roman" w:hAnsi="Times New Roman" w:cs="Times New Roman"/>
                <w:sz w:val="20"/>
                <w:szCs w:val="20"/>
              </w:rPr>
              <w:t>tronnie foliowana, z zawieszką – 1 szt.</w:t>
            </w:r>
          </w:p>
          <w:p w:rsidR="00E64880" w:rsidRPr="00A256E5" w:rsidRDefault="00E64880" w:rsidP="000D3478">
            <w:pPr>
              <w:widowControl w:val="0"/>
              <w:tabs>
                <w:tab w:val="left" w:pos="787"/>
              </w:tabs>
              <w:jc w:val="both"/>
              <w:rPr>
                <w:rFonts w:ascii="Times New Roman" w:hAnsi="Times New Roman" w:cs="Times New Roman"/>
                <w:sz w:val="20"/>
                <w:szCs w:val="20"/>
              </w:rPr>
            </w:pPr>
            <w:r w:rsidRPr="000D3478">
              <w:rPr>
                <w:rFonts w:ascii="Times New Roman" w:hAnsi="Times New Roman" w:cs="Times New Roman"/>
                <w:sz w:val="20"/>
                <w:szCs w:val="20"/>
              </w:rPr>
              <w:t>Dwustronna plansza prezentująca budowę atomu pierwiastka chemicznego, właściwości podstawowych cząstek materii i związek budowy atomu pierwiastka chemicznego z jego położeniem w układzie okresowym. Wymiary planszy: 68x48 cm</w:t>
            </w:r>
            <w:r w:rsidR="000D3478" w:rsidRPr="000D3478">
              <w:rPr>
                <w:rFonts w:ascii="Times New Roman" w:hAnsi="Times New Roman" w:cs="Times New Roman"/>
                <w:sz w:val="20"/>
                <w:szCs w:val="20"/>
              </w:rPr>
              <w:t xml:space="preserve"> – 1 szt.</w:t>
            </w:r>
          </w:p>
        </w:tc>
        <w:tc>
          <w:tcPr>
            <w:tcW w:w="1276" w:type="dxa"/>
          </w:tcPr>
          <w:p w:rsidR="00E64880" w:rsidRPr="005264ED" w:rsidRDefault="000D3478"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RPr="00A256E5" w:rsidTr="0001440D">
        <w:tc>
          <w:tcPr>
            <w:tcW w:w="534" w:type="dxa"/>
          </w:tcPr>
          <w:p w:rsidR="00E64880" w:rsidRPr="0001440D" w:rsidRDefault="00E64880"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5.</w:t>
            </w:r>
          </w:p>
        </w:tc>
        <w:tc>
          <w:tcPr>
            <w:tcW w:w="1701"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Modele do budowania cząsteczek </w:t>
            </w:r>
          </w:p>
        </w:tc>
        <w:tc>
          <w:tcPr>
            <w:tcW w:w="5244" w:type="dxa"/>
          </w:tcPr>
          <w:p w:rsidR="00E64880" w:rsidRPr="005C272E" w:rsidRDefault="00E64880" w:rsidP="00E407AE">
            <w:pPr>
              <w:widowControl w:val="0"/>
              <w:tabs>
                <w:tab w:val="left" w:pos="787"/>
              </w:tabs>
              <w:jc w:val="both"/>
              <w:rPr>
                <w:rFonts w:ascii="Times New Roman" w:hAnsi="Times New Roman" w:cs="Times New Roman"/>
                <w:sz w:val="20"/>
                <w:szCs w:val="20"/>
              </w:rPr>
            </w:pPr>
            <w:r w:rsidRPr="005C272E">
              <w:rPr>
                <w:rFonts w:ascii="Times New Roman" w:hAnsi="Times New Roman" w:cs="Times New Roman"/>
                <w:sz w:val="20"/>
                <w:szCs w:val="20"/>
              </w:rPr>
              <w:t xml:space="preserve">Zestaw do budowy modeli cząsteczek zawierający co najmniej  190 elementów, umożliwiające budowę bardzo szerokiej gamy dużych, wyraźnych i przejrzystych struktur.  Umożliwia budowę modeli takich pierwiastków jak węgiel, wodór, azot, tlen, itp. oraz 3 rodzaje łączników symbolizujących wiązania (m.in. pojedyncze kowalencyjne, podwójne, potrójne, koordynacyjne i jonowe). Z elementów zestawu można budować m.in.: cząsteczki (np. wodoru, chloru, tlenu, ozonu, azotu, fosforu, siarki, węgla - różne odmiany alotropowe), wodorki (np. sodu, magnezu, krzemu oraz chlorowodór, amoniak, metan, woda, siarkowodór), chlorki i fluorki, tlenki metali, tlenki niemetali, kwasy, jony metali, związki organiczne (np. benzen, glicerol, etan, eten, etyn, etanol, itd.). </w:t>
            </w:r>
          </w:p>
        </w:tc>
        <w:tc>
          <w:tcPr>
            <w:tcW w:w="1276" w:type="dxa"/>
          </w:tcPr>
          <w:p w:rsidR="00E64880" w:rsidRPr="005264ED" w:rsidRDefault="00E64880"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6.</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Podnośniki</w:t>
            </w:r>
          </w:p>
        </w:tc>
        <w:tc>
          <w:tcPr>
            <w:tcW w:w="5244" w:type="dxa"/>
          </w:tcPr>
          <w:p w:rsidR="00CF1D87" w:rsidRDefault="00CF1D87" w:rsidP="00300EA3">
            <w:r>
              <w:rPr>
                <w:rFonts w:ascii="Times New Roman" w:hAnsi="Times New Roman" w:cs="Times New Roman"/>
                <w:sz w:val="20"/>
                <w:szCs w:val="20"/>
              </w:rPr>
              <w:t xml:space="preserve">Podnośnik ze stali nierdzewnej 200 mm x 200 mm </w:t>
            </w:r>
          </w:p>
        </w:tc>
        <w:tc>
          <w:tcPr>
            <w:tcW w:w="1276" w:type="dxa"/>
          </w:tcPr>
          <w:p w:rsidR="00CF1D87" w:rsidRPr="00AD7B14" w:rsidRDefault="00CF1D87" w:rsidP="00300EA3">
            <w:pPr>
              <w:rPr>
                <w:rFonts w:ascii="Times New Roman" w:hAnsi="Times New Roman" w:cs="Times New Roman"/>
                <w:sz w:val="20"/>
                <w:szCs w:val="20"/>
              </w:rPr>
            </w:pPr>
            <w:r w:rsidRPr="00AD7B14">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7.</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Kwas: solny, siarkowy (VI), azotowy (V), octowy, oleinowy, palmitynowy, stearynowy</w:t>
            </w:r>
          </w:p>
        </w:tc>
        <w:tc>
          <w:tcPr>
            <w:tcW w:w="5244" w:type="dxa"/>
          </w:tcPr>
          <w:p w:rsidR="00CF1D87" w:rsidRDefault="00CF1D87" w:rsidP="00300EA3">
            <w:r>
              <w:rPr>
                <w:rFonts w:ascii="Times New Roman" w:hAnsi="Times New Roman" w:cs="Times New Roman"/>
                <w:sz w:val="20"/>
                <w:szCs w:val="20"/>
              </w:rPr>
              <w:t xml:space="preserve">Zestaw kwasów, pojemność 100 ml </w:t>
            </w:r>
          </w:p>
        </w:tc>
        <w:tc>
          <w:tcPr>
            <w:tcW w:w="1276" w:type="dxa"/>
          </w:tcPr>
          <w:p w:rsidR="00CF1D87" w:rsidRPr="00AD7B14" w:rsidRDefault="00CF1D87" w:rsidP="00300EA3">
            <w:pPr>
              <w:rPr>
                <w:rFonts w:ascii="Times New Roman" w:hAnsi="Times New Roman" w:cs="Times New Roman"/>
                <w:sz w:val="20"/>
                <w:szCs w:val="20"/>
              </w:rPr>
            </w:pPr>
            <w:r w:rsidRPr="00AD7B14">
              <w:rPr>
                <w:rFonts w:ascii="Times New Roman" w:hAnsi="Times New Roman" w:cs="Times New Roman"/>
                <w:sz w:val="20"/>
                <w:szCs w:val="20"/>
              </w:rPr>
              <w:t>Zestaw</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8.</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Taca laboratoryjna</w:t>
            </w:r>
          </w:p>
        </w:tc>
        <w:tc>
          <w:tcPr>
            <w:tcW w:w="5244" w:type="dxa"/>
          </w:tcPr>
          <w:p w:rsidR="00CF1D87" w:rsidRPr="001E7F60" w:rsidRDefault="00CF1D87" w:rsidP="00300EA3">
            <w:pPr>
              <w:rPr>
                <w:rFonts w:ascii="Times New Roman" w:hAnsi="Times New Roman" w:cs="Times New Roman"/>
                <w:sz w:val="20"/>
                <w:szCs w:val="20"/>
              </w:rPr>
            </w:pPr>
            <w:r w:rsidRPr="001E7F60">
              <w:rPr>
                <w:rFonts w:ascii="Times New Roman" w:hAnsi="Times New Roman" w:cs="Times New Roman"/>
                <w:sz w:val="20"/>
                <w:szCs w:val="20"/>
              </w:rPr>
              <w:t xml:space="preserve">Taca laboratoryjna, wielofunkcyjna, dno gładkie, wykonana z polipropylenu o wymiarach n45 x 35 x 7,5 (H) cm </w:t>
            </w:r>
          </w:p>
        </w:tc>
        <w:tc>
          <w:tcPr>
            <w:tcW w:w="1276" w:type="dxa"/>
          </w:tcPr>
          <w:p w:rsidR="00CF1D87" w:rsidRPr="001E7F60" w:rsidRDefault="00CF1D87" w:rsidP="00300EA3">
            <w:pPr>
              <w:rPr>
                <w:rFonts w:ascii="Times New Roman" w:hAnsi="Times New Roman" w:cs="Times New Roman"/>
                <w:sz w:val="20"/>
                <w:szCs w:val="20"/>
              </w:rPr>
            </w:pPr>
            <w:r w:rsidRPr="001E7F60">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9.</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Rozdzielacz</w:t>
            </w:r>
          </w:p>
        </w:tc>
        <w:tc>
          <w:tcPr>
            <w:tcW w:w="5244" w:type="dxa"/>
          </w:tcPr>
          <w:p w:rsidR="00CF1D87" w:rsidRPr="001E7F60" w:rsidRDefault="00CF1D87" w:rsidP="00300EA3">
            <w:pPr>
              <w:rPr>
                <w:rFonts w:ascii="Times New Roman" w:hAnsi="Times New Roman" w:cs="Times New Roman"/>
                <w:sz w:val="20"/>
                <w:szCs w:val="20"/>
              </w:rPr>
            </w:pPr>
            <w:r w:rsidRPr="001E7F60">
              <w:rPr>
                <w:rFonts w:ascii="Times New Roman" w:hAnsi="Times New Roman" w:cs="Times New Roman"/>
                <w:sz w:val="20"/>
                <w:szCs w:val="20"/>
              </w:rPr>
              <w:t>Rozdzielacz ze szkła borokrzemianowego ze szklanym kranem i plastikowym korkiem o pojemności 250 ml</w:t>
            </w:r>
          </w:p>
        </w:tc>
        <w:tc>
          <w:tcPr>
            <w:tcW w:w="1276" w:type="dxa"/>
          </w:tcPr>
          <w:p w:rsidR="00CF1D87" w:rsidRDefault="00CF1D87" w:rsidP="00300EA3">
            <w:r w:rsidRPr="00480F88">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10.</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Szczypce metalowe</w:t>
            </w:r>
          </w:p>
        </w:tc>
        <w:tc>
          <w:tcPr>
            <w:tcW w:w="5244" w:type="dxa"/>
          </w:tcPr>
          <w:p w:rsidR="00CF1D87" w:rsidRDefault="00CF1D87" w:rsidP="00300EA3">
            <w:r>
              <w:rPr>
                <w:rFonts w:ascii="Times New Roman" w:hAnsi="Times New Roman" w:cs="Times New Roman"/>
                <w:sz w:val="20"/>
                <w:szCs w:val="20"/>
              </w:rPr>
              <w:t>Laboratoryjne uniwersalne, wykonane z metalu</w:t>
            </w:r>
          </w:p>
        </w:tc>
        <w:tc>
          <w:tcPr>
            <w:tcW w:w="1276" w:type="dxa"/>
          </w:tcPr>
          <w:p w:rsidR="00CF1D87" w:rsidRDefault="00CF1D87" w:rsidP="00300EA3">
            <w:r w:rsidRPr="00480F88">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11.</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Fartuch laboratoryjny</w:t>
            </w:r>
          </w:p>
        </w:tc>
        <w:tc>
          <w:tcPr>
            <w:tcW w:w="5244" w:type="dxa"/>
          </w:tcPr>
          <w:p w:rsidR="00CF1D87" w:rsidRPr="00DE54A1" w:rsidRDefault="00CF1D87" w:rsidP="00300EA3">
            <w:pPr>
              <w:rPr>
                <w:rFonts w:ascii="Times New Roman" w:hAnsi="Times New Roman" w:cs="Times New Roman"/>
                <w:sz w:val="20"/>
                <w:szCs w:val="20"/>
                <w:highlight w:val="yellow"/>
              </w:rPr>
            </w:pPr>
            <w:r w:rsidRPr="00E34F62">
              <w:rPr>
                <w:rStyle w:val="Teksttreci20"/>
                <w:rFonts w:eastAsiaTheme="minorHAnsi"/>
                <w:b w:val="0"/>
                <w:sz w:val="20"/>
                <w:szCs w:val="20"/>
                <w:u w:val="none"/>
              </w:rPr>
              <w:t>Fartuch laboratoryjny, płócienny (100% bawełny), długi rękaw, dwie kieszenie po bokach</w:t>
            </w:r>
            <w:r>
              <w:rPr>
                <w:rStyle w:val="Teksttreci20"/>
                <w:rFonts w:eastAsiaTheme="minorHAnsi"/>
                <w:b w:val="0"/>
                <w:sz w:val="20"/>
                <w:szCs w:val="20"/>
                <w:u w:val="none"/>
              </w:rPr>
              <w:t xml:space="preserve"> (opcjonalnie jedna na piersi)</w:t>
            </w:r>
            <w:r w:rsidRPr="00E34F62">
              <w:rPr>
                <w:rStyle w:val="Teksttreci20"/>
                <w:rFonts w:eastAsiaTheme="minorHAnsi"/>
                <w:b w:val="0"/>
                <w:sz w:val="20"/>
                <w:szCs w:val="20"/>
                <w:u w:val="none"/>
              </w:rPr>
              <w:t>,</w:t>
            </w:r>
            <w:r>
              <w:rPr>
                <w:rStyle w:val="Teksttreci20"/>
                <w:rFonts w:eastAsiaTheme="minorHAnsi"/>
                <w:b w:val="0"/>
                <w:sz w:val="20"/>
                <w:szCs w:val="20"/>
                <w:u w:val="none"/>
              </w:rPr>
              <w:t xml:space="preserve"> zapinany na guziki lub zatrzaski</w:t>
            </w:r>
            <w:r w:rsidRPr="00E34F62">
              <w:rPr>
                <w:rStyle w:val="Teksttreci20"/>
                <w:rFonts w:eastAsiaTheme="minorHAnsi"/>
                <w:b w:val="0"/>
                <w:sz w:val="20"/>
                <w:szCs w:val="20"/>
                <w:u w:val="none"/>
              </w:rPr>
              <w:t xml:space="preserve"> z tyłu pasek regulujący obwód fartuch</w:t>
            </w:r>
            <w:r>
              <w:rPr>
                <w:rStyle w:val="Teksttreci20"/>
                <w:rFonts w:eastAsiaTheme="minorHAnsi"/>
                <w:b w:val="0"/>
                <w:sz w:val="20"/>
                <w:szCs w:val="20"/>
                <w:u w:val="none"/>
              </w:rPr>
              <w:t>. Fartuch w rozmiarach: S – 2 szt., M – 3 szt., L – 3 szt., XL – 2 szt.</w:t>
            </w:r>
          </w:p>
        </w:tc>
        <w:tc>
          <w:tcPr>
            <w:tcW w:w="1276" w:type="dxa"/>
          </w:tcPr>
          <w:p w:rsidR="00CF1D87" w:rsidRPr="0001440D" w:rsidRDefault="00CF1D87" w:rsidP="00300EA3">
            <w:pPr>
              <w:rPr>
                <w:rFonts w:ascii="Times New Roman" w:hAnsi="Times New Roman" w:cs="Times New Roman"/>
                <w:sz w:val="20"/>
                <w:szCs w:val="20"/>
              </w:rPr>
            </w:pPr>
            <w:r w:rsidRPr="0001440D">
              <w:rPr>
                <w:rFonts w:ascii="Times New Roman" w:hAnsi="Times New Roman" w:cs="Times New Roman"/>
                <w:sz w:val="20"/>
                <w:szCs w:val="20"/>
              </w:rPr>
              <w:t>Sztuka</w:t>
            </w:r>
          </w:p>
        </w:tc>
        <w:tc>
          <w:tcPr>
            <w:tcW w:w="85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12.</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Pipeta wielomiarowa</w:t>
            </w:r>
          </w:p>
        </w:tc>
        <w:tc>
          <w:tcPr>
            <w:tcW w:w="5244" w:type="dxa"/>
          </w:tcPr>
          <w:p w:rsidR="00CF1D87" w:rsidRPr="00034987" w:rsidRDefault="00CF1D87" w:rsidP="00300EA3">
            <w:pPr>
              <w:rPr>
                <w:rFonts w:ascii="Times New Roman" w:hAnsi="Times New Roman" w:cs="Times New Roman"/>
                <w:sz w:val="20"/>
                <w:szCs w:val="20"/>
              </w:rPr>
            </w:pPr>
            <w:r w:rsidRPr="00034987">
              <w:rPr>
                <w:rFonts w:ascii="Times New Roman" w:hAnsi="Times New Roman" w:cs="Times New Roman"/>
                <w:sz w:val="20"/>
                <w:szCs w:val="20"/>
              </w:rPr>
              <w:t xml:space="preserve">Wykonanana   ze szkła sodowo-wapniowego, skalowan na wypływ (Ex). z podziałką (zero na górze). o pojemności: 2 ml – </w:t>
            </w:r>
            <w:r>
              <w:rPr>
                <w:rFonts w:ascii="Times New Roman" w:hAnsi="Times New Roman" w:cs="Times New Roman"/>
                <w:sz w:val="20"/>
                <w:szCs w:val="20"/>
              </w:rPr>
              <w:t>2</w:t>
            </w:r>
            <w:r w:rsidRPr="00034987">
              <w:rPr>
                <w:rFonts w:ascii="Times New Roman" w:hAnsi="Times New Roman" w:cs="Times New Roman"/>
                <w:sz w:val="20"/>
                <w:szCs w:val="20"/>
              </w:rPr>
              <w:t xml:space="preserve"> szt, 10 ml – </w:t>
            </w:r>
            <w:r>
              <w:rPr>
                <w:rFonts w:ascii="Times New Roman" w:hAnsi="Times New Roman" w:cs="Times New Roman"/>
                <w:sz w:val="20"/>
                <w:szCs w:val="20"/>
              </w:rPr>
              <w:t>2</w:t>
            </w:r>
            <w:r w:rsidRPr="00034987">
              <w:rPr>
                <w:rFonts w:ascii="Times New Roman" w:hAnsi="Times New Roman" w:cs="Times New Roman"/>
                <w:sz w:val="20"/>
                <w:szCs w:val="20"/>
              </w:rPr>
              <w:t xml:space="preserve"> szt., 50 ml – </w:t>
            </w:r>
            <w:r>
              <w:rPr>
                <w:rFonts w:ascii="Times New Roman" w:hAnsi="Times New Roman" w:cs="Times New Roman"/>
                <w:sz w:val="20"/>
                <w:szCs w:val="20"/>
              </w:rPr>
              <w:t>2</w:t>
            </w:r>
            <w:r w:rsidRPr="00034987">
              <w:rPr>
                <w:rFonts w:ascii="Times New Roman" w:hAnsi="Times New Roman" w:cs="Times New Roman"/>
                <w:sz w:val="20"/>
                <w:szCs w:val="20"/>
              </w:rPr>
              <w:t xml:space="preserve"> szt.</w:t>
            </w:r>
          </w:p>
        </w:tc>
        <w:tc>
          <w:tcPr>
            <w:tcW w:w="1276" w:type="dxa"/>
          </w:tcPr>
          <w:p w:rsidR="00CF1D87" w:rsidRPr="004A4A42" w:rsidRDefault="00CF1D87" w:rsidP="00300EA3">
            <w:pPr>
              <w:rPr>
                <w:rFonts w:ascii="Times New Roman" w:hAnsi="Times New Roman" w:cs="Times New Roman"/>
                <w:sz w:val="20"/>
                <w:szCs w:val="20"/>
              </w:rPr>
            </w:pPr>
            <w:r w:rsidRPr="004A4A42">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13.</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Rękawiczki lateksowe </w:t>
            </w:r>
          </w:p>
        </w:tc>
        <w:tc>
          <w:tcPr>
            <w:tcW w:w="5244" w:type="dxa"/>
          </w:tcPr>
          <w:p w:rsidR="00CF1D87" w:rsidRPr="00CE304F" w:rsidRDefault="00CF1D87" w:rsidP="00300EA3">
            <w:pPr>
              <w:rPr>
                <w:rFonts w:ascii="Times New Roman" w:hAnsi="Times New Roman" w:cs="Times New Roman"/>
                <w:bCs/>
                <w:color w:val="000000"/>
                <w:sz w:val="20"/>
                <w:szCs w:val="20"/>
                <w:lang w:eastAsia="pl-PL" w:bidi="pl-PL"/>
              </w:rPr>
            </w:pPr>
            <w:r w:rsidRPr="00964E56">
              <w:rPr>
                <w:rStyle w:val="Teksttreci20"/>
                <w:rFonts w:eastAsiaTheme="minorHAnsi"/>
                <w:b w:val="0"/>
                <w:sz w:val="20"/>
                <w:szCs w:val="20"/>
                <w:u w:val="none"/>
              </w:rPr>
              <w:t xml:space="preserve">Pudrowane, diagnostyczne i ochronne rękawice lateksowe (z kauczuku naturalnego), niejałowe, do jednorazowego użycia, rozmiar: </w:t>
            </w:r>
            <w:r w:rsidRPr="00CE304F">
              <w:rPr>
                <w:rStyle w:val="Teksttreci20"/>
                <w:rFonts w:eastAsiaTheme="minorHAnsi"/>
                <w:b w:val="0"/>
                <w:sz w:val="20"/>
                <w:szCs w:val="20"/>
                <w:u w:val="none"/>
              </w:rPr>
              <w:t xml:space="preserve">S </w:t>
            </w:r>
            <w:r>
              <w:rPr>
                <w:rStyle w:val="Teksttreci20"/>
                <w:rFonts w:eastAsiaTheme="minorHAnsi"/>
                <w:b w:val="0"/>
                <w:sz w:val="20"/>
                <w:szCs w:val="20"/>
                <w:u w:val="none"/>
              </w:rPr>
              <w:t>– 3, M - 12</w:t>
            </w:r>
            <w:r w:rsidRPr="00CE304F">
              <w:rPr>
                <w:rStyle w:val="Teksttreci20"/>
                <w:rFonts w:eastAsiaTheme="minorHAnsi"/>
                <w:b w:val="0"/>
                <w:sz w:val="20"/>
                <w:szCs w:val="20"/>
                <w:u w:val="none"/>
              </w:rPr>
              <w:t>, L - 5</w:t>
            </w:r>
            <w:r w:rsidRPr="00964E56">
              <w:rPr>
                <w:rStyle w:val="Teksttreci20"/>
                <w:rFonts w:eastAsiaTheme="minorHAnsi"/>
                <w:b w:val="0"/>
                <w:sz w:val="20"/>
                <w:szCs w:val="20"/>
                <w:u w:val="none"/>
              </w:rPr>
              <w:t>, opakowanie: 100 sztuk, środek pudrujący: skrobia (mączka) kukurydziana.</w:t>
            </w:r>
          </w:p>
        </w:tc>
        <w:tc>
          <w:tcPr>
            <w:tcW w:w="1276" w:type="dxa"/>
          </w:tcPr>
          <w:p w:rsidR="00CF1D87" w:rsidRPr="00964E56" w:rsidRDefault="00CF1D87" w:rsidP="00300EA3">
            <w:pPr>
              <w:rPr>
                <w:rFonts w:ascii="Times New Roman" w:hAnsi="Times New Roman" w:cs="Times New Roman"/>
                <w:sz w:val="20"/>
                <w:szCs w:val="20"/>
              </w:rPr>
            </w:pPr>
            <w:r w:rsidRPr="00964E56">
              <w:rPr>
                <w:rFonts w:ascii="Times New Roman" w:hAnsi="Times New Roman" w:cs="Times New Roman"/>
                <w:sz w:val="20"/>
                <w:szCs w:val="20"/>
              </w:rPr>
              <w:t>opakowanie</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14.</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Butelki do roztworów z doszlifowanym korkiem</w:t>
            </w:r>
          </w:p>
        </w:tc>
        <w:tc>
          <w:tcPr>
            <w:tcW w:w="5244" w:type="dxa"/>
          </w:tcPr>
          <w:p w:rsidR="00CF1D87" w:rsidRPr="003B18BE" w:rsidRDefault="00CF1D87" w:rsidP="00300EA3">
            <w:pPr>
              <w:rPr>
                <w:rFonts w:ascii="Times New Roman" w:hAnsi="Times New Roman" w:cs="Times New Roman"/>
                <w:sz w:val="20"/>
                <w:szCs w:val="20"/>
              </w:rPr>
            </w:pPr>
            <w:r w:rsidRPr="003B18BE">
              <w:rPr>
                <w:rFonts w:ascii="Times New Roman" w:hAnsi="Times New Roman" w:cs="Times New Roman"/>
                <w:sz w:val="20"/>
                <w:szCs w:val="20"/>
              </w:rPr>
              <w:t>Butelki do roztworów z doszlifowanym korkiem</w:t>
            </w:r>
            <w:r>
              <w:rPr>
                <w:rFonts w:ascii="Times New Roman" w:hAnsi="Times New Roman" w:cs="Times New Roman"/>
                <w:sz w:val="20"/>
                <w:szCs w:val="20"/>
              </w:rPr>
              <w:t>,</w:t>
            </w:r>
            <w:r w:rsidRPr="003B18BE">
              <w:rPr>
                <w:rFonts w:ascii="Times New Roman" w:hAnsi="Times New Roman" w:cs="Times New Roman"/>
                <w:sz w:val="20"/>
                <w:szCs w:val="20"/>
              </w:rPr>
              <w:t xml:space="preserve"> wąska szyj</w:t>
            </w:r>
            <w:r>
              <w:rPr>
                <w:rFonts w:ascii="Times New Roman" w:hAnsi="Times New Roman" w:cs="Times New Roman"/>
                <w:sz w:val="20"/>
                <w:szCs w:val="20"/>
              </w:rPr>
              <w:t xml:space="preserve">a, wykonana za szkła, </w:t>
            </w:r>
            <w:r w:rsidRPr="003B18BE">
              <w:rPr>
                <w:rFonts w:ascii="Times New Roman" w:hAnsi="Times New Roman" w:cs="Times New Roman"/>
                <w:sz w:val="20"/>
                <w:szCs w:val="20"/>
              </w:rPr>
              <w:t>o pojemności 250 ml</w:t>
            </w:r>
          </w:p>
        </w:tc>
        <w:tc>
          <w:tcPr>
            <w:tcW w:w="1276" w:type="dxa"/>
          </w:tcPr>
          <w:p w:rsidR="00CF1D87" w:rsidRPr="005264ED" w:rsidRDefault="00CF1D87" w:rsidP="00300EA3">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15.</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Tryskawka</w:t>
            </w:r>
          </w:p>
        </w:tc>
        <w:tc>
          <w:tcPr>
            <w:tcW w:w="5244" w:type="dxa"/>
          </w:tcPr>
          <w:p w:rsidR="00CF1D87" w:rsidRPr="00454E38" w:rsidRDefault="00CF1D87" w:rsidP="00300EA3">
            <w:pPr>
              <w:jc w:val="both"/>
              <w:rPr>
                <w:rFonts w:ascii="Times New Roman" w:hAnsi="Times New Roman" w:cs="Times New Roman"/>
                <w:sz w:val="20"/>
                <w:szCs w:val="20"/>
              </w:rPr>
            </w:pPr>
            <w:r w:rsidRPr="00454E38">
              <w:rPr>
                <w:rFonts w:ascii="Times New Roman" w:hAnsi="Times New Roman" w:cs="Times New Roman"/>
                <w:sz w:val="20"/>
                <w:szCs w:val="20"/>
              </w:rPr>
              <w:t>Wykonana z plastiku, ze skalą, w komplecie z zakrętką i nasadką tryskającą, pojemność 500 ml</w:t>
            </w:r>
          </w:p>
        </w:tc>
        <w:tc>
          <w:tcPr>
            <w:tcW w:w="1276" w:type="dxa"/>
          </w:tcPr>
          <w:p w:rsidR="00CF1D87" w:rsidRPr="005264ED" w:rsidRDefault="00CF1D87" w:rsidP="00300EA3">
            <w:pPr>
              <w:rPr>
                <w:rFonts w:ascii="Times New Roman" w:hAnsi="Times New Roman" w:cs="Times New Roman"/>
                <w:sz w:val="20"/>
                <w:szCs w:val="20"/>
              </w:rPr>
            </w:pPr>
            <w:r w:rsidRPr="00480F88">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16.</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Krystalizator</w:t>
            </w:r>
          </w:p>
        </w:tc>
        <w:tc>
          <w:tcPr>
            <w:tcW w:w="5244" w:type="dxa"/>
          </w:tcPr>
          <w:p w:rsidR="00CF1D87" w:rsidRDefault="00CF1D87" w:rsidP="00300EA3">
            <w:pPr>
              <w:jc w:val="both"/>
            </w:pPr>
            <w:r>
              <w:rPr>
                <w:rFonts w:ascii="Times New Roman" w:hAnsi="Times New Roman" w:cs="Times New Roman"/>
                <w:sz w:val="20"/>
                <w:szCs w:val="20"/>
              </w:rPr>
              <w:t xml:space="preserve">Wykonany ze szkła boro krzemowego z wylewem, o różnych pojemnościach: </w:t>
            </w:r>
          </w:p>
        </w:tc>
        <w:tc>
          <w:tcPr>
            <w:tcW w:w="1276" w:type="dxa"/>
          </w:tcPr>
          <w:p w:rsidR="00CF1D87" w:rsidRPr="005264ED" w:rsidRDefault="00CF1D87" w:rsidP="00300EA3">
            <w:pPr>
              <w:rPr>
                <w:rFonts w:ascii="Times New Roman" w:hAnsi="Times New Roman" w:cs="Times New Roman"/>
                <w:sz w:val="20"/>
                <w:szCs w:val="20"/>
              </w:rPr>
            </w:pPr>
            <w:r w:rsidRPr="00480F88">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lastRenderedPageBreak/>
              <w:t>17.</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Moździerz</w:t>
            </w:r>
          </w:p>
        </w:tc>
        <w:tc>
          <w:tcPr>
            <w:tcW w:w="5244" w:type="dxa"/>
          </w:tcPr>
          <w:p w:rsidR="00CF1D87" w:rsidRPr="00DE54A1" w:rsidRDefault="00CF1D87" w:rsidP="00300EA3">
            <w:pPr>
              <w:jc w:val="both"/>
              <w:rPr>
                <w:rFonts w:ascii="Times New Roman" w:hAnsi="Times New Roman" w:cs="Times New Roman"/>
                <w:sz w:val="20"/>
                <w:szCs w:val="20"/>
                <w:highlight w:val="yellow"/>
              </w:rPr>
            </w:pPr>
            <w:r w:rsidRPr="00E22156">
              <w:rPr>
                <w:rStyle w:val="Teksttreci20"/>
                <w:rFonts w:eastAsiaTheme="minorHAnsi"/>
                <w:b w:val="0"/>
                <w:sz w:val="20"/>
                <w:szCs w:val="20"/>
                <w:u w:val="none"/>
              </w:rPr>
              <w:t>Ceramiczny/porcelanowy, szorstki, z wylewem lub bez, średnica górna od 96 mm do 110 mm.</w:t>
            </w:r>
          </w:p>
        </w:tc>
        <w:tc>
          <w:tcPr>
            <w:tcW w:w="1276" w:type="dxa"/>
          </w:tcPr>
          <w:p w:rsidR="00CF1D87" w:rsidRPr="005264ED" w:rsidRDefault="00CF1D87" w:rsidP="00300EA3">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18.</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Łyżka laboratoryjna</w:t>
            </w:r>
          </w:p>
        </w:tc>
        <w:tc>
          <w:tcPr>
            <w:tcW w:w="5244" w:type="dxa"/>
          </w:tcPr>
          <w:p w:rsidR="00CF1D87" w:rsidRDefault="00CF1D87" w:rsidP="00300EA3">
            <w:pPr>
              <w:jc w:val="both"/>
            </w:pPr>
            <w:r>
              <w:rPr>
                <w:rFonts w:ascii="Times New Roman" w:hAnsi="Times New Roman" w:cs="Times New Roman"/>
                <w:sz w:val="20"/>
                <w:szCs w:val="20"/>
              </w:rPr>
              <w:t>Wykonana ze stali nierdzewnej lub porcelany, długość ok. 17 cm</w:t>
            </w:r>
          </w:p>
        </w:tc>
        <w:tc>
          <w:tcPr>
            <w:tcW w:w="1276" w:type="dxa"/>
          </w:tcPr>
          <w:p w:rsidR="00CF1D87" w:rsidRPr="005264ED" w:rsidRDefault="00CF1D87" w:rsidP="00300EA3">
            <w:pPr>
              <w:rPr>
                <w:rFonts w:ascii="Times New Roman" w:hAnsi="Times New Roman" w:cs="Times New Roman"/>
                <w:sz w:val="20"/>
                <w:szCs w:val="20"/>
              </w:rPr>
            </w:pPr>
            <w:r w:rsidRPr="00480F88">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19.</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Okulary ochronne</w:t>
            </w:r>
          </w:p>
        </w:tc>
        <w:tc>
          <w:tcPr>
            <w:tcW w:w="5244" w:type="dxa"/>
          </w:tcPr>
          <w:p w:rsidR="00CF1D87" w:rsidRPr="00DE54A1" w:rsidRDefault="00CF1D87" w:rsidP="00300EA3">
            <w:pPr>
              <w:jc w:val="both"/>
              <w:rPr>
                <w:rFonts w:ascii="Times New Roman" w:hAnsi="Times New Roman" w:cs="Times New Roman"/>
                <w:sz w:val="20"/>
                <w:szCs w:val="20"/>
                <w:highlight w:val="yellow"/>
              </w:rPr>
            </w:pPr>
            <w:r w:rsidRPr="003D19A4">
              <w:rPr>
                <w:rStyle w:val="Teksttreci20"/>
                <w:rFonts w:eastAsiaTheme="minorHAnsi"/>
                <w:b w:val="0"/>
                <w:sz w:val="20"/>
                <w:szCs w:val="20"/>
                <w:u w:val="none"/>
              </w:rPr>
              <w:t>Okulary ochronne z tworzywa, z otworami wentylacyjnymi, z gumką w celu dopasowania do rozmiaru głowy.</w:t>
            </w:r>
          </w:p>
        </w:tc>
        <w:tc>
          <w:tcPr>
            <w:tcW w:w="1276" w:type="dxa"/>
          </w:tcPr>
          <w:p w:rsidR="00CF1D87" w:rsidRPr="005264ED" w:rsidRDefault="00CF1D87" w:rsidP="00300EA3">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20.</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Łyżka do spalań</w:t>
            </w:r>
          </w:p>
        </w:tc>
        <w:tc>
          <w:tcPr>
            <w:tcW w:w="5244" w:type="dxa"/>
          </w:tcPr>
          <w:p w:rsidR="00CF1D87" w:rsidRPr="00B65AC8" w:rsidRDefault="00CF1D87" w:rsidP="00300EA3">
            <w:pPr>
              <w:pStyle w:val="NormalnyWeb"/>
              <w:jc w:val="both"/>
              <w:rPr>
                <w:b/>
                <w:sz w:val="20"/>
                <w:szCs w:val="20"/>
              </w:rPr>
            </w:pPr>
            <w:r w:rsidRPr="00B65AC8">
              <w:rPr>
                <w:rStyle w:val="Pogrubienie"/>
                <w:b w:val="0"/>
                <w:sz w:val="20"/>
                <w:szCs w:val="20"/>
              </w:rPr>
              <w:t>Łyżka do spalań wykonana ze stali nierdzewnej</w:t>
            </w:r>
          </w:p>
        </w:tc>
        <w:tc>
          <w:tcPr>
            <w:tcW w:w="1276" w:type="dxa"/>
          </w:tcPr>
          <w:p w:rsidR="00CF1D87" w:rsidRPr="005264ED" w:rsidRDefault="00CF1D87" w:rsidP="00300EA3">
            <w:pPr>
              <w:rPr>
                <w:rFonts w:ascii="Times New Roman" w:hAnsi="Times New Roman" w:cs="Times New Roman"/>
                <w:sz w:val="20"/>
                <w:szCs w:val="20"/>
              </w:rPr>
            </w:pPr>
            <w:r w:rsidRPr="00480F88">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21.</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Zlewka</w:t>
            </w:r>
          </w:p>
        </w:tc>
        <w:tc>
          <w:tcPr>
            <w:tcW w:w="5244" w:type="dxa"/>
          </w:tcPr>
          <w:p w:rsidR="00CF1D87" w:rsidRPr="00B65AC8" w:rsidRDefault="00CF1D87" w:rsidP="00300EA3">
            <w:pPr>
              <w:rPr>
                <w:rStyle w:val="Teksttreci20"/>
                <w:rFonts w:eastAsiaTheme="minorHAnsi"/>
                <w:b w:val="0"/>
                <w:sz w:val="20"/>
                <w:szCs w:val="20"/>
                <w:u w:val="none"/>
              </w:rPr>
            </w:pPr>
            <w:r w:rsidRPr="00B65AC8">
              <w:rPr>
                <w:rStyle w:val="Teksttreci20"/>
                <w:rFonts w:eastAsiaTheme="minorHAnsi"/>
                <w:b w:val="0"/>
                <w:sz w:val="20"/>
                <w:szCs w:val="20"/>
                <w:u w:val="none"/>
              </w:rPr>
              <w:t>Zlewka niska z podziałką. Wykonana ze szkła borokrzemowego, pojemność 250 ml. – 3 szt.</w:t>
            </w:r>
          </w:p>
          <w:p w:rsidR="00CF1D87" w:rsidRDefault="00CF1D87" w:rsidP="00300EA3">
            <w:r w:rsidRPr="00B65AC8">
              <w:rPr>
                <w:rStyle w:val="Teksttreci20"/>
                <w:rFonts w:eastAsiaTheme="minorHAnsi"/>
                <w:b w:val="0"/>
                <w:sz w:val="20"/>
                <w:szCs w:val="20"/>
                <w:u w:val="none"/>
              </w:rPr>
              <w:t>Zlewka niska z podziałką. Wykonana ze szkła borokrzemowego, pojemność 100 ml. – 3 szt.</w:t>
            </w:r>
          </w:p>
        </w:tc>
        <w:tc>
          <w:tcPr>
            <w:tcW w:w="1276" w:type="dxa"/>
          </w:tcPr>
          <w:p w:rsidR="00CF1D87" w:rsidRPr="005264ED" w:rsidRDefault="00CF1D87" w:rsidP="00300EA3">
            <w:pPr>
              <w:rPr>
                <w:rFonts w:ascii="Times New Roman" w:hAnsi="Times New Roman" w:cs="Times New Roman"/>
                <w:sz w:val="20"/>
                <w:szCs w:val="20"/>
              </w:rPr>
            </w:pPr>
            <w:r w:rsidRPr="00480F88">
              <w:rPr>
                <w:rFonts w:ascii="Times New Roman" w:hAnsi="Times New Roman" w:cs="Times New Roman"/>
                <w:sz w:val="20"/>
                <w:szCs w:val="20"/>
              </w:rPr>
              <w:t>Sztuka</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sidRPr="0001440D">
              <w:rPr>
                <w:rFonts w:ascii="Times New Roman" w:hAnsi="Times New Roman" w:cs="Times New Roman"/>
                <w:sz w:val="20"/>
                <w:szCs w:val="20"/>
              </w:rPr>
              <w:t>22.</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Szalka Petriego</w:t>
            </w:r>
          </w:p>
        </w:tc>
        <w:tc>
          <w:tcPr>
            <w:tcW w:w="5244" w:type="dxa"/>
          </w:tcPr>
          <w:p w:rsidR="00CF1D87" w:rsidRPr="00DE54A1" w:rsidRDefault="00CF1D87" w:rsidP="00300EA3">
            <w:pPr>
              <w:rPr>
                <w:rFonts w:ascii="Times New Roman" w:hAnsi="Times New Roman" w:cs="Times New Roman"/>
                <w:sz w:val="20"/>
                <w:szCs w:val="20"/>
                <w:highlight w:val="yellow"/>
              </w:rPr>
            </w:pPr>
            <w:r w:rsidRPr="003D19A4">
              <w:rPr>
                <w:rStyle w:val="Teksttreci20"/>
                <w:rFonts w:eastAsiaTheme="minorHAnsi"/>
                <w:b w:val="0"/>
                <w:sz w:val="20"/>
                <w:szCs w:val="20"/>
                <w:u w:val="none"/>
              </w:rPr>
              <w:t>Szalki Petriego ze szkła sodowo- wapniowego, wymiary 90 x 18 mm lub 100 x 15 mm lub 120 x 20 mm. Zestaw składa się min. z 10 szt.</w:t>
            </w:r>
          </w:p>
        </w:tc>
        <w:tc>
          <w:tcPr>
            <w:tcW w:w="1276" w:type="dxa"/>
          </w:tcPr>
          <w:p w:rsidR="00CF1D87" w:rsidRPr="005264ED" w:rsidRDefault="00CF1D87" w:rsidP="00300EA3">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w:t>
            </w:r>
          </w:p>
        </w:tc>
      </w:tr>
      <w:tr w:rsidR="00CF1D87" w:rsidRPr="00A256E5" w:rsidTr="0001440D">
        <w:tc>
          <w:tcPr>
            <w:tcW w:w="534" w:type="dxa"/>
          </w:tcPr>
          <w:p w:rsidR="00CF1D87" w:rsidRPr="0001440D" w:rsidRDefault="00CF1D87" w:rsidP="0001440D">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23.</w:t>
            </w:r>
          </w:p>
        </w:tc>
        <w:tc>
          <w:tcPr>
            <w:tcW w:w="1701" w:type="dxa"/>
          </w:tcPr>
          <w:p w:rsidR="00CF1D87"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Pipety Pasteura</w:t>
            </w:r>
          </w:p>
        </w:tc>
        <w:tc>
          <w:tcPr>
            <w:tcW w:w="5244" w:type="dxa"/>
          </w:tcPr>
          <w:p w:rsidR="00CF1D87" w:rsidRDefault="00CF1D87" w:rsidP="00300EA3">
            <w:pPr>
              <w:widowControl w:val="0"/>
              <w:tabs>
                <w:tab w:val="left" w:pos="787"/>
              </w:tabs>
              <w:jc w:val="both"/>
              <w:rPr>
                <w:rStyle w:val="Teksttreci20"/>
                <w:rFonts w:eastAsiaTheme="minorHAnsi"/>
                <w:b w:val="0"/>
                <w:sz w:val="20"/>
                <w:szCs w:val="20"/>
                <w:u w:val="none"/>
              </w:rPr>
            </w:pPr>
            <w:r w:rsidRPr="00E34F62">
              <w:rPr>
                <w:rStyle w:val="Teksttreci20"/>
                <w:rFonts w:eastAsiaTheme="minorHAnsi"/>
                <w:b w:val="0"/>
                <w:sz w:val="20"/>
                <w:szCs w:val="20"/>
                <w:u w:val="none"/>
              </w:rPr>
              <w:t>Zestaw składa się min. z 500 szt. pipeta Pasteura z poli</w:t>
            </w:r>
            <w:r>
              <w:rPr>
                <w:rStyle w:val="Teksttreci20"/>
                <w:rFonts w:eastAsiaTheme="minorHAnsi"/>
                <w:b w:val="0"/>
                <w:sz w:val="20"/>
                <w:szCs w:val="20"/>
                <w:u w:val="none"/>
              </w:rPr>
              <w:t>etylenu o całkowitej pojemności:</w:t>
            </w:r>
          </w:p>
          <w:p w:rsidR="00CF1D87" w:rsidRDefault="00CF1D87" w:rsidP="00300EA3">
            <w:pPr>
              <w:widowControl w:val="0"/>
              <w:tabs>
                <w:tab w:val="left" w:pos="787"/>
              </w:tabs>
              <w:jc w:val="both"/>
              <w:rPr>
                <w:rStyle w:val="Teksttreci20"/>
                <w:rFonts w:eastAsiaTheme="minorHAnsi"/>
                <w:b w:val="0"/>
                <w:sz w:val="20"/>
                <w:szCs w:val="20"/>
                <w:u w:val="none"/>
              </w:rPr>
            </w:pPr>
            <w:r>
              <w:rPr>
                <w:rStyle w:val="Teksttreci20"/>
                <w:rFonts w:eastAsiaTheme="minorHAnsi"/>
                <w:b w:val="0"/>
                <w:sz w:val="20"/>
                <w:szCs w:val="20"/>
                <w:u w:val="none"/>
              </w:rPr>
              <w:t xml:space="preserve">- </w:t>
            </w:r>
            <w:r w:rsidRPr="00E34F62">
              <w:rPr>
                <w:rStyle w:val="Teksttreci20"/>
                <w:rFonts w:eastAsiaTheme="minorHAnsi"/>
                <w:b w:val="0"/>
                <w:sz w:val="20"/>
                <w:szCs w:val="20"/>
                <w:u w:val="none"/>
              </w:rPr>
              <w:t xml:space="preserve">ok. 7 ml (podziałka: do 3 ml, bańka ssąca: ok. 4 ml), minimalne wymiary: 7,8 x 150 mm. </w:t>
            </w:r>
            <w:r>
              <w:rPr>
                <w:rStyle w:val="Teksttreci20"/>
                <w:rFonts w:eastAsiaTheme="minorHAnsi"/>
                <w:b w:val="0"/>
                <w:sz w:val="20"/>
                <w:szCs w:val="20"/>
                <w:u w:val="none"/>
              </w:rPr>
              <w:t xml:space="preserve"> – 1 opakowanie</w:t>
            </w:r>
          </w:p>
          <w:p w:rsidR="00CF1D87" w:rsidRPr="00034987" w:rsidRDefault="00CF1D87" w:rsidP="00300EA3">
            <w:pPr>
              <w:widowControl w:val="0"/>
              <w:tabs>
                <w:tab w:val="left" w:pos="787"/>
              </w:tabs>
              <w:jc w:val="both"/>
              <w:rPr>
                <w:rFonts w:ascii="Times New Roman" w:hAnsi="Times New Roman" w:cs="Times New Roman"/>
                <w:bCs/>
                <w:color w:val="000000"/>
                <w:sz w:val="20"/>
                <w:szCs w:val="20"/>
                <w:lang w:eastAsia="pl-PL" w:bidi="pl-PL"/>
              </w:rPr>
            </w:pPr>
            <w:r>
              <w:rPr>
                <w:rStyle w:val="Teksttreci20"/>
                <w:rFonts w:eastAsiaTheme="minorHAnsi"/>
                <w:b w:val="0"/>
                <w:sz w:val="20"/>
                <w:szCs w:val="20"/>
                <w:u w:val="none"/>
              </w:rPr>
              <w:t xml:space="preserve">- </w:t>
            </w:r>
            <w:r w:rsidRPr="00E34F62">
              <w:rPr>
                <w:rStyle w:val="Teksttreci20"/>
                <w:rFonts w:eastAsiaTheme="minorHAnsi"/>
                <w:b w:val="0"/>
                <w:sz w:val="20"/>
                <w:szCs w:val="20"/>
                <w:u w:val="none"/>
              </w:rPr>
              <w:t>ok. 5 ml (podziałka: do 1 ml, bańka ssąca: ok. 4 ml), minimalne wymiary: 5 x 150 mm.</w:t>
            </w:r>
            <w:r>
              <w:rPr>
                <w:rStyle w:val="Teksttreci20"/>
                <w:rFonts w:eastAsiaTheme="minorHAnsi"/>
                <w:b w:val="0"/>
                <w:sz w:val="20"/>
                <w:szCs w:val="20"/>
                <w:u w:val="none"/>
              </w:rPr>
              <w:t xml:space="preserve"> – 1 opakowanie</w:t>
            </w:r>
          </w:p>
        </w:tc>
        <w:tc>
          <w:tcPr>
            <w:tcW w:w="1276" w:type="dxa"/>
          </w:tcPr>
          <w:p w:rsidR="00CF1D87" w:rsidRPr="005264ED" w:rsidRDefault="00CF1D87" w:rsidP="00300EA3">
            <w:pPr>
              <w:rPr>
                <w:rFonts w:ascii="Times New Roman" w:hAnsi="Times New Roman" w:cs="Times New Roman"/>
                <w:sz w:val="20"/>
                <w:szCs w:val="20"/>
              </w:rPr>
            </w:pPr>
            <w:r>
              <w:rPr>
                <w:rFonts w:ascii="Times New Roman" w:hAnsi="Times New Roman" w:cs="Times New Roman"/>
                <w:sz w:val="20"/>
                <w:szCs w:val="20"/>
              </w:rPr>
              <w:t>Opakowanie</w:t>
            </w:r>
          </w:p>
        </w:tc>
        <w:tc>
          <w:tcPr>
            <w:tcW w:w="851" w:type="dxa"/>
          </w:tcPr>
          <w:p w:rsidR="00CF1D87" w:rsidRPr="00A256E5" w:rsidRDefault="00CF1D87" w:rsidP="00300EA3">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w:t>
            </w:r>
          </w:p>
        </w:tc>
      </w:tr>
    </w:tbl>
    <w:p w:rsidR="00E64880" w:rsidRDefault="00E64880" w:rsidP="00E64880">
      <w:pPr>
        <w:widowControl w:val="0"/>
        <w:tabs>
          <w:tab w:val="left" w:pos="787"/>
        </w:tabs>
        <w:spacing w:after="0" w:line="240" w:lineRule="auto"/>
        <w:rPr>
          <w:rFonts w:ascii="Times New Roman" w:hAnsi="Times New Roman" w:cs="Times New Roman"/>
          <w:b/>
          <w:sz w:val="24"/>
          <w:szCs w:val="24"/>
        </w:rPr>
      </w:pPr>
    </w:p>
    <w:p w:rsidR="00E64880" w:rsidRDefault="00E64880" w:rsidP="00E64880">
      <w:pPr>
        <w:widowControl w:val="0"/>
        <w:tabs>
          <w:tab w:val="left" w:pos="787"/>
        </w:tabs>
        <w:spacing w:after="0" w:line="240" w:lineRule="auto"/>
        <w:rPr>
          <w:rFonts w:ascii="Times New Roman" w:hAnsi="Times New Roman" w:cs="Times New Roman"/>
          <w:b/>
          <w:sz w:val="24"/>
          <w:szCs w:val="24"/>
        </w:rPr>
      </w:pPr>
    </w:p>
    <w:p w:rsidR="00E64880" w:rsidRPr="002B2243" w:rsidRDefault="00E64880" w:rsidP="00E64880">
      <w:pPr>
        <w:widowControl w:val="0"/>
        <w:tabs>
          <w:tab w:val="left" w:pos="787"/>
        </w:tabs>
        <w:spacing w:after="0" w:line="240" w:lineRule="auto"/>
        <w:rPr>
          <w:rFonts w:ascii="Times New Roman" w:hAnsi="Times New Roman" w:cs="Times New Roman"/>
          <w:b/>
          <w:sz w:val="24"/>
          <w:szCs w:val="24"/>
          <w:u w:val="single"/>
        </w:rPr>
      </w:pPr>
      <w:r w:rsidRPr="002B2243">
        <w:rPr>
          <w:rFonts w:ascii="Times New Roman" w:hAnsi="Times New Roman" w:cs="Times New Roman"/>
          <w:b/>
          <w:sz w:val="24"/>
          <w:szCs w:val="24"/>
          <w:u w:val="single"/>
        </w:rPr>
        <w:t>Zadanie nr 4</w:t>
      </w:r>
    </w:p>
    <w:p w:rsidR="00E64880" w:rsidRDefault="00E64880" w:rsidP="00E64880">
      <w:pPr>
        <w:widowControl w:val="0"/>
        <w:tabs>
          <w:tab w:val="left" w:pos="787"/>
        </w:tabs>
        <w:spacing w:after="0" w:line="240" w:lineRule="auto"/>
        <w:rPr>
          <w:rFonts w:ascii="Times New Roman" w:hAnsi="Times New Roman" w:cs="Times New Roman"/>
          <w:b/>
          <w:sz w:val="24"/>
          <w:szCs w:val="24"/>
        </w:rPr>
      </w:pPr>
      <w:r>
        <w:rPr>
          <w:rFonts w:ascii="Times New Roman" w:hAnsi="Times New Roman" w:cs="Times New Roman"/>
          <w:b/>
          <w:sz w:val="24"/>
          <w:szCs w:val="24"/>
        </w:rPr>
        <w:t>Zakup pomocy dydaktycznych do zajęć specjalistycznych (zajęcia logopedyczne, psychoedukacyjne, korekcyjno-kompensacyjne, dysleksja)</w:t>
      </w:r>
    </w:p>
    <w:p w:rsidR="00E64880" w:rsidRDefault="00E64880" w:rsidP="00E64880">
      <w:pPr>
        <w:widowControl w:val="0"/>
        <w:tabs>
          <w:tab w:val="left" w:pos="787"/>
        </w:tabs>
        <w:spacing w:after="0" w:line="240" w:lineRule="auto"/>
        <w:rPr>
          <w:rFonts w:ascii="Times New Roman" w:hAnsi="Times New Roman" w:cs="Times New Roman"/>
          <w:b/>
          <w:sz w:val="24"/>
          <w:szCs w:val="24"/>
        </w:rPr>
      </w:pPr>
    </w:p>
    <w:tbl>
      <w:tblPr>
        <w:tblStyle w:val="Tabela-Siatka"/>
        <w:tblW w:w="9606" w:type="dxa"/>
        <w:tblLayout w:type="fixed"/>
        <w:tblLook w:val="04A0" w:firstRow="1" w:lastRow="0" w:firstColumn="1" w:lastColumn="0" w:noHBand="0" w:noVBand="1"/>
      </w:tblPr>
      <w:tblGrid>
        <w:gridCol w:w="534"/>
        <w:gridCol w:w="1701"/>
        <w:gridCol w:w="5244"/>
        <w:gridCol w:w="1276"/>
        <w:gridCol w:w="851"/>
      </w:tblGrid>
      <w:tr w:rsidR="00E64880" w:rsidTr="00B35364">
        <w:tc>
          <w:tcPr>
            <w:tcW w:w="534"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Pr>
                <w:rFonts w:ascii="Times New Roman" w:hAnsi="Times New Roman" w:cs="Times New Roman"/>
                <w:b/>
                <w:sz w:val="16"/>
                <w:szCs w:val="16"/>
              </w:rPr>
              <w:t>LP.</w:t>
            </w:r>
          </w:p>
        </w:tc>
        <w:tc>
          <w:tcPr>
            <w:tcW w:w="1701"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NAZWA POMOCY DYDAKTYCZNEJ</w:t>
            </w:r>
          </w:p>
        </w:tc>
        <w:tc>
          <w:tcPr>
            <w:tcW w:w="5244"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OPIS</w:t>
            </w:r>
          </w:p>
        </w:tc>
        <w:tc>
          <w:tcPr>
            <w:tcW w:w="1276"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JEDNOSTKA MIARY</w:t>
            </w:r>
          </w:p>
        </w:tc>
        <w:tc>
          <w:tcPr>
            <w:tcW w:w="851"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ILOŚĆ</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1.</w:t>
            </w:r>
          </w:p>
        </w:tc>
        <w:tc>
          <w:tcPr>
            <w:tcW w:w="1701" w:type="dxa"/>
          </w:tcPr>
          <w:p w:rsidR="00E64880" w:rsidRPr="00B43F75" w:rsidRDefault="00E64880" w:rsidP="00E407AE">
            <w:pPr>
              <w:rPr>
                <w:rFonts w:ascii="Times New Roman" w:hAnsi="Times New Roman"/>
                <w:sz w:val="20"/>
                <w:szCs w:val="20"/>
              </w:rPr>
            </w:pPr>
            <w:r w:rsidRPr="00B43F75">
              <w:rPr>
                <w:rFonts w:ascii="Times New Roman" w:hAnsi="Times New Roman"/>
                <w:sz w:val="20"/>
                <w:szCs w:val="20"/>
              </w:rPr>
              <w:t>Analogie atematyczne</w:t>
            </w:r>
          </w:p>
          <w:p w:rsidR="00E64880" w:rsidRPr="00EF7EB5" w:rsidRDefault="00E64880" w:rsidP="00E407AE">
            <w:pPr>
              <w:rPr>
                <w:rFonts w:ascii="Times New Roman" w:hAnsi="Times New Roman"/>
                <w:sz w:val="24"/>
                <w:szCs w:val="24"/>
              </w:rPr>
            </w:pPr>
          </w:p>
          <w:p w:rsidR="00E64880" w:rsidRPr="00DB261D" w:rsidRDefault="00E64880" w:rsidP="00E407AE">
            <w:pPr>
              <w:rPr>
                <w:rFonts w:ascii="Times New Roman" w:hAnsi="Times New Roman" w:cs="Times New Roman"/>
                <w:sz w:val="20"/>
                <w:szCs w:val="20"/>
              </w:rPr>
            </w:pPr>
          </w:p>
        </w:tc>
        <w:tc>
          <w:tcPr>
            <w:tcW w:w="5244" w:type="dxa"/>
            <w:vAlign w:val="center"/>
          </w:tcPr>
          <w:p w:rsidR="00E64880" w:rsidRPr="002B7B28" w:rsidRDefault="00E64880" w:rsidP="00E407AE">
            <w:pPr>
              <w:jc w:val="both"/>
              <w:rPr>
                <w:rFonts w:ascii="Times New Roman" w:hAnsi="Times New Roman" w:cs="Times New Roman"/>
                <w:sz w:val="20"/>
                <w:szCs w:val="20"/>
              </w:rPr>
            </w:pPr>
            <w:r w:rsidRPr="002B7B28">
              <w:rPr>
                <w:rFonts w:ascii="Times New Roman" w:hAnsi="Times New Roman" w:cs="Times New Roman"/>
                <w:sz w:val="20"/>
                <w:szCs w:val="20"/>
              </w:rPr>
              <w:t>Pomoc dydaktyczna rozwijająca myślenie przez analogię pozwala</w:t>
            </w:r>
            <w:r>
              <w:rPr>
                <w:rFonts w:ascii="Times New Roman" w:hAnsi="Times New Roman" w:cs="Times New Roman"/>
                <w:sz w:val="20"/>
                <w:szCs w:val="20"/>
              </w:rPr>
              <w:t>jąca</w:t>
            </w:r>
            <w:r w:rsidRPr="002B7B28">
              <w:rPr>
                <w:rFonts w:ascii="Times New Roman" w:hAnsi="Times New Roman" w:cs="Times New Roman"/>
                <w:sz w:val="20"/>
                <w:szCs w:val="20"/>
              </w:rPr>
              <w:t xml:space="preserve"> odszukać odpowiadające sobie właściwości dla różnych cech, rzeczy, s</w:t>
            </w:r>
            <w:r>
              <w:rPr>
                <w:rFonts w:ascii="Times New Roman" w:hAnsi="Times New Roman" w:cs="Times New Roman"/>
                <w:sz w:val="20"/>
                <w:szCs w:val="20"/>
              </w:rPr>
              <w:t>ytuacji, procesów itp. umoliwiająca</w:t>
            </w:r>
            <w:r w:rsidRPr="002B7B28">
              <w:rPr>
                <w:rFonts w:ascii="Times New Roman" w:hAnsi="Times New Roman" w:cs="Times New Roman"/>
                <w:sz w:val="20"/>
                <w:szCs w:val="20"/>
              </w:rPr>
              <w:t xml:space="preserve"> rozwiązywanie problemów poprzez przeniesienie wiedzy z jednej sytuacji na drugą. Karty ćwiczeń podzielone według zastosowanych reguł oraz stopnia ich trudności. Dla każdej analogii przygotowan</w:t>
            </w:r>
            <w:r>
              <w:rPr>
                <w:rFonts w:ascii="Times New Roman" w:hAnsi="Times New Roman" w:cs="Times New Roman"/>
                <w:sz w:val="20"/>
                <w:szCs w:val="20"/>
              </w:rPr>
              <w:t>e</w:t>
            </w:r>
            <w:r w:rsidRPr="002B7B28">
              <w:rPr>
                <w:rFonts w:ascii="Times New Roman" w:hAnsi="Times New Roman" w:cs="Times New Roman"/>
                <w:sz w:val="20"/>
                <w:szCs w:val="20"/>
              </w:rPr>
              <w:t xml:space="preserve"> kilka ćwiczeń, aby dziecko mogło przyswoić daną regułę i przenieść ją na inne zadania, a w konsekwencji samodzielnie odszukiwać kolejne prawidłowości. </w:t>
            </w:r>
          </w:p>
          <w:p w:rsidR="00E64880" w:rsidRPr="00DB261D" w:rsidRDefault="00E64880" w:rsidP="00E407AE">
            <w:pPr>
              <w:jc w:val="both"/>
              <w:rPr>
                <w:rFonts w:ascii="Times New Roman" w:hAnsi="Times New Roman" w:cs="Times New Roman"/>
                <w:sz w:val="20"/>
                <w:szCs w:val="20"/>
              </w:rPr>
            </w:pPr>
            <w:r>
              <w:rPr>
                <w:rFonts w:ascii="Times New Roman" w:hAnsi="Times New Roman" w:cs="Times New Roman"/>
                <w:sz w:val="20"/>
                <w:szCs w:val="20"/>
              </w:rPr>
              <w:t>Zestaw</w:t>
            </w:r>
            <w:r w:rsidRPr="002B7B28">
              <w:rPr>
                <w:rFonts w:ascii="Times New Roman" w:hAnsi="Times New Roman" w:cs="Times New Roman"/>
                <w:sz w:val="20"/>
                <w:szCs w:val="20"/>
              </w:rPr>
              <w:t>: 67 kart kartonowych, kolorowych, dwustronnie foliowanych, instrukcję z odpowiedziami, zapakowany w pudełko</w:t>
            </w:r>
            <w:r>
              <w:rPr>
                <w:rFonts w:ascii="Times New Roman" w:hAnsi="Times New Roman" w:cs="Times New Roman"/>
                <w:sz w:val="20"/>
                <w:szCs w:val="20"/>
              </w:rPr>
              <w:t>.</w:t>
            </w:r>
          </w:p>
        </w:tc>
        <w:tc>
          <w:tcPr>
            <w:tcW w:w="1276" w:type="dxa"/>
          </w:tcPr>
          <w:p w:rsidR="00E64880" w:rsidRPr="00B90B3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2.</w:t>
            </w:r>
          </w:p>
        </w:tc>
        <w:tc>
          <w:tcPr>
            <w:tcW w:w="1701" w:type="dxa"/>
          </w:tcPr>
          <w:p w:rsidR="00E64880" w:rsidRPr="002B7B28" w:rsidRDefault="00E64880" w:rsidP="00E407AE">
            <w:pPr>
              <w:widowControl w:val="0"/>
              <w:tabs>
                <w:tab w:val="left" w:pos="787"/>
              </w:tabs>
              <w:rPr>
                <w:rFonts w:ascii="Times New Roman" w:hAnsi="Times New Roman" w:cs="Times New Roman"/>
                <w:sz w:val="20"/>
                <w:szCs w:val="20"/>
              </w:rPr>
            </w:pPr>
            <w:r w:rsidRPr="002B7B28">
              <w:rPr>
                <w:rFonts w:ascii="Times New Roman" w:eastAsia="Calibri" w:hAnsi="Times New Roman" w:cs="Times New Roman"/>
                <w:bCs/>
                <w:sz w:val="20"/>
                <w:szCs w:val="20"/>
              </w:rPr>
              <w:t xml:space="preserve">EMOCJE </w:t>
            </w:r>
            <w:r w:rsidRPr="002B7B28">
              <w:rPr>
                <w:rFonts w:ascii="Times New Roman" w:eastAsia="Calibri" w:hAnsi="Times New Roman" w:cs="Times New Roman"/>
                <w:sz w:val="20"/>
                <w:szCs w:val="20"/>
              </w:rPr>
              <w:t>Rozpoznawanie stanów emocjonalnych na podstawie wyrazu twarzy</w:t>
            </w:r>
          </w:p>
        </w:tc>
        <w:tc>
          <w:tcPr>
            <w:tcW w:w="5244" w:type="dxa"/>
            <w:vAlign w:val="center"/>
          </w:tcPr>
          <w:p w:rsidR="00E64880" w:rsidRPr="002B7B28" w:rsidRDefault="00E64880" w:rsidP="00E407AE">
            <w:pPr>
              <w:jc w:val="both"/>
              <w:rPr>
                <w:rFonts w:ascii="Times New Roman" w:hAnsi="Times New Roman" w:cs="Times New Roman"/>
                <w:b/>
                <w:sz w:val="20"/>
                <w:szCs w:val="20"/>
              </w:rPr>
            </w:pPr>
            <w:r>
              <w:rPr>
                <w:rFonts w:ascii="Times New Roman" w:hAnsi="Times New Roman" w:cs="Times New Roman"/>
                <w:sz w:val="20"/>
                <w:szCs w:val="20"/>
              </w:rPr>
              <w:t>D</w:t>
            </w:r>
            <w:r w:rsidRPr="002B7B28">
              <w:rPr>
                <w:rFonts w:ascii="Times New Roman" w:hAnsi="Times New Roman" w:cs="Times New Roman"/>
                <w:sz w:val="20"/>
                <w:szCs w:val="20"/>
              </w:rPr>
              <w:t xml:space="preserve">wa zestawy kart ze zdjęciami ludzi, którzy okazują różne emocje, na przykład: radość, zadowolenie, spokój, gniew, strach, zaskoczenie, wstyd, smutek. W jednym zestawie okazywane na zdjęciach emocje są uchwycone w konkretnej sytuacji (np. podczas kłótni, tuż przed bolesnym zastrzykiem, w czasie radosnej zabawy czy w obliczu utraty bliskiej osoby). </w:t>
            </w:r>
            <w:r>
              <w:rPr>
                <w:rFonts w:ascii="Times New Roman" w:hAnsi="Times New Roman" w:cs="Times New Roman"/>
                <w:sz w:val="20"/>
                <w:szCs w:val="20"/>
              </w:rPr>
              <w:t xml:space="preserve">W drugim </w:t>
            </w:r>
            <w:r w:rsidRPr="002B7B28">
              <w:rPr>
                <w:rFonts w:ascii="Times New Roman" w:hAnsi="Times New Roman" w:cs="Times New Roman"/>
                <w:sz w:val="20"/>
                <w:szCs w:val="20"/>
              </w:rPr>
              <w:t>z</w:t>
            </w:r>
            <w:r>
              <w:rPr>
                <w:rFonts w:ascii="Times New Roman" w:hAnsi="Times New Roman" w:cs="Times New Roman"/>
                <w:sz w:val="20"/>
                <w:szCs w:val="20"/>
              </w:rPr>
              <w:t>estawie e</w:t>
            </w:r>
            <w:r w:rsidRPr="002B7B28">
              <w:rPr>
                <w:rFonts w:ascii="Times New Roman" w:hAnsi="Times New Roman" w:cs="Times New Roman"/>
                <w:sz w:val="20"/>
                <w:szCs w:val="20"/>
              </w:rPr>
              <w:t xml:space="preserve">mocje odczytać </w:t>
            </w:r>
            <w:r>
              <w:rPr>
                <w:rFonts w:ascii="Times New Roman" w:hAnsi="Times New Roman" w:cs="Times New Roman"/>
                <w:sz w:val="20"/>
                <w:szCs w:val="20"/>
              </w:rPr>
              <w:t>można</w:t>
            </w:r>
            <w:r w:rsidRPr="002B7B28">
              <w:rPr>
                <w:rFonts w:ascii="Times New Roman" w:hAnsi="Times New Roman" w:cs="Times New Roman"/>
                <w:sz w:val="20"/>
                <w:szCs w:val="20"/>
              </w:rPr>
              <w:t xml:space="preserve"> tylko na podstawie wyrazu i mimiki twarzy. Na odwrotach wszystkich kart </w:t>
            </w:r>
            <w:r>
              <w:rPr>
                <w:rFonts w:ascii="Times New Roman" w:hAnsi="Times New Roman" w:cs="Times New Roman"/>
                <w:sz w:val="20"/>
                <w:szCs w:val="20"/>
              </w:rPr>
              <w:t>umieszone są</w:t>
            </w:r>
            <w:r w:rsidRPr="002B7B28">
              <w:rPr>
                <w:rFonts w:ascii="Times New Roman" w:hAnsi="Times New Roman" w:cs="Times New Roman"/>
                <w:sz w:val="20"/>
                <w:szCs w:val="20"/>
              </w:rPr>
              <w:t xml:space="preserve"> emotikony, które w symboliczny sposób określają ukazane uczucia.</w:t>
            </w:r>
          </w:p>
          <w:p w:rsidR="00E64880" w:rsidRPr="00B90B35" w:rsidRDefault="00E64880" w:rsidP="00E407AE">
            <w:pPr>
              <w:jc w:val="both"/>
              <w:rPr>
                <w:rFonts w:ascii="Times New Roman" w:eastAsia="Times New Roman" w:hAnsi="Times New Roman" w:cs="Times New Roman"/>
                <w:sz w:val="20"/>
                <w:szCs w:val="20"/>
                <w:lang w:eastAsia="pl-PL"/>
              </w:rPr>
            </w:pPr>
            <w:r>
              <w:rPr>
                <w:rFonts w:ascii="Times New Roman" w:eastAsia="Times New Roman" w:hAnsi="Times New Roman" w:cs="Times New Roman"/>
                <w:bCs/>
                <w:sz w:val="20"/>
                <w:szCs w:val="20"/>
                <w:lang w:eastAsia="pl-PL"/>
              </w:rPr>
              <w:t xml:space="preserve">Zestaw: </w:t>
            </w:r>
            <w:r w:rsidRPr="002B7B28">
              <w:rPr>
                <w:rFonts w:ascii="Times New Roman" w:eastAsia="Times New Roman" w:hAnsi="Times New Roman" w:cs="Times New Roman"/>
                <w:sz w:val="20"/>
                <w:szCs w:val="20"/>
                <w:lang w:eastAsia="pl-PL"/>
              </w:rPr>
              <w:t>96 kart dwustronnych</w:t>
            </w:r>
            <w:r w:rsidRPr="002B7B28">
              <w:rPr>
                <w:rFonts w:ascii="Times New Roman" w:eastAsia="Times New Roman" w:hAnsi="Times New Roman" w:cs="Times New Roman"/>
                <w:bCs/>
                <w:sz w:val="20"/>
                <w:szCs w:val="20"/>
                <w:lang w:eastAsia="pl-PL"/>
              </w:rPr>
              <w:t xml:space="preserve">, zapakowany w </w:t>
            </w:r>
            <w:r w:rsidRPr="002B7B28">
              <w:rPr>
                <w:rFonts w:ascii="Times New Roman" w:eastAsia="Times New Roman" w:hAnsi="Times New Roman" w:cs="Times New Roman"/>
                <w:sz w:val="20"/>
                <w:szCs w:val="20"/>
                <w:lang w:eastAsia="pl-PL"/>
              </w:rPr>
              <w:t>pudełko</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3.</w:t>
            </w:r>
          </w:p>
        </w:tc>
        <w:tc>
          <w:tcPr>
            <w:tcW w:w="1701" w:type="dxa"/>
          </w:tcPr>
          <w:p w:rsidR="00E64880" w:rsidRPr="00B90B35" w:rsidRDefault="00E64880" w:rsidP="00E407AE">
            <w:pPr>
              <w:rPr>
                <w:rFonts w:ascii="Times New Roman" w:eastAsia="Calibri" w:hAnsi="Times New Roman" w:cs="Times New Roman"/>
                <w:sz w:val="20"/>
                <w:szCs w:val="20"/>
              </w:rPr>
            </w:pPr>
            <w:r w:rsidRPr="00B90B35">
              <w:rPr>
                <w:rFonts w:ascii="Times New Roman" w:eastAsia="Calibri" w:hAnsi="Times New Roman" w:cs="Times New Roman"/>
                <w:bCs/>
                <w:sz w:val="20"/>
                <w:szCs w:val="20"/>
              </w:rPr>
              <w:t xml:space="preserve">Pewnego razu </w:t>
            </w:r>
            <w:r w:rsidRPr="00B90B35">
              <w:rPr>
                <w:rFonts w:ascii="Times New Roman" w:eastAsia="Calibri" w:hAnsi="Times New Roman" w:cs="Times New Roman"/>
                <w:sz w:val="20"/>
                <w:szCs w:val="20"/>
              </w:rPr>
              <w:t xml:space="preserve">Podróż do krainy </w:t>
            </w:r>
            <w:r w:rsidRPr="00B90B35">
              <w:rPr>
                <w:rFonts w:ascii="Times New Roman" w:eastAsia="Calibri" w:hAnsi="Times New Roman" w:cs="Times New Roman"/>
                <w:sz w:val="20"/>
                <w:szCs w:val="20"/>
              </w:rPr>
              <w:lastRenderedPageBreak/>
              <w:t>zamk</w:t>
            </w:r>
            <w:r w:rsidRPr="00B90B35">
              <w:rPr>
                <w:rFonts w:ascii="Times New Roman" w:hAnsi="Times New Roman"/>
                <w:sz w:val="20"/>
                <w:szCs w:val="20"/>
              </w:rPr>
              <w:t>ów, wróżek, robotów i rakiet</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B90B35" w:rsidRDefault="00E64880" w:rsidP="00E407AE">
            <w:pPr>
              <w:jc w:val="both"/>
              <w:rPr>
                <w:rFonts w:ascii="Times New Roman" w:eastAsia="Times New Roman" w:hAnsi="Times New Roman" w:cs="Times New Roman"/>
                <w:sz w:val="20"/>
                <w:szCs w:val="20"/>
                <w:lang w:eastAsia="pl-PL"/>
              </w:rPr>
            </w:pPr>
            <w:r w:rsidRPr="00B90B35">
              <w:rPr>
                <w:rFonts w:ascii="Times New Roman" w:eastAsia="Times New Roman" w:hAnsi="Times New Roman" w:cs="Times New Roman"/>
                <w:bCs/>
                <w:sz w:val="20"/>
                <w:szCs w:val="20"/>
                <w:lang w:eastAsia="pl-PL"/>
              </w:rPr>
              <w:lastRenderedPageBreak/>
              <w:t>Zabawa</w:t>
            </w:r>
            <w:r w:rsidRPr="00B90B35">
              <w:rPr>
                <w:rFonts w:ascii="Times New Roman" w:eastAsia="Times New Roman" w:hAnsi="Times New Roman" w:cs="Times New Roman"/>
                <w:sz w:val="20"/>
                <w:szCs w:val="20"/>
                <w:lang w:eastAsia="pl-PL"/>
              </w:rPr>
              <w:t xml:space="preserve"> w wymyślanie wspólnych bajek za pomocą obrazków, rozwijająca wyobraźnię i kreatywność, inspirująca </w:t>
            </w:r>
            <w:r w:rsidRPr="00B90B35">
              <w:rPr>
                <w:rFonts w:ascii="Times New Roman" w:eastAsia="Times New Roman" w:hAnsi="Times New Roman" w:cs="Times New Roman"/>
                <w:sz w:val="20"/>
                <w:szCs w:val="20"/>
                <w:lang w:eastAsia="pl-PL"/>
              </w:rPr>
              <w:lastRenderedPageBreak/>
              <w:t xml:space="preserve">do układania opowieści </w:t>
            </w:r>
          </w:p>
          <w:p w:rsidR="00E64880" w:rsidRPr="00B90B35" w:rsidRDefault="00E64880" w:rsidP="00E407AE">
            <w:pPr>
              <w:jc w:val="both"/>
              <w:rPr>
                <w:rFonts w:ascii="Times New Roman" w:hAnsi="Times New Roman"/>
                <w:bCs/>
                <w:sz w:val="20"/>
                <w:szCs w:val="20"/>
              </w:rPr>
            </w:pPr>
            <w:r w:rsidRPr="00B90B35">
              <w:rPr>
                <w:rFonts w:ascii="Times New Roman" w:hAnsi="Times New Roman"/>
                <w:bCs/>
                <w:sz w:val="20"/>
                <w:szCs w:val="20"/>
              </w:rPr>
              <w:t xml:space="preserve">Zestaw: </w:t>
            </w:r>
            <w:r w:rsidRPr="00B90B35">
              <w:rPr>
                <w:rFonts w:ascii="Times New Roman" w:eastAsia="Calibri" w:hAnsi="Times New Roman" w:cs="Times New Roman"/>
                <w:bCs/>
                <w:sz w:val="20"/>
                <w:szCs w:val="20"/>
              </w:rPr>
              <w:t>4 plansze, 40 żetonów okrągłych, prostokątnych, owalnych i kwadratowych, 1 woreczek na żetony, instrukcja</w:t>
            </w:r>
            <w:r>
              <w:rPr>
                <w:rFonts w:ascii="Times New Roman" w:eastAsia="Calibri" w:hAnsi="Times New Roman" w:cs="Times New Roman"/>
                <w:bCs/>
                <w:sz w:val="20"/>
                <w:szCs w:val="20"/>
              </w:rPr>
              <w:t>, zapakowany w pudełko</w:t>
            </w:r>
          </w:p>
        </w:tc>
        <w:tc>
          <w:tcPr>
            <w:tcW w:w="1276" w:type="dxa"/>
          </w:tcPr>
          <w:p w:rsidR="00E64880" w:rsidRDefault="00E64880" w:rsidP="00E407AE">
            <w:r w:rsidRPr="00030027">
              <w:rPr>
                <w:rFonts w:ascii="Times New Roman" w:hAnsi="Times New Roman" w:cs="Times New Roman"/>
                <w:sz w:val="20"/>
                <w:szCs w:val="20"/>
              </w:rPr>
              <w:lastRenderedPageBreak/>
              <w:t>Zestaw</w:t>
            </w:r>
          </w:p>
        </w:tc>
        <w:tc>
          <w:tcPr>
            <w:tcW w:w="851" w:type="dxa"/>
          </w:tcPr>
          <w:p w:rsidR="00E64880" w:rsidRPr="00B90B3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4.</w:t>
            </w:r>
          </w:p>
        </w:tc>
        <w:tc>
          <w:tcPr>
            <w:tcW w:w="1701" w:type="dxa"/>
          </w:tcPr>
          <w:p w:rsidR="00E64880" w:rsidRPr="00B90B35" w:rsidRDefault="00E64880" w:rsidP="00E407AE">
            <w:pPr>
              <w:spacing w:before="100" w:beforeAutospacing="1" w:after="100" w:afterAutospacing="1"/>
              <w:outlineLvl w:val="0"/>
              <w:rPr>
                <w:rFonts w:ascii="Times New Roman" w:eastAsia="Times New Roman" w:hAnsi="Times New Roman" w:cs="Times New Roman"/>
                <w:sz w:val="20"/>
                <w:szCs w:val="20"/>
                <w:lang w:eastAsia="pl-PL"/>
              </w:rPr>
            </w:pPr>
            <w:r w:rsidRPr="00B90B35">
              <w:rPr>
                <w:rFonts w:ascii="Times New Roman" w:eastAsia="Times New Roman" w:hAnsi="Times New Roman" w:cs="Times New Roman"/>
                <w:bCs/>
                <w:kern w:val="36"/>
                <w:sz w:val="20"/>
                <w:szCs w:val="20"/>
                <w:lang w:eastAsia="pl-PL"/>
              </w:rPr>
              <w:t>Dobre wychowanie</w:t>
            </w:r>
            <w:r>
              <w:rPr>
                <w:rFonts w:ascii="Times New Roman" w:eastAsia="Times New Roman" w:hAnsi="Times New Roman" w:cs="Times New Roman"/>
                <w:bCs/>
                <w:kern w:val="36"/>
                <w:sz w:val="20"/>
                <w:szCs w:val="20"/>
                <w:lang w:eastAsia="pl-PL"/>
              </w:rPr>
              <w:t xml:space="preserve">. </w:t>
            </w:r>
            <w:r w:rsidRPr="00B90B35">
              <w:rPr>
                <w:rFonts w:ascii="Times New Roman" w:eastAsia="Times New Roman" w:hAnsi="Times New Roman" w:cs="Times New Roman"/>
                <w:sz w:val="20"/>
                <w:szCs w:val="20"/>
                <w:lang w:eastAsia="pl-PL"/>
              </w:rPr>
              <w:t>Układanka edukacyjno-dydaktyczna</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Default="00E64880" w:rsidP="00E407AE">
            <w:pPr>
              <w:pStyle w:val="NormalnyWeb"/>
              <w:spacing w:before="0" w:beforeAutospacing="0" w:after="0" w:afterAutospacing="0"/>
              <w:jc w:val="both"/>
              <w:rPr>
                <w:sz w:val="20"/>
                <w:szCs w:val="20"/>
              </w:rPr>
            </w:pPr>
            <w:r w:rsidRPr="00ED5272">
              <w:rPr>
                <w:sz w:val="20"/>
                <w:szCs w:val="20"/>
              </w:rPr>
              <w:t xml:space="preserve">Zestaw edukacyjny </w:t>
            </w:r>
            <w:r>
              <w:rPr>
                <w:sz w:val="20"/>
                <w:szCs w:val="20"/>
              </w:rPr>
              <w:t>o walorach dydaktyczno-edukacyjnych</w:t>
            </w:r>
            <w:r w:rsidRPr="00ED5272">
              <w:rPr>
                <w:sz w:val="20"/>
                <w:szCs w:val="20"/>
              </w:rPr>
              <w:t>, dzięki trzem rodzajom gi</w:t>
            </w:r>
            <w:r>
              <w:rPr>
                <w:sz w:val="20"/>
                <w:szCs w:val="20"/>
              </w:rPr>
              <w:t xml:space="preserve">er </w:t>
            </w:r>
            <w:r w:rsidRPr="00ED5272">
              <w:rPr>
                <w:sz w:val="20"/>
                <w:szCs w:val="20"/>
              </w:rPr>
              <w:t xml:space="preserve">ćwiczy pamięć, rozwija koncentrację i równocześnie zachęca do twórczego działania i kreatywnego myślenia. </w:t>
            </w:r>
          </w:p>
          <w:p w:rsidR="00E64880" w:rsidRPr="00DB261D" w:rsidRDefault="00E64880" w:rsidP="00E407AE">
            <w:pPr>
              <w:pStyle w:val="NormalnyWeb"/>
              <w:spacing w:before="0" w:beforeAutospacing="0" w:after="0" w:afterAutospacing="0"/>
              <w:jc w:val="both"/>
              <w:rPr>
                <w:sz w:val="20"/>
                <w:szCs w:val="20"/>
              </w:rPr>
            </w:pPr>
            <w:r w:rsidRPr="00ED5272">
              <w:rPr>
                <w:sz w:val="20"/>
                <w:szCs w:val="20"/>
              </w:rPr>
              <w:t>Zestaw</w:t>
            </w:r>
            <w:r>
              <w:rPr>
                <w:sz w:val="20"/>
                <w:szCs w:val="20"/>
              </w:rPr>
              <w:t>: 24 duże, sztywne plakietki oraz 34 żetony</w:t>
            </w:r>
            <w:r w:rsidRPr="00ED5272">
              <w:rPr>
                <w:sz w:val="20"/>
                <w:szCs w:val="20"/>
              </w:rPr>
              <w:t>. Do zestawu dołączona jest ks</w:t>
            </w:r>
            <w:r>
              <w:rPr>
                <w:sz w:val="20"/>
                <w:szCs w:val="20"/>
              </w:rPr>
              <w:t xml:space="preserve">iążeczka z </w:t>
            </w:r>
            <w:r w:rsidRPr="00ED5272">
              <w:rPr>
                <w:sz w:val="20"/>
                <w:szCs w:val="20"/>
              </w:rPr>
              <w:t>wierszykami i wesołymi rysunkami o dobrym i złym zachowaniu wraz z instrukcją trzech gier.</w:t>
            </w:r>
            <w:r>
              <w:rPr>
                <w:sz w:val="20"/>
                <w:szCs w:val="20"/>
              </w:rPr>
              <w:t xml:space="preserve"> </w:t>
            </w:r>
            <w:r>
              <w:rPr>
                <w:rFonts w:eastAsia="Calibri"/>
                <w:bCs/>
                <w:sz w:val="20"/>
                <w:szCs w:val="20"/>
              </w:rPr>
              <w:t>Zapakowany w pudełko</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5.</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Zwierzątka</w:t>
            </w:r>
            <w:r w:rsidRPr="00D752DC">
              <w:rPr>
                <w:rFonts w:ascii="Times New Roman" w:hAnsi="Times New Roman" w:cs="Times New Roman"/>
                <w:sz w:val="20"/>
                <w:szCs w:val="20"/>
              </w:rPr>
              <w:t xml:space="preserve"> i ich ślady</w:t>
            </w:r>
          </w:p>
        </w:tc>
        <w:tc>
          <w:tcPr>
            <w:tcW w:w="5244" w:type="dxa"/>
            <w:vAlign w:val="center"/>
          </w:tcPr>
          <w:p w:rsidR="00E64880" w:rsidRDefault="00E64880" w:rsidP="00E407AE">
            <w:pPr>
              <w:jc w:val="both"/>
              <w:rPr>
                <w:rFonts w:ascii="Times New Roman" w:hAnsi="Times New Roman" w:cs="Times New Roman"/>
                <w:sz w:val="20"/>
                <w:szCs w:val="20"/>
              </w:rPr>
            </w:pPr>
            <w:r w:rsidRPr="00D752DC">
              <w:rPr>
                <w:rFonts w:ascii="Times New Roman" w:hAnsi="Times New Roman" w:cs="Times New Roman"/>
                <w:sz w:val="20"/>
                <w:szCs w:val="20"/>
              </w:rPr>
              <w:t>Pomoc terapeutyczna mająca na celu rozwijanie logicznego myślenia, skojarzeń. Dzięki różnym możliwościom dziecko może na początku  dopasowywać ślady zwierząt na podstawie wzoru, następnie już samodzielnie.</w:t>
            </w:r>
            <w:r>
              <w:rPr>
                <w:rFonts w:ascii="Times New Roman" w:hAnsi="Times New Roman" w:cs="Times New Roman"/>
                <w:sz w:val="20"/>
                <w:szCs w:val="20"/>
              </w:rPr>
              <w:t xml:space="preserve"> </w:t>
            </w:r>
          </w:p>
          <w:p w:rsidR="00E64880" w:rsidRPr="00D752DC" w:rsidRDefault="00E64880" w:rsidP="00E407AE">
            <w:pPr>
              <w:jc w:val="both"/>
              <w:rPr>
                <w:rFonts w:ascii="Times New Roman" w:hAnsi="Times New Roman" w:cs="Times New Roman"/>
                <w:sz w:val="20"/>
                <w:szCs w:val="20"/>
              </w:rPr>
            </w:pPr>
            <w:r>
              <w:rPr>
                <w:rFonts w:ascii="Times New Roman" w:hAnsi="Times New Roman" w:cs="Times New Roman"/>
                <w:sz w:val="20"/>
                <w:szCs w:val="20"/>
              </w:rPr>
              <w:t xml:space="preserve">Zestaw: </w:t>
            </w:r>
            <w:r w:rsidRPr="00D752DC">
              <w:rPr>
                <w:rFonts w:ascii="Times New Roman" w:hAnsi="Times New Roman" w:cs="Times New Roman"/>
                <w:sz w:val="20"/>
                <w:szCs w:val="20"/>
              </w:rPr>
              <w:t>20 szt. zalaminowanych ob</w:t>
            </w:r>
            <w:r>
              <w:rPr>
                <w:rFonts w:ascii="Times New Roman" w:hAnsi="Times New Roman" w:cs="Times New Roman"/>
                <w:sz w:val="20"/>
                <w:szCs w:val="20"/>
              </w:rPr>
              <w:t xml:space="preserve">razków zwierząt i z ich śladami, </w:t>
            </w:r>
            <w:r w:rsidRPr="00D752DC">
              <w:rPr>
                <w:rFonts w:ascii="Times New Roman" w:hAnsi="Times New Roman" w:cs="Times New Roman"/>
                <w:sz w:val="20"/>
                <w:szCs w:val="20"/>
              </w:rPr>
              <w:t>1 szt. zalaminowana karta aktywności</w:t>
            </w:r>
            <w:r>
              <w:rPr>
                <w:rFonts w:ascii="Times New Roman" w:hAnsi="Times New Roman" w:cs="Times New Roman"/>
                <w:sz w:val="20"/>
                <w:szCs w:val="20"/>
              </w:rPr>
              <w:t xml:space="preserve">, </w:t>
            </w:r>
            <w:r>
              <w:rPr>
                <w:rFonts w:ascii="Times New Roman" w:eastAsia="Calibri" w:hAnsi="Times New Roman" w:cs="Times New Roman"/>
                <w:bCs/>
                <w:sz w:val="20"/>
                <w:szCs w:val="20"/>
              </w:rPr>
              <w:t>zapakowany w pudełko</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Pr>
                <w:rFonts w:ascii="Times New Roman" w:hAnsi="Times New Roman" w:cs="Times New Roman"/>
                <w:sz w:val="20"/>
                <w:szCs w:val="20"/>
              </w:rPr>
              <w:t>2</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6.</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 xml:space="preserve">Domino kształty </w:t>
            </w:r>
          </w:p>
        </w:tc>
        <w:tc>
          <w:tcPr>
            <w:tcW w:w="5244" w:type="dxa"/>
            <w:vAlign w:val="center"/>
          </w:tcPr>
          <w:p w:rsidR="00E64880" w:rsidRPr="00D752DC" w:rsidRDefault="00E64880" w:rsidP="00E407AE">
            <w:pPr>
              <w:pStyle w:val="NormalnyWeb"/>
              <w:jc w:val="both"/>
              <w:rPr>
                <w:sz w:val="20"/>
                <w:szCs w:val="20"/>
              </w:rPr>
            </w:pPr>
            <w:r w:rsidRPr="00A643C3">
              <w:rPr>
                <w:sz w:val="20"/>
                <w:szCs w:val="20"/>
              </w:rPr>
              <w:t>Pomoc terapeutyczna zachęcająca dzieci do szukania takiego samego wzoru co poprzednia kostka. Rozwijająca percepcję wzrokową, spostrzegawczość i koncentrację. </w:t>
            </w:r>
            <w:r w:rsidRPr="00A643C3">
              <w:rPr>
                <w:rStyle w:val="NagwekZnak"/>
                <w:sz w:val="20"/>
                <w:szCs w:val="20"/>
              </w:rPr>
              <w:t xml:space="preserve"> </w:t>
            </w:r>
            <w:r>
              <w:rPr>
                <w:rStyle w:val="Pogrubienie"/>
                <w:b w:val="0"/>
                <w:sz w:val="20"/>
                <w:szCs w:val="20"/>
              </w:rPr>
              <w:t>Z</w:t>
            </w:r>
            <w:r w:rsidRPr="00A643C3">
              <w:rPr>
                <w:rStyle w:val="Pogrubienie"/>
                <w:b w:val="0"/>
                <w:sz w:val="20"/>
                <w:szCs w:val="20"/>
              </w:rPr>
              <w:t>estaw:</w:t>
            </w:r>
            <w:r w:rsidRPr="00A643C3">
              <w:rPr>
                <w:sz w:val="20"/>
                <w:szCs w:val="20"/>
              </w:rPr>
              <w:t xml:space="preserve"> 24  zalaminowane plakietki z kształtami i figurami (12 par)</w:t>
            </w:r>
            <w:r>
              <w:rPr>
                <w:sz w:val="20"/>
                <w:szCs w:val="20"/>
              </w:rPr>
              <w:t xml:space="preserve">, </w:t>
            </w:r>
            <w:r>
              <w:rPr>
                <w:rFonts w:eastAsia="Calibri"/>
                <w:bCs/>
                <w:sz w:val="20"/>
                <w:szCs w:val="20"/>
              </w:rPr>
              <w:t>zapakowany w pudełko</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Pr>
                <w:rFonts w:ascii="Times New Roman" w:hAnsi="Times New Roman" w:cs="Times New Roman"/>
                <w:sz w:val="20"/>
                <w:szCs w:val="20"/>
              </w:rPr>
              <w:t>4</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7.</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 xml:space="preserve">Dopasuj elementy – pory roku </w:t>
            </w:r>
          </w:p>
        </w:tc>
        <w:tc>
          <w:tcPr>
            <w:tcW w:w="5244" w:type="dxa"/>
            <w:vAlign w:val="center"/>
          </w:tcPr>
          <w:p w:rsidR="00E64880" w:rsidRPr="00A643C3" w:rsidRDefault="00E64880" w:rsidP="00E407AE">
            <w:pPr>
              <w:jc w:val="both"/>
              <w:rPr>
                <w:rFonts w:ascii="Times New Roman" w:hAnsi="Times New Roman" w:cs="Times New Roman"/>
                <w:sz w:val="20"/>
                <w:szCs w:val="20"/>
              </w:rPr>
            </w:pPr>
            <w:r w:rsidRPr="00A643C3">
              <w:rPr>
                <w:rFonts w:ascii="Times New Roman" w:hAnsi="Times New Roman" w:cs="Times New Roman"/>
                <w:sz w:val="20"/>
                <w:szCs w:val="20"/>
              </w:rPr>
              <w:t xml:space="preserve">Pomoc terapeutyczna rozwijająca logiczne myślenie. Zadaniem dziecka jest posegregowanie obrazków do danych pór roku na podstawie skojarzeń. </w:t>
            </w:r>
          </w:p>
          <w:p w:rsidR="00E64880" w:rsidRPr="00D752DC" w:rsidRDefault="00E64880" w:rsidP="00E407AE">
            <w:pPr>
              <w:pStyle w:val="NormalnyWeb"/>
              <w:spacing w:before="0" w:beforeAutospacing="0" w:after="0" w:afterAutospacing="0"/>
              <w:jc w:val="both"/>
              <w:rPr>
                <w:sz w:val="20"/>
                <w:szCs w:val="20"/>
              </w:rPr>
            </w:pPr>
            <w:r>
              <w:rPr>
                <w:rStyle w:val="Pogrubienie"/>
                <w:b w:val="0"/>
                <w:sz w:val="20"/>
                <w:szCs w:val="20"/>
              </w:rPr>
              <w:t>Zestaw</w:t>
            </w:r>
            <w:r w:rsidRPr="00A643C3">
              <w:rPr>
                <w:rStyle w:val="Pogrubienie"/>
                <w:b w:val="0"/>
                <w:sz w:val="20"/>
                <w:szCs w:val="20"/>
              </w:rPr>
              <w:t>:</w:t>
            </w:r>
            <w:r w:rsidRPr="00A643C3">
              <w:rPr>
                <w:sz w:val="20"/>
                <w:szCs w:val="20"/>
              </w:rPr>
              <w:t xml:space="preserve"> 4 szt. zalaminowanych </w:t>
            </w:r>
            <w:r>
              <w:rPr>
                <w:sz w:val="20"/>
                <w:szCs w:val="20"/>
              </w:rPr>
              <w:t>kart aktywności z porami roku (</w:t>
            </w:r>
            <w:r w:rsidRPr="00A643C3">
              <w:rPr>
                <w:sz w:val="20"/>
                <w:szCs w:val="20"/>
              </w:rPr>
              <w:t>format A4), 24 szt. zalaminowanych obrazków do dopasowywania do pór roku na podstawie skojarzeń, 4 szt. zalaminowanych obrazków z porami roku</w:t>
            </w:r>
            <w:r>
              <w:rPr>
                <w:sz w:val="20"/>
                <w:szCs w:val="20"/>
              </w:rPr>
              <w:t xml:space="preserve">, </w:t>
            </w:r>
            <w:r>
              <w:rPr>
                <w:rFonts w:eastAsia="Calibri"/>
                <w:bCs/>
                <w:sz w:val="20"/>
                <w:szCs w:val="20"/>
              </w:rPr>
              <w:t>zapakowany w pudełko</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sidRPr="00815F54">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8.</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Myślę i wyciągam wnioski – analogie</w:t>
            </w:r>
          </w:p>
        </w:tc>
        <w:tc>
          <w:tcPr>
            <w:tcW w:w="5244" w:type="dxa"/>
            <w:vAlign w:val="center"/>
          </w:tcPr>
          <w:p w:rsidR="00E64880" w:rsidRDefault="00E64880" w:rsidP="00E407AE">
            <w:pPr>
              <w:jc w:val="both"/>
              <w:rPr>
                <w:rFonts w:ascii="Times New Roman" w:hAnsi="Times New Roman" w:cs="Times New Roman"/>
                <w:sz w:val="20"/>
                <w:szCs w:val="20"/>
              </w:rPr>
            </w:pPr>
            <w:r>
              <w:rPr>
                <w:rFonts w:ascii="Times New Roman" w:hAnsi="Times New Roman" w:cs="Times New Roman"/>
                <w:sz w:val="20"/>
                <w:szCs w:val="20"/>
              </w:rPr>
              <w:t>P</w:t>
            </w:r>
            <w:r w:rsidRPr="00D752DC">
              <w:rPr>
                <w:rFonts w:ascii="Times New Roman" w:hAnsi="Times New Roman" w:cs="Times New Roman"/>
                <w:sz w:val="20"/>
                <w:szCs w:val="20"/>
              </w:rPr>
              <w:t xml:space="preserve">omoc terapeutyczna rozwijająca logiczne myślenie. Zadaniem dziecka jest dobranie odpowiednich 2 części kart aktywności np. pory roku i atrybuty, a następnie uzupełnienie brakującego okienka odpowiednim obrazkiem. Na każdej karcie aktywności </w:t>
            </w:r>
            <w:r>
              <w:rPr>
                <w:rFonts w:ascii="Times New Roman" w:hAnsi="Times New Roman" w:cs="Times New Roman"/>
                <w:sz w:val="20"/>
                <w:szCs w:val="20"/>
              </w:rPr>
              <w:t>umies</w:t>
            </w:r>
            <w:r w:rsidRPr="002B7B28">
              <w:rPr>
                <w:rFonts w:ascii="Times New Roman" w:hAnsi="Times New Roman" w:cs="Times New Roman"/>
                <w:sz w:val="20"/>
                <w:szCs w:val="20"/>
              </w:rPr>
              <w:t>z</w:t>
            </w:r>
            <w:r>
              <w:rPr>
                <w:rFonts w:ascii="Times New Roman" w:hAnsi="Times New Roman" w:cs="Times New Roman"/>
                <w:sz w:val="20"/>
                <w:szCs w:val="20"/>
              </w:rPr>
              <w:t>c</w:t>
            </w:r>
            <w:r w:rsidRPr="002B7B28">
              <w:rPr>
                <w:rFonts w:ascii="Times New Roman" w:hAnsi="Times New Roman" w:cs="Times New Roman"/>
                <w:sz w:val="20"/>
                <w:szCs w:val="20"/>
              </w:rPr>
              <w:t>z</w:t>
            </w:r>
            <w:r>
              <w:rPr>
                <w:rFonts w:ascii="Times New Roman" w:hAnsi="Times New Roman" w:cs="Times New Roman"/>
                <w:sz w:val="20"/>
                <w:szCs w:val="20"/>
              </w:rPr>
              <w:t>ono</w:t>
            </w:r>
            <w:r w:rsidRPr="00D752DC">
              <w:rPr>
                <w:rFonts w:ascii="Times New Roman" w:hAnsi="Times New Roman" w:cs="Times New Roman"/>
                <w:sz w:val="20"/>
                <w:szCs w:val="20"/>
              </w:rPr>
              <w:t xml:space="preserve"> ilustracje dotyczące pewnej reguły. Zadaniem dziecka jest zaobserwowanie istniejącej zależności, analogii i na podstaw</w:t>
            </w:r>
            <w:r>
              <w:rPr>
                <w:rFonts w:ascii="Times New Roman" w:hAnsi="Times New Roman" w:cs="Times New Roman"/>
                <w:sz w:val="20"/>
                <w:szCs w:val="20"/>
              </w:rPr>
              <w:t>ie dwóch  obrazków zastosowanie jej</w:t>
            </w:r>
            <w:r w:rsidRPr="00D752DC">
              <w:rPr>
                <w:rFonts w:ascii="Times New Roman" w:hAnsi="Times New Roman" w:cs="Times New Roman"/>
                <w:sz w:val="20"/>
                <w:szCs w:val="20"/>
              </w:rPr>
              <w:t xml:space="preserve"> w odniesieniu do trzeci</w:t>
            </w:r>
            <w:r>
              <w:rPr>
                <w:rFonts w:ascii="Times New Roman" w:hAnsi="Times New Roman" w:cs="Times New Roman"/>
                <w:sz w:val="20"/>
                <w:szCs w:val="20"/>
              </w:rPr>
              <w:t>ej pary. W zestawie -</w:t>
            </w:r>
            <w:r w:rsidRPr="00D752DC">
              <w:rPr>
                <w:rFonts w:ascii="Times New Roman" w:hAnsi="Times New Roman" w:cs="Times New Roman"/>
                <w:sz w:val="20"/>
                <w:szCs w:val="20"/>
              </w:rPr>
              <w:t xml:space="preserve"> więcej obrazków niż pustych okienek. </w:t>
            </w:r>
          </w:p>
          <w:p w:rsidR="00E64880" w:rsidRPr="0007075E" w:rsidRDefault="00E64880" w:rsidP="00E407AE">
            <w:pPr>
              <w:jc w:val="both"/>
              <w:rPr>
                <w:rFonts w:ascii="Times New Roman" w:hAnsi="Times New Roman" w:cs="Times New Roman"/>
                <w:sz w:val="20"/>
                <w:szCs w:val="20"/>
              </w:rPr>
            </w:pPr>
            <w:r w:rsidRPr="0007075E">
              <w:rPr>
                <w:rFonts w:ascii="Times New Roman" w:hAnsi="Times New Roman" w:cs="Times New Roman"/>
                <w:sz w:val="20"/>
                <w:szCs w:val="20"/>
              </w:rPr>
              <w:t>Z</w:t>
            </w:r>
            <w:r>
              <w:rPr>
                <w:rFonts w:ascii="Times New Roman" w:hAnsi="Times New Roman" w:cs="Times New Roman"/>
                <w:sz w:val="20"/>
                <w:szCs w:val="20"/>
              </w:rPr>
              <w:t>estaw</w:t>
            </w:r>
            <w:r w:rsidRPr="0007075E">
              <w:rPr>
                <w:rFonts w:ascii="Times New Roman" w:hAnsi="Times New Roman" w:cs="Times New Roman"/>
                <w:sz w:val="20"/>
                <w:szCs w:val="20"/>
              </w:rPr>
              <w:t>: 10 szt. zalaminowanych kart aktywności z wnioskowaniem przez analogię, 9 szt. zalaminowanych obrazków do uzupełniania brakujących okienek, 1 zalaminowana karta aktywności do nakładania kart aktywności i obrazków</w:t>
            </w:r>
            <w:r>
              <w:rPr>
                <w:rFonts w:ascii="Times New Roman" w:hAnsi="Times New Roman" w:cs="Times New Roman"/>
                <w:sz w:val="20"/>
                <w:szCs w:val="20"/>
              </w:rPr>
              <w:t xml:space="preserve">, </w:t>
            </w:r>
            <w:r>
              <w:rPr>
                <w:rFonts w:ascii="Times New Roman" w:eastAsia="Calibri" w:hAnsi="Times New Roman" w:cs="Times New Roman"/>
                <w:bCs/>
                <w:sz w:val="20"/>
                <w:szCs w:val="20"/>
              </w:rPr>
              <w:t>zapakowany w pudełko</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sidRPr="00815F54">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9.</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Patyczkowe szaleństwo</w:t>
            </w:r>
          </w:p>
        </w:tc>
        <w:tc>
          <w:tcPr>
            <w:tcW w:w="5244" w:type="dxa"/>
            <w:vAlign w:val="center"/>
          </w:tcPr>
          <w:p w:rsidR="00E64880" w:rsidRPr="0007075E" w:rsidRDefault="00E64880" w:rsidP="00E407AE">
            <w:pPr>
              <w:jc w:val="both"/>
              <w:rPr>
                <w:rFonts w:ascii="Times New Roman" w:hAnsi="Times New Roman" w:cs="Times New Roman"/>
                <w:sz w:val="20"/>
                <w:szCs w:val="20"/>
              </w:rPr>
            </w:pPr>
            <w:r w:rsidRPr="0007075E">
              <w:rPr>
                <w:rFonts w:ascii="Times New Roman" w:hAnsi="Times New Roman" w:cs="Times New Roman"/>
                <w:sz w:val="20"/>
                <w:szCs w:val="20"/>
              </w:rPr>
              <w:t xml:space="preserve">Pomoc terapeutyczna pozwalająca na ćwiczenie sprawności manualnej, spostrzegawczości i motoryki małej. Zadaniem dziecka jest układanie takich samych wzorów co na obrazkach. Do kart ze wzorami czarno-białymi dziecko układa taki sam wzór z patyczków kreatywnych obojętnie z jakich kolorów, natomiast do kart kolorowych, dziecko układa wzór według kolorów. </w:t>
            </w:r>
          </w:p>
          <w:p w:rsidR="00E64880" w:rsidRPr="00D752DC" w:rsidRDefault="00E64880" w:rsidP="00E407AE">
            <w:pPr>
              <w:jc w:val="both"/>
              <w:rPr>
                <w:rFonts w:ascii="Times New Roman" w:hAnsi="Times New Roman" w:cs="Times New Roman"/>
                <w:sz w:val="20"/>
                <w:szCs w:val="20"/>
              </w:rPr>
            </w:pPr>
            <w:r>
              <w:rPr>
                <w:rStyle w:val="Pogrubienie"/>
                <w:rFonts w:ascii="Times New Roman" w:hAnsi="Times New Roman" w:cs="Times New Roman"/>
                <w:b w:val="0"/>
                <w:sz w:val="20"/>
                <w:szCs w:val="20"/>
              </w:rPr>
              <w:t>Zestaw</w:t>
            </w:r>
            <w:r w:rsidRPr="0007075E">
              <w:rPr>
                <w:rStyle w:val="Pogrubienie"/>
                <w:rFonts w:ascii="Times New Roman" w:hAnsi="Times New Roman" w:cs="Times New Roman"/>
                <w:b w:val="0"/>
                <w:sz w:val="20"/>
                <w:szCs w:val="20"/>
              </w:rPr>
              <w:t>:</w:t>
            </w:r>
            <w:r w:rsidRPr="0007075E">
              <w:rPr>
                <w:rFonts w:ascii="Times New Roman" w:hAnsi="Times New Roman" w:cs="Times New Roman"/>
                <w:sz w:val="20"/>
                <w:szCs w:val="20"/>
              </w:rPr>
              <w:t xml:space="preserve"> 80 kreatywnych patyczków w różnych kolorach, 16 szt. zalaminowanych kart czarno- białych z różnymi wzorami </w:t>
            </w:r>
            <w:r w:rsidRPr="0007075E">
              <w:rPr>
                <w:rFonts w:ascii="Times New Roman" w:hAnsi="Times New Roman" w:cs="Times New Roman"/>
                <w:sz w:val="20"/>
                <w:szCs w:val="20"/>
              </w:rPr>
              <w:lastRenderedPageBreak/>
              <w:t>ułożenia od prostszych do trudnych, 16 szt. zalaminowanych kart kolorowych z różnymi wzorami ułożenia od prostszych do trudnych</w:t>
            </w:r>
            <w:r>
              <w:rPr>
                <w:rFonts w:ascii="Times New Roman" w:hAnsi="Times New Roman" w:cs="Times New Roman"/>
                <w:sz w:val="20"/>
                <w:szCs w:val="20"/>
              </w:rPr>
              <w:t xml:space="preserve">, </w:t>
            </w:r>
            <w:r>
              <w:rPr>
                <w:rFonts w:ascii="Times New Roman" w:eastAsia="Calibri" w:hAnsi="Times New Roman" w:cs="Times New Roman"/>
                <w:bCs/>
                <w:sz w:val="20"/>
                <w:szCs w:val="20"/>
              </w:rPr>
              <w:t>zapakowany w pudełko</w:t>
            </w:r>
          </w:p>
        </w:tc>
        <w:tc>
          <w:tcPr>
            <w:tcW w:w="1276" w:type="dxa"/>
          </w:tcPr>
          <w:p w:rsidR="00E64880" w:rsidRDefault="00E64880" w:rsidP="00E407AE">
            <w:r w:rsidRPr="00030027">
              <w:rPr>
                <w:rFonts w:ascii="Times New Roman" w:hAnsi="Times New Roman" w:cs="Times New Roman"/>
                <w:sz w:val="20"/>
                <w:szCs w:val="20"/>
              </w:rPr>
              <w:lastRenderedPageBreak/>
              <w:t>Zestaw</w:t>
            </w:r>
          </w:p>
        </w:tc>
        <w:tc>
          <w:tcPr>
            <w:tcW w:w="851" w:type="dxa"/>
          </w:tcPr>
          <w:p w:rsidR="00E64880" w:rsidRDefault="00E64880" w:rsidP="00E407AE">
            <w:r>
              <w:rPr>
                <w:rFonts w:ascii="Times New Roman" w:hAnsi="Times New Roman" w:cs="Times New Roman"/>
                <w:sz w:val="20"/>
                <w:szCs w:val="20"/>
              </w:rPr>
              <w:t>2</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10.</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 xml:space="preserve">Pomieszczenia domowe – uzupełnij luki </w:t>
            </w:r>
          </w:p>
        </w:tc>
        <w:tc>
          <w:tcPr>
            <w:tcW w:w="5244" w:type="dxa"/>
            <w:vAlign w:val="center"/>
          </w:tcPr>
          <w:p w:rsidR="00E64880" w:rsidRPr="0007075E" w:rsidRDefault="00E64880" w:rsidP="00E407AE">
            <w:pPr>
              <w:jc w:val="both"/>
              <w:rPr>
                <w:rFonts w:ascii="Times New Roman" w:hAnsi="Times New Roman" w:cs="Times New Roman"/>
                <w:sz w:val="20"/>
                <w:szCs w:val="20"/>
              </w:rPr>
            </w:pPr>
            <w:r w:rsidRPr="00D752DC">
              <w:rPr>
                <w:rFonts w:ascii="Times New Roman" w:hAnsi="Times New Roman" w:cs="Times New Roman"/>
                <w:sz w:val="20"/>
                <w:szCs w:val="20"/>
              </w:rPr>
              <w:t xml:space="preserve">Pomoc terapeutyczna mająca na celu dopasowanie poszczególnych brakujących części do kart aktywności. Zadaniem dziecka jest ułożenie obrazka do odpowiedniego </w:t>
            </w:r>
            <w:r>
              <w:rPr>
                <w:rFonts w:ascii="Times New Roman" w:hAnsi="Times New Roman" w:cs="Times New Roman"/>
                <w:sz w:val="20"/>
                <w:szCs w:val="20"/>
              </w:rPr>
              <w:t>pustego okienka. Rozwijanie</w:t>
            </w:r>
            <w:r w:rsidRPr="0007075E">
              <w:rPr>
                <w:rFonts w:ascii="Times New Roman" w:hAnsi="Times New Roman" w:cs="Times New Roman"/>
                <w:sz w:val="20"/>
                <w:szCs w:val="20"/>
              </w:rPr>
              <w:t xml:space="preserve"> logiczne</w:t>
            </w:r>
            <w:r>
              <w:rPr>
                <w:rFonts w:ascii="Times New Roman" w:hAnsi="Times New Roman" w:cs="Times New Roman"/>
                <w:sz w:val="20"/>
                <w:szCs w:val="20"/>
              </w:rPr>
              <w:t>go</w:t>
            </w:r>
            <w:r w:rsidRPr="0007075E">
              <w:rPr>
                <w:rFonts w:ascii="Times New Roman" w:hAnsi="Times New Roman" w:cs="Times New Roman"/>
                <w:sz w:val="20"/>
                <w:szCs w:val="20"/>
              </w:rPr>
              <w:t xml:space="preserve"> myślenie oraz percepcj</w:t>
            </w:r>
            <w:r>
              <w:rPr>
                <w:rFonts w:ascii="Times New Roman" w:hAnsi="Times New Roman" w:cs="Times New Roman"/>
                <w:sz w:val="20"/>
                <w:szCs w:val="20"/>
              </w:rPr>
              <w:t>i wzrokowej</w:t>
            </w:r>
            <w:r w:rsidRPr="0007075E">
              <w:rPr>
                <w:rFonts w:ascii="Times New Roman" w:hAnsi="Times New Roman" w:cs="Times New Roman"/>
                <w:sz w:val="20"/>
                <w:szCs w:val="20"/>
              </w:rPr>
              <w:t>.</w:t>
            </w:r>
          </w:p>
          <w:p w:rsidR="00E64880" w:rsidRPr="00D752DC" w:rsidRDefault="00E64880" w:rsidP="00E407AE">
            <w:pPr>
              <w:jc w:val="both"/>
              <w:rPr>
                <w:rFonts w:ascii="Times New Roman" w:hAnsi="Times New Roman" w:cs="Times New Roman"/>
                <w:sz w:val="20"/>
                <w:szCs w:val="20"/>
              </w:rPr>
            </w:pPr>
            <w:r w:rsidRPr="0007075E">
              <w:rPr>
                <w:rFonts w:ascii="Times New Roman" w:hAnsi="Times New Roman" w:cs="Times New Roman"/>
                <w:sz w:val="20"/>
                <w:szCs w:val="20"/>
              </w:rPr>
              <w:t>Z</w:t>
            </w:r>
            <w:r>
              <w:rPr>
                <w:rFonts w:ascii="Times New Roman" w:hAnsi="Times New Roman" w:cs="Times New Roman"/>
                <w:sz w:val="20"/>
                <w:szCs w:val="20"/>
              </w:rPr>
              <w:t>estaw</w:t>
            </w:r>
            <w:r w:rsidRPr="0007075E">
              <w:rPr>
                <w:rFonts w:ascii="Times New Roman" w:hAnsi="Times New Roman" w:cs="Times New Roman"/>
                <w:sz w:val="20"/>
                <w:szCs w:val="20"/>
              </w:rPr>
              <w:t xml:space="preserve">: 5 szt. zalaminowanych </w:t>
            </w:r>
            <w:r>
              <w:rPr>
                <w:rFonts w:ascii="Times New Roman" w:hAnsi="Times New Roman" w:cs="Times New Roman"/>
                <w:sz w:val="20"/>
                <w:szCs w:val="20"/>
              </w:rPr>
              <w:t>kart aktywności w formacie A4 (</w:t>
            </w:r>
            <w:r w:rsidRPr="0007075E">
              <w:rPr>
                <w:rFonts w:ascii="Times New Roman" w:hAnsi="Times New Roman" w:cs="Times New Roman"/>
                <w:sz w:val="20"/>
                <w:szCs w:val="20"/>
              </w:rPr>
              <w:t>z pomieszczeniami), 11 szt. zalaminowanych obrazków do uzupełniania pomieszczeń</w:t>
            </w:r>
            <w:r>
              <w:rPr>
                <w:rFonts w:ascii="Times New Roman" w:hAnsi="Times New Roman" w:cs="Times New Roman"/>
                <w:sz w:val="20"/>
                <w:szCs w:val="20"/>
              </w:rPr>
              <w:t xml:space="preserve">, </w:t>
            </w:r>
            <w:r>
              <w:rPr>
                <w:rFonts w:ascii="Times New Roman" w:eastAsia="Calibri" w:hAnsi="Times New Roman" w:cs="Times New Roman"/>
                <w:bCs/>
                <w:sz w:val="20"/>
                <w:szCs w:val="20"/>
              </w:rPr>
              <w:t>zapakowany w pudełko</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Pr>
                <w:rFonts w:ascii="Times New Roman" w:hAnsi="Times New Roman" w:cs="Times New Roman"/>
                <w:sz w:val="20"/>
                <w:szCs w:val="20"/>
              </w:rPr>
              <w:t>2</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11.</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 xml:space="preserve">Poznaję zawody – dopasuj atrybuty </w:t>
            </w:r>
          </w:p>
        </w:tc>
        <w:tc>
          <w:tcPr>
            <w:tcW w:w="5244" w:type="dxa"/>
            <w:vAlign w:val="center"/>
          </w:tcPr>
          <w:p w:rsidR="00E64880" w:rsidRPr="00D752DC" w:rsidRDefault="00E64880" w:rsidP="00E407AE">
            <w:pPr>
              <w:jc w:val="both"/>
              <w:rPr>
                <w:rFonts w:ascii="Times New Roman" w:hAnsi="Times New Roman" w:cs="Times New Roman"/>
                <w:sz w:val="20"/>
                <w:szCs w:val="20"/>
              </w:rPr>
            </w:pPr>
            <w:r w:rsidRPr="00D752DC">
              <w:rPr>
                <w:rFonts w:ascii="Times New Roman" w:hAnsi="Times New Roman" w:cs="Times New Roman"/>
                <w:sz w:val="20"/>
                <w:szCs w:val="20"/>
              </w:rPr>
              <w:t xml:space="preserve">Pomoc terapeutyczna mająca na celu zapoznanie dziecka z poszczególnymi zawodami oraz ich atrybutami. Zdaniem dziecka jest dopasowanie atrybutów do danych zawodów. </w:t>
            </w:r>
            <w:r>
              <w:rPr>
                <w:rFonts w:ascii="Times New Roman" w:hAnsi="Times New Roman" w:cs="Times New Roman"/>
                <w:sz w:val="20"/>
                <w:szCs w:val="20"/>
              </w:rPr>
              <w:t>Rozwijanie</w:t>
            </w:r>
            <w:r w:rsidRPr="00D752DC">
              <w:rPr>
                <w:rFonts w:ascii="Times New Roman" w:hAnsi="Times New Roman" w:cs="Times New Roman"/>
                <w:sz w:val="20"/>
                <w:szCs w:val="20"/>
              </w:rPr>
              <w:t xml:space="preserve"> umiejętność logicznego myślenia.</w:t>
            </w:r>
          </w:p>
          <w:p w:rsidR="00E64880" w:rsidRPr="0007075E" w:rsidRDefault="00E64880" w:rsidP="00E407AE">
            <w:pPr>
              <w:jc w:val="both"/>
              <w:rPr>
                <w:rFonts w:ascii="Times New Roman" w:hAnsi="Times New Roman" w:cs="Times New Roman"/>
                <w:sz w:val="20"/>
                <w:szCs w:val="20"/>
              </w:rPr>
            </w:pPr>
            <w:r>
              <w:rPr>
                <w:rFonts w:ascii="Times New Roman" w:hAnsi="Times New Roman" w:cs="Times New Roman"/>
                <w:sz w:val="20"/>
                <w:szCs w:val="20"/>
              </w:rPr>
              <w:t>Zestaw</w:t>
            </w:r>
            <w:r w:rsidRPr="0007075E">
              <w:rPr>
                <w:rFonts w:ascii="Times New Roman" w:hAnsi="Times New Roman" w:cs="Times New Roman"/>
                <w:sz w:val="20"/>
                <w:szCs w:val="20"/>
              </w:rPr>
              <w:t>: 5 szt. zalaminowanych kart aktywności z zawodami w formacie A4 do uzupełniania, 30 szt. zalaminowanych obrazków z atrybutami</w:t>
            </w:r>
            <w:r>
              <w:rPr>
                <w:rFonts w:ascii="Times New Roman" w:hAnsi="Times New Roman" w:cs="Times New Roman"/>
                <w:sz w:val="20"/>
                <w:szCs w:val="20"/>
              </w:rPr>
              <w:t xml:space="preserve">, </w:t>
            </w:r>
            <w:r>
              <w:rPr>
                <w:rFonts w:ascii="Times New Roman" w:eastAsia="Calibri" w:hAnsi="Times New Roman" w:cs="Times New Roman"/>
                <w:bCs/>
                <w:sz w:val="20"/>
                <w:szCs w:val="20"/>
              </w:rPr>
              <w:t>zapakowany w pudełko</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sidRPr="00815F54">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12.</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Zwierzęta i ich domy</w:t>
            </w:r>
          </w:p>
        </w:tc>
        <w:tc>
          <w:tcPr>
            <w:tcW w:w="5244" w:type="dxa"/>
            <w:vAlign w:val="center"/>
          </w:tcPr>
          <w:p w:rsidR="00E64880" w:rsidRPr="008C68E7" w:rsidRDefault="00E64880" w:rsidP="00E407AE">
            <w:pPr>
              <w:jc w:val="both"/>
              <w:rPr>
                <w:rFonts w:ascii="Times New Roman" w:hAnsi="Times New Roman" w:cs="Times New Roman"/>
                <w:sz w:val="20"/>
                <w:szCs w:val="20"/>
              </w:rPr>
            </w:pPr>
            <w:r>
              <w:rPr>
                <w:rFonts w:ascii="Times New Roman" w:hAnsi="Times New Roman" w:cs="Times New Roman"/>
                <w:sz w:val="20"/>
                <w:szCs w:val="20"/>
              </w:rPr>
              <w:t xml:space="preserve">Pomoc terapeutyczna </w:t>
            </w:r>
            <w:r w:rsidRPr="00D752DC">
              <w:rPr>
                <w:rFonts w:ascii="Times New Roman" w:hAnsi="Times New Roman" w:cs="Times New Roman"/>
                <w:sz w:val="20"/>
                <w:szCs w:val="20"/>
              </w:rPr>
              <w:t>do prowadzenia zabaw rozwijających logiczne myślenie, spostrzegawczość i umiejętność zapamiętywania podstawowych informacji z życia zwi</w:t>
            </w:r>
            <w:r>
              <w:rPr>
                <w:rFonts w:ascii="Times New Roman" w:hAnsi="Times New Roman" w:cs="Times New Roman"/>
                <w:sz w:val="20"/>
                <w:szCs w:val="20"/>
              </w:rPr>
              <w:t xml:space="preserve">erząt, </w:t>
            </w:r>
            <w:r w:rsidRPr="00D752DC">
              <w:rPr>
                <w:rFonts w:ascii="Times New Roman" w:hAnsi="Times New Roman" w:cs="Times New Roman"/>
                <w:sz w:val="20"/>
                <w:szCs w:val="20"/>
              </w:rPr>
              <w:t>do zabaw stymulacyjnych w pracy indywidualnej oraz w pracy tera</w:t>
            </w:r>
            <w:r>
              <w:rPr>
                <w:rFonts w:ascii="Times New Roman" w:hAnsi="Times New Roman" w:cs="Times New Roman"/>
                <w:sz w:val="20"/>
                <w:szCs w:val="20"/>
              </w:rPr>
              <w:t xml:space="preserve">peutycznej w małych </w:t>
            </w:r>
            <w:r w:rsidRPr="008C68E7">
              <w:rPr>
                <w:rFonts w:ascii="Times New Roman" w:hAnsi="Times New Roman" w:cs="Times New Roman"/>
                <w:sz w:val="20"/>
                <w:szCs w:val="20"/>
              </w:rPr>
              <w:t>zespołach. Zabawa polega na połączeniu obrazka „zwierzę” z obrazkiem „jego dom”.</w:t>
            </w:r>
          </w:p>
          <w:p w:rsidR="00E64880" w:rsidRPr="00D752DC" w:rsidRDefault="00E64880" w:rsidP="00E407AE">
            <w:pPr>
              <w:jc w:val="both"/>
              <w:rPr>
                <w:rFonts w:ascii="Times New Roman" w:hAnsi="Times New Roman" w:cs="Times New Roman"/>
                <w:sz w:val="20"/>
                <w:szCs w:val="20"/>
              </w:rPr>
            </w:pPr>
            <w:r>
              <w:rPr>
                <w:rStyle w:val="Pogrubienie"/>
                <w:rFonts w:ascii="Times New Roman" w:hAnsi="Times New Roman" w:cs="Times New Roman"/>
                <w:b w:val="0"/>
                <w:sz w:val="20"/>
                <w:szCs w:val="20"/>
              </w:rPr>
              <w:t>Zestaw</w:t>
            </w:r>
            <w:r w:rsidRPr="008C68E7">
              <w:rPr>
                <w:rStyle w:val="Pogrubienie"/>
                <w:rFonts w:ascii="Times New Roman" w:hAnsi="Times New Roman" w:cs="Times New Roman"/>
                <w:b w:val="0"/>
                <w:sz w:val="20"/>
                <w:szCs w:val="20"/>
              </w:rPr>
              <w:t>:</w:t>
            </w:r>
            <w:r w:rsidRPr="008C68E7">
              <w:rPr>
                <w:rFonts w:ascii="Times New Roman" w:hAnsi="Times New Roman" w:cs="Times New Roman"/>
                <w:sz w:val="20"/>
                <w:szCs w:val="20"/>
              </w:rPr>
              <w:t xml:space="preserve"> 24 zalaminowane kolorowe obrazki z ilustracjami zwierząt i ich domkami, zalaminowana karta aktywności do dopasowywania</w:t>
            </w:r>
            <w:r>
              <w:rPr>
                <w:rFonts w:ascii="Times New Roman" w:hAnsi="Times New Roman" w:cs="Times New Roman"/>
                <w:sz w:val="20"/>
                <w:szCs w:val="20"/>
              </w:rPr>
              <w:t xml:space="preserve">, </w:t>
            </w:r>
            <w:r>
              <w:rPr>
                <w:rFonts w:ascii="Times New Roman" w:eastAsia="Calibri" w:hAnsi="Times New Roman" w:cs="Times New Roman"/>
                <w:bCs/>
                <w:sz w:val="20"/>
                <w:szCs w:val="20"/>
              </w:rPr>
              <w:t>zapakowany w pudełko</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Pr>
                <w:rFonts w:ascii="Times New Roman" w:hAnsi="Times New Roman" w:cs="Times New Roman"/>
                <w:sz w:val="20"/>
                <w:szCs w:val="20"/>
              </w:rPr>
              <w:t>2</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13.</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 xml:space="preserve">Onomatopeje  z CD </w:t>
            </w:r>
          </w:p>
        </w:tc>
        <w:tc>
          <w:tcPr>
            <w:tcW w:w="5244" w:type="dxa"/>
            <w:vAlign w:val="center"/>
          </w:tcPr>
          <w:p w:rsidR="00E64880" w:rsidRPr="008C68E7" w:rsidRDefault="00E64880" w:rsidP="00E407AE">
            <w:pPr>
              <w:pStyle w:val="NormalnyWeb"/>
              <w:spacing w:before="0" w:beforeAutospacing="0" w:after="0" w:afterAutospacing="0"/>
              <w:jc w:val="both"/>
              <w:rPr>
                <w:sz w:val="20"/>
                <w:szCs w:val="20"/>
              </w:rPr>
            </w:pPr>
            <w:r>
              <w:rPr>
                <w:sz w:val="20"/>
                <w:szCs w:val="20"/>
              </w:rPr>
              <w:t>Pomoc terapeutyczna będąca propozycją</w:t>
            </w:r>
            <w:r w:rsidRPr="008C68E7">
              <w:rPr>
                <w:sz w:val="20"/>
                <w:szCs w:val="20"/>
              </w:rPr>
              <w:t xml:space="preserve"> zabawy i nauki w poznawanie świata zwierząt, instrumentów muzycznych, pojazdów, odgłosów natury, lu</w:t>
            </w:r>
            <w:r>
              <w:rPr>
                <w:sz w:val="20"/>
                <w:szCs w:val="20"/>
              </w:rPr>
              <w:t xml:space="preserve">dzi, różnych sytuacji. Wspomagająca proces rozwijania wielu umiejętności poznawczych, </w:t>
            </w:r>
            <w:r w:rsidRPr="008C68E7">
              <w:rPr>
                <w:sz w:val="20"/>
                <w:szCs w:val="20"/>
              </w:rPr>
              <w:t xml:space="preserve">w tym przede wszystkim mowy oraz percepcji słuchowej, ważnej dla procesu przyswajania umiejętności nauki czytania i pisania. </w:t>
            </w:r>
          </w:p>
          <w:p w:rsidR="00E64880" w:rsidRPr="00D752DC" w:rsidRDefault="00E64880" w:rsidP="00E407AE">
            <w:pPr>
              <w:pStyle w:val="NormalnyWeb"/>
              <w:spacing w:before="0" w:beforeAutospacing="0" w:after="0" w:afterAutospacing="0"/>
              <w:jc w:val="both"/>
              <w:rPr>
                <w:sz w:val="20"/>
                <w:szCs w:val="20"/>
              </w:rPr>
            </w:pPr>
            <w:r>
              <w:rPr>
                <w:rStyle w:val="Pogrubienie"/>
                <w:b w:val="0"/>
                <w:sz w:val="20"/>
                <w:szCs w:val="20"/>
              </w:rPr>
              <w:t>Zestaw</w:t>
            </w:r>
            <w:r w:rsidRPr="008C68E7">
              <w:rPr>
                <w:rStyle w:val="Pogrubienie"/>
                <w:b w:val="0"/>
                <w:sz w:val="20"/>
                <w:szCs w:val="20"/>
              </w:rPr>
              <w:t>:</w:t>
            </w:r>
            <w:r w:rsidRPr="008C68E7">
              <w:rPr>
                <w:sz w:val="20"/>
                <w:szCs w:val="20"/>
              </w:rPr>
              <w:t xml:space="preserve"> 56 szt. zalaminowanych  kart aktywności z kolorowymi obrazkami i napisami do ćwiczeń dźwiękonaśladowczych</w:t>
            </w:r>
            <w:r>
              <w:rPr>
                <w:sz w:val="20"/>
                <w:szCs w:val="20"/>
              </w:rPr>
              <w:t xml:space="preserve"> - k</w:t>
            </w:r>
            <w:r w:rsidRPr="008C68E7">
              <w:rPr>
                <w:sz w:val="20"/>
                <w:szCs w:val="20"/>
              </w:rPr>
              <w:t xml:space="preserve">ategorie obrazków: </w:t>
            </w:r>
            <w:r>
              <w:rPr>
                <w:sz w:val="20"/>
                <w:szCs w:val="20"/>
              </w:rPr>
              <w:t>zwierzęta (</w:t>
            </w:r>
            <w:r w:rsidRPr="008C68E7">
              <w:rPr>
                <w:sz w:val="20"/>
                <w:szCs w:val="20"/>
              </w:rPr>
              <w:t xml:space="preserve">24 szt.), </w:t>
            </w:r>
            <w:r>
              <w:rPr>
                <w:sz w:val="20"/>
                <w:szCs w:val="20"/>
              </w:rPr>
              <w:t>odgłosy ludzi (</w:t>
            </w:r>
            <w:r w:rsidRPr="008C68E7">
              <w:rPr>
                <w:sz w:val="20"/>
                <w:szCs w:val="20"/>
              </w:rPr>
              <w:t xml:space="preserve">5 szt.), </w:t>
            </w:r>
            <w:r>
              <w:rPr>
                <w:sz w:val="20"/>
                <w:szCs w:val="20"/>
              </w:rPr>
              <w:t>instrumenty muzyczne (</w:t>
            </w:r>
            <w:r w:rsidRPr="008C68E7">
              <w:rPr>
                <w:sz w:val="20"/>
                <w:szCs w:val="20"/>
              </w:rPr>
              <w:t>9 szt.),</w:t>
            </w:r>
            <w:r>
              <w:rPr>
                <w:sz w:val="20"/>
                <w:szCs w:val="20"/>
              </w:rPr>
              <w:t xml:space="preserve"> pojazdy (</w:t>
            </w:r>
            <w:r w:rsidRPr="008C68E7">
              <w:rPr>
                <w:sz w:val="20"/>
                <w:szCs w:val="20"/>
              </w:rPr>
              <w:t xml:space="preserve">5 szt.), </w:t>
            </w:r>
            <w:r>
              <w:rPr>
                <w:sz w:val="20"/>
                <w:szCs w:val="20"/>
              </w:rPr>
              <w:t>obrazki sytuacyjne (</w:t>
            </w:r>
            <w:r w:rsidRPr="008C68E7">
              <w:rPr>
                <w:sz w:val="20"/>
                <w:szCs w:val="20"/>
              </w:rPr>
              <w:t xml:space="preserve">11 szt.), </w:t>
            </w:r>
            <w:r>
              <w:rPr>
                <w:sz w:val="20"/>
                <w:szCs w:val="20"/>
              </w:rPr>
              <w:t>odgłosy przyrody (</w:t>
            </w:r>
            <w:r w:rsidRPr="008C68E7">
              <w:rPr>
                <w:sz w:val="20"/>
                <w:szCs w:val="20"/>
              </w:rPr>
              <w:t>2 szt.)</w:t>
            </w:r>
            <w:r>
              <w:rPr>
                <w:sz w:val="20"/>
                <w:szCs w:val="20"/>
              </w:rPr>
              <w:t xml:space="preserve">, </w:t>
            </w:r>
            <w:r w:rsidRPr="008C68E7">
              <w:rPr>
                <w:rStyle w:val="Pogrubienie"/>
                <w:b w:val="0"/>
                <w:sz w:val="20"/>
                <w:szCs w:val="20"/>
              </w:rPr>
              <w:t>płyta</w:t>
            </w:r>
            <w:r w:rsidRPr="008C68E7">
              <w:rPr>
                <w:sz w:val="20"/>
                <w:szCs w:val="20"/>
              </w:rPr>
              <w:t> </w:t>
            </w:r>
            <w:r w:rsidRPr="008C68E7">
              <w:rPr>
                <w:rStyle w:val="Pogrubienie"/>
                <w:b w:val="0"/>
                <w:sz w:val="20"/>
                <w:szCs w:val="20"/>
              </w:rPr>
              <w:t> CD z nagraniem 55 krótkich odgłosów</w:t>
            </w:r>
            <w:r w:rsidRPr="008C68E7">
              <w:rPr>
                <w:sz w:val="20"/>
                <w:szCs w:val="20"/>
              </w:rPr>
              <w:t> do wymienionych wyżej ilustracji</w:t>
            </w:r>
            <w:r>
              <w:rPr>
                <w:sz w:val="20"/>
                <w:szCs w:val="20"/>
              </w:rPr>
              <w:t xml:space="preserve">, </w:t>
            </w:r>
            <w:r>
              <w:rPr>
                <w:rFonts w:eastAsia="Calibri"/>
                <w:bCs/>
                <w:sz w:val="20"/>
                <w:szCs w:val="20"/>
              </w:rPr>
              <w:t>zapakowany w pudełko</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sidRPr="00815F54">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14.</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Nazywam zwierzęta, dziele na sylaby i głoski</w:t>
            </w:r>
          </w:p>
        </w:tc>
        <w:tc>
          <w:tcPr>
            <w:tcW w:w="5244" w:type="dxa"/>
            <w:vAlign w:val="center"/>
          </w:tcPr>
          <w:p w:rsidR="00E64880" w:rsidRPr="008C68E7" w:rsidRDefault="00E64880" w:rsidP="00E407AE">
            <w:pPr>
              <w:jc w:val="both"/>
              <w:rPr>
                <w:rFonts w:ascii="Times New Roman" w:hAnsi="Times New Roman" w:cs="Times New Roman"/>
                <w:sz w:val="20"/>
                <w:szCs w:val="20"/>
              </w:rPr>
            </w:pPr>
            <w:r>
              <w:rPr>
                <w:rFonts w:ascii="Times New Roman" w:hAnsi="Times New Roman" w:cs="Times New Roman"/>
                <w:sz w:val="20"/>
                <w:szCs w:val="20"/>
              </w:rPr>
              <w:t xml:space="preserve">Pomoc </w:t>
            </w:r>
            <w:r w:rsidRPr="008C68E7">
              <w:rPr>
                <w:rFonts w:ascii="Times New Roman" w:hAnsi="Times New Roman" w:cs="Times New Roman"/>
                <w:sz w:val="20"/>
                <w:szCs w:val="20"/>
              </w:rPr>
              <w:t xml:space="preserve">terapeutyczna z propozycją zabaw utrwalających umiejętności czytania.  Pomoc ma na celu dopasowanie odpowiedniego wyrazu do ilustracji oraz podział wyrazu na głoski. </w:t>
            </w:r>
          </w:p>
          <w:p w:rsidR="00E64880" w:rsidRPr="008C68E7" w:rsidRDefault="00E64880" w:rsidP="00E407AE">
            <w:pPr>
              <w:widowControl w:val="0"/>
              <w:tabs>
                <w:tab w:val="left" w:pos="787"/>
              </w:tabs>
              <w:jc w:val="both"/>
              <w:rPr>
                <w:rFonts w:ascii="Times New Roman" w:hAnsi="Times New Roman" w:cs="Times New Roman"/>
                <w:b/>
                <w:sz w:val="24"/>
                <w:szCs w:val="24"/>
              </w:rPr>
            </w:pPr>
            <w:r>
              <w:rPr>
                <w:rStyle w:val="Pogrubienie"/>
                <w:rFonts w:ascii="Times New Roman" w:hAnsi="Times New Roman" w:cs="Times New Roman"/>
                <w:b w:val="0"/>
                <w:sz w:val="20"/>
                <w:szCs w:val="20"/>
              </w:rPr>
              <w:t>Zestaw</w:t>
            </w:r>
            <w:r w:rsidRPr="008C68E7">
              <w:rPr>
                <w:rStyle w:val="Pogrubienie"/>
                <w:rFonts w:ascii="Times New Roman" w:hAnsi="Times New Roman" w:cs="Times New Roman"/>
                <w:b w:val="0"/>
                <w:sz w:val="20"/>
                <w:szCs w:val="20"/>
              </w:rPr>
              <w:t>:</w:t>
            </w:r>
            <w:r>
              <w:rPr>
                <w:rStyle w:val="Pogrubienie"/>
                <w:rFonts w:ascii="Times New Roman" w:hAnsi="Times New Roman" w:cs="Times New Roman"/>
                <w:sz w:val="20"/>
                <w:szCs w:val="20"/>
              </w:rPr>
              <w:t xml:space="preserve"> </w:t>
            </w:r>
            <w:r w:rsidRPr="008C68E7">
              <w:rPr>
                <w:rFonts w:ascii="Times New Roman" w:hAnsi="Times New Roman" w:cs="Times New Roman"/>
                <w:sz w:val="20"/>
                <w:szCs w:val="20"/>
              </w:rPr>
              <w:t>6 zalaminowanych ilustracji ze zwierzętami, 6 zalaminowanych plakietek z wyrazami do czytania globalnego, 20 zalaminowanych liter do układania wyrazów do obrazków</w:t>
            </w:r>
            <w:r>
              <w:rPr>
                <w:rFonts w:ascii="Times New Roman" w:hAnsi="Times New Roman" w:cs="Times New Roman"/>
                <w:sz w:val="20"/>
                <w:szCs w:val="20"/>
              </w:rPr>
              <w:t xml:space="preserve">, </w:t>
            </w:r>
            <w:r>
              <w:rPr>
                <w:rFonts w:ascii="Times New Roman" w:eastAsia="Calibri" w:hAnsi="Times New Roman" w:cs="Times New Roman"/>
                <w:bCs/>
                <w:sz w:val="20"/>
                <w:szCs w:val="20"/>
              </w:rPr>
              <w:t>zapakowany w pudełko</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sidRPr="00815F54">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15.</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 xml:space="preserve">Figurowa układanka – wersja kolorowa </w:t>
            </w:r>
          </w:p>
        </w:tc>
        <w:tc>
          <w:tcPr>
            <w:tcW w:w="5244" w:type="dxa"/>
            <w:vAlign w:val="center"/>
          </w:tcPr>
          <w:p w:rsidR="00E64880" w:rsidRPr="00D752DC" w:rsidRDefault="00E64880" w:rsidP="00E407AE">
            <w:pPr>
              <w:jc w:val="both"/>
              <w:rPr>
                <w:rFonts w:ascii="Times New Roman" w:hAnsi="Times New Roman" w:cs="Times New Roman"/>
                <w:sz w:val="20"/>
                <w:szCs w:val="20"/>
              </w:rPr>
            </w:pPr>
            <w:r>
              <w:rPr>
                <w:rFonts w:ascii="Times New Roman" w:hAnsi="Times New Roman" w:cs="Times New Roman"/>
                <w:sz w:val="20"/>
                <w:szCs w:val="20"/>
              </w:rPr>
              <w:t>P</w:t>
            </w:r>
            <w:r w:rsidRPr="00D752DC">
              <w:rPr>
                <w:rFonts w:ascii="Times New Roman" w:hAnsi="Times New Roman" w:cs="Times New Roman"/>
                <w:sz w:val="20"/>
                <w:szCs w:val="20"/>
              </w:rPr>
              <w:t>omoc terapeutyczna rozwijająca umi</w:t>
            </w:r>
            <w:r>
              <w:rPr>
                <w:rFonts w:ascii="Times New Roman" w:hAnsi="Times New Roman" w:cs="Times New Roman"/>
                <w:sz w:val="20"/>
                <w:szCs w:val="20"/>
              </w:rPr>
              <w:t xml:space="preserve">ejętności matematyczne. Zadanie dziecka </w:t>
            </w:r>
            <w:r w:rsidRPr="00D752DC">
              <w:rPr>
                <w:rFonts w:ascii="Times New Roman" w:hAnsi="Times New Roman" w:cs="Times New Roman"/>
                <w:sz w:val="20"/>
                <w:szCs w:val="20"/>
              </w:rPr>
              <w:t>t</w:t>
            </w:r>
            <w:r>
              <w:rPr>
                <w:rFonts w:ascii="Times New Roman" w:hAnsi="Times New Roman" w:cs="Times New Roman"/>
                <w:sz w:val="20"/>
                <w:szCs w:val="20"/>
              </w:rPr>
              <w:t>o</w:t>
            </w:r>
            <w:r w:rsidRPr="00D752DC">
              <w:rPr>
                <w:rFonts w:ascii="Times New Roman" w:hAnsi="Times New Roman" w:cs="Times New Roman"/>
                <w:sz w:val="20"/>
                <w:szCs w:val="20"/>
              </w:rPr>
              <w:t xml:space="preserve"> nałożenie odpowiedniej wielkości figur na </w:t>
            </w:r>
            <w:r>
              <w:rPr>
                <w:rFonts w:ascii="Times New Roman" w:hAnsi="Times New Roman" w:cs="Times New Roman"/>
                <w:sz w:val="20"/>
                <w:szCs w:val="20"/>
              </w:rPr>
              <w:t>kartę aktywności. Zabawa rozwijająca</w:t>
            </w:r>
            <w:r w:rsidRPr="00D752DC">
              <w:rPr>
                <w:rFonts w:ascii="Times New Roman" w:hAnsi="Times New Roman" w:cs="Times New Roman"/>
                <w:sz w:val="20"/>
                <w:szCs w:val="20"/>
              </w:rPr>
              <w:t xml:space="preserve"> umiejętności matematyczne, pozwala</w:t>
            </w:r>
            <w:r>
              <w:rPr>
                <w:rFonts w:ascii="Times New Roman" w:hAnsi="Times New Roman" w:cs="Times New Roman"/>
                <w:sz w:val="20"/>
                <w:szCs w:val="20"/>
              </w:rPr>
              <w:t>jąca</w:t>
            </w:r>
            <w:r w:rsidRPr="00D752DC">
              <w:rPr>
                <w:rFonts w:ascii="Times New Roman" w:hAnsi="Times New Roman" w:cs="Times New Roman"/>
                <w:sz w:val="20"/>
                <w:szCs w:val="20"/>
              </w:rPr>
              <w:t xml:space="preserve"> na zapoznanie się z pojęciami większy, mniejszy.</w:t>
            </w:r>
          </w:p>
          <w:p w:rsidR="00E64880" w:rsidRPr="00366334" w:rsidRDefault="00E64880" w:rsidP="00E407AE">
            <w:pPr>
              <w:widowControl w:val="0"/>
              <w:tabs>
                <w:tab w:val="left" w:pos="787"/>
              </w:tabs>
              <w:jc w:val="both"/>
              <w:rPr>
                <w:rFonts w:ascii="Times New Roman" w:hAnsi="Times New Roman" w:cs="Times New Roman"/>
                <w:sz w:val="20"/>
                <w:szCs w:val="20"/>
              </w:rPr>
            </w:pPr>
            <w:r>
              <w:rPr>
                <w:rStyle w:val="Pogrubienie"/>
                <w:rFonts w:ascii="Times New Roman" w:hAnsi="Times New Roman" w:cs="Times New Roman"/>
                <w:b w:val="0"/>
                <w:sz w:val="20"/>
                <w:szCs w:val="20"/>
              </w:rPr>
              <w:lastRenderedPageBreak/>
              <w:t>Zestaw</w:t>
            </w:r>
            <w:r w:rsidRPr="00366334">
              <w:rPr>
                <w:rStyle w:val="Pogrubienie"/>
                <w:rFonts w:ascii="Times New Roman" w:hAnsi="Times New Roman" w:cs="Times New Roman"/>
                <w:b w:val="0"/>
                <w:sz w:val="20"/>
                <w:szCs w:val="20"/>
              </w:rPr>
              <w:t>:</w:t>
            </w:r>
            <w:r w:rsidRPr="00366334">
              <w:rPr>
                <w:rFonts w:ascii="Times New Roman" w:hAnsi="Times New Roman" w:cs="Times New Roman"/>
                <w:sz w:val="20"/>
                <w:szCs w:val="20"/>
              </w:rPr>
              <w:t xml:space="preserve"> 2 zalaminowane karty aktywności w formacie A4 z konturami kwadratów i kół, 5 szt. zalaminowanych kół o różnej wielkości do dopasowywania do kontur, 5 szt. zalaminowanych kwadratów o różnej wielkości do dopasowywania do kontur</w:t>
            </w:r>
            <w:r>
              <w:rPr>
                <w:rFonts w:ascii="Times New Roman" w:hAnsi="Times New Roman" w:cs="Times New Roman"/>
                <w:sz w:val="20"/>
                <w:szCs w:val="20"/>
              </w:rPr>
              <w:t xml:space="preserve">, </w:t>
            </w:r>
            <w:r>
              <w:rPr>
                <w:rFonts w:ascii="Times New Roman" w:eastAsia="Calibri" w:hAnsi="Times New Roman" w:cs="Times New Roman"/>
                <w:bCs/>
                <w:sz w:val="20"/>
                <w:szCs w:val="20"/>
              </w:rPr>
              <w:t>zapakowany w pudełko</w:t>
            </w:r>
          </w:p>
        </w:tc>
        <w:tc>
          <w:tcPr>
            <w:tcW w:w="1276" w:type="dxa"/>
          </w:tcPr>
          <w:p w:rsidR="00E64880" w:rsidRDefault="00E64880" w:rsidP="00E407AE">
            <w:r w:rsidRPr="00030027">
              <w:rPr>
                <w:rFonts w:ascii="Times New Roman" w:hAnsi="Times New Roman" w:cs="Times New Roman"/>
                <w:sz w:val="20"/>
                <w:szCs w:val="20"/>
              </w:rPr>
              <w:lastRenderedPageBreak/>
              <w:t>Zestaw</w:t>
            </w:r>
          </w:p>
        </w:tc>
        <w:tc>
          <w:tcPr>
            <w:tcW w:w="851" w:type="dxa"/>
          </w:tcPr>
          <w:p w:rsidR="00E64880" w:rsidRDefault="00E64880" w:rsidP="00E407AE">
            <w:r w:rsidRPr="00815F54">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16.</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 xml:space="preserve">Logiczne kształty </w:t>
            </w:r>
          </w:p>
        </w:tc>
        <w:tc>
          <w:tcPr>
            <w:tcW w:w="5244" w:type="dxa"/>
            <w:vAlign w:val="center"/>
          </w:tcPr>
          <w:p w:rsidR="00E64880" w:rsidRDefault="00E64880" w:rsidP="00E407AE">
            <w:pPr>
              <w:jc w:val="both"/>
              <w:rPr>
                <w:rFonts w:ascii="Times New Roman" w:hAnsi="Times New Roman" w:cs="Times New Roman"/>
                <w:sz w:val="20"/>
                <w:szCs w:val="20"/>
              </w:rPr>
            </w:pPr>
            <w:r>
              <w:rPr>
                <w:rFonts w:ascii="Times New Roman" w:hAnsi="Times New Roman" w:cs="Times New Roman"/>
                <w:sz w:val="20"/>
                <w:szCs w:val="20"/>
              </w:rPr>
              <w:t>Pomoc terapeutyczna będąca propozycją</w:t>
            </w:r>
            <w:r w:rsidRPr="00D752DC">
              <w:rPr>
                <w:rFonts w:ascii="Times New Roman" w:hAnsi="Times New Roman" w:cs="Times New Roman"/>
                <w:sz w:val="20"/>
                <w:szCs w:val="20"/>
              </w:rPr>
              <w:t xml:space="preserve"> zabawy z dziećmi w celu doskonalenia umiejętności matematycznych, nauki sekwencji i rytmu. Ćwiczenia wyrabiają</w:t>
            </w:r>
            <w:r>
              <w:rPr>
                <w:rFonts w:ascii="Times New Roman" w:hAnsi="Times New Roman" w:cs="Times New Roman"/>
                <w:sz w:val="20"/>
                <w:szCs w:val="20"/>
              </w:rPr>
              <w:t>ce</w:t>
            </w:r>
            <w:r w:rsidRPr="00D752DC">
              <w:rPr>
                <w:rFonts w:ascii="Times New Roman" w:hAnsi="Times New Roman" w:cs="Times New Roman"/>
                <w:sz w:val="20"/>
                <w:szCs w:val="20"/>
              </w:rPr>
              <w:t xml:space="preserve"> spostrzegawczość i zdolność logicznego myślenia.</w:t>
            </w:r>
            <w:r>
              <w:rPr>
                <w:rFonts w:ascii="Times New Roman" w:hAnsi="Times New Roman" w:cs="Times New Roman"/>
                <w:sz w:val="20"/>
                <w:szCs w:val="20"/>
              </w:rPr>
              <w:t xml:space="preserve"> Zadanie dziecka to</w:t>
            </w:r>
            <w:r w:rsidRPr="00D752DC">
              <w:rPr>
                <w:rFonts w:ascii="Times New Roman" w:hAnsi="Times New Roman" w:cs="Times New Roman"/>
                <w:sz w:val="20"/>
                <w:szCs w:val="20"/>
              </w:rPr>
              <w:t xml:space="preserve"> odnalezienie algorytmu i odtworzenie poprawnego ciągu obrazków poprzez nałożenie na puste pole odpowiedniego kształtu, figury.</w:t>
            </w:r>
            <w:r>
              <w:rPr>
                <w:rFonts w:ascii="Times New Roman" w:hAnsi="Times New Roman" w:cs="Times New Roman"/>
                <w:sz w:val="20"/>
                <w:szCs w:val="20"/>
              </w:rPr>
              <w:t xml:space="preserve"> </w:t>
            </w:r>
          </w:p>
          <w:p w:rsidR="00E64880" w:rsidRPr="00D752DC" w:rsidRDefault="00E64880" w:rsidP="00E407AE">
            <w:pPr>
              <w:jc w:val="both"/>
              <w:rPr>
                <w:rFonts w:ascii="Times New Roman" w:hAnsi="Times New Roman" w:cs="Times New Roman"/>
                <w:sz w:val="20"/>
                <w:szCs w:val="20"/>
              </w:rPr>
            </w:pPr>
            <w:r>
              <w:rPr>
                <w:rStyle w:val="Pogrubienie"/>
                <w:rFonts w:ascii="Times New Roman" w:hAnsi="Times New Roman" w:cs="Times New Roman"/>
                <w:b w:val="0"/>
                <w:sz w:val="20"/>
                <w:szCs w:val="20"/>
              </w:rPr>
              <w:t>Zestaw</w:t>
            </w:r>
            <w:r w:rsidRPr="00366334">
              <w:rPr>
                <w:rStyle w:val="Pogrubienie"/>
                <w:rFonts w:ascii="Times New Roman" w:hAnsi="Times New Roman" w:cs="Times New Roman"/>
                <w:b w:val="0"/>
                <w:sz w:val="20"/>
                <w:szCs w:val="20"/>
              </w:rPr>
              <w:t>:</w:t>
            </w:r>
            <w:r w:rsidRPr="00366334">
              <w:rPr>
                <w:rStyle w:val="Pogrubienie"/>
                <w:rFonts w:ascii="Times New Roman" w:hAnsi="Times New Roman" w:cs="Times New Roman"/>
                <w:sz w:val="20"/>
                <w:szCs w:val="20"/>
              </w:rPr>
              <w:t> </w:t>
            </w:r>
            <w:r w:rsidRPr="00366334">
              <w:rPr>
                <w:rFonts w:ascii="Times New Roman" w:hAnsi="Times New Roman" w:cs="Times New Roman"/>
                <w:sz w:val="20"/>
                <w:szCs w:val="20"/>
              </w:rPr>
              <w:t xml:space="preserve">24 szt. zalaminowane karty aktywności z ciągami rytmów do uzupełniania, 60 szt. zalaminowanych obrazków figur i kształtów o kolorach takich jak na kartach aktywności, </w:t>
            </w:r>
            <w:r w:rsidRPr="00366334">
              <w:rPr>
                <w:rFonts w:ascii="Times New Roman" w:eastAsia="Calibri" w:hAnsi="Times New Roman" w:cs="Times New Roman"/>
                <w:bCs/>
                <w:sz w:val="20"/>
                <w:szCs w:val="20"/>
              </w:rPr>
              <w:t>zapakowany w pudełko</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sidRPr="00815F54">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17.</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 xml:space="preserve">Zestaw pomocy terapeutycznych </w:t>
            </w:r>
          </w:p>
        </w:tc>
        <w:tc>
          <w:tcPr>
            <w:tcW w:w="5244" w:type="dxa"/>
            <w:vAlign w:val="center"/>
          </w:tcPr>
          <w:p w:rsidR="00E64880" w:rsidRPr="00366334" w:rsidRDefault="00E64880" w:rsidP="00E407AE">
            <w:pPr>
              <w:pStyle w:val="NormalnyWeb"/>
              <w:spacing w:before="0" w:beforeAutospacing="0" w:after="0" w:afterAutospacing="0"/>
              <w:jc w:val="both"/>
              <w:rPr>
                <w:sz w:val="20"/>
                <w:szCs w:val="20"/>
              </w:rPr>
            </w:pPr>
            <w:r w:rsidRPr="00366334">
              <w:rPr>
                <w:sz w:val="20"/>
                <w:szCs w:val="20"/>
              </w:rPr>
              <w:t>W skład wchodzą 4 duże zestawy:</w:t>
            </w:r>
          </w:p>
          <w:p w:rsidR="00E64880" w:rsidRPr="00366334" w:rsidRDefault="00E64880" w:rsidP="00E407AE">
            <w:pPr>
              <w:pStyle w:val="NormalnyWeb"/>
              <w:spacing w:before="0" w:beforeAutospacing="0" w:after="0" w:afterAutospacing="0"/>
              <w:jc w:val="both"/>
              <w:rPr>
                <w:sz w:val="20"/>
                <w:szCs w:val="20"/>
              </w:rPr>
            </w:pPr>
            <w:r>
              <w:rPr>
                <w:rStyle w:val="Pogrubienie"/>
                <w:sz w:val="20"/>
                <w:szCs w:val="20"/>
              </w:rPr>
              <w:t>1. Zestaw "</w:t>
            </w:r>
            <w:r w:rsidRPr="00366334">
              <w:rPr>
                <w:rStyle w:val="Pogrubienie"/>
                <w:sz w:val="20"/>
                <w:szCs w:val="20"/>
              </w:rPr>
              <w:t>Garderoba - dopasuj drugą połowę"</w:t>
            </w:r>
            <w:r>
              <w:t xml:space="preserve"> - </w:t>
            </w:r>
            <w:r>
              <w:rPr>
                <w:sz w:val="20"/>
                <w:szCs w:val="20"/>
              </w:rPr>
              <w:t>p</w:t>
            </w:r>
            <w:r w:rsidRPr="00366334">
              <w:rPr>
                <w:sz w:val="20"/>
                <w:szCs w:val="20"/>
              </w:rPr>
              <w:t xml:space="preserve">omoc terapeutyczna rozwijająca percepcję wzrokową </w:t>
            </w:r>
            <w:r>
              <w:rPr>
                <w:sz w:val="20"/>
                <w:szCs w:val="20"/>
              </w:rPr>
              <w:t>oraz logiczne myślenie. Zadanie dziecka to</w:t>
            </w:r>
            <w:r w:rsidRPr="00366334">
              <w:rPr>
                <w:sz w:val="20"/>
                <w:szCs w:val="20"/>
              </w:rPr>
              <w:t xml:space="preserve"> odnale</w:t>
            </w:r>
            <w:r>
              <w:rPr>
                <w:sz w:val="20"/>
                <w:szCs w:val="20"/>
              </w:rPr>
              <w:t>zienie drugiej połowy obrazka (</w:t>
            </w:r>
            <w:r w:rsidRPr="00366334">
              <w:rPr>
                <w:sz w:val="20"/>
                <w:szCs w:val="20"/>
              </w:rPr>
              <w:t xml:space="preserve">ubrania). </w:t>
            </w:r>
          </w:p>
          <w:p w:rsidR="00E64880" w:rsidRPr="00366334" w:rsidRDefault="00E64880" w:rsidP="00E407AE">
            <w:pPr>
              <w:pStyle w:val="NormalnyWeb"/>
              <w:spacing w:before="0" w:beforeAutospacing="0" w:after="0" w:afterAutospacing="0"/>
              <w:jc w:val="both"/>
              <w:rPr>
                <w:sz w:val="20"/>
                <w:szCs w:val="20"/>
              </w:rPr>
            </w:pPr>
            <w:r>
              <w:rPr>
                <w:rStyle w:val="Pogrubienie"/>
                <w:b w:val="0"/>
                <w:sz w:val="20"/>
                <w:szCs w:val="20"/>
              </w:rPr>
              <w:t>Zestaw</w:t>
            </w:r>
            <w:r w:rsidRPr="00A16D8C">
              <w:rPr>
                <w:rStyle w:val="Pogrubienie"/>
                <w:b w:val="0"/>
                <w:sz w:val="20"/>
                <w:szCs w:val="20"/>
              </w:rPr>
              <w:t>:</w:t>
            </w:r>
            <w:r>
              <w:t xml:space="preserve"> </w:t>
            </w:r>
            <w:r w:rsidRPr="00366334">
              <w:rPr>
                <w:sz w:val="20"/>
                <w:szCs w:val="20"/>
              </w:rPr>
              <w:t>zalaminowana karta aktywności w formacie A4 do uzupełniania elementami</w:t>
            </w:r>
            <w:r>
              <w:rPr>
                <w:sz w:val="20"/>
                <w:szCs w:val="20"/>
              </w:rPr>
              <w:t xml:space="preserve">, </w:t>
            </w:r>
            <w:r w:rsidRPr="00366334">
              <w:rPr>
                <w:sz w:val="20"/>
                <w:szCs w:val="20"/>
              </w:rPr>
              <w:t>6 szt</w:t>
            </w:r>
            <w:r>
              <w:rPr>
                <w:sz w:val="20"/>
                <w:szCs w:val="20"/>
              </w:rPr>
              <w:t>. zalaminowanych obrazków (połó</w:t>
            </w:r>
            <w:r w:rsidRPr="00366334">
              <w:rPr>
                <w:sz w:val="20"/>
                <w:szCs w:val="20"/>
              </w:rPr>
              <w:t>wek) do uzupełniania</w:t>
            </w:r>
          </w:p>
          <w:p w:rsidR="00E64880" w:rsidRPr="00366334" w:rsidRDefault="00E64880" w:rsidP="00E407AE">
            <w:pPr>
              <w:pStyle w:val="NormalnyWeb"/>
              <w:spacing w:before="0" w:beforeAutospacing="0" w:after="0" w:afterAutospacing="0"/>
              <w:jc w:val="both"/>
              <w:rPr>
                <w:sz w:val="20"/>
                <w:szCs w:val="20"/>
              </w:rPr>
            </w:pPr>
            <w:r>
              <w:rPr>
                <w:rStyle w:val="Pogrubienie"/>
                <w:sz w:val="20"/>
                <w:szCs w:val="20"/>
              </w:rPr>
              <w:t>2. Zestaw "</w:t>
            </w:r>
            <w:r w:rsidRPr="00366334">
              <w:rPr>
                <w:rStyle w:val="Pogrubienie"/>
                <w:sz w:val="20"/>
                <w:szCs w:val="20"/>
              </w:rPr>
              <w:t>Sprytne rybki"</w:t>
            </w:r>
            <w:r>
              <w:rPr>
                <w:sz w:val="20"/>
                <w:szCs w:val="20"/>
              </w:rPr>
              <w:t xml:space="preserve"> – </w:t>
            </w:r>
            <w:r w:rsidRPr="00366334">
              <w:rPr>
                <w:sz w:val="20"/>
                <w:szCs w:val="20"/>
              </w:rPr>
              <w:t>zestaw terapeutyczny rozwijający umiejętność spostrzegania, konc</w:t>
            </w:r>
            <w:r>
              <w:rPr>
                <w:sz w:val="20"/>
                <w:szCs w:val="20"/>
              </w:rPr>
              <w:t>entracji, naukę kolorów. Główne zadanie dziecka to</w:t>
            </w:r>
            <w:r w:rsidRPr="00366334">
              <w:rPr>
                <w:sz w:val="20"/>
                <w:szCs w:val="20"/>
              </w:rPr>
              <w:t xml:space="preserve"> dopasowanie do wiadra odpowiedniej ryb</w:t>
            </w:r>
            <w:r>
              <w:rPr>
                <w:sz w:val="20"/>
                <w:szCs w:val="20"/>
              </w:rPr>
              <w:t>y (</w:t>
            </w:r>
            <w:r w:rsidRPr="00366334">
              <w:rPr>
                <w:sz w:val="20"/>
                <w:szCs w:val="20"/>
              </w:rPr>
              <w:t>o tej samej kolorystyce). W zestawie zawarta jest również karta aktywności do uzupełniania obrazkami, dzięki której możemy zmieniać kolejność obrazków.</w:t>
            </w:r>
          </w:p>
          <w:p w:rsidR="00E64880" w:rsidRPr="00366334" w:rsidRDefault="00E64880" w:rsidP="00E407AE">
            <w:pPr>
              <w:pStyle w:val="NormalnyWeb"/>
              <w:spacing w:before="0" w:beforeAutospacing="0" w:after="0" w:afterAutospacing="0"/>
              <w:jc w:val="both"/>
              <w:rPr>
                <w:sz w:val="20"/>
                <w:szCs w:val="20"/>
              </w:rPr>
            </w:pPr>
            <w:r w:rsidRPr="00A16D8C">
              <w:rPr>
                <w:rStyle w:val="Pogrubienie"/>
                <w:b w:val="0"/>
                <w:sz w:val="20"/>
                <w:szCs w:val="20"/>
              </w:rPr>
              <w:t>Zawartość zestawu</w:t>
            </w:r>
            <w:r w:rsidRPr="00366334">
              <w:rPr>
                <w:rStyle w:val="Pogrubienie"/>
                <w:sz w:val="20"/>
                <w:szCs w:val="20"/>
              </w:rPr>
              <w:t>:</w:t>
            </w:r>
            <w:r>
              <w:rPr>
                <w:sz w:val="20"/>
                <w:szCs w:val="20"/>
              </w:rPr>
              <w:t xml:space="preserve"> </w:t>
            </w:r>
            <w:r w:rsidRPr="00366334">
              <w:rPr>
                <w:sz w:val="20"/>
                <w:szCs w:val="20"/>
              </w:rPr>
              <w:t xml:space="preserve">12 </w:t>
            </w:r>
            <w:r>
              <w:rPr>
                <w:sz w:val="20"/>
                <w:szCs w:val="20"/>
              </w:rPr>
              <w:t>szt. zalaminowanych obrazków (</w:t>
            </w:r>
            <w:r w:rsidRPr="00366334">
              <w:rPr>
                <w:sz w:val="20"/>
                <w:szCs w:val="20"/>
              </w:rPr>
              <w:t>w tym 6 szt. wiaderek o różnej kolorystyce i 6 s</w:t>
            </w:r>
            <w:r>
              <w:rPr>
                <w:sz w:val="20"/>
                <w:szCs w:val="20"/>
              </w:rPr>
              <w:t>zt. rybek</w:t>
            </w:r>
            <w:r w:rsidRPr="00366334">
              <w:rPr>
                <w:sz w:val="20"/>
                <w:szCs w:val="20"/>
              </w:rPr>
              <w:t>)</w:t>
            </w:r>
          </w:p>
          <w:p w:rsidR="00E64880" w:rsidRPr="00366334" w:rsidRDefault="00E64880" w:rsidP="00E407AE">
            <w:pPr>
              <w:pStyle w:val="NormalnyWeb"/>
              <w:spacing w:before="0" w:beforeAutospacing="0" w:after="0" w:afterAutospacing="0"/>
              <w:jc w:val="both"/>
              <w:rPr>
                <w:sz w:val="20"/>
                <w:szCs w:val="20"/>
              </w:rPr>
            </w:pPr>
            <w:r w:rsidRPr="00366334">
              <w:rPr>
                <w:rStyle w:val="Pogrubienie"/>
                <w:sz w:val="20"/>
                <w:szCs w:val="20"/>
              </w:rPr>
              <w:t>3. Zestaw "Matematyczne zadania</w:t>
            </w:r>
            <w:r>
              <w:rPr>
                <w:rStyle w:val="Pogrubienie"/>
                <w:sz w:val="20"/>
                <w:szCs w:val="20"/>
              </w:rPr>
              <w:t xml:space="preserve"> </w:t>
            </w:r>
            <w:r w:rsidRPr="00366334">
              <w:rPr>
                <w:rStyle w:val="Pogrubienie"/>
                <w:sz w:val="20"/>
                <w:szCs w:val="20"/>
              </w:rPr>
              <w:t>- wykluczanie ze zbioru"</w:t>
            </w:r>
            <w:r>
              <w:t xml:space="preserve"> – </w:t>
            </w:r>
            <w:r>
              <w:rPr>
                <w:sz w:val="20"/>
                <w:szCs w:val="20"/>
              </w:rPr>
              <w:t>p</w:t>
            </w:r>
            <w:r w:rsidRPr="00366334">
              <w:rPr>
                <w:sz w:val="20"/>
                <w:szCs w:val="20"/>
              </w:rPr>
              <w:t>omoc terapeutyczna rozwijająca umiejętności matematycz</w:t>
            </w:r>
            <w:r>
              <w:rPr>
                <w:sz w:val="20"/>
                <w:szCs w:val="20"/>
              </w:rPr>
              <w:t xml:space="preserve">ne i logiczne myślenie. Zadanie dziecka </w:t>
            </w:r>
            <w:r w:rsidRPr="00366334">
              <w:rPr>
                <w:sz w:val="20"/>
                <w:szCs w:val="20"/>
              </w:rPr>
              <w:t>t</w:t>
            </w:r>
            <w:r>
              <w:rPr>
                <w:sz w:val="20"/>
                <w:szCs w:val="20"/>
              </w:rPr>
              <w:t>o</w:t>
            </w:r>
            <w:r w:rsidRPr="00366334">
              <w:rPr>
                <w:sz w:val="20"/>
                <w:szCs w:val="20"/>
              </w:rPr>
              <w:t xml:space="preserve"> odnalezienie obrazka</w:t>
            </w:r>
            <w:r>
              <w:rPr>
                <w:sz w:val="20"/>
                <w:szCs w:val="20"/>
              </w:rPr>
              <w:t>, który nie pasuje</w:t>
            </w:r>
            <w:r w:rsidRPr="00366334">
              <w:rPr>
                <w:sz w:val="20"/>
                <w:szCs w:val="20"/>
              </w:rPr>
              <w:t xml:space="preserve"> a następnie nałożenie kwadracika z krzyżykiem. Karty aktywności różnią</w:t>
            </w:r>
            <w:r>
              <w:rPr>
                <w:sz w:val="20"/>
                <w:szCs w:val="20"/>
              </w:rPr>
              <w:t>ce</w:t>
            </w:r>
            <w:r w:rsidRPr="00366334">
              <w:rPr>
                <w:sz w:val="20"/>
                <w:szCs w:val="20"/>
              </w:rPr>
              <w:t xml:space="preserve"> się poziomem trudności. </w:t>
            </w:r>
            <w:r>
              <w:rPr>
                <w:sz w:val="20"/>
                <w:szCs w:val="20"/>
              </w:rPr>
              <w:t>K</w:t>
            </w:r>
            <w:r w:rsidRPr="00366334">
              <w:rPr>
                <w:sz w:val="20"/>
                <w:szCs w:val="20"/>
              </w:rPr>
              <w:t>arta aktywności do uzupełniania obrazkami, dzięki której możemy zmieniać kolejność obrazków.</w:t>
            </w:r>
          </w:p>
          <w:p w:rsidR="00E64880" w:rsidRPr="00366334" w:rsidRDefault="00E64880" w:rsidP="00E407AE">
            <w:pPr>
              <w:pStyle w:val="NormalnyWeb"/>
              <w:spacing w:before="0" w:beforeAutospacing="0" w:after="0" w:afterAutospacing="0"/>
              <w:jc w:val="both"/>
              <w:rPr>
                <w:sz w:val="20"/>
                <w:szCs w:val="20"/>
              </w:rPr>
            </w:pPr>
            <w:r>
              <w:rPr>
                <w:rStyle w:val="Pogrubienie"/>
                <w:b w:val="0"/>
                <w:sz w:val="20"/>
                <w:szCs w:val="20"/>
              </w:rPr>
              <w:t>Zestaw</w:t>
            </w:r>
            <w:r w:rsidRPr="00A16D8C">
              <w:rPr>
                <w:rStyle w:val="Pogrubienie"/>
                <w:b w:val="0"/>
                <w:sz w:val="20"/>
                <w:szCs w:val="20"/>
              </w:rPr>
              <w:t>:</w:t>
            </w:r>
            <w:r>
              <w:t xml:space="preserve"> </w:t>
            </w:r>
            <w:r w:rsidRPr="00366334">
              <w:rPr>
                <w:sz w:val="20"/>
                <w:szCs w:val="20"/>
              </w:rPr>
              <w:t xml:space="preserve">9 szt. </w:t>
            </w:r>
            <w:r>
              <w:rPr>
                <w:sz w:val="20"/>
                <w:szCs w:val="20"/>
              </w:rPr>
              <w:t xml:space="preserve">zalaminowanych kart aktywności, </w:t>
            </w:r>
            <w:r w:rsidRPr="00366334">
              <w:rPr>
                <w:sz w:val="20"/>
                <w:szCs w:val="20"/>
              </w:rPr>
              <w:t>8 szt. zalaminowanych kwadracików z krzyżykiem do wykluczania obrazka ze zbioru</w:t>
            </w:r>
          </w:p>
          <w:p w:rsidR="00E64880" w:rsidRPr="00366334" w:rsidRDefault="00E64880" w:rsidP="00E407AE">
            <w:pPr>
              <w:pStyle w:val="NormalnyWeb"/>
              <w:spacing w:before="0" w:beforeAutospacing="0" w:after="0" w:afterAutospacing="0"/>
              <w:jc w:val="both"/>
              <w:rPr>
                <w:sz w:val="20"/>
                <w:szCs w:val="20"/>
              </w:rPr>
            </w:pPr>
            <w:r w:rsidRPr="00366334">
              <w:rPr>
                <w:rStyle w:val="Pogrubienie"/>
                <w:sz w:val="20"/>
                <w:szCs w:val="20"/>
              </w:rPr>
              <w:t>4. Zestaw "Owocowa fantazja- dopasuj obrazek do tła"</w:t>
            </w:r>
            <w:r>
              <w:t xml:space="preserve"> – </w:t>
            </w:r>
            <w:r w:rsidRPr="00366334">
              <w:rPr>
                <w:sz w:val="20"/>
                <w:szCs w:val="20"/>
              </w:rPr>
              <w:t>propozycja ćwiczeń rozwijających percep</w:t>
            </w:r>
            <w:r>
              <w:rPr>
                <w:sz w:val="20"/>
                <w:szCs w:val="20"/>
              </w:rPr>
              <w:t xml:space="preserve">cję wzrokową, logiczne myślenie. Zadanie dziecka </w:t>
            </w:r>
            <w:r w:rsidRPr="00366334">
              <w:rPr>
                <w:sz w:val="20"/>
                <w:szCs w:val="20"/>
              </w:rPr>
              <w:t>t</w:t>
            </w:r>
            <w:r>
              <w:rPr>
                <w:sz w:val="20"/>
                <w:szCs w:val="20"/>
              </w:rPr>
              <w:t>o</w:t>
            </w:r>
            <w:r w:rsidRPr="00366334">
              <w:rPr>
                <w:sz w:val="20"/>
                <w:szCs w:val="20"/>
              </w:rPr>
              <w:t xml:space="preserve"> odnalezienie odpowiedniego owocu i dopasowanie</w:t>
            </w:r>
            <w:r>
              <w:rPr>
                <w:sz w:val="20"/>
                <w:szCs w:val="20"/>
              </w:rPr>
              <w:t xml:space="preserve"> go</w:t>
            </w:r>
            <w:r w:rsidRPr="00366334">
              <w:rPr>
                <w:sz w:val="20"/>
                <w:szCs w:val="20"/>
              </w:rPr>
              <w:t xml:space="preserve"> do tła.</w:t>
            </w:r>
          </w:p>
          <w:p w:rsidR="00E64880" w:rsidRPr="00D752DC" w:rsidRDefault="00E64880" w:rsidP="00E407AE">
            <w:pPr>
              <w:pStyle w:val="NormalnyWeb"/>
              <w:spacing w:before="0" w:beforeAutospacing="0" w:after="0" w:afterAutospacing="0"/>
              <w:jc w:val="both"/>
              <w:rPr>
                <w:sz w:val="20"/>
                <w:szCs w:val="20"/>
              </w:rPr>
            </w:pPr>
            <w:r>
              <w:rPr>
                <w:rStyle w:val="Pogrubienie"/>
                <w:b w:val="0"/>
                <w:sz w:val="20"/>
                <w:szCs w:val="20"/>
              </w:rPr>
              <w:t>Zestaw</w:t>
            </w:r>
            <w:r w:rsidRPr="0052459A">
              <w:rPr>
                <w:rStyle w:val="Pogrubienie"/>
                <w:b w:val="0"/>
                <w:sz w:val="20"/>
                <w:szCs w:val="20"/>
              </w:rPr>
              <w:t>:</w:t>
            </w:r>
            <w:r>
              <w:t xml:space="preserve"> </w:t>
            </w:r>
            <w:r w:rsidRPr="00366334">
              <w:rPr>
                <w:sz w:val="20"/>
                <w:szCs w:val="20"/>
              </w:rPr>
              <w:t>zalaminowana karta aktywności w forma</w:t>
            </w:r>
            <w:r>
              <w:rPr>
                <w:sz w:val="20"/>
                <w:szCs w:val="20"/>
              </w:rPr>
              <w:t xml:space="preserve">cie A4 do nakładania obrazków, </w:t>
            </w:r>
            <w:r w:rsidRPr="00366334">
              <w:rPr>
                <w:sz w:val="20"/>
                <w:szCs w:val="20"/>
              </w:rPr>
              <w:t>12 szt. zalaminowanych dużych obrazków symbolizujących owoce i ich tła</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Pr>
                <w:rFonts w:ascii="Times New Roman" w:hAnsi="Times New Roman" w:cs="Times New Roman"/>
                <w:sz w:val="20"/>
                <w:szCs w:val="20"/>
              </w:rPr>
              <w:t>4</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18.</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 xml:space="preserve">Wyprawka terapeuty – samoosługa, podstawowe </w:t>
            </w:r>
            <w:r w:rsidRPr="00D752DC">
              <w:rPr>
                <w:rFonts w:ascii="Times New Roman" w:hAnsi="Times New Roman" w:cs="Times New Roman"/>
                <w:sz w:val="20"/>
                <w:szCs w:val="20"/>
              </w:rPr>
              <w:lastRenderedPageBreak/>
              <w:t xml:space="preserve">czynności </w:t>
            </w:r>
          </w:p>
        </w:tc>
        <w:tc>
          <w:tcPr>
            <w:tcW w:w="5244" w:type="dxa"/>
            <w:vAlign w:val="center"/>
          </w:tcPr>
          <w:p w:rsidR="00E64880" w:rsidRPr="0052459A" w:rsidRDefault="00E64880" w:rsidP="00E407AE">
            <w:pPr>
              <w:jc w:val="both"/>
              <w:rPr>
                <w:rFonts w:ascii="Times New Roman" w:eastAsia="Times New Roman" w:hAnsi="Times New Roman" w:cs="Times New Roman"/>
                <w:sz w:val="20"/>
                <w:szCs w:val="20"/>
                <w:lang w:eastAsia="pl-PL"/>
              </w:rPr>
            </w:pPr>
            <w:r w:rsidRPr="00A16D8C">
              <w:rPr>
                <w:rFonts w:ascii="Times New Roman" w:eastAsia="Times New Roman" w:hAnsi="Times New Roman" w:cs="Times New Roman"/>
                <w:sz w:val="20"/>
                <w:szCs w:val="20"/>
                <w:lang w:eastAsia="pl-PL"/>
              </w:rPr>
              <w:lastRenderedPageBreak/>
              <w:t>W skład wyprawki terapeuty wchodzą na</w:t>
            </w:r>
            <w:r w:rsidRPr="0052459A">
              <w:rPr>
                <w:rFonts w:ascii="Times New Roman" w:eastAsia="Times New Roman" w:hAnsi="Times New Roman" w:cs="Times New Roman"/>
                <w:sz w:val="20"/>
                <w:szCs w:val="20"/>
                <w:lang w:eastAsia="pl-PL"/>
              </w:rPr>
              <w:t>stępujące zestawy i książeczki:</w:t>
            </w:r>
            <w:r w:rsidRPr="00A16D8C">
              <w:rPr>
                <w:rFonts w:ascii="Times New Roman" w:eastAsia="Times New Roman" w:hAnsi="Times New Roman" w:cs="Times New Roman"/>
                <w:sz w:val="20"/>
                <w:szCs w:val="20"/>
                <w:lang w:eastAsia="pl-PL"/>
              </w:rPr>
              <w:br/>
            </w:r>
            <w:r w:rsidRPr="00A16D8C">
              <w:rPr>
                <w:rFonts w:ascii="Times New Roman" w:eastAsia="Times New Roman" w:hAnsi="Times New Roman" w:cs="Times New Roman"/>
                <w:b/>
                <w:bCs/>
                <w:sz w:val="20"/>
                <w:szCs w:val="20"/>
                <w:lang w:eastAsia="pl-PL"/>
              </w:rPr>
              <w:t>1. Rozpoznaję, naśladuję czynności</w:t>
            </w:r>
            <w:r w:rsidRPr="00A16D8C">
              <w:rPr>
                <w:rFonts w:ascii="Times New Roman" w:eastAsia="Times New Roman" w:hAnsi="Times New Roman" w:cs="Times New Roman"/>
                <w:sz w:val="20"/>
                <w:szCs w:val="20"/>
                <w:lang w:eastAsia="pl-PL"/>
              </w:rPr>
              <w:t xml:space="preserve"> </w:t>
            </w:r>
            <w:r w:rsidRPr="0052459A">
              <w:rPr>
                <w:rFonts w:ascii="Times New Roman" w:eastAsia="Times New Roman" w:hAnsi="Times New Roman" w:cs="Times New Roman"/>
                <w:sz w:val="20"/>
                <w:szCs w:val="20"/>
                <w:lang w:eastAsia="pl-PL"/>
              </w:rPr>
              <w:t xml:space="preserve">– </w:t>
            </w:r>
            <w:r w:rsidRPr="00A16D8C">
              <w:rPr>
                <w:rFonts w:ascii="Times New Roman" w:eastAsia="Times New Roman" w:hAnsi="Times New Roman" w:cs="Times New Roman"/>
                <w:sz w:val="20"/>
                <w:szCs w:val="20"/>
                <w:lang w:eastAsia="pl-PL"/>
              </w:rPr>
              <w:t>to propozycja zabaw z naśladowaniem,</w:t>
            </w:r>
            <w:r w:rsidRPr="0052459A">
              <w:rPr>
                <w:rFonts w:ascii="Times New Roman" w:eastAsia="Times New Roman" w:hAnsi="Times New Roman" w:cs="Times New Roman"/>
                <w:sz w:val="20"/>
                <w:szCs w:val="20"/>
                <w:lang w:eastAsia="pl-PL"/>
              </w:rPr>
              <w:t xml:space="preserve"> z nazywaniem i rozpoznawaniem. C</w:t>
            </w:r>
            <w:r w:rsidRPr="00A16D8C">
              <w:rPr>
                <w:rFonts w:ascii="Times New Roman" w:eastAsia="Times New Roman" w:hAnsi="Times New Roman" w:cs="Times New Roman"/>
                <w:sz w:val="20"/>
                <w:szCs w:val="20"/>
                <w:lang w:eastAsia="pl-PL"/>
              </w:rPr>
              <w:t xml:space="preserve">elem </w:t>
            </w:r>
            <w:r w:rsidRPr="00A16D8C">
              <w:rPr>
                <w:rFonts w:ascii="Times New Roman" w:eastAsia="Times New Roman" w:hAnsi="Times New Roman" w:cs="Times New Roman"/>
                <w:sz w:val="20"/>
                <w:szCs w:val="20"/>
                <w:lang w:eastAsia="pl-PL"/>
              </w:rPr>
              <w:lastRenderedPageBreak/>
              <w:t xml:space="preserve">terapeutycznym zabawy ma być utrwalenie podstawowych czynności, poprzez ich pokazywanie i naśladowanie. </w:t>
            </w:r>
          </w:p>
          <w:p w:rsidR="00E64880" w:rsidRPr="00A16D8C" w:rsidRDefault="00E64880" w:rsidP="00E407AE">
            <w:pPr>
              <w:jc w:val="both"/>
              <w:rPr>
                <w:rFonts w:ascii="Times New Roman" w:eastAsia="Times New Roman" w:hAnsi="Times New Roman" w:cs="Times New Roman"/>
                <w:sz w:val="20"/>
                <w:szCs w:val="20"/>
                <w:lang w:eastAsia="pl-PL"/>
              </w:rPr>
            </w:pPr>
            <w:r>
              <w:rPr>
                <w:rFonts w:ascii="Times New Roman" w:eastAsia="Times New Roman" w:hAnsi="Times New Roman" w:cs="Times New Roman"/>
                <w:bCs/>
                <w:sz w:val="20"/>
                <w:szCs w:val="20"/>
                <w:lang w:eastAsia="pl-PL"/>
              </w:rPr>
              <w:t>Zestaw</w:t>
            </w:r>
            <w:r w:rsidRPr="0052459A">
              <w:rPr>
                <w:rFonts w:ascii="Times New Roman" w:eastAsia="Times New Roman" w:hAnsi="Times New Roman" w:cs="Times New Roman"/>
                <w:bCs/>
                <w:sz w:val="20"/>
                <w:szCs w:val="20"/>
                <w:lang w:eastAsia="pl-PL"/>
              </w:rPr>
              <w:t>:</w:t>
            </w:r>
            <w:r w:rsidRPr="0052459A">
              <w:rPr>
                <w:rFonts w:ascii="Times New Roman" w:eastAsia="Times New Roman" w:hAnsi="Times New Roman" w:cs="Times New Roman"/>
                <w:sz w:val="20"/>
                <w:szCs w:val="20"/>
                <w:lang w:eastAsia="pl-PL"/>
              </w:rPr>
              <w:t xml:space="preserve"> </w:t>
            </w:r>
            <w:r w:rsidRPr="00A16D8C">
              <w:rPr>
                <w:rFonts w:ascii="Times New Roman" w:eastAsia="Times New Roman" w:hAnsi="Times New Roman" w:cs="Times New Roman"/>
                <w:sz w:val="20"/>
                <w:szCs w:val="20"/>
                <w:lang w:eastAsia="pl-PL"/>
              </w:rPr>
              <w:t>24 zala</w:t>
            </w:r>
            <w:r>
              <w:rPr>
                <w:rFonts w:ascii="Times New Roman" w:eastAsia="Times New Roman" w:hAnsi="Times New Roman" w:cs="Times New Roman"/>
                <w:sz w:val="20"/>
                <w:szCs w:val="20"/>
                <w:lang w:eastAsia="pl-PL"/>
              </w:rPr>
              <w:t>minowane obrazki z czynnościami</w:t>
            </w:r>
            <w:r w:rsidRPr="00A16D8C">
              <w:rPr>
                <w:rFonts w:ascii="Times New Roman" w:eastAsia="Times New Roman" w:hAnsi="Times New Roman" w:cs="Times New Roman"/>
                <w:sz w:val="20"/>
                <w:szCs w:val="20"/>
                <w:lang w:eastAsia="pl-PL"/>
              </w:rPr>
              <w:br/>
            </w:r>
            <w:r w:rsidRPr="0052459A">
              <w:rPr>
                <w:rFonts w:ascii="Times New Roman" w:eastAsia="Times New Roman" w:hAnsi="Times New Roman" w:cs="Times New Roman"/>
                <w:b/>
                <w:bCs/>
                <w:sz w:val="20"/>
                <w:szCs w:val="20"/>
                <w:lang w:eastAsia="pl-PL"/>
              </w:rPr>
              <w:t>2. "Piktogramy"</w:t>
            </w:r>
            <w:r w:rsidRPr="0052459A">
              <w:rPr>
                <w:rFonts w:ascii="Times New Roman" w:eastAsia="Times New Roman" w:hAnsi="Times New Roman" w:cs="Times New Roman"/>
                <w:sz w:val="20"/>
                <w:szCs w:val="20"/>
                <w:lang w:eastAsia="pl-PL"/>
              </w:rPr>
              <w:t xml:space="preserve"> – </w:t>
            </w:r>
            <w:r w:rsidRPr="00A16D8C">
              <w:rPr>
                <w:rFonts w:ascii="Times New Roman" w:eastAsia="Times New Roman" w:hAnsi="Times New Roman" w:cs="Times New Roman"/>
                <w:sz w:val="20"/>
                <w:szCs w:val="20"/>
                <w:lang w:eastAsia="pl-PL"/>
              </w:rPr>
              <w:t>seria cz</w:t>
            </w:r>
            <w:r>
              <w:rPr>
                <w:rFonts w:ascii="Times New Roman" w:eastAsia="Times New Roman" w:hAnsi="Times New Roman" w:cs="Times New Roman"/>
                <w:sz w:val="20"/>
                <w:szCs w:val="20"/>
                <w:lang w:eastAsia="pl-PL"/>
              </w:rPr>
              <w:t xml:space="preserve">arno-białych obrazków, po to by, </w:t>
            </w:r>
            <w:r w:rsidRPr="00A16D8C">
              <w:rPr>
                <w:rFonts w:ascii="Times New Roman" w:eastAsia="Times New Roman" w:hAnsi="Times New Roman" w:cs="Times New Roman"/>
                <w:sz w:val="20"/>
                <w:szCs w:val="20"/>
                <w:lang w:eastAsia="pl-PL"/>
              </w:rPr>
              <w:t>ćwiczyć z dzieckie</w:t>
            </w:r>
            <w:r w:rsidRPr="0052459A">
              <w:rPr>
                <w:rFonts w:ascii="Times New Roman" w:eastAsia="Times New Roman" w:hAnsi="Times New Roman" w:cs="Times New Roman"/>
                <w:sz w:val="20"/>
                <w:szCs w:val="20"/>
                <w:lang w:eastAsia="pl-PL"/>
              </w:rPr>
              <w:t xml:space="preserve">m mowę poprzez graficzny system komunikacji. </w:t>
            </w:r>
            <w:r w:rsidRPr="00A16D8C">
              <w:rPr>
                <w:rFonts w:ascii="Times New Roman" w:eastAsia="Times New Roman" w:hAnsi="Times New Roman" w:cs="Times New Roman"/>
                <w:sz w:val="20"/>
                <w:szCs w:val="20"/>
                <w:lang w:eastAsia="pl-PL"/>
              </w:rPr>
              <w:t>Posługiwanie się piktogramami pomaga dzieciom zrozumieć świat, codzienność, kolejność zdarzeń.</w:t>
            </w:r>
          </w:p>
          <w:p w:rsidR="00E64880" w:rsidRPr="00A16D8C" w:rsidRDefault="00E64880" w:rsidP="00E407AE">
            <w:pPr>
              <w:jc w:val="both"/>
              <w:rPr>
                <w:rFonts w:ascii="Times New Roman" w:eastAsia="Times New Roman" w:hAnsi="Times New Roman" w:cs="Times New Roman"/>
                <w:sz w:val="20"/>
                <w:szCs w:val="20"/>
                <w:lang w:eastAsia="pl-PL"/>
              </w:rPr>
            </w:pPr>
            <w:r>
              <w:rPr>
                <w:rFonts w:ascii="Times New Roman" w:eastAsia="Times New Roman" w:hAnsi="Times New Roman" w:cs="Times New Roman"/>
                <w:bCs/>
                <w:sz w:val="20"/>
                <w:szCs w:val="20"/>
                <w:lang w:eastAsia="pl-PL"/>
              </w:rPr>
              <w:t>Zestaw</w:t>
            </w:r>
            <w:r w:rsidRPr="0052459A">
              <w:rPr>
                <w:rFonts w:ascii="Times New Roman" w:eastAsia="Times New Roman" w:hAnsi="Times New Roman" w:cs="Times New Roman"/>
                <w:bCs/>
                <w:sz w:val="20"/>
                <w:szCs w:val="20"/>
                <w:lang w:eastAsia="pl-PL"/>
              </w:rPr>
              <w:t>:</w:t>
            </w:r>
            <w:r w:rsidRPr="0052459A">
              <w:rPr>
                <w:rFonts w:ascii="Times New Roman" w:eastAsia="Times New Roman" w:hAnsi="Times New Roman" w:cs="Times New Roman"/>
                <w:sz w:val="20"/>
                <w:szCs w:val="20"/>
                <w:lang w:eastAsia="pl-PL"/>
              </w:rPr>
              <w:t xml:space="preserve"> </w:t>
            </w:r>
            <w:r w:rsidRPr="00A16D8C">
              <w:rPr>
                <w:rFonts w:ascii="Times New Roman" w:eastAsia="Times New Roman" w:hAnsi="Times New Roman" w:cs="Times New Roman"/>
                <w:sz w:val="20"/>
                <w:szCs w:val="20"/>
                <w:lang w:eastAsia="pl-PL"/>
              </w:rPr>
              <w:t>48 szt. zalaminowanych piktogramów  do określania czynności, obowiązków, przedstawienia sytuacji </w:t>
            </w:r>
          </w:p>
          <w:p w:rsidR="00E64880" w:rsidRPr="0052459A" w:rsidRDefault="00E64880" w:rsidP="00E407AE">
            <w:pPr>
              <w:jc w:val="both"/>
              <w:rPr>
                <w:rFonts w:ascii="Times New Roman" w:eastAsia="Times New Roman" w:hAnsi="Times New Roman" w:cs="Times New Roman"/>
                <w:sz w:val="20"/>
                <w:szCs w:val="20"/>
                <w:lang w:eastAsia="pl-PL"/>
              </w:rPr>
            </w:pPr>
            <w:r w:rsidRPr="0052459A">
              <w:rPr>
                <w:rFonts w:ascii="Times New Roman" w:eastAsia="Times New Roman" w:hAnsi="Times New Roman" w:cs="Times New Roman"/>
                <w:b/>
                <w:bCs/>
                <w:sz w:val="20"/>
                <w:szCs w:val="20"/>
                <w:lang w:eastAsia="pl-PL"/>
              </w:rPr>
              <w:t>3. Książeczka "Dbam o higienę" format A5</w:t>
            </w:r>
            <w:r w:rsidRPr="0052459A">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w:t>
            </w:r>
            <w:r w:rsidRPr="0052459A">
              <w:rPr>
                <w:rFonts w:ascii="Times New Roman" w:eastAsia="Times New Roman" w:hAnsi="Times New Roman" w:cs="Times New Roman"/>
                <w:sz w:val="20"/>
                <w:szCs w:val="20"/>
                <w:lang w:eastAsia="pl-PL"/>
              </w:rPr>
              <w:t xml:space="preserve"> zawiera 5 kart aktywności związanych z higieną rąk, na każdej karcie czytelny obrazek wraz z napisem. Dziecko ma możliwość śledzenia krok po roku, c</w:t>
            </w:r>
            <w:r>
              <w:rPr>
                <w:rFonts w:ascii="Times New Roman" w:eastAsia="Times New Roman" w:hAnsi="Times New Roman" w:cs="Times New Roman"/>
                <w:sz w:val="20"/>
                <w:szCs w:val="20"/>
                <w:lang w:eastAsia="pl-PL"/>
              </w:rPr>
              <w:t>o należy zrobić aby umyć ręce. </w:t>
            </w:r>
            <w:r w:rsidRPr="0052459A">
              <w:rPr>
                <w:rFonts w:ascii="Times New Roman" w:eastAsia="Times New Roman" w:hAnsi="Times New Roman" w:cs="Times New Roman"/>
                <w:sz w:val="20"/>
                <w:szCs w:val="20"/>
                <w:lang w:eastAsia="pl-PL"/>
              </w:rPr>
              <w:br/>
            </w:r>
            <w:r w:rsidRPr="0052459A">
              <w:rPr>
                <w:rFonts w:ascii="Times New Roman" w:eastAsia="Times New Roman" w:hAnsi="Times New Roman" w:cs="Times New Roman"/>
                <w:b/>
                <w:bCs/>
                <w:sz w:val="20"/>
                <w:szCs w:val="20"/>
                <w:lang w:eastAsia="pl-PL"/>
              </w:rPr>
              <w:t>4. Książeczka "Moje pierwsze zakupy" format A5</w:t>
            </w:r>
            <w:r w:rsidRPr="0052459A">
              <w:rPr>
                <w:rFonts w:ascii="Times New Roman" w:eastAsia="Times New Roman" w:hAnsi="Times New Roman" w:cs="Times New Roman"/>
                <w:sz w:val="20"/>
                <w:szCs w:val="20"/>
                <w:lang w:eastAsia="pl-PL"/>
              </w:rPr>
              <w:t xml:space="preserve"> – zawiera 5 kart aktywności związanych z robieniem zakupów. Na każdej karcie czytelny obrazek wraz z napisem. Dziecko ma możliwość śledzenia krok po roku, co należy </w:t>
            </w:r>
            <w:r>
              <w:rPr>
                <w:rFonts w:ascii="Times New Roman" w:eastAsia="Times New Roman" w:hAnsi="Times New Roman" w:cs="Times New Roman"/>
                <w:sz w:val="20"/>
                <w:szCs w:val="20"/>
                <w:lang w:eastAsia="pl-PL"/>
              </w:rPr>
              <w:t>zrobić aby zakupić jakąś rzecz.</w:t>
            </w:r>
            <w:r w:rsidRPr="0052459A">
              <w:rPr>
                <w:rFonts w:ascii="Times New Roman" w:eastAsia="Times New Roman" w:hAnsi="Times New Roman" w:cs="Times New Roman"/>
                <w:sz w:val="20"/>
                <w:szCs w:val="20"/>
                <w:lang w:eastAsia="pl-PL"/>
              </w:rPr>
              <w:br/>
            </w:r>
            <w:r w:rsidRPr="0052459A">
              <w:rPr>
                <w:rFonts w:ascii="Times New Roman" w:eastAsia="Times New Roman" w:hAnsi="Times New Roman" w:cs="Times New Roman"/>
                <w:b/>
                <w:bCs/>
                <w:sz w:val="20"/>
                <w:szCs w:val="20"/>
                <w:lang w:eastAsia="pl-PL"/>
              </w:rPr>
              <w:t>5. Książeczka "Potrafię parzyć herbatę " format A5</w:t>
            </w:r>
            <w:r w:rsidRPr="0052459A">
              <w:rPr>
                <w:rFonts w:ascii="Times New Roman" w:eastAsia="Times New Roman" w:hAnsi="Times New Roman" w:cs="Times New Roman"/>
                <w:sz w:val="20"/>
                <w:szCs w:val="20"/>
                <w:lang w:eastAsia="pl-PL"/>
              </w:rPr>
              <w:t xml:space="preserve"> – zawiera 4 karty aktywności związanych z parzeniem herbaty. Na każdej karcie czytelny obrazek wraz z napisem. Dziecko ma możliwość śledzenia krok po roku, co należy zrobić aby zrobić herbatę. </w:t>
            </w:r>
          </w:p>
        </w:tc>
        <w:tc>
          <w:tcPr>
            <w:tcW w:w="1276" w:type="dxa"/>
          </w:tcPr>
          <w:p w:rsidR="00E64880" w:rsidRDefault="00E64880" w:rsidP="00E407AE">
            <w:r w:rsidRPr="00030027">
              <w:rPr>
                <w:rFonts w:ascii="Times New Roman" w:hAnsi="Times New Roman" w:cs="Times New Roman"/>
                <w:sz w:val="20"/>
                <w:szCs w:val="20"/>
              </w:rPr>
              <w:lastRenderedPageBreak/>
              <w:t>Zestaw</w:t>
            </w:r>
          </w:p>
        </w:tc>
        <w:tc>
          <w:tcPr>
            <w:tcW w:w="851" w:type="dxa"/>
          </w:tcPr>
          <w:p w:rsidR="00E64880" w:rsidRDefault="00E64880" w:rsidP="00E407AE">
            <w:r w:rsidRPr="00815F54">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19.</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Piankowe kuleczki</w:t>
            </w:r>
          </w:p>
        </w:tc>
        <w:tc>
          <w:tcPr>
            <w:tcW w:w="5244" w:type="dxa"/>
            <w:vAlign w:val="center"/>
          </w:tcPr>
          <w:p w:rsidR="00E64880" w:rsidRPr="00D752DC" w:rsidRDefault="00E64880" w:rsidP="00E407AE">
            <w:pPr>
              <w:jc w:val="both"/>
              <w:rPr>
                <w:rFonts w:ascii="Times New Roman" w:hAnsi="Times New Roman" w:cs="Times New Roman"/>
                <w:sz w:val="20"/>
                <w:szCs w:val="20"/>
              </w:rPr>
            </w:pPr>
            <w:r w:rsidRPr="00D752DC">
              <w:rPr>
                <w:rFonts w:ascii="Times New Roman" w:hAnsi="Times New Roman" w:cs="Times New Roman"/>
                <w:sz w:val="20"/>
                <w:szCs w:val="20"/>
              </w:rPr>
              <w:t>Lekkie i przyjemne w dotyku piankowe kuleczki, które łatwo łączą się ze sobą bez użycia kleju. Nie brudzą rąk. Pozwalają tworzyć wiele nowych kształtów, przez co rozwijają wyobraźnię, kreatywność i motorykę rąk.</w:t>
            </w:r>
            <w:r>
              <w:rPr>
                <w:rFonts w:ascii="Times New Roman" w:hAnsi="Times New Roman" w:cs="Times New Roman"/>
                <w:sz w:val="20"/>
                <w:szCs w:val="20"/>
              </w:rPr>
              <w:t xml:space="preserve"> Zawartość </w:t>
            </w:r>
            <w:r w:rsidRPr="0052459A">
              <w:rPr>
                <w:rFonts w:ascii="Times New Roman" w:hAnsi="Times New Roman" w:cs="Times New Roman"/>
                <w:sz w:val="20"/>
                <w:szCs w:val="20"/>
              </w:rPr>
              <w:t>zestawu: 6 kolorów</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Pr>
                <w:rFonts w:ascii="Times New Roman" w:hAnsi="Times New Roman" w:cs="Times New Roman"/>
                <w:sz w:val="20"/>
                <w:szCs w:val="20"/>
              </w:rPr>
              <w:t>4</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20.</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Nagraj i odtwórz</w:t>
            </w:r>
          </w:p>
        </w:tc>
        <w:tc>
          <w:tcPr>
            <w:tcW w:w="5244" w:type="dxa"/>
            <w:vAlign w:val="center"/>
          </w:tcPr>
          <w:p w:rsidR="00E64880" w:rsidRDefault="00E64880" w:rsidP="00E407AE">
            <w:pPr>
              <w:jc w:val="both"/>
              <w:rPr>
                <w:rFonts w:ascii="Times New Roman" w:hAnsi="Times New Roman" w:cs="Times New Roman"/>
                <w:sz w:val="20"/>
                <w:szCs w:val="20"/>
              </w:rPr>
            </w:pPr>
            <w:r w:rsidRPr="00D752DC">
              <w:rPr>
                <w:rFonts w:ascii="Times New Roman" w:hAnsi="Times New Roman" w:cs="Times New Roman"/>
                <w:sz w:val="20"/>
                <w:szCs w:val="20"/>
              </w:rPr>
              <w:t xml:space="preserve">Małe, kolorowe pudełeczka umożliwiające nagrywanie 10-sekundowych sekwencji. </w:t>
            </w:r>
          </w:p>
          <w:p w:rsidR="00E64880" w:rsidRPr="00D752DC" w:rsidRDefault="00E64880" w:rsidP="00E407AE">
            <w:pPr>
              <w:jc w:val="both"/>
              <w:rPr>
                <w:rFonts w:ascii="Times New Roman" w:hAnsi="Times New Roman" w:cs="Times New Roman"/>
                <w:sz w:val="20"/>
                <w:szCs w:val="20"/>
              </w:rPr>
            </w:pPr>
            <w:r>
              <w:rPr>
                <w:rFonts w:ascii="Times New Roman" w:hAnsi="Times New Roman" w:cs="Times New Roman"/>
                <w:sz w:val="20"/>
                <w:szCs w:val="20"/>
              </w:rPr>
              <w:t>Zestaw z</w:t>
            </w:r>
            <w:r w:rsidRPr="00D752DC">
              <w:rPr>
                <w:rFonts w:ascii="Times New Roman" w:hAnsi="Times New Roman" w:cs="Times New Roman"/>
                <w:sz w:val="20"/>
                <w:szCs w:val="20"/>
              </w:rPr>
              <w:t>awiera</w:t>
            </w:r>
            <w:r>
              <w:rPr>
                <w:rFonts w:ascii="Times New Roman" w:hAnsi="Times New Roman" w:cs="Times New Roman"/>
                <w:sz w:val="20"/>
                <w:szCs w:val="20"/>
              </w:rPr>
              <w:t>:</w:t>
            </w:r>
            <w:r w:rsidRPr="00D752DC">
              <w:rPr>
                <w:rFonts w:ascii="Times New Roman" w:hAnsi="Times New Roman" w:cs="Times New Roman"/>
                <w:sz w:val="20"/>
                <w:szCs w:val="20"/>
              </w:rPr>
              <w:t xml:space="preserve"> 6 szt.</w:t>
            </w:r>
            <w:r>
              <w:rPr>
                <w:rFonts w:ascii="Times New Roman" w:hAnsi="Times New Roman" w:cs="Times New Roman"/>
                <w:sz w:val="20"/>
                <w:szCs w:val="20"/>
              </w:rPr>
              <w:t xml:space="preserve"> pudełeczek o </w:t>
            </w:r>
            <w:r w:rsidRPr="00D752DC">
              <w:rPr>
                <w:rFonts w:ascii="Times New Roman" w:hAnsi="Times New Roman" w:cs="Times New Roman"/>
                <w:sz w:val="20"/>
                <w:szCs w:val="20"/>
              </w:rPr>
              <w:t>śr. 4,5 cm</w:t>
            </w:r>
            <w:r>
              <w:rPr>
                <w:rFonts w:ascii="Times New Roman" w:hAnsi="Times New Roman" w:cs="Times New Roman"/>
                <w:sz w:val="20"/>
                <w:szCs w:val="20"/>
              </w:rPr>
              <w:t>,</w:t>
            </w:r>
            <w:r w:rsidRPr="00D752DC">
              <w:rPr>
                <w:rFonts w:ascii="Times New Roman" w:hAnsi="Times New Roman" w:cs="Times New Roman"/>
                <w:sz w:val="20"/>
                <w:szCs w:val="20"/>
              </w:rPr>
              <w:t xml:space="preserve"> </w:t>
            </w:r>
            <w:r>
              <w:rPr>
                <w:rFonts w:ascii="Times New Roman" w:hAnsi="Times New Roman" w:cs="Times New Roman"/>
                <w:sz w:val="20"/>
                <w:szCs w:val="20"/>
              </w:rPr>
              <w:t>wymienne baterie LR44</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sidRPr="00815F54">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21.</w:t>
            </w:r>
          </w:p>
        </w:tc>
        <w:tc>
          <w:tcPr>
            <w:tcW w:w="1701" w:type="dxa"/>
          </w:tcPr>
          <w:p w:rsidR="00E64880" w:rsidRPr="00D752DC" w:rsidRDefault="00E64880" w:rsidP="00E407AE">
            <w:pPr>
              <w:widowControl w:val="0"/>
              <w:tabs>
                <w:tab w:val="left" w:pos="787"/>
              </w:tabs>
              <w:rPr>
                <w:rFonts w:ascii="Times New Roman" w:hAnsi="Times New Roman" w:cs="Times New Roman"/>
                <w:sz w:val="20"/>
                <w:szCs w:val="20"/>
              </w:rPr>
            </w:pPr>
            <w:r w:rsidRPr="00D752DC">
              <w:rPr>
                <w:rFonts w:ascii="Times New Roman" w:hAnsi="Times New Roman" w:cs="Times New Roman"/>
                <w:sz w:val="20"/>
                <w:szCs w:val="20"/>
              </w:rPr>
              <w:t xml:space="preserve">Glina biała samoutwardzalna </w:t>
            </w:r>
          </w:p>
        </w:tc>
        <w:tc>
          <w:tcPr>
            <w:tcW w:w="5244" w:type="dxa"/>
          </w:tcPr>
          <w:p w:rsidR="00E64880" w:rsidRPr="007467F1" w:rsidRDefault="00E64880" w:rsidP="00E407AE">
            <w:pPr>
              <w:widowControl w:val="0"/>
              <w:tabs>
                <w:tab w:val="left" w:pos="787"/>
              </w:tabs>
              <w:jc w:val="both"/>
              <w:rPr>
                <w:rFonts w:ascii="Times New Roman" w:hAnsi="Times New Roman" w:cs="Times New Roman"/>
                <w:sz w:val="20"/>
                <w:szCs w:val="20"/>
              </w:rPr>
            </w:pPr>
            <w:r w:rsidRPr="007467F1">
              <w:rPr>
                <w:rFonts w:ascii="Times New Roman" w:hAnsi="Times New Roman" w:cs="Times New Roman"/>
                <w:sz w:val="20"/>
                <w:szCs w:val="20"/>
              </w:rPr>
              <w:t>Gotowa do użycia plastyczna masa, opakowania 500 g.</w:t>
            </w:r>
          </w:p>
        </w:tc>
        <w:tc>
          <w:tcPr>
            <w:tcW w:w="1276" w:type="dxa"/>
          </w:tcPr>
          <w:p w:rsidR="00E64880" w:rsidRDefault="00E64880" w:rsidP="00E407AE">
            <w:r>
              <w:rPr>
                <w:rFonts w:ascii="Times New Roman" w:hAnsi="Times New Roman" w:cs="Times New Roman"/>
                <w:sz w:val="20"/>
                <w:szCs w:val="20"/>
              </w:rPr>
              <w:t>Opakowanie</w:t>
            </w:r>
          </w:p>
        </w:tc>
        <w:tc>
          <w:tcPr>
            <w:tcW w:w="851" w:type="dxa"/>
          </w:tcPr>
          <w:p w:rsidR="00E64880" w:rsidRDefault="00E64880" w:rsidP="00E407AE">
            <w:r>
              <w:rPr>
                <w:rFonts w:ascii="Times New Roman" w:hAnsi="Times New Roman" w:cs="Times New Roman"/>
                <w:sz w:val="20"/>
                <w:szCs w:val="20"/>
              </w:rPr>
              <w:t>20</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22.</w:t>
            </w:r>
          </w:p>
        </w:tc>
        <w:tc>
          <w:tcPr>
            <w:tcW w:w="1701" w:type="dxa"/>
          </w:tcPr>
          <w:p w:rsidR="00E64880" w:rsidRPr="005932A0" w:rsidRDefault="00E64880" w:rsidP="00E407AE">
            <w:pPr>
              <w:widowControl w:val="0"/>
              <w:tabs>
                <w:tab w:val="left" w:pos="787"/>
              </w:tabs>
              <w:rPr>
                <w:rFonts w:ascii="Times New Roman" w:hAnsi="Times New Roman" w:cs="Times New Roman"/>
                <w:sz w:val="20"/>
                <w:szCs w:val="20"/>
              </w:rPr>
            </w:pPr>
            <w:r w:rsidRPr="005932A0">
              <w:rPr>
                <w:rFonts w:ascii="Times New Roman" w:eastAsia="Calibri" w:hAnsi="Times New Roman" w:cs="Times New Roman"/>
                <w:sz w:val="20"/>
                <w:szCs w:val="20"/>
              </w:rPr>
              <w:t>„Dać rzeczy słowo – pakiet 14 zeszytów ćwiczeń, 5 serii”</w:t>
            </w:r>
          </w:p>
        </w:tc>
        <w:tc>
          <w:tcPr>
            <w:tcW w:w="5244" w:type="dxa"/>
            <w:vAlign w:val="center"/>
          </w:tcPr>
          <w:p w:rsidR="00E64880" w:rsidRPr="00CF1E91" w:rsidRDefault="00E64880" w:rsidP="00E407AE">
            <w:pPr>
              <w:jc w:val="both"/>
              <w:rPr>
                <w:rFonts w:ascii="Times New Roman" w:eastAsia="Calibri" w:hAnsi="Times New Roman" w:cs="Times New Roman"/>
                <w:sz w:val="20"/>
                <w:szCs w:val="20"/>
              </w:rPr>
            </w:pPr>
            <w:r>
              <w:rPr>
                <w:rFonts w:ascii="Times New Roman" w:eastAsia="Calibri" w:hAnsi="Times New Roman" w:cs="Times New Roman"/>
                <w:sz w:val="20"/>
                <w:szCs w:val="20"/>
              </w:rPr>
              <w:t>Seria</w:t>
            </w:r>
            <w:r w:rsidRPr="00CF1E91">
              <w:rPr>
                <w:rFonts w:ascii="Times New Roman" w:eastAsia="Calibri" w:hAnsi="Times New Roman" w:cs="Times New Roman"/>
                <w:sz w:val="20"/>
                <w:szCs w:val="20"/>
              </w:rPr>
              <w:t xml:space="preserve"> zeszytów z</w:t>
            </w:r>
            <w:r>
              <w:rPr>
                <w:rFonts w:ascii="Times New Roman" w:eastAsia="Calibri" w:hAnsi="Times New Roman" w:cs="Times New Roman"/>
                <w:sz w:val="20"/>
                <w:szCs w:val="20"/>
              </w:rPr>
              <w:t xml:space="preserve"> </w:t>
            </w:r>
            <w:r w:rsidRPr="00CF1E91">
              <w:rPr>
                <w:rFonts w:ascii="Times New Roman" w:eastAsia="Calibri" w:hAnsi="Times New Roman" w:cs="Times New Roman"/>
                <w:sz w:val="20"/>
                <w:szCs w:val="20"/>
              </w:rPr>
              <w:t>zadania</w:t>
            </w:r>
            <w:r>
              <w:rPr>
                <w:rFonts w:ascii="Times New Roman" w:eastAsia="Calibri" w:hAnsi="Times New Roman" w:cs="Times New Roman"/>
                <w:sz w:val="20"/>
                <w:szCs w:val="20"/>
              </w:rPr>
              <w:t>mi, które</w:t>
            </w:r>
            <w:r w:rsidRPr="00CF1E91">
              <w:rPr>
                <w:rFonts w:ascii="Times New Roman" w:eastAsia="Calibri" w:hAnsi="Times New Roman" w:cs="Times New Roman"/>
                <w:sz w:val="20"/>
                <w:szCs w:val="20"/>
              </w:rPr>
              <w:t xml:space="preserve"> pomogą w usprawnieniu pisania, czytania, mówienia i rozumienia. Podział na ćwiczone funkcje i poziomy trudności ułatwia wybór odpowiedniego zeszytu ćwiczeń.</w:t>
            </w:r>
          </w:p>
          <w:p w:rsidR="00E64880" w:rsidRPr="005932A0" w:rsidRDefault="00E64880" w:rsidP="00E407AE">
            <w:pPr>
              <w:jc w:val="both"/>
              <w:rPr>
                <w:rStyle w:val="Pogrubienie"/>
                <w:rFonts w:ascii="Times New Roman" w:hAnsi="Times New Roman" w:cs="Times New Roman"/>
                <w:b w:val="0"/>
                <w:sz w:val="20"/>
                <w:szCs w:val="20"/>
              </w:rPr>
            </w:pPr>
            <w:r w:rsidRPr="005932A0">
              <w:rPr>
                <w:rStyle w:val="Pogrubienie"/>
                <w:rFonts w:ascii="Times New Roman" w:hAnsi="Times New Roman" w:cs="Times New Roman"/>
                <w:b w:val="0"/>
                <w:sz w:val="20"/>
                <w:szCs w:val="20"/>
              </w:rPr>
              <w:t>W skład pakietu wchodzi 5 serii zeszytów ćwiczeń:</w:t>
            </w:r>
          </w:p>
          <w:p w:rsidR="00E64880" w:rsidRDefault="00E64880" w:rsidP="00E407AE">
            <w:pPr>
              <w:jc w:val="both"/>
              <w:rPr>
                <w:rFonts w:ascii="Times New Roman" w:hAnsi="Times New Roman" w:cs="Times New Roman"/>
                <w:sz w:val="20"/>
                <w:szCs w:val="20"/>
              </w:rPr>
            </w:pPr>
            <w:r w:rsidRPr="00CF1E91">
              <w:rPr>
                <w:rFonts w:ascii="Times New Roman" w:hAnsi="Times New Roman" w:cs="Times New Roman"/>
                <w:sz w:val="20"/>
                <w:szCs w:val="20"/>
              </w:rPr>
              <w:t>Dać rzeczy słowo. R</w:t>
            </w:r>
            <w:r>
              <w:rPr>
                <w:rFonts w:ascii="Times New Roman" w:hAnsi="Times New Roman" w:cs="Times New Roman"/>
                <w:sz w:val="20"/>
                <w:szCs w:val="20"/>
              </w:rPr>
              <w:t xml:space="preserve">ozumienie - poziom 1, poziom 2, </w:t>
            </w:r>
            <w:r w:rsidRPr="00CF1E91">
              <w:rPr>
                <w:rFonts w:ascii="Times New Roman" w:hAnsi="Times New Roman" w:cs="Times New Roman"/>
                <w:sz w:val="20"/>
                <w:szCs w:val="20"/>
              </w:rPr>
              <w:t xml:space="preserve">poziom 3; </w:t>
            </w:r>
          </w:p>
          <w:p w:rsidR="00E64880" w:rsidRDefault="00E64880" w:rsidP="00E407AE">
            <w:pPr>
              <w:jc w:val="both"/>
              <w:rPr>
                <w:rFonts w:ascii="Times New Roman" w:hAnsi="Times New Roman" w:cs="Times New Roman"/>
                <w:sz w:val="20"/>
                <w:szCs w:val="20"/>
              </w:rPr>
            </w:pPr>
            <w:r w:rsidRPr="00CF1E91">
              <w:rPr>
                <w:rFonts w:ascii="Times New Roman" w:hAnsi="Times New Roman" w:cs="Times New Roman"/>
                <w:sz w:val="20"/>
                <w:szCs w:val="20"/>
              </w:rPr>
              <w:t xml:space="preserve">Dać rzeczy słowo. Pisanie - poziom 1, poziom 2, poziom 3; </w:t>
            </w:r>
          </w:p>
          <w:p w:rsidR="00E64880" w:rsidRDefault="00E64880" w:rsidP="00E407AE">
            <w:pPr>
              <w:jc w:val="both"/>
              <w:rPr>
                <w:rFonts w:ascii="Times New Roman" w:hAnsi="Times New Roman" w:cs="Times New Roman"/>
                <w:sz w:val="20"/>
                <w:szCs w:val="20"/>
              </w:rPr>
            </w:pPr>
            <w:r w:rsidRPr="00CF1E91">
              <w:rPr>
                <w:rFonts w:ascii="Times New Roman" w:hAnsi="Times New Roman" w:cs="Times New Roman"/>
                <w:sz w:val="20"/>
                <w:szCs w:val="20"/>
              </w:rPr>
              <w:t xml:space="preserve">Dać rzeczy słowo. Ekspresja - poziom 1, poziom 2, poziom 3; </w:t>
            </w:r>
          </w:p>
          <w:p w:rsidR="00E64880" w:rsidRDefault="00E64880" w:rsidP="00E407AE">
            <w:pPr>
              <w:jc w:val="both"/>
              <w:rPr>
                <w:rFonts w:ascii="Times New Roman" w:hAnsi="Times New Roman" w:cs="Times New Roman"/>
                <w:sz w:val="20"/>
                <w:szCs w:val="20"/>
              </w:rPr>
            </w:pPr>
            <w:r w:rsidRPr="00CF1E91">
              <w:rPr>
                <w:rFonts w:ascii="Times New Roman" w:hAnsi="Times New Roman" w:cs="Times New Roman"/>
                <w:sz w:val="20"/>
                <w:szCs w:val="20"/>
              </w:rPr>
              <w:t xml:space="preserve">Dać rzeczy słowo. Czytanie - poziom 1, poziom 2, poziom 3; </w:t>
            </w:r>
          </w:p>
          <w:p w:rsidR="00E64880" w:rsidRDefault="00E64880" w:rsidP="00E407AE">
            <w:pPr>
              <w:jc w:val="both"/>
              <w:rPr>
                <w:rFonts w:ascii="Times New Roman" w:hAnsi="Times New Roman" w:cs="Times New Roman"/>
                <w:sz w:val="20"/>
                <w:szCs w:val="20"/>
              </w:rPr>
            </w:pPr>
            <w:r w:rsidRPr="00CF1E91">
              <w:rPr>
                <w:rFonts w:ascii="Times New Roman" w:hAnsi="Times New Roman" w:cs="Times New Roman"/>
                <w:sz w:val="20"/>
                <w:szCs w:val="20"/>
              </w:rPr>
              <w:t xml:space="preserve">Dać rzeczy słowo. Słuch fonemowy; </w:t>
            </w:r>
          </w:p>
          <w:p w:rsidR="00E64880" w:rsidRPr="00CF1E91" w:rsidRDefault="00E64880" w:rsidP="00E407AE">
            <w:pPr>
              <w:jc w:val="both"/>
            </w:pPr>
            <w:r w:rsidRPr="00CF1E91">
              <w:rPr>
                <w:rFonts w:ascii="Times New Roman" w:hAnsi="Times New Roman" w:cs="Times New Roman"/>
                <w:sz w:val="20"/>
                <w:szCs w:val="20"/>
              </w:rPr>
              <w:t>Dać rzeczy słowo. Apraksja mowy</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sidRPr="00815F54">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23.</w:t>
            </w:r>
          </w:p>
        </w:tc>
        <w:tc>
          <w:tcPr>
            <w:tcW w:w="1701" w:type="dxa"/>
          </w:tcPr>
          <w:p w:rsidR="00E64880" w:rsidRPr="005932A0" w:rsidRDefault="00E64880" w:rsidP="00E407AE">
            <w:pPr>
              <w:rPr>
                <w:rFonts w:ascii="Times New Roman" w:eastAsia="Calibri" w:hAnsi="Times New Roman" w:cs="Times New Roman"/>
                <w:sz w:val="20"/>
                <w:szCs w:val="20"/>
              </w:rPr>
            </w:pPr>
            <w:r w:rsidRPr="005932A0">
              <w:rPr>
                <w:rFonts w:ascii="Times New Roman" w:eastAsia="Calibri" w:hAnsi="Times New Roman" w:cs="Times New Roman"/>
                <w:sz w:val="20"/>
                <w:szCs w:val="20"/>
              </w:rPr>
              <w:t>„Dać rzeczy słowo. Część 2 – pakiet 12 zeszytów ćwiczeń, 3 serie”</w:t>
            </w:r>
          </w:p>
          <w:p w:rsidR="00E64880" w:rsidRPr="005932A0"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844939" w:rsidRDefault="00E64880" w:rsidP="00E407AE">
            <w:pPr>
              <w:pStyle w:val="NormalnyWeb"/>
              <w:spacing w:before="0" w:beforeAutospacing="0" w:after="0" w:afterAutospacing="0"/>
              <w:jc w:val="both"/>
              <w:rPr>
                <w:sz w:val="20"/>
                <w:szCs w:val="20"/>
              </w:rPr>
            </w:pPr>
            <w:r w:rsidRPr="00844939">
              <w:rPr>
                <w:sz w:val="20"/>
                <w:szCs w:val="20"/>
              </w:rPr>
              <w:t xml:space="preserve">W skład serii wchodzą następujące pozycje (ułożone kolejno od poziomu najłatwiejszego do najtrudniejszego): </w:t>
            </w:r>
            <w:r w:rsidRPr="00844939">
              <w:rPr>
                <w:rFonts w:eastAsia="Calibri"/>
                <w:sz w:val="20"/>
                <w:szCs w:val="20"/>
              </w:rPr>
              <w:t>ekspresja 4, 5, 6; rozumienie 4, 5, 6, 7; czytanie i pisanie 1, 2, 3, 4, 5; apraksja mowy.</w:t>
            </w:r>
          </w:p>
          <w:p w:rsidR="00E64880" w:rsidRPr="00844939" w:rsidRDefault="00E64880" w:rsidP="00E407AE">
            <w:pPr>
              <w:jc w:val="both"/>
              <w:rPr>
                <w:rFonts w:ascii="Times New Roman" w:eastAsia="Times New Roman" w:hAnsi="Times New Roman" w:cs="Times New Roman"/>
                <w:sz w:val="20"/>
                <w:szCs w:val="20"/>
                <w:lang w:eastAsia="pl-PL"/>
              </w:rPr>
            </w:pPr>
            <w:r w:rsidRPr="00844939">
              <w:rPr>
                <w:rFonts w:ascii="Times New Roman" w:eastAsia="Times New Roman" w:hAnsi="Times New Roman" w:cs="Times New Roman"/>
                <w:sz w:val="20"/>
                <w:szCs w:val="20"/>
                <w:lang w:eastAsia="pl-PL"/>
              </w:rPr>
              <w:t xml:space="preserve">Cały pakiet zawiera 3 serie zeszytów ćwiczeń: </w:t>
            </w:r>
          </w:p>
          <w:p w:rsidR="00E64880" w:rsidRPr="00844939" w:rsidRDefault="00E64880" w:rsidP="00E407AE">
            <w:pPr>
              <w:jc w:val="both"/>
              <w:rPr>
                <w:rFonts w:ascii="Times New Roman" w:eastAsia="Times New Roman" w:hAnsi="Times New Roman" w:cs="Times New Roman"/>
                <w:sz w:val="20"/>
                <w:szCs w:val="20"/>
                <w:lang w:eastAsia="pl-PL"/>
              </w:rPr>
            </w:pPr>
            <w:r w:rsidRPr="00844939">
              <w:rPr>
                <w:rFonts w:ascii="Times New Roman" w:eastAsia="Times New Roman" w:hAnsi="Times New Roman" w:cs="Times New Roman"/>
                <w:iCs/>
                <w:sz w:val="20"/>
                <w:szCs w:val="20"/>
                <w:lang w:eastAsia="pl-PL"/>
              </w:rPr>
              <w:t>Dać rzeczy słowo. Rozumienie 4 - poziom 1</w:t>
            </w:r>
            <w:r w:rsidRPr="00844939">
              <w:rPr>
                <w:rFonts w:ascii="Times New Roman" w:eastAsia="Times New Roman" w:hAnsi="Times New Roman" w:cs="Times New Roman"/>
                <w:sz w:val="20"/>
                <w:szCs w:val="20"/>
                <w:lang w:eastAsia="pl-PL"/>
              </w:rPr>
              <w:t xml:space="preserve">; </w:t>
            </w:r>
          </w:p>
          <w:p w:rsidR="00E64880" w:rsidRPr="00844939" w:rsidRDefault="00E64880" w:rsidP="00E407AE">
            <w:pPr>
              <w:jc w:val="both"/>
              <w:rPr>
                <w:rFonts w:ascii="Times New Roman" w:eastAsia="Times New Roman" w:hAnsi="Times New Roman" w:cs="Times New Roman"/>
                <w:sz w:val="20"/>
                <w:szCs w:val="20"/>
                <w:lang w:eastAsia="pl-PL"/>
              </w:rPr>
            </w:pPr>
            <w:r w:rsidRPr="00844939">
              <w:rPr>
                <w:rFonts w:ascii="Times New Roman" w:eastAsia="Times New Roman" w:hAnsi="Times New Roman" w:cs="Times New Roman"/>
                <w:iCs/>
                <w:sz w:val="20"/>
                <w:szCs w:val="20"/>
                <w:lang w:eastAsia="pl-PL"/>
              </w:rPr>
              <w:t>Dać rzeczy słowo. Rozumienie 5 - poziom 2</w:t>
            </w:r>
            <w:r w:rsidRPr="00844939">
              <w:rPr>
                <w:rFonts w:ascii="Times New Roman" w:eastAsia="Times New Roman" w:hAnsi="Times New Roman" w:cs="Times New Roman"/>
                <w:sz w:val="20"/>
                <w:szCs w:val="20"/>
                <w:lang w:eastAsia="pl-PL"/>
              </w:rPr>
              <w:t xml:space="preserve">; </w:t>
            </w:r>
          </w:p>
          <w:p w:rsidR="00E64880" w:rsidRPr="00844939" w:rsidRDefault="00E64880" w:rsidP="00E407AE">
            <w:pPr>
              <w:jc w:val="both"/>
              <w:rPr>
                <w:rFonts w:ascii="Times New Roman" w:eastAsia="Times New Roman" w:hAnsi="Times New Roman" w:cs="Times New Roman"/>
                <w:sz w:val="20"/>
                <w:szCs w:val="20"/>
                <w:lang w:eastAsia="pl-PL"/>
              </w:rPr>
            </w:pPr>
            <w:r w:rsidRPr="00844939">
              <w:rPr>
                <w:rFonts w:ascii="Times New Roman" w:eastAsia="Times New Roman" w:hAnsi="Times New Roman" w:cs="Times New Roman"/>
                <w:iCs/>
                <w:sz w:val="20"/>
                <w:szCs w:val="20"/>
                <w:lang w:eastAsia="pl-PL"/>
              </w:rPr>
              <w:t>Dać rzeczy słowo. Rozumienie 6 - poziom 3</w:t>
            </w:r>
            <w:r w:rsidRPr="00844939">
              <w:rPr>
                <w:rFonts w:ascii="Times New Roman" w:eastAsia="Times New Roman" w:hAnsi="Times New Roman" w:cs="Times New Roman"/>
                <w:sz w:val="20"/>
                <w:szCs w:val="20"/>
                <w:lang w:eastAsia="pl-PL"/>
              </w:rPr>
              <w:t xml:space="preserve">; </w:t>
            </w:r>
          </w:p>
          <w:p w:rsidR="00E64880" w:rsidRPr="00844939" w:rsidRDefault="00E64880" w:rsidP="00E407AE">
            <w:pPr>
              <w:jc w:val="both"/>
              <w:rPr>
                <w:rFonts w:ascii="Times New Roman" w:eastAsia="Times New Roman" w:hAnsi="Times New Roman" w:cs="Times New Roman"/>
                <w:sz w:val="20"/>
                <w:szCs w:val="20"/>
                <w:lang w:eastAsia="pl-PL"/>
              </w:rPr>
            </w:pPr>
            <w:r w:rsidRPr="00844939">
              <w:rPr>
                <w:rFonts w:ascii="Times New Roman" w:eastAsia="Times New Roman" w:hAnsi="Times New Roman" w:cs="Times New Roman"/>
                <w:iCs/>
                <w:sz w:val="20"/>
                <w:szCs w:val="20"/>
                <w:lang w:eastAsia="pl-PL"/>
              </w:rPr>
              <w:t>Dać rzeczy słowo. Rozumienie 7 - poziom 3</w:t>
            </w:r>
            <w:r w:rsidRPr="00844939">
              <w:rPr>
                <w:rFonts w:ascii="Times New Roman" w:eastAsia="Times New Roman" w:hAnsi="Times New Roman" w:cs="Times New Roman"/>
                <w:sz w:val="20"/>
                <w:szCs w:val="20"/>
                <w:lang w:eastAsia="pl-PL"/>
              </w:rPr>
              <w:t xml:space="preserve">; </w:t>
            </w:r>
          </w:p>
          <w:p w:rsidR="00E64880" w:rsidRPr="00844939" w:rsidRDefault="00E64880" w:rsidP="00E407AE">
            <w:pPr>
              <w:jc w:val="both"/>
              <w:rPr>
                <w:rFonts w:ascii="Times New Roman" w:eastAsia="Times New Roman" w:hAnsi="Times New Roman" w:cs="Times New Roman"/>
                <w:sz w:val="20"/>
                <w:szCs w:val="20"/>
                <w:lang w:eastAsia="pl-PL"/>
              </w:rPr>
            </w:pPr>
            <w:r w:rsidRPr="00844939">
              <w:rPr>
                <w:rFonts w:ascii="Times New Roman" w:eastAsia="Times New Roman" w:hAnsi="Times New Roman" w:cs="Times New Roman"/>
                <w:iCs/>
                <w:sz w:val="20"/>
                <w:szCs w:val="20"/>
                <w:lang w:eastAsia="pl-PL"/>
              </w:rPr>
              <w:lastRenderedPageBreak/>
              <w:t>Dać rzeczy słowo. Czytanie i pisanie 1 - poziom 1</w:t>
            </w:r>
            <w:r w:rsidRPr="00844939">
              <w:rPr>
                <w:rFonts w:ascii="Times New Roman" w:eastAsia="Times New Roman" w:hAnsi="Times New Roman" w:cs="Times New Roman"/>
                <w:sz w:val="20"/>
                <w:szCs w:val="20"/>
                <w:lang w:eastAsia="pl-PL"/>
              </w:rPr>
              <w:t xml:space="preserve">; </w:t>
            </w:r>
          </w:p>
          <w:p w:rsidR="00E64880" w:rsidRPr="00844939" w:rsidRDefault="00E64880" w:rsidP="00E407AE">
            <w:pPr>
              <w:jc w:val="both"/>
              <w:rPr>
                <w:rFonts w:ascii="Times New Roman" w:eastAsia="Times New Roman" w:hAnsi="Times New Roman" w:cs="Times New Roman"/>
                <w:sz w:val="20"/>
                <w:szCs w:val="20"/>
                <w:lang w:eastAsia="pl-PL"/>
              </w:rPr>
            </w:pPr>
            <w:r w:rsidRPr="00844939">
              <w:rPr>
                <w:rFonts w:ascii="Times New Roman" w:eastAsia="Times New Roman" w:hAnsi="Times New Roman" w:cs="Times New Roman"/>
                <w:iCs/>
                <w:sz w:val="20"/>
                <w:szCs w:val="20"/>
                <w:lang w:eastAsia="pl-PL"/>
              </w:rPr>
              <w:t>Dać rzeczy słowo. Czytanie i pisanie 2 - poziom 2</w:t>
            </w:r>
            <w:r w:rsidRPr="00844939">
              <w:rPr>
                <w:rFonts w:ascii="Times New Roman" w:eastAsia="Times New Roman" w:hAnsi="Times New Roman" w:cs="Times New Roman"/>
                <w:sz w:val="20"/>
                <w:szCs w:val="20"/>
                <w:lang w:eastAsia="pl-PL"/>
              </w:rPr>
              <w:t>;</w:t>
            </w:r>
          </w:p>
          <w:p w:rsidR="00E64880" w:rsidRPr="00844939" w:rsidRDefault="00E64880" w:rsidP="00E407AE">
            <w:pPr>
              <w:jc w:val="both"/>
              <w:rPr>
                <w:rFonts w:ascii="Times New Roman" w:eastAsia="Times New Roman" w:hAnsi="Times New Roman" w:cs="Times New Roman"/>
                <w:sz w:val="20"/>
                <w:szCs w:val="20"/>
                <w:lang w:eastAsia="pl-PL"/>
              </w:rPr>
            </w:pPr>
            <w:r w:rsidRPr="00844939">
              <w:rPr>
                <w:rFonts w:ascii="Times New Roman" w:eastAsia="Times New Roman" w:hAnsi="Times New Roman" w:cs="Times New Roman"/>
                <w:sz w:val="20"/>
                <w:szCs w:val="20"/>
                <w:lang w:eastAsia="pl-PL"/>
              </w:rPr>
              <w:t xml:space="preserve"> </w:t>
            </w:r>
            <w:r w:rsidRPr="00844939">
              <w:rPr>
                <w:rFonts w:ascii="Times New Roman" w:eastAsia="Times New Roman" w:hAnsi="Times New Roman" w:cs="Times New Roman"/>
                <w:iCs/>
                <w:sz w:val="20"/>
                <w:szCs w:val="20"/>
                <w:lang w:eastAsia="pl-PL"/>
              </w:rPr>
              <w:t>Dać rzeczy słowo. Czytanie i pisanie 3 - poziom 2</w:t>
            </w:r>
            <w:r w:rsidRPr="00844939">
              <w:rPr>
                <w:rFonts w:ascii="Times New Roman" w:eastAsia="Times New Roman" w:hAnsi="Times New Roman" w:cs="Times New Roman"/>
                <w:sz w:val="20"/>
                <w:szCs w:val="20"/>
                <w:lang w:eastAsia="pl-PL"/>
              </w:rPr>
              <w:t xml:space="preserve">; </w:t>
            </w:r>
          </w:p>
          <w:p w:rsidR="00E64880" w:rsidRPr="00844939" w:rsidRDefault="00E64880" w:rsidP="00E407AE">
            <w:pPr>
              <w:jc w:val="both"/>
              <w:rPr>
                <w:rFonts w:ascii="Times New Roman" w:eastAsia="Times New Roman" w:hAnsi="Times New Roman" w:cs="Times New Roman"/>
                <w:sz w:val="20"/>
                <w:szCs w:val="20"/>
                <w:lang w:eastAsia="pl-PL"/>
              </w:rPr>
            </w:pPr>
            <w:r w:rsidRPr="00844939">
              <w:rPr>
                <w:rFonts w:ascii="Times New Roman" w:eastAsia="Times New Roman" w:hAnsi="Times New Roman" w:cs="Times New Roman"/>
                <w:iCs/>
                <w:sz w:val="20"/>
                <w:szCs w:val="20"/>
                <w:lang w:eastAsia="pl-PL"/>
              </w:rPr>
              <w:t>Dać rzeczy słowo. Czytanie i pisanie 4 - poziom 3</w:t>
            </w:r>
            <w:r w:rsidRPr="00844939">
              <w:rPr>
                <w:rFonts w:ascii="Times New Roman" w:eastAsia="Times New Roman" w:hAnsi="Times New Roman" w:cs="Times New Roman"/>
                <w:sz w:val="20"/>
                <w:szCs w:val="20"/>
                <w:lang w:eastAsia="pl-PL"/>
              </w:rPr>
              <w:t xml:space="preserve">; </w:t>
            </w:r>
          </w:p>
          <w:p w:rsidR="00E64880" w:rsidRPr="00844939" w:rsidRDefault="00E64880" w:rsidP="00E407AE">
            <w:pPr>
              <w:jc w:val="both"/>
              <w:rPr>
                <w:rFonts w:ascii="Times New Roman" w:eastAsia="Times New Roman" w:hAnsi="Times New Roman" w:cs="Times New Roman"/>
                <w:sz w:val="20"/>
                <w:szCs w:val="20"/>
                <w:lang w:eastAsia="pl-PL"/>
              </w:rPr>
            </w:pPr>
            <w:r w:rsidRPr="00844939">
              <w:rPr>
                <w:rFonts w:ascii="Times New Roman" w:eastAsia="Times New Roman" w:hAnsi="Times New Roman" w:cs="Times New Roman"/>
                <w:iCs/>
                <w:sz w:val="20"/>
                <w:szCs w:val="20"/>
                <w:lang w:eastAsia="pl-PL"/>
              </w:rPr>
              <w:t>Dać rzeczy słowo. Czytanie i pisanie 5 - poziom 3</w:t>
            </w:r>
          </w:p>
          <w:p w:rsidR="00E64880" w:rsidRPr="00844939" w:rsidRDefault="00E64880" w:rsidP="00E407AE">
            <w:pPr>
              <w:jc w:val="both"/>
              <w:rPr>
                <w:rFonts w:ascii="Times New Roman" w:eastAsia="Times New Roman" w:hAnsi="Times New Roman" w:cs="Times New Roman"/>
                <w:sz w:val="20"/>
                <w:szCs w:val="20"/>
                <w:lang w:eastAsia="pl-PL"/>
              </w:rPr>
            </w:pPr>
            <w:r w:rsidRPr="00844939">
              <w:rPr>
                <w:rFonts w:ascii="Times New Roman" w:eastAsia="Times New Roman" w:hAnsi="Times New Roman" w:cs="Times New Roman"/>
                <w:iCs/>
                <w:sz w:val="20"/>
                <w:szCs w:val="20"/>
                <w:lang w:eastAsia="pl-PL"/>
              </w:rPr>
              <w:t>Dać rzeczy słowo. Ekspresja 4 - poziom 1</w:t>
            </w:r>
          </w:p>
          <w:p w:rsidR="00E64880" w:rsidRPr="00844939" w:rsidRDefault="00E64880" w:rsidP="00E407AE">
            <w:pPr>
              <w:jc w:val="both"/>
              <w:rPr>
                <w:rFonts w:ascii="Times New Roman" w:eastAsia="Times New Roman" w:hAnsi="Times New Roman" w:cs="Times New Roman"/>
                <w:sz w:val="20"/>
                <w:szCs w:val="20"/>
                <w:lang w:eastAsia="pl-PL"/>
              </w:rPr>
            </w:pPr>
            <w:r w:rsidRPr="00844939">
              <w:rPr>
                <w:rFonts w:ascii="Times New Roman" w:eastAsia="Times New Roman" w:hAnsi="Times New Roman" w:cs="Times New Roman"/>
                <w:iCs/>
                <w:sz w:val="20"/>
                <w:szCs w:val="20"/>
                <w:lang w:eastAsia="pl-PL"/>
              </w:rPr>
              <w:t>Dać rzeczy słowo. Ekspresja 5 - poziom 2</w:t>
            </w:r>
          </w:p>
          <w:p w:rsidR="00E64880" w:rsidRPr="005932A0" w:rsidRDefault="00E64880" w:rsidP="00E407AE">
            <w:pPr>
              <w:jc w:val="both"/>
              <w:rPr>
                <w:rFonts w:ascii="Times New Roman" w:eastAsia="Times New Roman" w:hAnsi="Times New Roman" w:cs="Times New Roman"/>
                <w:sz w:val="24"/>
                <w:szCs w:val="24"/>
                <w:lang w:eastAsia="pl-PL"/>
              </w:rPr>
            </w:pPr>
            <w:r w:rsidRPr="00844939">
              <w:rPr>
                <w:rFonts w:ascii="Times New Roman" w:eastAsia="Times New Roman" w:hAnsi="Times New Roman" w:cs="Times New Roman"/>
                <w:iCs/>
                <w:sz w:val="20"/>
                <w:szCs w:val="20"/>
                <w:lang w:eastAsia="pl-PL"/>
              </w:rPr>
              <w:t>Dać rzeczy słowo. Ekspresja 6 - poziom 3</w:t>
            </w:r>
            <w:r w:rsidRPr="00CF1E91">
              <w:rPr>
                <w:rFonts w:ascii="Times New Roman" w:eastAsia="Times New Roman" w:hAnsi="Times New Roman" w:cs="Times New Roman"/>
                <w:i/>
                <w:iCs/>
                <w:sz w:val="24"/>
                <w:szCs w:val="24"/>
                <w:lang w:eastAsia="pl-PL"/>
              </w:rPr>
              <w:t xml:space="preserve"> </w:t>
            </w:r>
          </w:p>
        </w:tc>
        <w:tc>
          <w:tcPr>
            <w:tcW w:w="1276" w:type="dxa"/>
          </w:tcPr>
          <w:p w:rsidR="00E64880" w:rsidRPr="00030027" w:rsidRDefault="00E64880" w:rsidP="00E407AE">
            <w:pPr>
              <w:rPr>
                <w:rFonts w:ascii="Times New Roman" w:hAnsi="Times New Roman" w:cs="Times New Roman"/>
                <w:sz w:val="20"/>
                <w:szCs w:val="20"/>
              </w:rPr>
            </w:pPr>
            <w:r>
              <w:rPr>
                <w:rFonts w:ascii="Times New Roman" w:hAnsi="Times New Roman" w:cs="Times New Roman"/>
                <w:sz w:val="20"/>
                <w:szCs w:val="20"/>
              </w:rPr>
              <w:lastRenderedPageBreak/>
              <w:t>Zestaw</w:t>
            </w:r>
          </w:p>
        </w:tc>
        <w:tc>
          <w:tcPr>
            <w:tcW w:w="851" w:type="dxa"/>
          </w:tcPr>
          <w:p w:rsidR="00E64880" w:rsidRPr="00815F54" w:rsidRDefault="00E64880" w:rsidP="00E407AE">
            <w:pPr>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24.</w:t>
            </w:r>
          </w:p>
        </w:tc>
        <w:tc>
          <w:tcPr>
            <w:tcW w:w="1701" w:type="dxa"/>
          </w:tcPr>
          <w:p w:rsidR="00E64880" w:rsidRPr="005932A0" w:rsidRDefault="00E64880" w:rsidP="00E407AE">
            <w:pPr>
              <w:rPr>
                <w:rFonts w:ascii="Times New Roman" w:eastAsia="Calibri" w:hAnsi="Times New Roman" w:cs="Times New Roman"/>
                <w:sz w:val="20"/>
                <w:szCs w:val="20"/>
              </w:rPr>
            </w:pPr>
            <w:r w:rsidRPr="005932A0">
              <w:rPr>
                <w:rFonts w:ascii="Times New Roman" w:eastAsia="Calibri" w:hAnsi="Times New Roman" w:cs="Times New Roman"/>
                <w:sz w:val="20"/>
                <w:szCs w:val="20"/>
              </w:rPr>
              <w:t>Da</w:t>
            </w:r>
            <w:r>
              <w:rPr>
                <w:rFonts w:ascii="Times New Roman" w:eastAsia="Calibri" w:hAnsi="Times New Roman" w:cs="Times New Roman"/>
                <w:sz w:val="20"/>
                <w:szCs w:val="20"/>
              </w:rPr>
              <w:t>ć rzeczy słowo. Apraksja mowy (</w:t>
            </w:r>
            <w:r w:rsidRPr="005932A0">
              <w:rPr>
                <w:rFonts w:ascii="Times New Roman" w:eastAsia="Calibri" w:hAnsi="Times New Roman" w:cs="Times New Roman"/>
                <w:sz w:val="20"/>
                <w:szCs w:val="20"/>
              </w:rPr>
              <w:t>komplet 6 zeszytów)</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5932A0" w:rsidRDefault="00E64880" w:rsidP="00E407AE">
            <w:pPr>
              <w:rPr>
                <w:rFonts w:ascii="Times New Roman" w:eastAsia="Calibri" w:hAnsi="Times New Roman" w:cs="Times New Roman"/>
                <w:sz w:val="20"/>
                <w:szCs w:val="20"/>
              </w:rPr>
            </w:pPr>
            <w:r w:rsidRPr="005932A0">
              <w:rPr>
                <w:rFonts w:ascii="Times New Roman" w:eastAsia="Calibri" w:hAnsi="Times New Roman" w:cs="Times New Roman"/>
                <w:sz w:val="20"/>
                <w:szCs w:val="20"/>
              </w:rPr>
              <w:t xml:space="preserve">Publikacja została podzielona na 6 części: </w:t>
            </w:r>
            <w:r w:rsidRPr="005932A0">
              <w:rPr>
                <w:rFonts w:ascii="Times New Roman" w:eastAsia="Calibri" w:hAnsi="Times New Roman" w:cs="Times New Roman"/>
                <w:sz w:val="20"/>
                <w:szCs w:val="20"/>
              </w:rPr>
              <w:br/>
              <w:t xml:space="preserve">zeszyt </w:t>
            </w:r>
            <w:smartTag w:uri="urn:schemas-microsoft-com:office:smarttags" w:element="metricconverter">
              <w:smartTagPr>
                <w:attr w:name="ProductID" w:val="1. A"/>
              </w:smartTagPr>
              <w:r w:rsidRPr="005932A0">
                <w:rPr>
                  <w:rFonts w:ascii="Times New Roman" w:eastAsia="Calibri" w:hAnsi="Times New Roman" w:cs="Times New Roman"/>
                  <w:sz w:val="20"/>
                  <w:szCs w:val="20"/>
                </w:rPr>
                <w:t>1. A</w:t>
              </w:r>
            </w:smartTag>
            <w:r w:rsidRPr="005932A0">
              <w:rPr>
                <w:rFonts w:ascii="Times New Roman" w:eastAsia="Calibri" w:hAnsi="Times New Roman" w:cs="Times New Roman"/>
                <w:sz w:val="20"/>
                <w:szCs w:val="20"/>
              </w:rPr>
              <w:t xml:space="preserve">, O, L, M, B </w:t>
            </w:r>
            <w:r w:rsidRPr="005932A0">
              <w:rPr>
                <w:rFonts w:ascii="Times New Roman" w:eastAsia="Calibri" w:hAnsi="Times New Roman" w:cs="Times New Roman"/>
                <w:sz w:val="20"/>
                <w:szCs w:val="20"/>
              </w:rPr>
              <w:br/>
              <w:t xml:space="preserve">zeszyt 2. P, U(Ó), I, J, W </w:t>
            </w:r>
            <w:r w:rsidRPr="005932A0">
              <w:rPr>
                <w:rFonts w:ascii="Times New Roman" w:eastAsia="Calibri" w:hAnsi="Times New Roman" w:cs="Times New Roman"/>
                <w:sz w:val="20"/>
                <w:szCs w:val="20"/>
              </w:rPr>
              <w:br/>
              <w:t xml:space="preserve">zeszyt </w:t>
            </w:r>
            <w:smartTag w:uri="urn:schemas-microsoft-com:office:smarttags" w:element="metricconverter">
              <w:smartTagPr>
                <w:attr w:name="ProductID" w:val="3. F"/>
              </w:smartTagPr>
              <w:r w:rsidRPr="005932A0">
                <w:rPr>
                  <w:rFonts w:ascii="Times New Roman" w:eastAsia="Calibri" w:hAnsi="Times New Roman" w:cs="Times New Roman"/>
                  <w:sz w:val="20"/>
                  <w:szCs w:val="20"/>
                </w:rPr>
                <w:t>3. F</w:t>
              </w:r>
            </w:smartTag>
            <w:r w:rsidRPr="005932A0">
              <w:rPr>
                <w:rFonts w:ascii="Times New Roman" w:eastAsia="Calibri" w:hAnsi="Times New Roman" w:cs="Times New Roman"/>
                <w:sz w:val="20"/>
                <w:szCs w:val="20"/>
              </w:rPr>
              <w:t xml:space="preserve">, N, E, Z, S, C </w:t>
            </w:r>
            <w:r w:rsidRPr="005932A0">
              <w:rPr>
                <w:rFonts w:ascii="Times New Roman" w:eastAsia="Calibri" w:hAnsi="Times New Roman" w:cs="Times New Roman"/>
                <w:sz w:val="20"/>
                <w:szCs w:val="20"/>
              </w:rPr>
              <w:br/>
              <w:t xml:space="preserve">zeszyt 4. DZ, D, T, Y, Ś/SI, Ź/ZI, SZ </w:t>
            </w:r>
            <w:r w:rsidRPr="005932A0">
              <w:rPr>
                <w:rFonts w:ascii="Times New Roman" w:eastAsia="Calibri" w:hAnsi="Times New Roman" w:cs="Times New Roman"/>
                <w:sz w:val="20"/>
                <w:szCs w:val="20"/>
              </w:rPr>
              <w:br/>
              <w:t xml:space="preserve">zeszyt 5. Ż/RZ, DŻ, Ł, Ń/NI, G, H/CH, </w:t>
            </w:r>
            <w:r w:rsidRPr="005932A0">
              <w:rPr>
                <w:rFonts w:ascii="Times New Roman" w:eastAsia="Calibri" w:hAnsi="Times New Roman" w:cs="Times New Roman"/>
                <w:sz w:val="20"/>
                <w:szCs w:val="20"/>
              </w:rPr>
              <w:br/>
              <w:t>zeszyt 6. CZ, K, R, Ć/CI, DŹ/DZI.  </w:t>
            </w:r>
          </w:p>
          <w:p w:rsidR="00E64880" w:rsidRPr="001C5C75" w:rsidRDefault="00E64880" w:rsidP="00E407AE">
            <w:pPr>
              <w:jc w:val="both"/>
              <w:rPr>
                <w:rFonts w:ascii="Times New Roman" w:eastAsia="Calibri" w:hAnsi="Times New Roman" w:cs="Times New Roman"/>
                <w:b/>
                <w:sz w:val="20"/>
                <w:szCs w:val="20"/>
              </w:rPr>
            </w:pPr>
            <w:r w:rsidRPr="005932A0">
              <w:rPr>
                <w:rFonts w:ascii="Times New Roman" w:hAnsi="Times New Roman" w:cs="Times New Roman"/>
                <w:sz w:val="20"/>
                <w:szCs w:val="20"/>
              </w:rPr>
              <w:t>Pakiet składa się z: Apraksja mowy 1, Apraksja mowy 2, Apraksja mowy 3, Apraksja mowy 4, Apraksja mowy 5, Apraksja mowy 6</w:t>
            </w:r>
          </w:p>
        </w:tc>
        <w:tc>
          <w:tcPr>
            <w:tcW w:w="1276" w:type="dxa"/>
          </w:tcPr>
          <w:p w:rsidR="00E64880" w:rsidRPr="00030027" w:rsidRDefault="00E64880"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815F54" w:rsidRDefault="00E64880" w:rsidP="00E407AE">
            <w:pPr>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25.</w:t>
            </w:r>
          </w:p>
        </w:tc>
        <w:tc>
          <w:tcPr>
            <w:tcW w:w="1701" w:type="dxa"/>
          </w:tcPr>
          <w:p w:rsidR="00E64880" w:rsidRPr="005932A0" w:rsidRDefault="00E64880" w:rsidP="00E407AE">
            <w:pPr>
              <w:rPr>
                <w:rFonts w:ascii="Times New Roman" w:eastAsia="Calibri" w:hAnsi="Times New Roman" w:cs="Times New Roman"/>
                <w:sz w:val="20"/>
                <w:szCs w:val="20"/>
              </w:rPr>
            </w:pPr>
            <w:r w:rsidRPr="005932A0">
              <w:rPr>
                <w:rFonts w:ascii="Times New Roman" w:eastAsia="Calibri" w:hAnsi="Times New Roman" w:cs="Times New Roman"/>
                <w:sz w:val="20"/>
                <w:szCs w:val="20"/>
              </w:rPr>
              <w:t>Lizaki logopedyczne</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5932A0" w:rsidRDefault="00E64880" w:rsidP="00E407AE">
            <w:pPr>
              <w:jc w:val="both"/>
              <w:rPr>
                <w:rFonts w:ascii="Times New Roman" w:eastAsia="Calibri" w:hAnsi="Times New Roman" w:cs="Times New Roman"/>
                <w:sz w:val="20"/>
                <w:szCs w:val="20"/>
              </w:rPr>
            </w:pPr>
            <w:r w:rsidRPr="001C5C75">
              <w:rPr>
                <w:rFonts w:ascii="Times New Roman" w:eastAsia="Calibri" w:hAnsi="Times New Roman" w:cs="Times New Roman"/>
                <w:sz w:val="20"/>
                <w:szCs w:val="20"/>
              </w:rPr>
              <w:t xml:space="preserve">Zestaw zawiera 34 lizaki logopedyczne, które na jednej stronie zawierają opisany schemat wymowy głoski i zapis w postaci litery, a na odwrocie ilustrację głoski. </w:t>
            </w:r>
          </w:p>
        </w:tc>
        <w:tc>
          <w:tcPr>
            <w:tcW w:w="1276" w:type="dxa"/>
          </w:tcPr>
          <w:p w:rsidR="00E64880" w:rsidRPr="00030027" w:rsidRDefault="00E64880"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815F54" w:rsidRDefault="00E64880" w:rsidP="00E407AE">
            <w:pPr>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26.</w:t>
            </w:r>
          </w:p>
        </w:tc>
        <w:tc>
          <w:tcPr>
            <w:tcW w:w="1701" w:type="dxa"/>
          </w:tcPr>
          <w:p w:rsidR="00E64880" w:rsidRPr="00120D79" w:rsidRDefault="00E64880" w:rsidP="00E407AE">
            <w:pPr>
              <w:rPr>
                <w:rFonts w:ascii="Times New Roman" w:eastAsia="Calibri" w:hAnsi="Times New Roman" w:cs="Times New Roman"/>
                <w:sz w:val="20"/>
                <w:szCs w:val="20"/>
              </w:rPr>
            </w:pPr>
            <w:r w:rsidRPr="00120D79">
              <w:rPr>
                <w:rFonts w:ascii="Times New Roman" w:eastAsia="Calibri" w:hAnsi="Times New Roman" w:cs="Times New Roman"/>
                <w:sz w:val="20"/>
                <w:szCs w:val="20"/>
              </w:rPr>
              <w:t>Lizak logopedyczny – kolorowy</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1C5C75" w:rsidRDefault="00E64880" w:rsidP="00E407AE">
            <w:pPr>
              <w:jc w:val="both"/>
              <w:rPr>
                <w:b/>
                <w:sz w:val="20"/>
                <w:szCs w:val="20"/>
              </w:rPr>
            </w:pPr>
            <w:r>
              <w:rPr>
                <w:rFonts w:ascii="Times New Roman" w:eastAsia="Calibri" w:hAnsi="Times New Roman" w:cs="Times New Roman"/>
                <w:sz w:val="20"/>
                <w:szCs w:val="20"/>
              </w:rPr>
              <w:t>Pomoc logopedyczna, której celem jest nauka poprawnej wymowy głosek</w:t>
            </w:r>
            <w:r w:rsidRPr="001C5C75">
              <w:rPr>
                <w:rFonts w:ascii="Times New Roman" w:eastAsia="Calibri" w:hAnsi="Times New Roman" w:cs="Times New Roman"/>
                <w:sz w:val="20"/>
                <w:szCs w:val="20"/>
              </w:rPr>
              <w:t xml:space="preserve">. W wyciętym okienku pojawiają się różne litery. W połączeniu z samogłoskami – tworzą sylaby. Wymawianie przez dziecko sylab przygotowuje je do czytania tzw. metodą sylabową. </w:t>
            </w:r>
          </w:p>
        </w:tc>
        <w:tc>
          <w:tcPr>
            <w:tcW w:w="1276" w:type="dxa"/>
          </w:tcPr>
          <w:p w:rsidR="00E64880" w:rsidRPr="00030027" w:rsidRDefault="00E64880" w:rsidP="00E407AE">
            <w:pPr>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E64880" w:rsidRPr="00815F54" w:rsidRDefault="00E64880" w:rsidP="00E407AE">
            <w:pPr>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27.</w:t>
            </w:r>
          </w:p>
        </w:tc>
        <w:tc>
          <w:tcPr>
            <w:tcW w:w="1701" w:type="dxa"/>
          </w:tcPr>
          <w:p w:rsidR="00E64880" w:rsidRPr="00AC673F" w:rsidRDefault="00E64880" w:rsidP="00E407AE">
            <w:pPr>
              <w:pStyle w:val="NormalnyWeb"/>
              <w:spacing w:before="0" w:beforeAutospacing="0" w:after="0" w:afterAutospacing="0"/>
              <w:rPr>
                <w:sz w:val="20"/>
                <w:szCs w:val="20"/>
              </w:rPr>
            </w:pPr>
            <w:r w:rsidRPr="00AC673F">
              <w:rPr>
                <w:sz w:val="20"/>
                <w:szCs w:val="20"/>
              </w:rPr>
              <w:t>Białe czy czarne. Symultaniczne i se</w:t>
            </w:r>
            <w:r>
              <w:rPr>
                <w:sz w:val="20"/>
                <w:szCs w:val="20"/>
              </w:rPr>
              <w:t>kwencyjne strategie uczenia się</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Default="00E64880" w:rsidP="00E407AE">
            <w:pPr>
              <w:pStyle w:val="NormalnyWeb"/>
              <w:spacing w:before="0" w:beforeAutospacing="0" w:after="0" w:afterAutospacing="0"/>
              <w:jc w:val="both"/>
              <w:rPr>
                <w:rFonts w:eastAsia="Calibri"/>
                <w:sz w:val="20"/>
                <w:szCs w:val="20"/>
              </w:rPr>
            </w:pPr>
            <w:r w:rsidRPr="003634F5">
              <w:rPr>
                <w:sz w:val="20"/>
                <w:szCs w:val="20"/>
              </w:rPr>
              <w:t>Po</w:t>
            </w:r>
            <w:r>
              <w:rPr>
                <w:sz w:val="20"/>
                <w:szCs w:val="20"/>
              </w:rPr>
              <w:t xml:space="preserve">dstawowym celem zadań gier jest: </w:t>
            </w:r>
            <w:r w:rsidRPr="003634F5">
              <w:rPr>
                <w:rFonts w:eastAsia="Calibri"/>
                <w:sz w:val="20"/>
                <w:szCs w:val="20"/>
              </w:rPr>
              <w:t>rozwijanie pamięci</w:t>
            </w:r>
            <w:r>
              <w:rPr>
                <w:rFonts w:eastAsia="Calibri"/>
                <w:sz w:val="20"/>
                <w:szCs w:val="20"/>
              </w:rPr>
              <w:t xml:space="preserve">, </w:t>
            </w:r>
            <w:r w:rsidRPr="003634F5">
              <w:rPr>
                <w:rFonts w:eastAsia="Calibri"/>
                <w:sz w:val="20"/>
                <w:szCs w:val="20"/>
              </w:rPr>
              <w:t>doskonalenie analizy i syntezy wzrokowej</w:t>
            </w:r>
            <w:r>
              <w:rPr>
                <w:rFonts w:eastAsia="Calibri"/>
                <w:sz w:val="20"/>
                <w:szCs w:val="20"/>
              </w:rPr>
              <w:t xml:space="preserve">, </w:t>
            </w:r>
            <w:r w:rsidRPr="003634F5">
              <w:rPr>
                <w:rFonts w:eastAsia="Calibri"/>
                <w:sz w:val="20"/>
                <w:szCs w:val="20"/>
              </w:rPr>
              <w:t>nauka logicznego myślenia</w:t>
            </w:r>
            <w:r>
              <w:rPr>
                <w:rFonts w:eastAsia="Calibri"/>
                <w:sz w:val="20"/>
                <w:szCs w:val="20"/>
              </w:rPr>
              <w:t xml:space="preserve">, </w:t>
            </w:r>
            <w:r w:rsidRPr="003634F5">
              <w:rPr>
                <w:rFonts w:eastAsia="Calibri"/>
                <w:sz w:val="20"/>
                <w:szCs w:val="20"/>
              </w:rPr>
              <w:t>nauka naśladowania sekwencji</w:t>
            </w:r>
            <w:r>
              <w:rPr>
                <w:rFonts w:eastAsia="Calibri"/>
                <w:sz w:val="20"/>
                <w:szCs w:val="20"/>
              </w:rPr>
              <w:t xml:space="preserve">, </w:t>
            </w:r>
            <w:r w:rsidRPr="003634F5">
              <w:rPr>
                <w:rFonts w:eastAsia="Calibri"/>
                <w:sz w:val="20"/>
                <w:szCs w:val="20"/>
              </w:rPr>
              <w:t>nauka kontynuowania i uzupeł</w:t>
            </w:r>
            <w:r w:rsidRPr="0098373F">
              <w:rPr>
                <w:rFonts w:eastAsia="Calibri"/>
                <w:sz w:val="20"/>
                <w:szCs w:val="20"/>
              </w:rPr>
              <w:t xml:space="preserve">niania sekwencji, nauka analizowania wzoru począwszy od strony lewej do prawej. </w:t>
            </w:r>
            <w:r w:rsidRPr="0098373F">
              <w:rPr>
                <w:sz w:val="20"/>
                <w:szCs w:val="20"/>
              </w:rPr>
              <w:t>Zadanie dzieci to ułożenie klocków dokładnie według podanego wzoru w książeczce. Podczas układania dziecko powinno analizować wzór od lewej do prawej strony, linijka w linijkę.</w:t>
            </w:r>
          </w:p>
          <w:p w:rsidR="00E64880" w:rsidRPr="00F70543" w:rsidRDefault="00E64880" w:rsidP="00E407AE">
            <w:pPr>
              <w:pStyle w:val="NormalnyWeb"/>
              <w:spacing w:before="0" w:beforeAutospacing="0" w:after="0" w:afterAutospacing="0"/>
              <w:jc w:val="both"/>
              <w:rPr>
                <w:sz w:val="20"/>
                <w:szCs w:val="20"/>
              </w:rPr>
            </w:pPr>
            <w:r>
              <w:rPr>
                <w:sz w:val="20"/>
                <w:szCs w:val="20"/>
              </w:rPr>
              <w:t>Zestaw</w:t>
            </w:r>
            <w:r w:rsidRPr="003634F5">
              <w:rPr>
                <w:sz w:val="20"/>
                <w:szCs w:val="20"/>
              </w:rPr>
              <w:t>: 16 kwadratowych dwustronnych elementów tekturowych, 2 prostokątne elementy dwustronne tekturowe, 4 nieregularne elementy dwustronne tekturowe, książeczka zawierająca 61 stron laminowanych ze wzorami, instrukcja ćwiczeń, woreczek na elementy, pudełko tekturowe (opakowanie)</w:t>
            </w:r>
          </w:p>
        </w:tc>
        <w:tc>
          <w:tcPr>
            <w:tcW w:w="1276" w:type="dxa"/>
          </w:tcPr>
          <w:p w:rsidR="00E64880" w:rsidRPr="00030027" w:rsidRDefault="00E64880"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815F54" w:rsidRDefault="00E64880" w:rsidP="00E407AE">
            <w:pPr>
              <w:rPr>
                <w:rFonts w:ascii="Times New Roman" w:hAnsi="Times New Roman" w:cs="Times New Roman"/>
                <w:sz w:val="20"/>
                <w:szCs w:val="20"/>
              </w:rPr>
            </w:pPr>
            <w:r>
              <w:rPr>
                <w:rFonts w:ascii="Times New Roman" w:hAnsi="Times New Roman" w:cs="Times New Roman"/>
                <w:sz w:val="20"/>
                <w:szCs w:val="20"/>
              </w:rPr>
              <w:t>3</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28</w:t>
            </w:r>
            <w:r w:rsidRPr="00DB261D">
              <w:rPr>
                <w:rFonts w:ascii="Times New Roman" w:hAnsi="Times New Roman" w:cs="Times New Roman"/>
                <w:sz w:val="20"/>
                <w:szCs w:val="20"/>
              </w:rPr>
              <w:t>.</w:t>
            </w:r>
          </w:p>
        </w:tc>
        <w:tc>
          <w:tcPr>
            <w:tcW w:w="1701" w:type="dxa"/>
          </w:tcPr>
          <w:p w:rsidR="00E64880" w:rsidRPr="005C6289" w:rsidRDefault="00E64880" w:rsidP="00E407AE">
            <w:pPr>
              <w:rPr>
                <w:rFonts w:ascii="Times New Roman" w:eastAsia="Calibri" w:hAnsi="Times New Roman" w:cs="Times New Roman"/>
                <w:sz w:val="20"/>
                <w:szCs w:val="20"/>
              </w:rPr>
            </w:pPr>
            <w:r w:rsidRPr="005C6289">
              <w:rPr>
                <w:rFonts w:ascii="Times New Roman" w:eastAsia="Calibri" w:hAnsi="Times New Roman" w:cs="Times New Roman"/>
                <w:sz w:val="20"/>
                <w:szCs w:val="20"/>
              </w:rPr>
              <w:t>Chrząszcz Szczepan – sz, ż, cz, dż ( nagłos, śródgłos, wygłos) + Pszczółki Tuptusie t, d (nagłos, śródgłos, wygłos)</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5863DD" w:rsidRDefault="00E64880" w:rsidP="00E407AE">
            <w:pPr>
              <w:pStyle w:val="NormalnyWeb"/>
              <w:spacing w:before="0" w:beforeAutospacing="0" w:after="0" w:afterAutospacing="0"/>
              <w:jc w:val="both"/>
              <w:rPr>
                <w:sz w:val="20"/>
                <w:szCs w:val="20"/>
              </w:rPr>
            </w:pPr>
            <w:r w:rsidRPr="005863DD">
              <w:rPr>
                <w:rStyle w:val="Pogrubienie"/>
                <w:sz w:val="20"/>
                <w:szCs w:val="20"/>
              </w:rPr>
              <w:t>Chrząszcz Szczepan – sz, ż/rz, cz, dż (nagłos, śródgłos, wygłos)</w:t>
            </w:r>
            <w:r w:rsidRPr="005863DD">
              <w:rPr>
                <w:sz w:val="20"/>
                <w:szCs w:val="20"/>
              </w:rPr>
              <w:t xml:space="preserve"> – gra przeznaczona do ćwiczeń poprawnej artykulacji głosek sz, ż/rz, cz, dż (nagłos, śródgłos,</w:t>
            </w:r>
            <w:r>
              <w:rPr>
                <w:sz w:val="20"/>
                <w:szCs w:val="20"/>
              </w:rPr>
              <w:t xml:space="preserve"> </w:t>
            </w:r>
            <w:r w:rsidRPr="005863DD">
              <w:rPr>
                <w:sz w:val="20"/>
                <w:szCs w:val="20"/>
              </w:rPr>
              <w:t>wygłos). Zestaw: plansza do gry, pionki, kostka do gry, instrukcja</w:t>
            </w:r>
          </w:p>
          <w:p w:rsidR="00E64880" w:rsidRPr="004E79B4" w:rsidRDefault="00E64880" w:rsidP="00E407AE">
            <w:pPr>
              <w:pStyle w:val="NormalnyWeb"/>
              <w:spacing w:before="0" w:beforeAutospacing="0" w:after="0" w:afterAutospacing="0"/>
              <w:jc w:val="both"/>
              <w:rPr>
                <w:sz w:val="20"/>
                <w:szCs w:val="20"/>
              </w:rPr>
            </w:pPr>
            <w:r w:rsidRPr="005863DD">
              <w:rPr>
                <w:rStyle w:val="Pogrubienie"/>
                <w:sz w:val="20"/>
                <w:szCs w:val="20"/>
              </w:rPr>
              <w:t>Pszczółki Tuptusie – t, d (nagłos, śródgłos, wygłos)</w:t>
            </w:r>
            <w:r w:rsidRPr="005863DD">
              <w:rPr>
                <w:sz w:val="20"/>
                <w:szCs w:val="20"/>
              </w:rPr>
              <w:t xml:space="preserve"> – gra przeznaczona jest do ćwiczeń głosek t, d (nagłos, śródgłos, wygłos). Zestaw: plansza do gry, pionki, kostka do gry, instrukcja</w:t>
            </w:r>
          </w:p>
        </w:tc>
        <w:tc>
          <w:tcPr>
            <w:tcW w:w="1276" w:type="dxa"/>
          </w:tcPr>
          <w:p w:rsidR="00E64880" w:rsidRPr="00030027" w:rsidRDefault="00E64880"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815F54" w:rsidRDefault="00E64880" w:rsidP="00E407AE">
            <w:pPr>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vAlign w:val="center"/>
          </w:tcPr>
          <w:p w:rsidR="00E64880" w:rsidRPr="00DB261D" w:rsidRDefault="00E64880" w:rsidP="00E407AE">
            <w:pPr>
              <w:widowControl w:val="0"/>
              <w:tabs>
                <w:tab w:val="left" w:pos="787"/>
              </w:tabs>
              <w:jc w:val="center"/>
              <w:rPr>
                <w:rFonts w:ascii="Times New Roman" w:hAnsi="Times New Roman" w:cs="Times New Roman"/>
                <w:sz w:val="20"/>
                <w:szCs w:val="20"/>
              </w:rPr>
            </w:pPr>
            <w:r>
              <w:rPr>
                <w:rFonts w:ascii="Times New Roman" w:hAnsi="Times New Roman" w:cs="Times New Roman"/>
                <w:sz w:val="20"/>
                <w:szCs w:val="20"/>
              </w:rPr>
              <w:t>29</w:t>
            </w:r>
            <w:r w:rsidRPr="00DB261D">
              <w:rPr>
                <w:rFonts w:ascii="Times New Roman" w:hAnsi="Times New Roman" w:cs="Times New Roman"/>
                <w:sz w:val="20"/>
                <w:szCs w:val="20"/>
              </w:rPr>
              <w:t>.</w:t>
            </w:r>
          </w:p>
        </w:tc>
        <w:tc>
          <w:tcPr>
            <w:tcW w:w="1701" w:type="dxa"/>
          </w:tcPr>
          <w:p w:rsidR="00E64880" w:rsidRPr="00440D04" w:rsidRDefault="00E64880" w:rsidP="00E407AE">
            <w:pPr>
              <w:rPr>
                <w:rFonts w:ascii="Times New Roman" w:eastAsia="Calibri" w:hAnsi="Times New Roman" w:cs="Times New Roman"/>
                <w:sz w:val="20"/>
                <w:szCs w:val="20"/>
              </w:rPr>
            </w:pPr>
            <w:r w:rsidRPr="00440D04">
              <w:rPr>
                <w:rFonts w:ascii="Times New Roman" w:eastAsia="Calibri" w:hAnsi="Times New Roman" w:cs="Times New Roman"/>
                <w:sz w:val="20"/>
                <w:szCs w:val="20"/>
              </w:rPr>
              <w:t>Czarodziejska beczka – pomoc logopedyczna</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565A6D" w:rsidRDefault="00E64880" w:rsidP="00E407AE">
            <w:pPr>
              <w:pStyle w:val="Nagwek2"/>
              <w:spacing w:before="0" w:after="0"/>
              <w:jc w:val="both"/>
              <w:outlineLvl w:val="1"/>
              <w:rPr>
                <w:rFonts w:ascii="Times New Roman" w:hAnsi="Times New Roman" w:cs="Times New Roman"/>
                <w:b w:val="0"/>
                <w:i w:val="0"/>
                <w:sz w:val="20"/>
                <w:szCs w:val="20"/>
              </w:rPr>
            </w:pPr>
            <w:r w:rsidRPr="001C5C75">
              <w:rPr>
                <w:rFonts w:ascii="Times New Roman" w:hAnsi="Times New Roman" w:cs="Times New Roman"/>
                <w:b w:val="0"/>
                <w:i w:val="0"/>
                <w:sz w:val="20"/>
                <w:szCs w:val="20"/>
              </w:rPr>
              <w:t>P</w:t>
            </w:r>
            <w:r>
              <w:rPr>
                <w:rFonts w:ascii="Times New Roman" w:hAnsi="Times New Roman" w:cs="Times New Roman"/>
                <w:b w:val="0"/>
                <w:i w:val="0"/>
                <w:sz w:val="20"/>
                <w:szCs w:val="20"/>
              </w:rPr>
              <w:t>omoc logopedyc</w:t>
            </w:r>
            <w:r w:rsidRPr="001C5C75">
              <w:rPr>
                <w:rFonts w:ascii="Times New Roman" w:hAnsi="Times New Roman" w:cs="Times New Roman"/>
                <w:b w:val="0"/>
                <w:i w:val="0"/>
                <w:sz w:val="20"/>
                <w:szCs w:val="20"/>
              </w:rPr>
              <w:t>z</w:t>
            </w:r>
            <w:r>
              <w:rPr>
                <w:rFonts w:ascii="Times New Roman" w:hAnsi="Times New Roman" w:cs="Times New Roman"/>
                <w:b w:val="0"/>
                <w:i w:val="0"/>
                <w:sz w:val="20"/>
                <w:szCs w:val="20"/>
              </w:rPr>
              <w:t xml:space="preserve">na do poprawnej wymowy głosek cz i c. </w:t>
            </w:r>
            <w:r w:rsidRPr="009435C5">
              <w:rPr>
                <w:rFonts w:ascii="Times New Roman" w:hAnsi="Times New Roman" w:cs="Times New Roman"/>
                <w:b w:val="0"/>
                <w:i w:val="0"/>
                <w:sz w:val="20"/>
                <w:szCs w:val="20"/>
              </w:rPr>
              <w:t>Narzędzie służące do sprawdzania biernego słownika dziecka.</w:t>
            </w:r>
            <w:r>
              <w:rPr>
                <w:rFonts w:ascii="Times New Roman" w:hAnsi="Times New Roman" w:cs="Times New Roman"/>
                <w:b w:val="0"/>
                <w:i w:val="0"/>
                <w:sz w:val="20"/>
                <w:szCs w:val="20"/>
              </w:rPr>
              <w:t xml:space="preserve"> E</w:t>
            </w:r>
            <w:r w:rsidRPr="009435C5">
              <w:rPr>
                <w:rFonts w:ascii="Times New Roman" w:hAnsi="Times New Roman" w:cs="Times New Roman"/>
                <w:b w:val="0"/>
                <w:i w:val="0"/>
                <w:sz w:val="20"/>
                <w:szCs w:val="20"/>
              </w:rPr>
              <w:t>lement wspomagający kształtowanie orientacji przestrzennej wraz ze związanymi z tym zagadnieniem pojęciami, takimi jak: nad, pod, na dole, za, pomiędzy, w środku itd.</w:t>
            </w:r>
          </w:p>
        </w:tc>
        <w:tc>
          <w:tcPr>
            <w:tcW w:w="1276" w:type="dxa"/>
          </w:tcPr>
          <w:p w:rsidR="00E64880" w:rsidRPr="00030027" w:rsidRDefault="00E64880"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815F54" w:rsidRDefault="00E64880" w:rsidP="00E407AE">
            <w:pPr>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30</w:t>
            </w:r>
            <w:r w:rsidRPr="00DB261D">
              <w:rPr>
                <w:rFonts w:ascii="Times New Roman" w:hAnsi="Times New Roman" w:cs="Times New Roman"/>
                <w:sz w:val="20"/>
                <w:szCs w:val="20"/>
              </w:rPr>
              <w:t>.</w:t>
            </w:r>
          </w:p>
        </w:tc>
        <w:tc>
          <w:tcPr>
            <w:tcW w:w="1701" w:type="dxa"/>
          </w:tcPr>
          <w:p w:rsidR="00E64880" w:rsidRPr="0094157E" w:rsidRDefault="00E64880" w:rsidP="00E407AE">
            <w:pPr>
              <w:rPr>
                <w:rFonts w:ascii="Times New Roman" w:eastAsia="Calibri" w:hAnsi="Times New Roman" w:cs="Times New Roman"/>
                <w:sz w:val="20"/>
                <w:szCs w:val="20"/>
              </w:rPr>
            </w:pPr>
            <w:r w:rsidRPr="00662B2B">
              <w:rPr>
                <w:rFonts w:ascii="Times New Roman" w:eastAsia="Calibri" w:hAnsi="Times New Roman" w:cs="Times New Roman"/>
                <w:sz w:val="20"/>
                <w:szCs w:val="20"/>
              </w:rPr>
              <w:t xml:space="preserve">Dlaczego ryba w </w:t>
            </w:r>
            <w:r w:rsidRPr="00662B2B">
              <w:rPr>
                <w:rFonts w:ascii="Times New Roman" w:eastAsia="Calibri" w:hAnsi="Times New Roman" w:cs="Times New Roman"/>
                <w:sz w:val="20"/>
                <w:szCs w:val="20"/>
              </w:rPr>
              <w:lastRenderedPageBreak/>
              <w:t>stawie pływa? – zagadki  logopedyczne z głoską r</w:t>
            </w:r>
          </w:p>
        </w:tc>
        <w:tc>
          <w:tcPr>
            <w:tcW w:w="5244" w:type="dxa"/>
          </w:tcPr>
          <w:p w:rsidR="00E64880" w:rsidRPr="0094157E" w:rsidRDefault="00E64880" w:rsidP="00E407AE">
            <w:pPr>
              <w:widowControl w:val="0"/>
              <w:tabs>
                <w:tab w:val="left" w:pos="787"/>
              </w:tabs>
              <w:jc w:val="both"/>
              <w:rPr>
                <w:rFonts w:ascii="Times New Roman" w:hAnsi="Times New Roman" w:cs="Times New Roman"/>
                <w:b/>
                <w:sz w:val="24"/>
                <w:szCs w:val="24"/>
              </w:rPr>
            </w:pPr>
            <w:r w:rsidRPr="006C4CFB">
              <w:rPr>
                <w:rFonts w:ascii="Times New Roman" w:hAnsi="Times New Roman" w:cs="Times New Roman"/>
                <w:sz w:val="20"/>
                <w:szCs w:val="20"/>
              </w:rPr>
              <w:lastRenderedPageBreak/>
              <w:t xml:space="preserve">Pomoc logopedyczna dla dzieci z nieprawidłową wymową </w:t>
            </w:r>
            <w:r w:rsidRPr="006C4CFB">
              <w:rPr>
                <w:rFonts w:ascii="Times New Roman" w:hAnsi="Times New Roman" w:cs="Times New Roman"/>
                <w:sz w:val="20"/>
                <w:szCs w:val="20"/>
              </w:rPr>
              <w:lastRenderedPageBreak/>
              <w:t>głoski r.</w:t>
            </w:r>
            <w:r>
              <w:rPr>
                <w:rFonts w:ascii="Times New Roman" w:hAnsi="Times New Roman" w:cs="Times New Roman"/>
                <w:b/>
                <w:i/>
                <w:sz w:val="20"/>
                <w:szCs w:val="20"/>
              </w:rPr>
              <w:t xml:space="preserve"> </w:t>
            </w:r>
            <w:r w:rsidRPr="006C4CFB">
              <w:rPr>
                <w:rFonts w:ascii="Times New Roman" w:hAnsi="Times New Roman" w:cs="Times New Roman"/>
                <w:sz w:val="20"/>
                <w:szCs w:val="20"/>
              </w:rPr>
              <w:t>Zabawa w rozwiązywanie zagadek z nauką wymowy r.</w:t>
            </w:r>
            <w:r>
              <w:rPr>
                <w:rFonts w:ascii="Times New Roman" w:hAnsi="Times New Roman" w:cs="Times New Roman"/>
                <w:b/>
                <w:i/>
                <w:sz w:val="20"/>
                <w:szCs w:val="20"/>
              </w:rPr>
              <w:t xml:space="preserve"> </w:t>
            </w:r>
            <w:r w:rsidRPr="0094157E">
              <w:rPr>
                <w:rFonts w:ascii="Times New Roman" w:hAnsi="Times New Roman" w:cs="Times New Roman"/>
                <w:sz w:val="20"/>
                <w:szCs w:val="20"/>
              </w:rPr>
              <w:t>Zestaw z 48 zagadkami.</w:t>
            </w:r>
            <w:r>
              <w:rPr>
                <w:rFonts w:ascii="Times New Roman" w:hAnsi="Times New Roman" w:cs="Times New Roman"/>
                <w:b/>
                <w:i/>
                <w:sz w:val="20"/>
                <w:szCs w:val="20"/>
              </w:rPr>
              <w:t xml:space="preserve"> </w:t>
            </w:r>
          </w:p>
        </w:tc>
        <w:tc>
          <w:tcPr>
            <w:tcW w:w="1276" w:type="dxa"/>
          </w:tcPr>
          <w:p w:rsidR="00E64880" w:rsidRPr="00030027" w:rsidRDefault="00E64880" w:rsidP="00E407AE">
            <w:pPr>
              <w:rPr>
                <w:rFonts w:ascii="Times New Roman" w:hAnsi="Times New Roman" w:cs="Times New Roman"/>
                <w:sz w:val="20"/>
                <w:szCs w:val="20"/>
              </w:rPr>
            </w:pPr>
            <w:r>
              <w:rPr>
                <w:rFonts w:ascii="Times New Roman" w:hAnsi="Times New Roman" w:cs="Times New Roman"/>
                <w:sz w:val="20"/>
                <w:szCs w:val="20"/>
              </w:rPr>
              <w:lastRenderedPageBreak/>
              <w:t>Zestaw</w:t>
            </w:r>
          </w:p>
        </w:tc>
        <w:tc>
          <w:tcPr>
            <w:tcW w:w="851" w:type="dxa"/>
          </w:tcPr>
          <w:p w:rsidR="00E64880" w:rsidRDefault="00E64880" w:rsidP="00E407AE">
            <w:r w:rsidRPr="001A1F20">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31</w:t>
            </w:r>
            <w:r w:rsidRPr="00DB261D">
              <w:rPr>
                <w:rFonts w:ascii="Times New Roman" w:hAnsi="Times New Roman" w:cs="Times New Roman"/>
                <w:sz w:val="20"/>
                <w:szCs w:val="20"/>
              </w:rPr>
              <w:t>.</w:t>
            </w:r>
          </w:p>
        </w:tc>
        <w:tc>
          <w:tcPr>
            <w:tcW w:w="1701" w:type="dxa"/>
          </w:tcPr>
          <w:p w:rsidR="00E64880" w:rsidRPr="001C5C75" w:rsidRDefault="00E64880" w:rsidP="00E407AE">
            <w:pPr>
              <w:rPr>
                <w:rFonts w:ascii="Times New Roman" w:eastAsia="Calibri" w:hAnsi="Times New Roman" w:cs="Times New Roman"/>
                <w:sz w:val="20"/>
                <w:szCs w:val="20"/>
              </w:rPr>
            </w:pPr>
            <w:r w:rsidRPr="001C5C75">
              <w:rPr>
                <w:rFonts w:ascii="Times New Roman" w:eastAsia="Calibri" w:hAnsi="Times New Roman" w:cs="Times New Roman"/>
                <w:sz w:val="20"/>
                <w:szCs w:val="20"/>
              </w:rPr>
              <w:t>Kostka sześci</w:t>
            </w:r>
            <w:r>
              <w:rPr>
                <w:rFonts w:ascii="Times New Roman" w:eastAsia="Calibri" w:hAnsi="Times New Roman" w:cs="Times New Roman"/>
                <w:sz w:val="20"/>
                <w:szCs w:val="20"/>
              </w:rPr>
              <w:t>ości</w:t>
            </w:r>
            <w:r w:rsidRPr="001C5C75">
              <w:rPr>
                <w:rFonts w:ascii="Times New Roman" w:eastAsia="Calibri" w:hAnsi="Times New Roman" w:cs="Times New Roman"/>
                <w:sz w:val="20"/>
                <w:szCs w:val="20"/>
              </w:rPr>
              <w:t>enna – pomoc logopedyczna</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774F28" w:rsidRDefault="00E64880" w:rsidP="00E407AE">
            <w:pPr>
              <w:widowControl w:val="0"/>
              <w:tabs>
                <w:tab w:val="left" w:pos="787"/>
              </w:tabs>
              <w:jc w:val="both"/>
              <w:rPr>
                <w:rFonts w:ascii="Times New Roman" w:hAnsi="Times New Roman" w:cs="Times New Roman"/>
                <w:sz w:val="24"/>
                <w:szCs w:val="24"/>
              </w:rPr>
            </w:pPr>
            <w:r w:rsidRPr="00774F28">
              <w:rPr>
                <w:rFonts w:ascii="Times New Roman" w:hAnsi="Times New Roman" w:cs="Times New Roman"/>
                <w:sz w:val="20"/>
                <w:szCs w:val="20"/>
              </w:rPr>
              <w:t>Pomoc logopedyczna do nauki poprawnej wymowy głoski r. Kostka do złożenia,  każda ze ścian tak powstałego sześcianu opatrzona kolorowym obrazkiem, ilustrującym przedmiot z głoską r w nazwie. Tylko od pomysłowości dziecka oraz rodziców zależy, jak kreatywne będą scenariusze zabaw, których podstawowym celem jest pomoc w nauce poprawnej wymowy głoski r.</w:t>
            </w:r>
          </w:p>
        </w:tc>
        <w:tc>
          <w:tcPr>
            <w:tcW w:w="1276" w:type="dxa"/>
          </w:tcPr>
          <w:p w:rsidR="00E64880" w:rsidRDefault="00E64880" w:rsidP="00E407AE">
            <w:r w:rsidRPr="00437DCE">
              <w:rPr>
                <w:rFonts w:ascii="Times New Roman" w:hAnsi="Times New Roman" w:cs="Times New Roman"/>
                <w:sz w:val="20"/>
                <w:szCs w:val="20"/>
              </w:rPr>
              <w:t>Zestaw</w:t>
            </w:r>
          </w:p>
        </w:tc>
        <w:tc>
          <w:tcPr>
            <w:tcW w:w="851" w:type="dxa"/>
          </w:tcPr>
          <w:p w:rsidR="00E64880" w:rsidRDefault="00E64880" w:rsidP="00E407AE">
            <w:r w:rsidRPr="001A1F20">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32.</w:t>
            </w:r>
          </w:p>
        </w:tc>
        <w:tc>
          <w:tcPr>
            <w:tcW w:w="1701" w:type="dxa"/>
          </w:tcPr>
          <w:p w:rsidR="00E64880" w:rsidRPr="00DB6604" w:rsidRDefault="00E64880" w:rsidP="00E407AE">
            <w:pPr>
              <w:rPr>
                <w:rFonts w:ascii="Times New Roman" w:eastAsia="Calibri" w:hAnsi="Times New Roman" w:cs="Times New Roman"/>
                <w:sz w:val="20"/>
                <w:szCs w:val="20"/>
              </w:rPr>
            </w:pPr>
            <w:r w:rsidRPr="00DB6604">
              <w:rPr>
                <w:rFonts w:ascii="Times New Roman" w:eastAsia="Calibri" w:hAnsi="Times New Roman" w:cs="Times New Roman"/>
                <w:sz w:val="20"/>
                <w:szCs w:val="20"/>
              </w:rPr>
              <w:t>Kostki logopedyczne. Głoski syczące i szumiące, głoska r</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3902AF" w:rsidRDefault="00E64880" w:rsidP="00E407AE">
            <w:pPr>
              <w:widowControl w:val="0"/>
              <w:tabs>
                <w:tab w:val="left" w:pos="787"/>
              </w:tabs>
              <w:jc w:val="both"/>
              <w:rPr>
                <w:rFonts w:ascii="Times New Roman" w:hAnsi="Times New Roman" w:cs="Times New Roman"/>
                <w:sz w:val="24"/>
                <w:szCs w:val="24"/>
              </w:rPr>
            </w:pPr>
            <w:r w:rsidRPr="003902AF">
              <w:rPr>
                <w:rFonts w:ascii="Times New Roman" w:hAnsi="Times New Roman" w:cs="Times New Roman"/>
                <w:sz w:val="20"/>
                <w:szCs w:val="20"/>
              </w:rPr>
              <w:t>Pomoc logopedyczna do nauki poprawnej wymowy trudnych głosek. Zestaw z 40 prostych, składanych szablonów kostek z dołączoną szczegółową instrukcję na temat możliwości wykorzystania kostek w terapii logopedycznej. Każda kostka to materiał ćwiczeniowy poświęcony jednej głosce lub też opozycji kilku głosek. Na każdej ze ścianek kostki umieszczone zdjęcie, którego nazwa zawiera równocześnie ćwiczony dźwięk.</w:t>
            </w:r>
          </w:p>
        </w:tc>
        <w:tc>
          <w:tcPr>
            <w:tcW w:w="1276" w:type="dxa"/>
          </w:tcPr>
          <w:p w:rsidR="00E64880" w:rsidRDefault="00E64880" w:rsidP="00E407AE">
            <w:r w:rsidRPr="00437DCE">
              <w:rPr>
                <w:rFonts w:ascii="Times New Roman" w:hAnsi="Times New Roman" w:cs="Times New Roman"/>
                <w:sz w:val="20"/>
                <w:szCs w:val="20"/>
              </w:rPr>
              <w:t>Zestaw</w:t>
            </w:r>
          </w:p>
        </w:tc>
        <w:tc>
          <w:tcPr>
            <w:tcW w:w="851" w:type="dxa"/>
          </w:tcPr>
          <w:p w:rsidR="00E64880" w:rsidRDefault="00E64880" w:rsidP="00E407AE">
            <w:r w:rsidRPr="001A1F20">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sidRPr="00DB261D">
              <w:rPr>
                <w:rFonts w:ascii="Times New Roman" w:hAnsi="Times New Roman" w:cs="Times New Roman"/>
                <w:sz w:val="20"/>
                <w:szCs w:val="20"/>
              </w:rPr>
              <w:t>33.</w:t>
            </w:r>
          </w:p>
        </w:tc>
        <w:tc>
          <w:tcPr>
            <w:tcW w:w="1701" w:type="dxa"/>
          </w:tcPr>
          <w:p w:rsidR="00E64880" w:rsidRPr="006F72BC" w:rsidRDefault="00E64880" w:rsidP="00E407AE">
            <w:pPr>
              <w:rPr>
                <w:rFonts w:ascii="Times New Roman" w:eastAsia="Calibri" w:hAnsi="Times New Roman" w:cs="Times New Roman"/>
                <w:sz w:val="20"/>
                <w:szCs w:val="20"/>
              </w:rPr>
            </w:pPr>
            <w:r w:rsidRPr="006F72BC">
              <w:rPr>
                <w:rFonts w:ascii="Times New Roman" w:eastAsia="Calibri" w:hAnsi="Times New Roman" w:cs="Times New Roman"/>
                <w:sz w:val="20"/>
                <w:szCs w:val="20"/>
              </w:rPr>
              <w:t>Logopedyczne kółko i krzyżyk – gry i zabawy do utrwalenia poprawnej głoski r</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600033" w:rsidRDefault="00E64880" w:rsidP="00E407AE">
            <w:pPr>
              <w:pStyle w:val="NormalnyWeb"/>
              <w:spacing w:before="0" w:beforeAutospacing="0" w:after="0" w:afterAutospacing="0"/>
              <w:jc w:val="both"/>
              <w:rPr>
                <w:sz w:val="20"/>
                <w:szCs w:val="20"/>
              </w:rPr>
            </w:pPr>
            <w:r w:rsidRPr="00600033">
              <w:rPr>
                <w:sz w:val="20"/>
                <w:szCs w:val="20"/>
              </w:rPr>
              <w:t>Pomoc logopedyczna do nauki wymowy głoski r oparta na grze w kółko i krzyżyk. Zestaw zawiera</w:t>
            </w:r>
            <w:r w:rsidRPr="00600033">
              <w:rPr>
                <w:b/>
                <w:sz w:val="20"/>
                <w:szCs w:val="20"/>
              </w:rPr>
              <w:t xml:space="preserve"> </w:t>
            </w:r>
            <w:r w:rsidRPr="00600033">
              <w:rPr>
                <w:sz w:val="20"/>
                <w:szCs w:val="20"/>
              </w:rPr>
              <w:t>kilkadziesiąt gier dydaktycznych nawiązujących do zabawy w kółko i krzyżyk, zdjęcia i obrazki przedstawiające przedmioty z "r" w nazwie, obrazki pomocne w różnicowaniu głosek l, r oraz j, plansze, żetony, kostki do gry, kartoniki z kolorami, kody obrazkowe oraz kartoniki z imionami.</w:t>
            </w:r>
          </w:p>
        </w:tc>
        <w:tc>
          <w:tcPr>
            <w:tcW w:w="1276" w:type="dxa"/>
          </w:tcPr>
          <w:p w:rsidR="00E64880" w:rsidRDefault="00E64880" w:rsidP="00E407AE">
            <w:r w:rsidRPr="00437DCE">
              <w:rPr>
                <w:rFonts w:ascii="Times New Roman" w:hAnsi="Times New Roman" w:cs="Times New Roman"/>
                <w:sz w:val="20"/>
                <w:szCs w:val="20"/>
              </w:rPr>
              <w:t>Zestaw</w:t>
            </w:r>
          </w:p>
        </w:tc>
        <w:tc>
          <w:tcPr>
            <w:tcW w:w="851" w:type="dxa"/>
          </w:tcPr>
          <w:p w:rsidR="00E64880" w:rsidRDefault="00E64880" w:rsidP="00E407AE">
            <w:r w:rsidRPr="001A1F20">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34.</w:t>
            </w:r>
          </w:p>
        </w:tc>
        <w:tc>
          <w:tcPr>
            <w:tcW w:w="1701" w:type="dxa"/>
          </w:tcPr>
          <w:p w:rsidR="00E64880" w:rsidRPr="00410445" w:rsidRDefault="00E64880" w:rsidP="00E407AE">
            <w:pPr>
              <w:rPr>
                <w:rFonts w:ascii="Times New Roman" w:eastAsia="Calibri" w:hAnsi="Times New Roman" w:cs="Times New Roman"/>
                <w:sz w:val="20"/>
                <w:szCs w:val="20"/>
              </w:rPr>
            </w:pPr>
            <w:r w:rsidRPr="00410445">
              <w:rPr>
                <w:rFonts w:ascii="Times New Roman" w:eastAsia="Calibri" w:hAnsi="Times New Roman" w:cs="Times New Roman"/>
                <w:sz w:val="20"/>
                <w:szCs w:val="20"/>
              </w:rPr>
              <w:t>Metoda dobrego startu – od słowa do zdania, od zdania do tekstu</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Default="00E64880" w:rsidP="00E407AE">
            <w:pPr>
              <w:pStyle w:val="Nagwek2"/>
              <w:spacing w:before="0" w:after="0"/>
              <w:jc w:val="both"/>
              <w:outlineLvl w:val="1"/>
              <w:rPr>
                <w:rFonts w:ascii="Times New Roman" w:hAnsi="Times New Roman" w:cs="Times New Roman"/>
                <w:b w:val="0"/>
                <w:i w:val="0"/>
                <w:sz w:val="20"/>
                <w:szCs w:val="20"/>
              </w:rPr>
            </w:pPr>
            <w:r w:rsidRPr="00452126">
              <w:rPr>
                <w:rFonts w:ascii="Times New Roman" w:hAnsi="Times New Roman" w:cs="Times New Roman"/>
                <w:b w:val="0"/>
                <w:i w:val="0"/>
                <w:sz w:val="20"/>
                <w:szCs w:val="20"/>
              </w:rPr>
              <w:t>Pomoc edukacyjna do wspieranie rozwoju dzieci .</w:t>
            </w:r>
          </w:p>
          <w:p w:rsidR="00E64880" w:rsidRPr="00452126" w:rsidRDefault="00E64880" w:rsidP="00E407AE">
            <w:pPr>
              <w:pStyle w:val="Nagwek2"/>
              <w:spacing w:before="0" w:after="0"/>
              <w:jc w:val="both"/>
              <w:outlineLvl w:val="1"/>
              <w:rPr>
                <w:rFonts w:ascii="Times New Roman" w:hAnsi="Times New Roman" w:cs="Times New Roman"/>
                <w:b w:val="0"/>
                <w:i w:val="0"/>
                <w:sz w:val="20"/>
                <w:szCs w:val="20"/>
              </w:rPr>
            </w:pPr>
            <w:r w:rsidRPr="00452126">
              <w:rPr>
                <w:rFonts w:ascii="Times New Roman" w:hAnsi="Times New Roman" w:cs="Times New Roman"/>
                <w:b w:val="0"/>
                <w:i w:val="0"/>
                <w:sz w:val="20"/>
                <w:szCs w:val="20"/>
              </w:rPr>
              <w:t xml:space="preserve">Program składa się z podręcznika, specjalnej teczki oraz płyty CD. </w:t>
            </w:r>
          </w:p>
          <w:p w:rsidR="00E64880" w:rsidRPr="00452126" w:rsidRDefault="00E64880" w:rsidP="00E407AE">
            <w:pPr>
              <w:pStyle w:val="NormalnyWeb"/>
              <w:spacing w:before="0" w:beforeAutospacing="0" w:after="0" w:afterAutospacing="0"/>
              <w:jc w:val="both"/>
              <w:rPr>
                <w:sz w:val="20"/>
                <w:szCs w:val="20"/>
              </w:rPr>
            </w:pPr>
            <w:r w:rsidRPr="00452126">
              <w:rPr>
                <w:sz w:val="20"/>
                <w:szCs w:val="20"/>
              </w:rPr>
              <w:t xml:space="preserve">Informacje zawarte w podręczniku: treści dotyczące dzieci z wadą słuchu i ich specjalnych potrzeb edukacyjnych, charakterystyka Metody Dobrego Startu, zastosowania Metody w pracy z dziećmi, szegółowy opis programu </w:t>
            </w:r>
            <w:r>
              <w:rPr>
                <w:sz w:val="20"/>
                <w:szCs w:val="20"/>
              </w:rPr>
              <w:t>„</w:t>
            </w:r>
            <w:r w:rsidRPr="00666CE9">
              <w:rPr>
                <w:rStyle w:val="Uwydatnienie"/>
                <w:sz w:val="20"/>
                <w:szCs w:val="20"/>
              </w:rPr>
              <w:t>Od słowa do zdania</w:t>
            </w:r>
            <w:r w:rsidRPr="00452126">
              <w:rPr>
                <w:rStyle w:val="Uwydatnienie"/>
                <w:i w:val="0"/>
                <w:sz w:val="20"/>
                <w:szCs w:val="20"/>
              </w:rPr>
              <w:t xml:space="preserve">, </w:t>
            </w:r>
            <w:r w:rsidRPr="00666CE9">
              <w:rPr>
                <w:rStyle w:val="Uwydatnienie"/>
                <w:sz w:val="20"/>
                <w:szCs w:val="20"/>
              </w:rPr>
              <w:t>od zdania do tekstu</w:t>
            </w:r>
            <w:r>
              <w:rPr>
                <w:rStyle w:val="Uwydatnienie"/>
                <w:sz w:val="20"/>
                <w:szCs w:val="20"/>
              </w:rPr>
              <w:t>”</w:t>
            </w:r>
            <w:r w:rsidRPr="00452126">
              <w:rPr>
                <w:rStyle w:val="Uwydatnienie"/>
                <w:i w:val="0"/>
                <w:sz w:val="20"/>
                <w:szCs w:val="20"/>
              </w:rPr>
              <w:t xml:space="preserve">, </w:t>
            </w:r>
            <w:r w:rsidRPr="00452126">
              <w:rPr>
                <w:sz w:val="20"/>
                <w:szCs w:val="20"/>
              </w:rPr>
              <w:t>trzy przykładowe scenariusze zajęć, propozycje zabaw i ćwiczeń</w:t>
            </w:r>
          </w:p>
          <w:p w:rsidR="00E64880" w:rsidRPr="00452126" w:rsidRDefault="00E64880" w:rsidP="00E407AE">
            <w:pPr>
              <w:pStyle w:val="NormalnyWeb"/>
              <w:spacing w:before="0" w:beforeAutospacing="0" w:after="0" w:afterAutospacing="0"/>
              <w:jc w:val="both"/>
              <w:rPr>
                <w:sz w:val="20"/>
                <w:szCs w:val="20"/>
              </w:rPr>
            </w:pPr>
            <w:r w:rsidRPr="00452126">
              <w:rPr>
                <w:sz w:val="20"/>
                <w:szCs w:val="20"/>
              </w:rPr>
              <w:t>Teczka zawiera: książeczki tematyczne, ilustracje, wzory wspierające prawidłową wymowę wierszyków, zdań i wyrazów, wyrazy przeznaczone do wycinania oraz kartonowe kukiełki.</w:t>
            </w:r>
          </w:p>
          <w:p w:rsidR="00E64880" w:rsidRDefault="00E64880" w:rsidP="00E407AE">
            <w:pPr>
              <w:widowControl w:val="0"/>
              <w:tabs>
                <w:tab w:val="left" w:pos="787"/>
              </w:tabs>
              <w:jc w:val="both"/>
              <w:rPr>
                <w:rFonts w:ascii="Times New Roman" w:hAnsi="Times New Roman" w:cs="Times New Roman"/>
                <w:sz w:val="20"/>
                <w:szCs w:val="20"/>
              </w:rPr>
            </w:pPr>
            <w:r w:rsidRPr="00452126">
              <w:rPr>
                <w:rFonts w:ascii="Times New Roman" w:hAnsi="Times New Roman" w:cs="Times New Roman"/>
                <w:sz w:val="20"/>
                <w:szCs w:val="20"/>
              </w:rPr>
              <w:t xml:space="preserve">Książeczki tematyczne umieszczone w teczce (dotyczące takich tematów jak zwierzęta hodowlane, owoce, warzywa, ubrania oraz święta Bożego Narodzenia) z ćwiczeniami wykorzystującymi Metodę Dobrego Startu. </w:t>
            </w:r>
          </w:p>
          <w:p w:rsidR="00E64880" w:rsidRPr="00666CE9" w:rsidRDefault="00E64880" w:rsidP="00E407AE">
            <w:pPr>
              <w:widowControl w:val="0"/>
              <w:tabs>
                <w:tab w:val="left" w:pos="787"/>
              </w:tabs>
              <w:jc w:val="both"/>
              <w:rPr>
                <w:rFonts w:ascii="Times New Roman" w:hAnsi="Times New Roman" w:cs="Times New Roman"/>
                <w:b/>
                <w:sz w:val="24"/>
                <w:szCs w:val="24"/>
              </w:rPr>
            </w:pPr>
            <w:r w:rsidRPr="00452126">
              <w:rPr>
                <w:rFonts w:ascii="Times New Roman" w:hAnsi="Times New Roman" w:cs="Times New Roman"/>
                <w:sz w:val="20"/>
                <w:szCs w:val="20"/>
              </w:rPr>
              <w:t>Zawartość całego zestawu: książka formatu A4, licząca 56 stron, teczka formatu A4, a w niej: 6 książeczek tematycznych, 6 ilustracji tematycznych, płyta CD, 25 kart ze wzorami, karta zawierająca wyrazy pomocnicze przeznaczonymi do wycięcia, 2 kukiełki do wycięcia</w:t>
            </w:r>
          </w:p>
        </w:tc>
        <w:tc>
          <w:tcPr>
            <w:tcW w:w="1276" w:type="dxa"/>
          </w:tcPr>
          <w:p w:rsidR="00E64880" w:rsidRDefault="00E64880" w:rsidP="00E407AE">
            <w:r w:rsidRPr="00437DCE">
              <w:rPr>
                <w:rFonts w:ascii="Times New Roman" w:hAnsi="Times New Roman" w:cs="Times New Roman"/>
                <w:sz w:val="20"/>
                <w:szCs w:val="20"/>
              </w:rPr>
              <w:t>Zestaw</w:t>
            </w:r>
          </w:p>
        </w:tc>
        <w:tc>
          <w:tcPr>
            <w:tcW w:w="851" w:type="dxa"/>
          </w:tcPr>
          <w:p w:rsidR="00E64880" w:rsidRDefault="00E64880" w:rsidP="00E407AE">
            <w:r w:rsidRPr="0037270E">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35.</w:t>
            </w:r>
          </w:p>
        </w:tc>
        <w:tc>
          <w:tcPr>
            <w:tcW w:w="1701" w:type="dxa"/>
          </w:tcPr>
          <w:p w:rsidR="00E64880" w:rsidRPr="00E37314" w:rsidRDefault="00E64880" w:rsidP="00E407AE">
            <w:pPr>
              <w:rPr>
                <w:rFonts w:ascii="Times New Roman" w:eastAsia="Calibri" w:hAnsi="Times New Roman" w:cs="Times New Roman"/>
                <w:sz w:val="20"/>
                <w:szCs w:val="20"/>
              </w:rPr>
            </w:pPr>
            <w:r w:rsidRPr="004F5089">
              <w:rPr>
                <w:rFonts w:ascii="Times New Roman" w:eastAsia="Calibri" w:hAnsi="Times New Roman" w:cs="Times New Roman"/>
                <w:sz w:val="20"/>
                <w:szCs w:val="20"/>
              </w:rPr>
              <w:t>Obrazki i wyrazy do badania i doskonalenia słuchu fonematycznego dzieci</w:t>
            </w:r>
          </w:p>
        </w:tc>
        <w:tc>
          <w:tcPr>
            <w:tcW w:w="5244" w:type="dxa"/>
          </w:tcPr>
          <w:p w:rsidR="00E64880" w:rsidRPr="009F71B2" w:rsidRDefault="00E64880" w:rsidP="00E407AE">
            <w:pPr>
              <w:pStyle w:val="Nagwek2"/>
              <w:spacing w:before="0" w:after="0"/>
              <w:jc w:val="both"/>
              <w:outlineLvl w:val="1"/>
              <w:rPr>
                <w:rFonts w:ascii="Times New Roman" w:hAnsi="Times New Roman" w:cs="Times New Roman"/>
                <w:b w:val="0"/>
                <w:i w:val="0"/>
                <w:sz w:val="20"/>
                <w:szCs w:val="20"/>
              </w:rPr>
            </w:pPr>
            <w:r w:rsidRPr="009F71B2">
              <w:rPr>
                <w:rFonts w:ascii="Times New Roman" w:hAnsi="Times New Roman" w:cs="Times New Roman"/>
                <w:b w:val="0"/>
                <w:i w:val="0"/>
                <w:sz w:val="20"/>
                <w:szCs w:val="20"/>
              </w:rPr>
              <w:t xml:space="preserve">Zestaw logopedyczny Jak badać słuch fonemowy u dzieci? </w:t>
            </w:r>
          </w:p>
          <w:p w:rsidR="00E64880" w:rsidRPr="009F71B2" w:rsidRDefault="00E64880" w:rsidP="00E407AE">
            <w:pPr>
              <w:widowControl w:val="0"/>
              <w:tabs>
                <w:tab w:val="left" w:pos="787"/>
              </w:tabs>
              <w:jc w:val="both"/>
              <w:rPr>
                <w:rFonts w:ascii="Times New Roman" w:hAnsi="Times New Roman" w:cs="Times New Roman"/>
                <w:b/>
                <w:sz w:val="24"/>
                <w:szCs w:val="24"/>
              </w:rPr>
            </w:pPr>
            <w:r w:rsidRPr="009F71B2">
              <w:rPr>
                <w:rFonts w:ascii="Times New Roman" w:hAnsi="Times New Roman" w:cs="Times New Roman"/>
                <w:sz w:val="20"/>
                <w:szCs w:val="20"/>
              </w:rPr>
              <w:t>Zestaw zawiera 252 obrazki i wyrazy na kartonikach. Materiały służące do badania i doskonalenia słuchu fonemowego u dzieci.</w:t>
            </w:r>
          </w:p>
        </w:tc>
        <w:tc>
          <w:tcPr>
            <w:tcW w:w="1276" w:type="dxa"/>
          </w:tcPr>
          <w:p w:rsidR="00E64880" w:rsidRPr="00030027" w:rsidRDefault="00E64880"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Default="00E64880" w:rsidP="00E407AE">
            <w:r w:rsidRPr="0037270E">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36.</w:t>
            </w:r>
          </w:p>
        </w:tc>
        <w:tc>
          <w:tcPr>
            <w:tcW w:w="1701" w:type="dxa"/>
          </w:tcPr>
          <w:p w:rsidR="00E64880" w:rsidRPr="00902888" w:rsidRDefault="00E64880" w:rsidP="00E407AE">
            <w:pPr>
              <w:pStyle w:val="NormalnyWeb"/>
              <w:spacing w:before="0" w:beforeAutospacing="0" w:after="0" w:afterAutospacing="0"/>
              <w:rPr>
                <w:sz w:val="20"/>
                <w:szCs w:val="20"/>
              </w:rPr>
            </w:pPr>
            <w:r w:rsidRPr="00902888">
              <w:rPr>
                <w:sz w:val="20"/>
                <w:szCs w:val="20"/>
              </w:rPr>
              <w:t xml:space="preserve">Piramidka </w:t>
            </w:r>
            <w:r w:rsidRPr="00902888">
              <w:rPr>
                <w:sz w:val="20"/>
                <w:szCs w:val="20"/>
              </w:rPr>
              <w:lastRenderedPageBreak/>
              <w:t>logopedyczna L2 – głoski P-b, t-d, w-f</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Default="00E64880" w:rsidP="00E407AE">
            <w:pPr>
              <w:pStyle w:val="NormalnyWeb"/>
              <w:spacing w:before="0" w:beforeAutospacing="0" w:after="0" w:afterAutospacing="0"/>
              <w:jc w:val="both"/>
              <w:rPr>
                <w:sz w:val="20"/>
                <w:szCs w:val="20"/>
              </w:rPr>
            </w:pPr>
            <w:r w:rsidRPr="001C5C75">
              <w:rPr>
                <w:sz w:val="20"/>
                <w:szCs w:val="20"/>
              </w:rPr>
              <w:lastRenderedPageBreak/>
              <w:t xml:space="preserve">Zabawa </w:t>
            </w:r>
            <w:r>
              <w:rPr>
                <w:sz w:val="20"/>
                <w:szCs w:val="20"/>
              </w:rPr>
              <w:t xml:space="preserve">połączona z nauką, </w:t>
            </w:r>
            <w:r w:rsidRPr="001C5C75">
              <w:rPr>
                <w:sz w:val="20"/>
                <w:szCs w:val="20"/>
              </w:rPr>
              <w:t xml:space="preserve">rozwija u dziecka zdolność do </w:t>
            </w:r>
            <w:r w:rsidRPr="001C5C75">
              <w:rPr>
                <w:sz w:val="20"/>
                <w:szCs w:val="20"/>
              </w:rPr>
              <w:lastRenderedPageBreak/>
              <w:t>myślenia i zapamiętywania, uczy wytrwałości, wzmacnia koncentrację i skutecznie pomaga przezwyciężyć tr</w:t>
            </w:r>
            <w:r>
              <w:rPr>
                <w:sz w:val="20"/>
                <w:szCs w:val="20"/>
              </w:rPr>
              <w:t>udności w procesie uczenia się. P</w:t>
            </w:r>
            <w:r w:rsidRPr="001C5C75">
              <w:rPr>
                <w:sz w:val="20"/>
                <w:szCs w:val="20"/>
              </w:rPr>
              <w:t xml:space="preserve">roste </w:t>
            </w:r>
            <w:r>
              <w:rPr>
                <w:sz w:val="20"/>
                <w:szCs w:val="20"/>
              </w:rPr>
              <w:t>budowanie piramidy</w:t>
            </w:r>
            <w:r w:rsidRPr="001C5C75">
              <w:rPr>
                <w:sz w:val="20"/>
                <w:szCs w:val="20"/>
              </w:rPr>
              <w:t xml:space="preserve"> na zasadzie gry w domino, </w:t>
            </w:r>
            <w:r>
              <w:rPr>
                <w:sz w:val="20"/>
                <w:szCs w:val="20"/>
              </w:rPr>
              <w:t>w efekcie rozwiązania</w:t>
            </w:r>
            <w:r w:rsidRPr="001C5C75">
              <w:rPr>
                <w:sz w:val="20"/>
                <w:szCs w:val="20"/>
              </w:rPr>
              <w:t xml:space="preserve"> zadań</w:t>
            </w:r>
            <w:r>
              <w:rPr>
                <w:sz w:val="20"/>
                <w:szCs w:val="20"/>
              </w:rPr>
              <w:t>.</w:t>
            </w:r>
          </w:p>
          <w:p w:rsidR="00E64880" w:rsidRPr="00410B9D" w:rsidRDefault="00E64880" w:rsidP="00E407AE">
            <w:pPr>
              <w:pStyle w:val="NormalnyWeb"/>
              <w:spacing w:before="0" w:beforeAutospacing="0" w:after="0" w:afterAutospacing="0"/>
              <w:jc w:val="both"/>
              <w:rPr>
                <w:sz w:val="20"/>
                <w:szCs w:val="20"/>
              </w:rPr>
            </w:pPr>
            <w:r w:rsidRPr="00410B9D">
              <w:rPr>
                <w:sz w:val="20"/>
                <w:szCs w:val="20"/>
              </w:rPr>
              <w:t>Zestaw: 30 zadań dostosowanych materiałem ćwiczeniowym do utrwalania liter: b-p, d-t, w-f. W zestawie 25 trójkątów.</w:t>
            </w:r>
          </w:p>
        </w:tc>
        <w:tc>
          <w:tcPr>
            <w:tcW w:w="1276" w:type="dxa"/>
          </w:tcPr>
          <w:p w:rsidR="00E64880" w:rsidRDefault="00E64880" w:rsidP="00E407AE">
            <w:r w:rsidRPr="00D4360A">
              <w:rPr>
                <w:rFonts w:ascii="Times New Roman" w:hAnsi="Times New Roman" w:cs="Times New Roman"/>
                <w:sz w:val="20"/>
                <w:szCs w:val="20"/>
              </w:rPr>
              <w:lastRenderedPageBreak/>
              <w:t>Zestaw</w:t>
            </w:r>
          </w:p>
        </w:tc>
        <w:tc>
          <w:tcPr>
            <w:tcW w:w="851" w:type="dxa"/>
          </w:tcPr>
          <w:p w:rsidR="00E64880" w:rsidRPr="00815F54" w:rsidRDefault="00E64880" w:rsidP="00E407AE">
            <w:pPr>
              <w:rPr>
                <w:rFonts w:ascii="Times New Roman" w:hAnsi="Times New Roman" w:cs="Times New Roman"/>
                <w:sz w:val="20"/>
                <w:szCs w:val="20"/>
              </w:rPr>
            </w:pPr>
            <w:r w:rsidRPr="00815F54">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37.</w:t>
            </w:r>
          </w:p>
        </w:tc>
        <w:tc>
          <w:tcPr>
            <w:tcW w:w="1701" w:type="dxa"/>
          </w:tcPr>
          <w:p w:rsidR="00E64880" w:rsidRPr="005C26B2" w:rsidRDefault="00E64880" w:rsidP="00E407AE">
            <w:pPr>
              <w:pStyle w:val="NormalnyWeb"/>
              <w:spacing w:before="0" w:beforeAutospacing="0" w:after="0" w:afterAutospacing="0"/>
              <w:rPr>
                <w:sz w:val="20"/>
                <w:szCs w:val="20"/>
              </w:rPr>
            </w:pPr>
            <w:r w:rsidRPr="005C26B2">
              <w:rPr>
                <w:sz w:val="20"/>
                <w:szCs w:val="20"/>
              </w:rPr>
              <w:t>Szacowna stara szafa – pomoc logopedyczna</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AE6924" w:rsidRDefault="00E64880" w:rsidP="00E407AE">
            <w:pPr>
              <w:pStyle w:val="NormalnyWeb"/>
              <w:spacing w:before="0" w:beforeAutospacing="0" w:after="0" w:afterAutospacing="0"/>
              <w:jc w:val="both"/>
              <w:rPr>
                <w:sz w:val="20"/>
                <w:szCs w:val="20"/>
              </w:rPr>
            </w:pPr>
            <w:r w:rsidRPr="00AE6924">
              <w:rPr>
                <w:sz w:val="20"/>
                <w:szCs w:val="20"/>
              </w:rPr>
              <w:t xml:space="preserve">Pomoc logopedyczna w utrwalaniu poprawnej wymowy glosek sz – s. Szafa z 11 kolorowymi obrazkami, w których nazwie występują litery oznaczające głoskę sz oraz z 12 obrazkami z literą oznaczającą głoskę s. </w:t>
            </w:r>
          </w:p>
        </w:tc>
        <w:tc>
          <w:tcPr>
            <w:tcW w:w="1276" w:type="dxa"/>
          </w:tcPr>
          <w:p w:rsidR="00E64880" w:rsidRDefault="00E64880" w:rsidP="00E407AE">
            <w:r w:rsidRPr="00D4360A">
              <w:rPr>
                <w:rFonts w:ascii="Times New Roman" w:hAnsi="Times New Roman" w:cs="Times New Roman"/>
                <w:sz w:val="20"/>
                <w:szCs w:val="20"/>
              </w:rPr>
              <w:t>Zestaw</w:t>
            </w:r>
          </w:p>
        </w:tc>
        <w:tc>
          <w:tcPr>
            <w:tcW w:w="851" w:type="dxa"/>
          </w:tcPr>
          <w:p w:rsidR="00E64880" w:rsidRDefault="00E64880" w:rsidP="00E407AE">
            <w:r w:rsidRPr="00ED1546">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38.</w:t>
            </w:r>
          </w:p>
        </w:tc>
        <w:tc>
          <w:tcPr>
            <w:tcW w:w="1701" w:type="dxa"/>
          </w:tcPr>
          <w:p w:rsidR="00E64880" w:rsidRPr="00943D6B" w:rsidRDefault="00E64880" w:rsidP="00E407AE">
            <w:pPr>
              <w:pStyle w:val="NormalnyWeb"/>
              <w:spacing w:before="0" w:beforeAutospacing="0" w:after="0" w:afterAutospacing="0"/>
              <w:rPr>
                <w:sz w:val="20"/>
                <w:szCs w:val="20"/>
              </w:rPr>
            </w:pPr>
            <w:r w:rsidRPr="00943D6B">
              <w:rPr>
                <w:sz w:val="20"/>
                <w:szCs w:val="20"/>
              </w:rPr>
              <w:t>Kapki i wafki – zabawa z głoskami g,</w:t>
            </w:r>
            <w:r>
              <w:rPr>
                <w:sz w:val="20"/>
                <w:szCs w:val="20"/>
              </w:rPr>
              <w:t xml:space="preserve"> </w:t>
            </w:r>
            <w:r w:rsidRPr="00943D6B">
              <w:rPr>
                <w:sz w:val="20"/>
                <w:szCs w:val="20"/>
              </w:rPr>
              <w:t>k,</w:t>
            </w:r>
            <w:r>
              <w:rPr>
                <w:sz w:val="20"/>
                <w:szCs w:val="20"/>
              </w:rPr>
              <w:t xml:space="preserve"> </w:t>
            </w:r>
            <w:r w:rsidRPr="00943D6B">
              <w:rPr>
                <w:sz w:val="20"/>
                <w:szCs w:val="20"/>
              </w:rPr>
              <w:t>f,</w:t>
            </w:r>
            <w:r>
              <w:rPr>
                <w:sz w:val="20"/>
                <w:szCs w:val="20"/>
              </w:rPr>
              <w:t xml:space="preserve"> </w:t>
            </w:r>
            <w:r w:rsidRPr="00943D6B">
              <w:rPr>
                <w:sz w:val="20"/>
                <w:szCs w:val="20"/>
              </w:rPr>
              <w:t>w</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B85E54" w:rsidRDefault="00E64880" w:rsidP="00E407AE">
            <w:pPr>
              <w:pStyle w:val="Nagwek2"/>
              <w:spacing w:before="0" w:after="0"/>
              <w:jc w:val="both"/>
              <w:outlineLvl w:val="1"/>
              <w:rPr>
                <w:rFonts w:ascii="Times New Roman" w:hAnsi="Times New Roman" w:cs="Times New Roman"/>
                <w:b w:val="0"/>
                <w:i w:val="0"/>
                <w:sz w:val="20"/>
                <w:szCs w:val="20"/>
              </w:rPr>
            </w:pPr>
            <w:r w:rsidRPr="00B85E54">
              <w:rPr>
                <w:rFonts w:ascii="Times New Roman" w:hAnsi="Times New Roman" w:cs="Times New Roman"/>
                <w:b w:val="0"/>
                <w:i w:val="0"/>
                <w:sz w:val="20"/>
                <w:szCs w:val="20"/>
              </w:rPr>
              <w:t>Pomoc logopedyczna  - Jak nauczyć dziecko poprawnej wymowy głosek: k, g, f, oraz w.</w:t>
            </w:r>
          </w:p>
          <w:p w:rsidR="00E64880" w:rsidRPr="00B85E54" w:rsidRDefault="00E64880" w:rsidP="00E407AE">
            <w:pPr>
              <w:widowControl w:val="0"/>
              <w:tabs>
                <w:tab w:val="left" w:pos="787"/>
              </w:tabs>
              <w:jc w:val="both"/>
              <w:rPr>
                <w:rFonts w:ascii="Times New Roman" w:hAnsi="Times New Roman" w:cs="Times New Roman"/>
                <w:b/>
                <w:sz w:val="24"/>
                <w:szCs w:val="24"/>
              </w:rPr>
            </w:pPr>
            <w:r w:rsidRPr="00B85E54">
              <w:rPr>
                <w:rFonts w:ascii="Times New Roman" w:hAnsi="Times New Roman" w:cs="Times New Roman"/>
                <w:sz w:val="20"/>
                <w:szCs w:val="20"/>
              </w:rPr>
              <w:t>Książka z ćwiczeniami pomocnymi w nauce prawidłowej wymowy głosek: w, f, g oraz k. Dziecko ćwiczy wymowę najpierw w sylabach, by poprzez wyrazy i zdania dojść do mowy zupełnie spontanicznej.</w:t>
            </w:r>
          </w:p>
        </w:tc>
        <w:tc>
          <w:tcPr>
            <w:tcW w:w="1276" w:type="dxa"/>
          </w:tcPr>
          <w:p w:rsidR="00E64880" w:rsidRDefault="00E64880" w:rsidP="00E407AE">
            <w:r w:rsidRPr="00D4360A">
              <w:rPr>
                <w:rFonts w:ascii="Times New Roman" w:hAnsi="Times New Roman" w:cs="Times New Roman"/>
                <w:sz w:val="20"/>
                <w:szCs w:val="20"/>
              </w:rPr>
              <w:t>Zestaw</w:t>
            </w:r>
          </w:p>
        </w:tc>
        <w:tc>
          <w:tcPr>
            <w:tcW w:w="851" w:type="dxa"/>
          </w:tcPr>
          <w:p w:rsidR="00E64880" w:rsidRDefault="00E64880" w:rsidP="00E407AE">
            <w:r w:rsidRPr="00ED1546">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39.</w:t>
            </w:r>
          </w:p>
        </w:tc>
        <w:tc>
          <w:tcPr>
            <w:tcW w:w="1701" w:type="dxa"/>
          </w:tcPr>
          <w:p w:rsidR="00E64880" w:rsidRPr="00DB261D" w:rsidRDefault="00E64880" w:rsidP="00E407AE">
            <w:pPr>
              <w:pStyle w:val="NormalnyWeb"/>
              <w:spacing w:before="0" w:beforeAutospacing="0" w:after="0" w:afterAutospacing="0"/>
              <w:rPr>
                <w:sz w:val="20"/>
                <w:szCs w:val="20"/>
              </w:rPr>
            </w:pPr>
            <w:r w:rsidRPr="004750D4">
              <w:rPr>
                <w:sz w:val="20"/>
                <w:szCs w:val="20"/>
              </w:rPr>
              <w:t>Sprawdź jak mówię – Karta badania logopedycznego z materiałami pomocniczymi</w:t>
            </w:r>
          </w:p>
        </w:tc>
        <w:tc>
          <w:tcPr>
            <w:tcW w:w="5244" w:type="dxa"/>
            <w:vAlign w:val="center"/>
          </w:tcPr>
          <w:p w:rsidR="00E64880" w:rsidRPr="0067247A" w:rsidRDefault="00E64880" w:rsidP="00E407AE">
            <w:pPr>
              <w:pStyle w:val="NormalnyWeb"/>
              <w:jc w:val="both"/>
              <w:rPr>
                <w:b/>
                <w:sz w:val="20"/>
                <w:szCs w:val="20"/>
              </w:rPr>
            </w:pPr>
            <w:r w:rsidRPr="0067247A">
              <w:rPr>
                <w:sz w:val="20"/>
                <w:szCs w:val="20"/>
              </w:rPr>
              <w:t xml:space="preserve">Karta składająca się z wywiadu i trzech części, których zebrane wyniki łącznie dają obraz możliwości i rozwoju dziecka od urodzenia do zakończenia ćwiczeń logopedycznych lub chwili obecnej. Całość obrazu rozwoju mowy dziecka tworzą wyniki wszystkich części, jednakże można korzystać z każdej z nich niezależnie od pozostałych. </w:t>
            </w:r>
          </w:p>
        </w:tc>
        <w:tc>
          <w:tcPr>
            <w:tcW w:w="1276" w:type="dxa"/>
          </w:tcPr>
          <w:p w:rsidR="00E64880" w:rsidRDefault="00E64880" w:rsidP="00E407AE">
            <w:r w:rsidRPr="00D4360A">
              <w:rPr>
                <w:rFonts w:ascii="Times New Roman" w:hAnsi="Times New Roman" w:cs="Times New Roman"/>
                <w:sz w:val="20"/>
                <w:szCs w:val="20"/>
              </w:rPr>
              <w:t>Zestaw</w:t>
            </w:r>
          </w:p>
        </w:tc>
        <w:tc>
          <w:tcPr>
            <w:tcW w:w="851" w:type="dxa"/>
          </w:tcPr>
          <w:p w:rsidR="00E64880" w:rsidRDefault="00E64880" w:rsidP="00E407AE">
            <w:r w:rsidRPr="00ED1546">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40.</w:t>
            </w:r>
          </w:p>
        </w:tc>
        <w:tc>
          <w:tcPr>
            <w:tcW w:w="1701" w:type="dxa"/>
          </w:tcPr>
          <w:p w:rsidR="00E64880" w:rsidRPr="00BC7244" w:rsidRDefault="00E64880" w:rsidP="00E407AE">
            <w:pPr>
              <w:pStyle w:val="NormalnyWeb"/>
              <w:spacing w:before="0" w:beforeAutospacing="0" w:after="0" w:afterAutospacing="0"/>
              <w:rPr>
                <w:sz w:val="20"/>
                <w:szCs w:val="20"/>
              </w:rPr>
            </w:pPr>
            <w:r w:rsidRPr="00BC7244">
              <w:rPr>
                <w:sz w:val="20"/>
                <w:szCs w:val="20"/>
              </w:rPr>
              <w:t xml:space="preserve">Stonoga Agata </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Default="00E64880" w:rsidP="00E407AE">
            <w:pPr>
              <w:pStyle w:val="NormalnyWeb"/>
              <w:spacing w:before="0" w:beforeAutospacing="0" w:after="0" w:afterAutospacing="0"/>
              <w:jc w:val="both"/>
              <w:rPr>
                <w:sz w:val="20"/>
                <w:szCs w:val="20"/>
              </w:rPr>
            </w:pPr>
            <w:r w:rsidRPr="001C5C75">
              <w:rPr>
                <w:sz w:val="20"/>
                <w:szCs w:val="20"/>
              </w:rPr>
              <w:t>Pierścienie w 6 kolorach służą</w:t>
            </w:r>
            <w:r>
              <w:rPr>
                <w:sz w:val="20"/>
                <w:szCs w:val="20"/>
              </w:rPr>
              <w:t>ce</w:t>
            </w:r>
            <w:r w:rsidRPr="001C5C75">
              <w:rPr>
                <w:sz w:val="20"/>
                <w:szCs w:val="20"/>
              </w:rPr>
              <w:t xml:space="preserve"> do nawlekania na sznurek zgodnie z wybraną zasadą (np. wyrzuc</w:t>
            </w:r>
            <w:r>
              <w:rPr>
                <w:sz w:val="20"/>
                <w:szCs w:val="20"/>
              </w:rPr>
              <w:t>ony kolor na kostce). Zabawa ucząca</w:t>
            </w:r>
            <w:r w:rsidRPr="001C5C75">
              <w:rPr>
                <w:sz w:val="20"/>
                <w:szCs w:val="20"/>
              </w:rPr>
              <w:t xml:space="preserve"> obserwowania i zachęca</w:t>
            </w:r>
            <w:r>
              <w:rPr>
                <w:sz w:val="20"/>
                <w:szCs w:val="20"/>
              </w:rPr>
              <w:t>jąca</w:t>
            </w:r>
            <w:r w:rsidRPr="001C5C75">
              <w:rPr>
                <w:sz w:val="20"/>
                <w:szCs w:val="20"/>
              </w:rPr>
              <w:t xml:space="preserve"> do manipulowania. </w:t>
            </w:r>
          </w:p>
          <w:p w:rsidR="00E64880" w:rsidRPr="00BC7244" w:rsidRDefault="00E64880" w:rsidP="00E407AE">
            <w:pPr>
              <w:pStyle w:val="NormalnyWeb"/>
              <w:spacing w:before="0" w:beforeAutospacing="0" w:after="0" w:afterAutospacing="0"/>
              <w:jc w:val="both"/>
              <w:rPr>
                <w:sz w:val="20"/>
                <w:szCs w:val="20"/>
              </w:rPr>
            </w:pPr>
            <w:r>
              <w:rPr>
                <w:sz w:val="20"/>
                <w:szCs w:val="20"/>
              </w:rPr>
              <w:t>Zestaw:</w:t>
            </w:r>
            <w:r w:rsidRPr="001C5C75">
              <w:rPr>
                <w:sz w:val="20"/>
                <w:szCs w:val="20"/>
              </w:rPr>
              <w:t xml:space="preserve">18 pierścieni z drewna o śr. </w:t>
            </w:r>
            <w:smartTag w:uri="urn:schemas-microsoft-com:office:smarttags" w:element="metricconverter">
              <w:smartTagPr>
                <w:attr w:name="ProductID" w:val="3,5 cm"/>
              </w:smartTagPr>
              <w:r w:rsidRPr="001C5C75">
                <w:rPr>
                  <w:sz w:val="20"/>
                  <w:szCs w:val="20"/>
                </w:rPr>
                <w:t>3,5 cm</w:t>
              </w:r>
              <w:r>
                <w:rPr>
                  <w:sz w:val="20"/>
                  <w:szCs w:val="20"/>
                </w:rPr>
                <w:t xml:space="preserve">, </w:t>
              </w:r>
            </w:smartTag>
            <w:r w:rsidRPr="001C5C75">
              <w:rPr>
                <w:sz w:val="20"/>
                <w:szCs w:val="20"/>
              </w:rPr>
              <w:t>drewniana kostka z 6 kolorami</w:t>
            </w:r>
          </w:p>
        </w:tc>
        <w:tc>
          <w:tcPr>
            <w:tcW w:w="1276" w:type="dxa"/>
          </w:tcPr>
          <w:p w:rsidR="00E64880" w:rsidRDefault="00E64880" w:rsidP="00E407AE">
            <w:r w:rsidRPr="00AC1AF1">
              <w:rPr>
                <w:rFonts w:ascii="Times New Roman" w:hAnsi="Times New Roman" w:cs="Times New Roman"/>
                <w:sz w:val="20"/>
                <w:szCs w:val="20"/>
              </w:rPr>
              <w:t>Zestaw</w:t>
            </w:r>
          </w:p>
        </w:tc>
        <w:tc>
          <w:tcPr>
            <w:tcW w:w="851" w:type="dxa"/>
          </w:tcPr>
          <w:p w:rsidR="00E64880" w:rsidRDefault="00E64880" w:rsidP="00E407AE">
            <w:r w:rsidRPr="00006303">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41.</w:t>
            </w:r>
          </w:p>
        </w:tc>
        <w:tc>
          <w:tcPr>
            <w:tcW w:w="1701" w:type="dxa"/>
          </w:tcPr>
          <w:p w:rsidR="00E64880" w:rsidRPr="00DB261D" w:rsidRDefault="00E64880" w:rsidP="00E407AE">
            <w:pPr>
              <w:pStyle w:val="NormalnyWeb"/>
              <w:spacing w:before="0" w:beforeAutospacing="0" w:after="0" w:afterAutospacing="0"/>
              <w:rPr>
                <w:sz w:val="20"/>
                <w:szCs w:val="20"/>
              </w:rPr>
            </w:pPr>
            <w:r w:rsidRPr="00DE355C">
              <w:rPr>
                <w:sz w:val="20"/>
                <w:szCs w:val="20"/>
              </w:rPr>
              <w:t>Dać rzeczy słowo. Materiał zdjęciowy cz. 1</w:t>
            </w:r>
          </w:p>
        </w:tc>
        <w:tc>
          <w:tcPr>
            <w:tcW w:w="5244" w:type="dxa"/>
          </w:tcPr>
          <w:p w:rsidR="00E64880" w:rsidRPr="00423EDB" w:rsidRDefault="00E64880" w:rsidP="00E407AE">
            <w:pPr>
              <w:pStyle w:val="NormalnyWeb"/>
              <w:spacing w:before="0" w:beforeAutospacing="0" w:after="0" w:afterAutospacing="0"/>
              <w:jc w:val="both"/>
              <w:rPr>
                <w:sz w:val="20"/>
                <w:szCs w:val="20"/>
              </w:rPr>
            </w:pPr>
            <w:r w:rsidRPr="00423EDB">
              <w:rPr>
                <w:sz w:val="20"/>
                <w:szCs w:val="20"/>
              </w:rPr>
              <w:t xml:space="preserve">Zestaw zawiera materiał zdjęciowy wraz z etykietami: 84 </w:t>
            </w:r>
          </w:p>
          <w:p w:rsidR="00E64880" w:rsidRPr="001C5C75" w:rsidRDefault="00E64880" w:rsidP="00E407AE">
            <w:pPr>
              <w:pStyle w:val="NormalnyWeb"/>
              <w:spacing w:before="0" w:beforeAutospacing="0" w:after="0" w:afterAutospacing="0"/>
              <w:jc w:val="both"/>
              <w:rPr>
                <w:b/>
                <w:sz w:val="20"/>
                <w:szCs w:val="20"/>
              </w:rPr>
            </w:pPr>
            <w:r w:rsidRPr="00423EDB">
              <w:rPr>
                <w:sz w:val="20"/>
                <w:szCs w:val="20"/>
              </w:rPr>
              <w:t>zdjęcia i 84 etykiety</w:t>
            </w:r>
          </w:p>
        </w:tc>
        <w:tc>
          <w:tcPr>
            <w:tcW w:w="1276" w:type="dxa"/>
          </w:tcPr>
          <w:p w:rsidR="00E64880" w:rsidRDefault="00E64880" w:rsidP="00E407AE">
            <w:r w:rsidRPr="00AC1AF1">
              <w:rPr>
                <w:rFonts w:ascii="Times New Roman" w:hAnsi="Times New Roman" w:cs="Times New Roman"/>
                <w:sz w:val="20"/>
                <w:szCs w:val="20"/>
              </w:rPr>
              <w:t>Zestaw</w:t>
            </w:r>
          </w:p>
        </w:tc>
        <w:tc>
          <w:tcPr>
            <w:tcW w:w="851" w:type="dxa"/>
          </w:tcPr>
          <w:p w:rsidR="00E64880" w:rsidRDefault="00E64880" w:rsidP="00E407AE">
            <w:r w:rsidRPr="00006303">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42.</w:t>
            </w:r>
          </w:p>
        </w:tc>
        <w:tc>
          <w:tcPr>
            <w:tcW w:w="1701" w:type="dxa"/>
          </w:tcPr>
          <w:p w:rsidR="00E64880" w:rsidRPr="00AD3C77" w:rsidRDefault="00E64880" w:rsidP="00E407AE">
            <w:pPr>
              <w:pStyle w:val="NormalnyWeb"/>
              <w:spacing w:before="0" w:beforeAutospacing="0" w:after="0" w:afterAutospacing="0"/>
              <w:rPr>
                <w:sz w:val="20"/>
                <w:szCs w:val="20"/>
              </w:rPr>
            </w:pPr>
            <w:r w:rsidRPr="00AD3C77">
              <w:rPr>
                <w:sz w:val="20"/>
                <w:szCs w:val="20"/>
              </w:rPr>
              <w:t xml:space="preserve">Wibrator logopedyczny REREK (SQPen) (+2 szpatułki) </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250A7F" w:rsidRDefault="00E64880" w:rsidP="00E407AE">
            <w:pPr>
              <w:pStyle w:val="NormalnyWeb"/>
              <w:spacing w:before="0" w:beforeAutospacing="0" w:after="0" w:afterAutospacing="0"/>
              <w:jc w:val="both"/>
              <w:rPr>
                <w:sz w:val="20"/>
                <w:szCs w:val="20"/>
              </w:rPr>
            </w:pPr>
            <w:r w:rsidRPr="00250A7F">
              <w:rPr>
                <w:sz w:val="20"/>
                <w:szCs w:val="20"/>
              </w:rPr>
              <w:t>SQ PEN wibrator logopedyczny ARK z dwiema łopatkami różniącymi się twardością, narzędzie w terapii rotacyzmu (wywoływanie i utrwalanie poprawnej artykulacji głoski r).</w:t>
            </w:r>
          </w:p>
          <w:p w:rsidR="00E64880" w:rsidRPr="00250A7F" w:rsidRDefault="00E64880" w:rsidP="00E407AE">
            <w:pPr>
              <w:pStyle w:val="NormalnyWeb"/>
              <w:spacing w:before="0" w:beforeAutospacing="0" w:after="0" w:afterAutospacing="0"/>
              <w:jc w:val="both"/>
              <w:rPr>
                <w:sz w:val="20"/>
                <w:szCs w:val="20"/>
              </w:rPr>
            </w:pPr>
            <w:r w:rsidRPr="00250A7F">
              <w:rPr>
                <w:sz w:val="20"/>
                <w:szCs w:val="20"/>
              </w:rPr>
              <w:t xml:space="preserve">W zestawie łopatki: żółta (twarda) i niebieska lub biała (miękka), które poruszające się odśrodkowo. </w:t>
            </w:r>
          </w:p>
        </w:tc>
        <w:tc>
          <w:tcPr>
            <w:tcW w:w="1276" w:type="dxa"/>
          </w:tcPr>
          <w:p w:rsidR="00E64880" w:rsidRDefault="00E64880" w:rsidP="00E407AE">
            <w:r w:rsidRPr="006534CF">
              <w:rPr>
                <w:rFonts w:ascii="Times New Roman" w:hAnsi="Times New Roman" w:cs="Times New Roman"/>
                <w:sz w:val="20"/>
                <w:szCs w:val="20"/>
              </w:rPr>
              <w:t>Zestaw</w:t>
            </w:r>
          </w:p>
        </w:tc>
        <w:tc>
          <w:tcPr>
            <w:tcW w:w="851" w:type="dxa"/>
          </w:tcPr>
          <w:p w:rsidR="00E64880" w:rsidRDefault="00E64880" w:rsidP="00E407AE">
            <w:r>
              <w:rPr>
                <w:rFonts w:ascii="Times New Roman" w:hAnsi="Times New Roman" w:cs="Times New Roman"/>
                <w:sz w:val="20"/>
                <w:szCs w:val="20"/>
              </w:rPr>
              <w:t>2</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43.</w:t>
            </w:r>
          </w:p>
        </w:tc>
        <w:tc>
          <w:tcPr>
            <w:tcW w:w="1701" w:type="dxa"/>
          </w:tcPr>
          <w:p w:rsidR="00E64880" w:rsidRPr="00DB261D" w:rsidRDefault="00E64880" w:rsidP="00E407AE">
            <w:pPr>
              <w:pStyle w:val="NormalnyWeb"/>
              <w:spacing w:before="0" w:beforeAutospacing="0" w:after="0" w:afterAutospacing="0"/>
              <w:rPr>
                <w:sz w:val="20"/>
                <w:szCs w:val="20"/>
              </w:rPr>
            </w:pPr>
            <w:r w:rsidRPr="005A71A7">
              <w:rPr>
                <w:sz w:val="20"/>
                <w:szCs w:val="20"/>
              </w:rPr>
              <w:t>Dźwięki natury – loteryjki obrazkowe</w:t>
            </w:r>
          </w:p>
        </w:tc>
        <w:tc>
          <w:tcPr>
            <w:tcW w:w="5244" w:type="dxa"/>
            <w:vAlign w:val="center"/>
          </w:tcPr>
          <w:p w:rsidR="00E64880" w:rsidRPr="00250A7F" w:rsidRDefault="00E64880" w:rsidP="00E407AE">
            <w:pPr>
              <w:pStyle w:val="Nagwek2"/>
              <w:spacing w:before="0" w:after="0"/>
              <w:jc w:val="both"/>
              <w:outlineLvl w:val="1"/>
              <w:rPr>
                <w:rFonts w:ascii="Times New Roman" w:hAnsi="Times New Roman" w:cs="Times New Roman"/>
                <w:b w:val="0"/>
                <w:i w:val="0"/>
                <w:sz w:val="20"/>
                <w:szCs w:val="20"/>
              </w:rPr>
            </w:pPr>
            <w:r w:rsidRPr="00250A7F">
              <w:rPr>
                <w:rFonts w:ascii="Times New Roman" w:hAnsi="Times New Roman" w:cs="Times New Roman"/>
                <w:b w:val="0"/>
                <w:i w:val="0"/>
                <w:sz w:val="20"/>
                <w:szCs w:val="20"/>
              </w:rPr>
              <w:t>Zabawka edukacyjna powalająca na poznawanie świata przyrody. Zestaw zawiera: płytę CD audio, 12 dwustronnych plansz o wymiarach: 15,6 x 15,6 cm, 90 żetonów, instrukcję</w:t>
            </w:r>
          </w:p>
        </w:tc>
        <w:tc>
          <w:tcPr>
            <w:tcW w:w="1276" w:type="dxa"/>
          </w:tcPr>
          <w:p w:rsidR="00E64880" w:rsidRDefault="00E64880" w:rsidP="00E407AE">
            <w:r w:rsidRPr="006534CF">
              <w:rPr>
                <w:rFonts w:ascii="Times New Roman" w:hAnsi="Times New Roman" w:cs="Times New Roman"/>
                <w:sz w:val="20"/>
                <w:szCs w:val="20"/>
              </w:rPr>
              <w:t>Zestaw</w:t>
            </w:r>
          </w:p>
        </w:tc>
        <w:tc>
          <w:tcPr>
            <w:tcW w:w="851" w:type="dxa"/>
          </w:tcPr>
          <w:p w:rsidR="00E64880" w:rsidRDefault="00E64880" w:rsidP="00E407AE">
            <w:r w:rsidRPr="00915D45">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44.</w:t>
            </w:r>
          </w:p>
        </w:tc>
        <w:tc>
          <w:tcPr>
            <w:tcW w:w="1701" w:type="dxa"/>
          </w:tcPr>
          <w:p w:rsidR="00E64880" w:rsidRPr="00250A7F" w:rsidRDefault="00E64880" w:rsidP="00E407AE">
            <w:pPr>
              <w:pStyle w:val="NormalnyWeb"/>
              <w:spacing w:before="0" w:beforeAutospacing="0" w:after="0" w:afterAutospacing="0"/>
              <w:rPr>
                <w:sz w:val="20"/>
                <w:szCs w:val="20"/>
              </w:rPr>
            </w:pPr>
            <w:r w:rsidRPr="00250A7F">
              <w:rPr>
                <w:sz w:val="20"/>
                <w:szCs w:val="20"/>
              </w:rPr>
              <w:t>Historyjki obrazkowe – urodziny Błażeja</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8D035C" w:rsidRDefault="00E64880" w:rsidP="00E407AE">
            <w:pPr>
              <w:pStyle w:val="NormalnyWeb"/>
              <w:spacing w:before="0" w:beforeAutospacing="0" w:after="0" w:afterAutospacing="0"/>
              <w:jc w:val="both"/>
              <w:rPr>
                <w:sz w:val="20"/>
                <w:szCs w:val="20"/>
              </w:rPr>
            </w:pPr>
            <w:r>
              <w:rPr>
                <w:rStyle w:val="Pogrubienie"/>
                <w:b w:val="0"/>
                <w:sz w:val="20"/>
                <w:szCs w:val="20"/>
              </w:rPr>
              <w:t>P</w:t>
            </w:r>
            <w:r w:rsidRPr="001C5C75">
              <w:rPr>
                <w:rStyle w:val="Pogrubienie"/>
                <w:b w:val="0"/>
                <w:sz w:val="20"/>
                <w:szCs w:val="20"/>
              </w:rPr>
              <w:t>omoc edukacyjna</w:t>
            </w:r>
            <w:r>
              <w:rPr>
                <w:sz w:val="20"/>
                <w:szCs w:val="20"/>
              </w:rPr>
              <w:t xml:space="preserve"> doskonaląca</w:t>
            </w:r>
            <w:r w:rsidRPr="001C5C75">
              <w:rPr>
                <w:sz w:val="20"/>
                <w:szCs w:val="20"/>
              </w:rPr>
              <w:t xml:space="preserve"> artykulację głosek szeregu ciszącego, szumiącego, syczącego,</w:t>
            </w:r>
            <w:r>
              <w:rPr>
                <w:sz w:val="20"/>
                <w:szCs w:val="20"/>
              </w:rPr>
              <w:t xml:space="preserve"> kształtująca</w:t>
            </w:r>
            <w:r w:rsidRPr="001C5C75">
              <w:rPr>
                <w:sz w:val="20"/>
                <w:szCs w:val="20"/>
              </w:rPr>
              <w:t xml:space="preserve"> myślenie przyczynowo-skutkowe,</w:t>
            </w:r>
            <w:r>
              <w:rPr>
                <w:sz w:val="20"/>
                <w:szCs w:val="20"/>
              </w:rPr>
              <w:t xml:space="preserve"> </w:t>
            </w:r>
            <w:r w:rsidRPr="001C5C75">
              <w:rPr>
                <w:sz w:val="20"/>
                <w:szCs w:val="20"/>
              </w:rPr>
              <w:t>wzbogaca</w:t>
            </w:r>
            <w:r>
              <w:rPr>
                <w:sz w:val="20"/>
                <w:szCs w:val="20"/>
              </w:rPr>
              <w:t xml:space="preserve">jąca słownictwo i rozwijająca </w:t>
            </w:r>
            <w:r w:rsidRPr="001C5C75">
              <w:rPr>
                <w:sz w:val="20"/>
                <w:szCs w:val="20"/>
              </w:rPr>
              <w:t>mowę.</w:t>
            </w:r>
            <w:r>
              <w:rPr>
                <w:sz w:val="20"/>
                <w:szCs w:val="20"/>
              </w:rPr>
              <w:t xml:space="preserve"> Książeczka z10 opowiadaniami</w:t>
            </w:r>
            <w:r w:rsidRPr="001C5C75">
              <w:rPr>
                <w:sz w:val="20"/>
                <w:szCs w:val="20"/>
              </w:rPr>
              <w:t>, które zawierają trudne artykulacyjnie głoski</w:t>
            </w:r>
            <w:r>
              <w:rPr>
                <w:sz w:val="20"/>
                <w:szCs w:val="20"/>
              </w:rPr>
              <w:t>. Do każdego tekstu przygotowany</w:t>
            </w:r>
            <w:r w:rsidRPr="001C5C75">
              <w:rPr>
                <w:sz w:val="20"/>
                <w:szCs w:val="20"/>
              </w:rPr>
              <w:t xml:space="preserve"> 4-elementowy zestaw ilustracji, które tworzą historyjkę obrazkową.</w:t>
            </w:r>
          </w:p>
        </w:tc>
        <w:tc>
          <w:tcPr>
            <w:tcW w:w="1276" w:type="dxa"/>
          </w:tcPr>
          <w:p w:rsidR="00E64880" w:rsidRDefault="00E64880" w:rsidP="00E407AE">
            <w:r w:rsidRPr="006534CF">
              <w:rPr>
                <w:rFonts w:ascii="Times New Roman" w:hAnsi="Times New Roman" w:cs="Times New Roman"/>
                <w:sz w:val="20"/>
                <w:szCs w:val="20"/>
              </w:rPr>
              <w:t>Zestaw</w:t>
            </w:r>
          </w:p>
        </w:tc>
        <w:tc>
          <w:tcPr>
            <w:tcW w:w="851" w:type="dxa"/>
          </w:tcPr>
          <w:p w:rsidR="00E64880" w:rsidRDefault="00E64880" w:rsidP="00E407AE">
            <w:r w:rsidRPr="00C3029C">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45.</w:t>
            </w:r>
          </w:p>
        </w:tc>
        <w:tc>
          <w:tcPr>
            <w:tcW w:w="1701" w:type="dxa"/>
          </w:tcPr>
          <w:p w:rsidR="00E64880" w:rsidRPr="00DC7785" w:rsidRDefault="00E64880" w:rsidP="00E407AE">
            <w:pPr>
              <w:pStyle w:val="NormalnyWeb"/>
              <w:spacing w:before="0" w:beforeAutospacing="0" w:after="0" w:afterAutospacing="0"/>
              <w:rPr>
                <w:sz w:val="20"/>
                <w:szCs w:val="20"/>
              </w:rPr>
            </w:pPr>
            <w:r w:rsidRPr="00DC7785">
              <w:rPr>
                <w:sz w:val="20"/>
                <w:szCs w:val="20"/>
              </w:rPr>
              <w:t>Karty do ćwiczeń słuchu fonemowego</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C41B70" w:rsidRDefault="00E64880" w:rsidP="00E407AE">
            <w:pPr>
              <w:widowControl w:val="0"/>
              <w:tabs>
                <w:tab w:val="left" w:pos="787"/>
              </w:tabs>
              <w:jc w:val="both"/>
              <w:rPr>
                <w:rFonts w:ascii="Times New Roman" w:hAnsi="Times New Roman" w:cs="Times New Roman"/>
                <w:b/>
                <w:sz w:val="24"/>
                <w:szCs w:val="24"/>
              </w:rPr>
            </w:pPr>
            <w:r w:rsidRPr="00C41B70">
              <w:rPr>
                <w:rFonts w:ascii="Times New Roman" w:hAnsi="Times New Roman" w:cs="Times New Roman"/>
                <w:sz w:val="20"/>
                <w:szCs w:val="20"/>
              </w:rPr>
              <w:t xml:space="preserve">Ćwiczenia logopedyczne  do rozwijania słuchu fonemowego. Prezentowane karty przeznaczone do ćwiczenia rozróżniania najmniejszych elementów tworzących wyrazy, czyli </w:t>
            </w:r>
            <w:r w:rsidRPr="00EB5447">
              <w:rPr>
                <w:rStyle w:val="Pogrubienie"/>
                <w:rFonts w:ascii="Times New Roman" w:hAnsi="Times New Roman" w:cs="Times New Roman"/>
                <w:b w:val="0"/>
                <w:sz w:val="20"/>
                <w:szCs w:val="20"/>
              </w:rPr>
              <w:t>fonemów</w:t>
            </w:r>
            <w:r w:rsidRPr="00EB5447">
              <w:rPr>
                <w:rFonts w:ascii="Times New Roman" w:hAnsi="Times New Roman" w:cs="Times New Roman"/>
                <w:b/>
                <w:sz w:val="20"/>
                <w:szCs w:val="20"/>
              </w:rPr>
              <w:t>.</w:t>
            </w:r>
            <w:r w:rsidRPr="00C41B70">
              <w:rPr>
                <w:rFonts w:ascii="Times New Roman" w:hAnsi="Times New Roman" w:cs="Times New Roman"/>
                <w:sz w:val="20"/>
                <w:szCs w:val="20"/>
              </w:rPr>
              <w:t xml:space="preserve"> Z jednej strony rysunek, z drugiej – podpis. Karty pomagające w rozróżnianiu wyrazów niezwykle podobnych do siebie, choć różnych znaczeniowo, np. pączek-bączek, tacka-taczka. Karty można łączyć w pary. W zestawie 33 kolorowe karty wspomagające rozwijanie słuchu fonemowego</w:t>
            </w:r>
            <w:r w:rsidRPr="00C41B70">
              <w:rPr>
                <w:rFonts w:ascii="Times New Roman" w:hAnsi="Times New Roman" w:cs="Times New Roman"/>
                <w:b/>
                <w:i/>
                <w:sz w:val="20"/>
                <w:szCs w:val="20"/>
              </w:rPr>
              <w:t>.</w:t>
            </w:r>
          </w:p>
        </w:tc>
        <w:tc>
          <w:tcPr>
            <w:tcW w:w="1276" w:type="dxa"/>
          </w:tcPr>
          <w:p w:rsidR="00E64880" w:rsidRDefault="00E64880" w:rsidP="00E407AE">
            <w:r w:rsidRPr="002533D4">
              <w:rPr>
                <w:rFonts w:ascii="Times New Roman" w:hAnsi="Times New Roman" w:cs="Times New Roman"/>
                <w:sz w:val="20"/>
                <w:szCs w:val="20"/>
              </w:rPr>
              <w:t>Zestaw</w:t>
            </w:r>
          </w:p>
        </w:tc>
        <w:tc>
          <w:tcPr>
            <w:tcW w:w="851" w:type="dxa"/>
          </w:tcPr>
          <w:p w:rsidR="00E64880" w:rsidRDefault="00E64880" w:rsidP="00E407AE">
            <w:r w:rsidRPr="00C3029C">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lastRenderedPageBreak/>
              <w:t>46.</w:t>
            </w:r>
          </w:p>
        </w:tc>
        <w:tc>
          <w:tcPr>
            <w:tcW w:w="1701" w:type="dxa"/>
          </w:tcPr>
          <w:p w:rsidR="00E64880" w:rsidRPr="00EB5447" w:rsidRDefault="00E64880" w:rsidP="00E407AE">
            <w:pPr>
              <w:pStyle w:val="NormalnyWeb"/>
              <w:spacing w:before="0" w:beforeAutospacing="0" w:after="0" w:afterAutospacing="0"/>
              <w:rPr>
                <w:sz w:val="20"/>
                <w:szCs w:val="20"/>
              </w:rPr>
            </w:pPr>
            <w:r w:rsidRPr="00EB5447">
              <w:rPr>
                <w:sz w:val="20"/>
                <w:szCs w:val="20"/>
              </w:rPr>
              <w:t>Logopedyczna gra planszowa „Ślimak – czterolistna koniczyna” gł</w:t>
            </w:r>
            <w:r>
              <w:rPr>
                <w:sz w:val="20"/>
                <w:szCs w:val="20"/>
              </w:rPr>
              <w:t>oski sz, ż,cz, dż, ś, ź , ć, dź</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926061" w:rsidRDefault="00E64880" w:rsidP="00E407AE">
            <w:pPr>
              <w:pStyle w:val="Nagwek2"/>
              <w:spacing w:before="0" w:after="0"/>
              <w:jc w:val="both"/>
              <w:outlineLvl w:val="1"/>
              <w:rPr>
                <w:rFonts w:ascii="Times New Roman" w:hAnsi="Times New Roman" w:cs="Times New Roman"/>
                <w:b w:val="0"/>
                <w:i w:val="0"/>
                <w:sz w:val="20"/>
                <w:szCs w:val="20"/>
              </w:rPr>
            </w:pPr>
            <w:r w:rsidRPr="00926061">
              <w:rPr>
                <w:rFonts w:ascii="Times New Roman" w:hAnsi="Times New Roman" w:cs="Times New Roman"/>
                <w:b w:val="0"/>
                <w:i w:val="0"/>
                <w:sz w:val="20"/>
                <w:szCs w:val="20"/>
              </w:rPr>
              <w:t>Gry logopedyczne uczące poprawnej wymowa głosek.</w:t>
            </w:r>
          </w:p>
          <w:p w:rsidR="00E64880" w:rsidRPr="00926061" w:rsidRDefault="00E64880" w:rsidP="00E407AE">
            <w:pPr>
              <w:pStyle w:val="NormalnyWeb"/>
              <w:spacing w:before="0" w:beforeAutospacing="0" w:after="0" w:afterAutospacing="0"/>
              <w:jc w:val="both"/>
              <w:rPr>
                <w:sz w:val="20"/>
                <w:szCs w:val="20"/>
              </w:rPr>
            </w:pPr>
            <w:r w:rsidRPr="00926061">
              <w:rPr>
                <w:sz w:val="20"/>
                <w:szCs w:val="20"/>
              </w:rPr>
              <w:t xml:space="preserve">Dwie gry logopedyczne łączące rozrywkę z nauką poprawnej wymowy. Każda z gier posiada kilka wariantów. </w:t>
            </w:r>
          </w:p>
          <w:p w:rsidR="00E64880" w:rsidRPr="00926061" w:rsidRDefault="00E64880" w:rsidP="00E407AE">
            <w:pPr>
              <w:pStyle w:val="NormalnyWeb"/>
              <w:spacing w:before="0" w:beforeAutospacing="0" w:after="0" w:afterAutospacing="0"/>
              <w:jc w:val="both"/>
              <w:rPr>
                <w:sz w:val="20"/>
                <w:szCs w:val="20"/>
              </w:rPr>
            </w:pPr>
            <w:r w:rsidRPr="00926061">
              <w:rPr>
                <w:sz w:val="20"/>
                <w:szCs w:val="20"/>
              </w:rPr>
              <w:t xml:space="preserve">“Czterolistna koniczynka” - gra do ćwiczeń poprawnej artykulacji głosek sz, ż, cz, dż oraz ich słuchowego różnicowania. Gra składa się z 72 obrazków z głoskami sz, ż, cz, dż. </w:t>
            </w:r>
          </w:p>
          <w:p w:rsidR="00E64880" w:rsidRPr="00453315" w:rsidRDefault="00E64880" w:rsidP="00E407AE">
            <w:pPr>
              <w:pStyle w:val="NormalnyWeb"/>
              <w:spacing w:before="0" w:beforeAutospacing="0" w:after="0" w:afterAutospacing="0"/>
              <w:jc w:val="both"/>
              <w:rPr>
                <w:sz w:val="20"/>
                <w:szCs w:val="20"/>
              </w:rPr>
            </w:pPr>
            <w:r w:rsidRPr="00926061">
              <w:rPr>
                <w:sz w:val="20"/>
                <w:szCs w:val="20"/>
              </w:rPr>
              <w:t>“Ślimak” - gra przeznaczona jest do ćwiczeń artykulacji głosek ś, ź, ć, dź oraz słuchowego różnicowania dźwięczności.</w:t>
            </w:r>
            <w:r w:rsidRPr="00453315">
              <w:rPr>
                <w:sz w:val="20"/>
                <w:szCs w:val="20"/>
              </w:rPr>
              <w:t xml:space="preserve"> </w:t>
            </w:r>
          </w:p>
        </w:tc>
        <w:tc>
          <w:tcPr>
            <w:tcW w:w="1276" w:type="dxa"/>
          </w:tcPr>
          <w:p w:rsidR="00E64880" w:rsidRDefault="00E64880" w:rsidP="00E407AE">
            <w:r w:rsidRPr="002533D4">
              <w:rPr>
                <w:rFonts w:ascii="Times New Roman" w:hAnsi="Times New Roman" w:cs="Times New Roman"/>
                <w:sz w:val="20"/>
                <w:szCs w:val="20"/>
              </w:rPr>
              <w:t>Zestaw</w:t>
            </w:r>
          </w:p>
        </w:tc>
        <w:tc>
          <w:tcPr>
            <w:tcW w:w="851" w:type="dxa"/>
          </w:tcPr>
          <w:p w:rsidR="00E64880" w:rsidRDefault="00E64880" w:rsidP="00E407AE">
            <w:r w:rsidRPr="00C3029C">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47.</w:t>
            </w:r>
          </w:p>
        </w:tc>
        <w:tc>
          <w:tcPr>
            <w:tcW w:w="1701" w:type="dxa"/>
          </w:tcPr>
          <w:p w:rsidR="00E64880" w:rsidRPr="006E758A" w:rsidRDefault="00E64880" w:rsidP="00E407AE">
            <w:pPr>
              <w:pStyle w:val="NormalnyWeb"/>
              <w:spacing w:before="0" w:beforeAutospacing="0" w:after="0" w:afterAutospacing="0"/>
              <w:rPr>
                <w:sz w:val="20"/>
                <w:szCs w:val="20"/>
              </w:rPr>
            </w:pPr>
            <w:r w:rsidRPr="006E758A">
              <w:rPr>
                <w:sz w:val="20"/>
                <w:szCs w:val="20"/>
              </w:rPr>
              <w:t>Memo elki</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417578" w:rsidRDefault="00E64880" w:rsidP="00E407AE">
            <w:pPr>
              <w:jc w:val="both"/>
            </w:pPr>
            <w:r w:rsidRPr="00417578">
              <w:rPr>
                <w:rFonts w:ascii="Times New Roman" w:hAnsi="Times New Roman" w:cs="Times New Roman"/>
                <w:sz w:val="20"/>
                <w:szCs w:val="20"/>
              </w:rPr>
              <w:t>Zabawka logopedyczna do nauki poprawnej wymowy głoski l. Wspiera rozwój umiejętności zapamiętywania. Zestaw zawiera: 36 par kartoników, na których znajdują się ilustracje przedmiotów z głoską l w nazwie.</w:t>
            </w:r>
          </w:p>
        </w:tc>
        <w:tc>
          <w:tcPr>
            <w:tcW w:w="1276" w:type="dxa"/>
          </w:tcPr>
          <w:p w:rsidR="00E64880" w:rsidRDefault="00E64880" w:rsidP="00E407AE">
            <w:r w:rsidRPr="006D5846">
              <w:rPr>
                <w:rFonts w:ascii="Times New Roman" w:hAnsi="Times New Roman" w:cs="Times New Roman"/>
                <w:sz w:val="20"/>
                <w:szCs w:val="20"/>
              </w:rPr>
              <w:t>Zestaw</w:t>
            </w:r>
          </w:p>
        </w:tc>
        <w:tc>
          <w:tcPr>
            <w:tcW w:w="851" w:type="dxa"/>
          </w:tcPr>
          <w:p w:rsidR="00E64880" w:rsidRDefault="00E64880" w:rsidP="00E407AE">
            <w:r w:rsidRPr="004B21C2">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48.</w:t>
            </w:r>
          </w:p>
        </w:tc>
        <w:tc>
          <w:tcPr>
            <w:tcW w:w="1701" w:type="dxa"/>
          </w:tcPr>
          <w:p w:rsidR="00E64880" w:rsidRPr="00DB261D" w:rsidRDefault="00E64880" w:rsidP="00E407AE">
            <w:pPr>
              <w:pStyle w:val="NormalnyWeb"/>
              <w:spacing w:before="0" w:beforeAutospacing="0" w:after="0" w:afterAutospacing="0"/>
              <w:rPr>
                <w:sz w:val="20"/>
                <w:szCs w:val="20"/>
              </w:rPr>
            </w:pPr>
            <w:r w:rsidRPr="00CA1DBE">
              <w:rPr>
                <w:sz w:val="20"/>
                <w:szCs w:val="20"/>
              </w:rPr>
              <w:t>Mowa bezdźwięczna – (w-f, wi-fi) Zestaw kart pracy</w:t>
            </w:r>
          </w:p>
        </w:tc>
        <w:tc>
          <w:tcPr>
            <w:tcW w:w="5244" w:type="dxa"/>
          </w:tcPr>
          <w:p w:rsidR="00E64880" w:rsidRPr="00264078" w:rsidRDefault="00E64880" w:rsidP="00E407AE">
            <w:pPr>
              <w:pStyle w:val="NormalnyWeb"/>
              <w:spacing w:before="0" w:beforeAutospacing="0" w:after="0" w:afterAutospacing="0"/>
              <w:rPr>
                <w:b/>
                <w:sz w:val="20"/>
                <w:szCs w:val="20"/>
              </w:rPr>
            </w:pPr>
            <w:r w:rsidRPr="00264078">
              <w:rPr>
                <w:sz w:val="20"/>
                <w:szCs w:val="20"/>
              </w:rPr>
              <w:t xml:space="preserve">Materiał z zestawem biało-czarnych kart pracy utrwalających artykulację głosek w-f, wi-fi oraz kolorowe gry logopedyczne (memo obrazkowe, domino logopedyczne). </w:t>
            </w:r>
          </w:p>
        </w:tc>
        <w:tc>
          <w:tcPr>
            <w:tcW w:w="1276" w:type="dxa"/>
          </w:tcPr>
          <w:p w:rsidR="00E64880" w:rsidRDefault="00E64880" w:rsidP="00E407AE">
            <w:r w:rsidRPr="006D5846">
              <w:rPr>
                <w:rFonts w:ascii="Times New Roman" w:hAnsi="Times New Roman" w:cs="Times New Roman"/>
                <w:sz w:val="20"/>
                <w:szCs w:val="20"/>
              </w:rPr>
              <w:t>Zestaw</w:t>
            </w:r>
          </w:p>
        </w:tc>
        <w:tc>
          <w:tcPr>
            <w:tcW w:w="851" w:type="dxa"/>
          </w:tcPr>
          <w:p w:rsidR="00E64880" w:rsidRDefault="00E64880" w:rsidP="00E407AE">
            <w:r w:rsidRPr="004B21C2">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49.</w:t>
            </w:r>
          </w:p>
        </w:tc>
        <w:tc>
          <w:tcPr>
            <w:tcW w:w="1701" w:type="dxa"/>
          </w:tcPr>
          <w:p w:rsidR="00E64880" w:rsidRPr="00DB261D" w:rsidRDefault="00E64880" w:rsidP="00E407AE">
            <w:pPr>
              <w:pStyle w:val="NormalnyWeb"/>
              <w:spacing w:before="0" w:beforeAutospacing="0" w:after="0" w:afterAutospacing="0"/>
              <w:rPr>
                <w:sz w:val="20"/>
                <w:szCs w:val="20"/>
              </w:rPr>
            </w:pPr>
            <w:r w:rsidRPr="00806B7C">
              <w:rPr>
                <w:sz w:val="20"/>
                <w:szCs w:val="20"/>
              </w:rPr>
              <w:t>Sadzawka s,z,c,dz (nagłos, śródgłos, wygłos) + Pszczółki Gadułki k,g (nagłos, śródgłos, wygłos)</w:t>
            </w:r>
          </w:p>
        </w:tc>
        <w:tc>
          <w:tcPr>
            <w:tcW w:w="5244" w:type="dxa"/>
            <w:vAlign w:val="center"/>
          </w:tcPr>
          <w:p w:rsidR="00E64880" w:rsidRPr="00D62F9B" w:rsidRDefault="00E64880" w:rsidP="00E407AE">
            <w:pPr>
              <w:pStyle w:val="NormalnyWeb"/>
              <w:spacing w:before="0" w:beforeAutospacing="0" w:after="0" w:afterAutospacing="0"/>
              <w:jc w:val="both"/>
              <w:rPr>
                <w:sz w:val="20"/>
                <w:szCs w:val="20"/>
              </w:rPr>
            </w:pPr>
            <w:r w:rsidRPr="00D62F9B">
              <w:rPr>
                <w:rStyle w:val="Pogrubienie"/>
                <w:b w:val="0"/>
                <w:sz w:val="20"/>
                <w:szCs w:val="20"/>
              </w:rPr>
              <w:t>Sadzawka – s, z, c, dz (nagłos, śródgłos, wygłos)</w:t>
            </w:r>
            <w:r w:rsidRPr="00D62F9B">
              <w:rPr>
                <w:b/>
                <w:sz w:val="20"/>
                <w:szCs w:val="20"/>
              </w:rPr>
              <w:t xml:space="preserve"> – </w:t>
            </w:r>
            <w:r w:rsidRPr="00D62F9B">
              <w:rPr>
                <w:sz w:val="20"/>
                <w:szCs w:val="20"/>
              </w:rPr>
              <w:t xml:space="preserve">gra przeznaczona jest do ćwiczeń głosek s, z, c, dz (nagłos, śródgłos, wygłos). </w:t>
            </w:r>
          </w:p>
          <w:p w:rsidR="00E64880" w:rsidRPr="008231C5" w:rsidRDefault="00E64880" w:rsidP="00E407AE">
            <w:pPr>
              <w:pStyle w:val="NormalnyWeb"/>
              <w:spacing w:before="0" w:beforeAutospacing="0" w:after="0" w:afterAutospacing="0"/>
              <w:jc w:val="both"/>
              <w:rPr>
                <w:sz w:val="20"/>
                <w:szCs w:val="20"/>
              </w:rPr>
            </w:pPr>
            <w:r w:rsidRPr="00D62F9B">
              <w:rPr>
                <w:rStyle w:val="Pogrubienie"/>
                <w:b w:val="0"/>
                <w:sz w:val="20"/>
                <w:szCs w:val="20"/>
              </w:rPr>
              <w:t>Pszczółki Gadułki – k, g (nagłos, śródgłos, wygłos)</w:t>
            </w:r>
            <w:r w:rsidRPr="00D62F9B">
              <w:rPr>
                <w:b/>
                <w:sz w:val="20"/>
                <w:szCs w:val="20"/>
              </w:rPr>
              <w:t xml:space="preserve"> – </w:t>
            </w:r>
            <w:r w:rsidRPr="00D62F9B">
              <w:rPr>
                <w:sz w:val="20"/>
                <w:szCs w:val="20"/>
              </w:rPr>
              <w:t xml:space="preserve">gra przeznaczona jest do ćwiczeń głosek k, g (nagłos, śródgłos, wygłos). </w:t>
            </w:r>
          </w:p>
        </w:tc>
        <w:tc>
          <w:tcPr>
            <w:tcW w:w="1276" w:type="dxa"/>
          </w:tcPr>
          <w:p w:rsidR="00E64880" w:rsidRPr="007C3152" w:rsidRDefault="00E64880" w:rsidP="00E407AE">
            <w:pPr>
              <w:rPr>
                <w:rFonts w:ascii="Times New Roman" w:hAnsi="Times New Roman" w:cs="Times New Roman"/>
                <w:sz w:val="20"/>
                <w:szCs w:val="20"/>
              </w:rPr>
            </w:pPr>
            <w:r w:rsidRPr="006D5846">
              <w:rPr>
                <w:rFonts w:ascii="Times New Roman" w:hAnsi="Times New Roman" w:cs="Times New Roman"/>
                <w:sz w:val="20"/>
                <w:szCs w:val="20"/>
              </w:rPr>
              <w:t>Zestaw</w:t>
            </w:r>
          </w:p>
        </w:tc>
        <w:tc>
          <w:tcPr>
            <w:tcW w:w="851" w:type="dxa"/>
          </w:tcPr>
          <w:p w:rsidR="00E64880" w:rsidRPr="004B21C2" w:rsidRDefault="00E64880" w:rsidP="00E407AE">
            <w:pPr>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50.</w:t>
            </w:r>
          </w:p>
        </w:tc>
        <w:tc>
          <w:tcPr>
            <w:tcW w:w="1701" w:type="dxa"/>
          </w:tcPr>
          <w:p w:rsidR="00E64880" w:rsidRPr="005A3FEC" w:rsidRDefault="00E64880" w:rsidP="00E407AE">
            <w:pPr>
              <w:pStyle w:val="NormalnyWeb"/>
              <w:spacing w:before="0" w:beforeAutospacing="0" w:after="0" w:afterAutospacing="0"/>
              <w:rPr>
                <w:sz w:val="20"/>
                <w:szCs w:val="20"/>
              </w:rPr>
            </w:pPr>
            <w:r w:rsidRPr="005A3FEC">
              <w:rPr>
                <w:sz w:val="20"/>
                <w:szCs w:val="20"/>
              </w:rPr>
              <w:t>Wąż Wiktor – głoski dźwięczne + Pszczółki Śmieszki ś, ź, ć, dź (nagłos)</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131B8C" w:rsidRDefault="00E64880" w:rsidP="00E407AE">
            <w:pPr>
              <w:pStyle w:val="Nagwek2"/>
              <w:spacing w:before="0" w:after="0"/>
              <w:jc w:val="both"/>
              <w:outlineLvl w:val="1"/>
              <w:rPr>
                <w:rFonts w:ascii="Times New Roman" w:hAnsi="Times New Roman" w:cs="Times New Roman"/>
                <w:b w:val="0"/>
                <w:i w:val="0"/>
                <w:sz w:val="20"/>
                <w:szCs w:val="20"/>
              </w:rPr>
            </w:pPr>
            <w:r w:rsidRPr="00131B8C">
              <w:rPr>
                <w:rFonts w:ascii="Times New Roman" w:hAnsi="Times New Roman" w:cs="Times New Roman"/>
                <w:b w:val="0"/>
                <w:i w:val="0"/>
                <w:sz w:val="20"/>
                <w:szCs w:val="20"/>
              </w:rPr>
              <w:t>Gry logopedyczne – ćwiczenie poprawnej wymowy poprzez zabawę.</w:t>
            </w:r>
          </w:p>
          <w:p w:rsidR="00E64880" w:rsidRPr="00131B8C" w:rsidRDefault="00E64880" w:rsidP="00E407AE">
            <w:pPr>
              <w:pStyle w:val="NormalnyWeb"/>
              <w:spacing w:before="0" w:beforeAutospacing="0" w:after="0" w:afterAutospacing="0"/>
              <w:jc w:val="both"/>
              <w:rPr>
                <w:sz w:val="20"/>
                <w:szCs w:val="20"/>
              </w:rPr>
            </w:pPr>
            <w:r w:rsidRPr="00131B8C">
              <w:rPr>
                <w:rStyle w:val="Uwydatnienie"/>
                <w:bCs/>
                <w:i w:val="0"/>
                <w:sz w:val="20"/>
                <w:szCs w:val="20"/>
              </w:rPr>
              <w:t>Wąż Wiktor</w:t>
            </w:r>
            <w:r w:rsidRPr="00131B8C">
              <w:rPr>
                <w:rStyle w:val="Pogrubienie"/>
                <w:b w:val="0"/>
                <w:sz w:val="20"/>
                <w:szCs w:val="20"/>
              </w:rPr>
              <w:t xml:space="preserve"> (głoski dźwięczne) </w:t>
            </w:r>
            <w:r>
              <w:rPr>
                <w:rStyle w:val="Pogrubienie"/>
                <w:b w:val="0"/>
                <w:sz w:val="20"/>
                <w:szCs w:val="20"/>
              </w:rPr>
              <w:t>– g</w:t>
            </w:r>
            <w:r w:rsidRPr="00131B8C">
              <w:rPr>
                <w:rStyle w:val="Pogrubienie"/>
                <w:b w:val="0"/>
                <w:sz w:val="20"/>
                <w:szCs w:val="20"/>
              </w:rPr>
              <w:t>ra logopedyczna</w:t>
            </w:r>
            <w:r>
              <w:t xml:space="preserve"> c</w:t>
            </w:r>
            <w:r w:rsidRPr="00131B8C">
              <w:rPr>
                <w:sz w:val="20"/>
                <w:szCs w:val="20"/>
              </w:rPr>
              <w:t>elem</w:t>
            </w:r>
            <w:r>
              <w:rPr>
                <w:sz w:val="20"/>
                <w:szCs w:val="20"/>
              </w:rPr>
              <w:t>, której</w:t>
            </w:r>
            <w:r w:rsidRPr="00131B8C">
              <w:rPr>
                <w:sz w:val="20"/>
                <w:szCs w:val="20"/>
              </w:rPr>
              <w:t xml:space="preserve"> </w:t>
            </w:r>
            <w:r>
              <w:rPr>
                <w:sz w:val="20"/>
                <w:szCs w:val="20"/>
              </w:rPr>
              <w:t>jest ćwiczenie</w:t>
            </w:r>
            <w:r w:rsidRPr="00131B8C">
              <w:rPr>
                <w:sz w:val="20"/>
                <w:szCs w:val="20"/>
              </w:rPr>
              <w:t xml:space="preserve"> głosek dźwięcznych.</w:t>
            </w:r>
            <w:r>
              <w:rPr>
                <w:sz w:val="20"/>
                <w:szCs w:val="20"/>
              </w:rPr>
              <w:t xml:space="preserve"> Gra dla</w:t>
            </w:r>
            <w:r w:rsidRPr="00131B8C">
              <w:rPr>
                <w:sz w:val="20"/>
                <w:szCs w:val="20"/>
              </w:rPr>
              <w:t xml:space="preserve"> od 2 do 4 zawodników.</w:t>
            </w:r>
          </w:p>
          <w:p w:rsidR="00E64880" w:rsidRPr="00131B8C" w:rsidRDefault="00E64880" w:rsidP="00E407AE">
            <w:pPr>
              <w:pStyle w:val="NormalnyWeb"/>
              <w:spacing w:before="0" w:beforeAutospacing="0" w:after="0" w:afterAutospacing="0"/>
              <w:jc w:val="both"/>
              <w:rPr>
                <w:sz w:val="20"/>
                <w:szCs w:val="20"/>
              </w:rPr>
            </w:pPr>
            <w:r w:rsidRPr="00131B8C">
              <w:rPr>
                <w:rStyle w:val="Uwydatnienie"/>
                <w:bCs/>
                <w:i w:val="0"/>
                <w:sz w:val="20"/>
                <w:szCs w:val="20"/>
              </w:rPr>
              <w:t>Pszczółki Śmieszki</w:t>
            </w:r>
            <w:r w:rsidRPr="00131B8C">
              <w:rPr>
                <w:rStyle w:val="Pogrubienie"/>
                <w:b w:val="0"/>
                <w:sz w:val="20"/>
                <w:szCs w:val="20"/>
              </w:rPr>
              <w:t xml:space="preserve"> (ś/si, ź/zi, ć/ci, dź/dzi – nagłos)</w:t>
            </w:r>
            <w:r>
              <w:rPr>
                <w:rStyle w:val="Pogrubienie"/>
                <w:b w:val="0"/>
                <w:sz w:val="20"/>
                <w:szCs w:val="20"/>
              </w:rPr>
              <w:t xml:space="preserve"> – g</w:t>
            </w:r>
            <w:r w:rsidRPr="00131B8C">
              <w:rPr>
                <w:rStyle w:val="Pogrubienie"/>
                <w:b w:val="0"/>
                <w:sz w:val="20"/>
                <w:szCs w:val="20"/>
              </w:rPr>
              <w:t>ra logopedyczna</w:t>
            </w:r>
            <w:r>
              <w:t xml:space="preserve"> mająca na </w:t>
            </w:r>
            <w:r w:rsidRPr="00131B8C">
              <w:rPr>
                <w:sz w:val="20"/>
                <w:szCs w:val="20"/>
              </w:rPr>
              <w:t xml:space="preserve">ćwiczenie poprawnej wymowy głosek ś/si, ź/zi, ć/ci, dź/dzi (w nagłosie). </w:t>
            </w:r>
            <w:r>
              <w:rPr>
                <w:sz w:val="20"/>
                <w:szCs w:val="20"/>
              </w:rPr>
              <w:t>Gra dla</w:t>
            </w:r>
            <w:r w:rsidRPr="00131B8C">
              <w:rPr>
                <w:sz w:val="20"/>
                <w:szCs w:val="20"/>
              </w:rPr>
              <w:t xml:space="preserve"> od 2 do 4 graczy. </w:t>
            </w:r>
          </w:p>
        </w:tc>
        <w:tc>
          <w:tcPr>
            <w:tcW w:w="1276" w:type="dxa"/>
          </w:tcPr>
          <w:p w:rsidR="00E64880" w:rsidRDefault="00E64880" w:rsidP="00E407AE">
            <w:r w:rsidRPr="007C3152">
              <w:rPr>
                <w:rFonts w:ascii="Times New Roman" w:hAnsi="Times New Roman" w:cs="Times New Roman"/>
                <w:sz w:val="20"/>
                <w:szCs w:val="20"/>
              </w:rPr>
              <w:t>Zestaw</w:t>
            </w:r>
          </w:p>
        </w:tc>
        <w:tc>
          <w:tcPr>
            <w:tcW w:w="851" w:type="dxa"/>
          </w:tcPr>
          <w:p w:rsidR="00E64880" w:rsidRDefault="00E64880" w:rsidP="00E407AE">
            <w:r w:rsidRPr="004B21C2">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51.</w:t>
            </w:r>
          </w:p>
        </w:tc>
        <w:tc>
          <w:tcPr>
            <w:tcW w:w="1701" w:type="dxa"/>
          </w:tcPr>
          <w:p w:rsidR="00E64880" w:rsidRPr="00131B8C" w:rsidRDefault="00E64880" w:rsidP="00E407AE">
            <w:pPr>
              <w:pStyle w:val="NormalnyWeb"/>
              <w:spacing w:before="0" w:beforeAutospacing="0" w:after="0" w:afterAutospacing="0"/>
              <w:rPr>
                <w:sz w:val="20"/>
                <w:szCs w:val="20"/>
              </w:rPr>
            </w:pPr>
            <w:r w:rsidRPr="00131B8C">
              <w:rPr>
                <w:sz w:val="20"/>
                <w:szCs w:val="20"/>
              </w:rPr>
              <w:t>Zamek Strachów głoska r</w:t>
            </w:r>
            <w:r>
              <w:rPr>
                <w:sz w:val="20"/>
                <w:szCs w:val="20"/>
              </w:rPr>
              <w:t xml:space="preserve"> w grupach spółgłoskowych (</w:t>
            </w:r>
            <w:r w:rsidRPr="00131B8C">
              <w:rPr>
                <w:sz w:val="20"/>
                <w:szCs w:val="20"/>
              </w:rPr>
              <w:t>nagłos, śródgło</w:t>
            </w:r>
            <w:r>
              <w:rPr>
                <w:sz w:val="20"/>
                <w:szCs w:val="20"/>
              </w:rPr>
              <w:t>s, wygłos) Pszczółki Śpioszki (</w:t>
            </w:r>
            <w:r w:rsidRPr="00131B8C">
              <w:rPr>
                <w:sz w:val="20"/>
                <w:szCs w:val="20"/>
              </w:rPr>
              <w:t>nagłos, śródgłos, wygłos)</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A64BD1" w:rsidRDefault="00E64880" w:rsidP="00E407AE">
            <w:pPr>
              <w:pStyle w:val="NormalnyWeb"/>
              <w:spacing w:before="0" w:beforeAutospacing="0" w:after="0" w:afterAutospacing="0"/>
              <w:jc w:val="both"/>
              <w:rPr>
                <w:sz w:val="20"/>
                <w:szCs w:val="20"/>
              </w:rPr>
            </w:pPr>
            <w:r w:rsidRPr="00A64BD1">
              <w:rPr>
                <w:sz w:val="20"/>
                <w:szCs w:val="20"/>
              </w:rPr>
              <w:t>Gry wspomagające terapię głoski r w grupach spółgłoskowych tr, dr, kr, gr, pr, br, śr (nagłos, śródgłos, wygłos) oraz głosek ś/si, ź/zi, ć/ci, dź/dzi (nagłos, śródgłos, wygłos)</w:t>
            </w:r>
          </w:p>
          <w:p w:rsidR="00E64880" w:rsidRPr="00A64BD1" w:rsidRDefault="00E64880" w:rsidP="00E407AE">
            <w:pPr>
              <w:pStyle w:val="NormalnyWeb"/>
              <w:spacing w:before="0" w:beforeAutospacing="0" w:after="0" w:afterAutospacing="0"/>
              <w:jc w:val="both"/>
              <w:rPr>
                <w:sz w:val="20"/>
                <w:szCs w:val="20"/>
              </w:rPr>
            </w:pPr>
            <w:r w:rsidRPr="00A64BD1">
              <w:rPr>
                <w:rStyle w:val="Pogrubienie"/>
                <w:b w:val="0"/>
                <w:sz w:val="20"/>
                <w:szCs w:val="20"/>
              </w:rPr>
              <w:t xml:space="preserve">Zamek Strachów – gra logopedyczna do ćwiczeń </w:t>
            </w:r>
            <w:r w:rsidRPr="00A64BD1">
              <w:rPr>
                <w:sz w:val="20"/>
                <w:szCs w:val="20"/>
              </w:rPr>
              <w:t xml:space="preserve">poprawnej artykulacji </w:t>
            </w:r>
            <w:r w:rsidRPr="00A64BD1">
              <w:rPr>
                <w:rStyle w:val="Pogrubienie"/>
                <w:b w:val="0"/>
                <w:sz w:val="20"/>
                <w:szCs w:val="20"/>
              </w:rPr>
              <w:t xml:space="preserve">głoski r w grupach spółgłoskowych tr, dr, kr, gr, pr, br, śr (nagłos, śródgłos, wygłos). Gra dla </w:t>
            </w:r>
            <w:r w:rsidRPr="00A64BD1">
              <w:rPr>
                <w:sz w:val="20"/>
                <w:szCs w:val="20"/>
              </w:rPr>
              <w:t xml:space="preserve">od 2 do 4 dzieci. </w:t>
            </w:r>
          </w:p>
          <w:p w:rsidR="00E64880" w:rsidRPr="00A64BD1" w:rsidRDefault="00E64880" w:rsidP="00E407AE">
            <w:pPr>
              <w:pStyle w:val="NormalnyWeb"/>
              <w:spacing w:before="0" w:beforeAutospacing="0" w:after="0" w:afterAutospacing="0"/>
              <w:jc w:val="both"/>
              <w:rPr>
                <w:sz w:val="20"/>
                <w:szCs w:val="20"/>
              </w:rPr>
            </w:pPr>
            <w:r w:rsidRPr="00A64BD1">
              <w:rPr>
                <w:rStyle w:val="Pogrubienie"/>
                <w:b w:val="0"/>
                <w:sz w:val="20"/>
                <w:szCs w:val="20"/>
              </w:rPr>
              <w:t>Pszczółki Śpioszki – ś/si, ź/zi, ć/ci, dź/dzi (nagłos, śródgłos, wygłos)</w:t>
            </w:r>
            <w:r w:rsidRPr="00A64BD1">
              <w:rPr>
                <w:b/>
                <w:sz w:val="20"/>
                <w:szCs w:val="20"/>
              </w:rPr>
              <w:t xml:space="preserve"> – </w:t>
            </w:r>
            <w:r w:rsidRPr="00A64BD1">
              <w:rPr>
                <w:sz w:val="20"/>
                <w:szCs w:val="20"/>
              </w:rPr>
              <w:t>gra przeznaczona jest do ćwiczeń głosek ś/si, ź/zi, ć/ci, dź/dzi (nagłos, śródgłos, wygłos). Gra dla od 2 do 4 graczy.</w:t>
            </w:r>
          </w:p>
        </w:tc>
        <w:tc>
          <w:tcPr>
            <w:tcW w:w="1276" w:type="dxa"/>
          </w:tcPr>
          <w:p w:rsidR="00E64880" w:rsidRDefault="00E64880" w:rsidP="00E407AE">
            <w:r w:rsidRPr="007C3152">
              <w:rPr>
                <w:rFonts w:ascii="Times New Roman" w:hAnsi="Times New Roman" w:cs="Times New Roman"/>
                <w:sz w:val="20"/>
                <w:szCs w:val="20"/>
              </w:rPr>
              <w:t>Zestaw</w:t>
            </w:r>
          </w:p>
        </w:tc>
        <w:tc>
          <w:tcPr>
            <w:tcW w:w="851" w:type="dxa"/>
          </w:tcPr>
          <w:p w:rsidR="00E64880" w:rsidRDefault="00E64880" w:rsidP="00E407AE">
            <w:r w:rsidRPr="004B21C2">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52.</w:t>
            </w:r>
          </w:p>
        </w:tc>
        <w:tc>
          <w:tcPr>
            <w:tcW w:w="1701" w:type="dxa"/>
          </w:tcPr>
          <w:p w:rsidR="00E64880" w:rsidRPr="00A64BD1" w:rsidRDefault="00E64880" w:rsidP="00E407AE">
            <w:pPr>
              <w:pStyle w:val="NormalnyWeb"/>
              <w:spacing w:before="0" w:beforeAutospacing="0" w:after="0" w:afterAutospacing="0"/>
              <w:rPr>
                <w:sz w:val="20"/>
                <w:szCs w:val="20"/>
              </w:rPr>
            </w:pPr>
            <w:r w:rsidRPr="00A64BD1">
              <w:rPr>
                <w:sz w:val="20"/>
                <w:szCs w:val="20"/>
              </w:rPr>
              <w:t>Zestaw sekwencje</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A64BD1" w:rsidRDefault="00E64880" w:rsidP="00E407AE">
            <w:pPr>
              <w:pStyle w:val="NormalnyWeb"/>
              <w:spacing w:before="0" w:beforeAutospacing="0" w:after="0" w:afterAutospacing="0"/>
              <w:jc w:val="both"/>
              <w:rPr>
                <w:sz w:val="20"/>
                <w:szCs w:val="20"/>
              </w:rPr>
            </w:pPr>
            <w:r w:rsidRPr="00A64BD1">
              <w:rPr>
                <w:sz w:val="20"/>
                <w:szCs w:val="20"/>
              </w:rPr>
              <w:t>Pomoc do nauki zapamiętywania ciągu obrazków, układania według określonego wzoru, kontynuacji wzoru, uzupełniania ciągu oraz układania ciągu według instrukcji słownej. Zestaw: - 40 elementów obrazkowych, opis przykładowych ćwiczeń</w:t>
            </w:r>
          </w:p>
        </w:tc>
        <w:tc>
          <w:tcPr>
            <w:tcW w:w="1276" w:type="dxa"/>
          </w:tcPr>
          <w:p w:rsidR="00E64880" w:rsidRDefault="00E64880" w:rsidP="00E407AE">
            <w:r w:rsidRPr="00A62922">
              <w:rPr>
                <w:rFonts w:ascii="Times New Roman" w:hAnsi="Times New Roman" w:cs="Times New Roman"/>
                <w:sz w:val="20"/>
                <w:szCs w:val="20"/>
              </w:rPr>
              <w:t>Zestaw</w:t>
            </w:r>
          </w:p>
        </w:tc>
        <w:tc>
          <w:tcPr>
            <w:tcW w:w="851" w:type="dxa"/>
          </w:tcPr>
          <w:p w:rsidR="00E64880" w:rsidRDefault="00E64880" w:rsidP="00E407AE">
            <w:r w:rsidRPr="004B21C2">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53.</w:t>
            </w:r>
          </w:p>
        </w:tc>
        <w:tc>
          <w:tcPr>
            <w:tcW w:w="1701" w:type="dxa"/>
          </w:tcPr>
          <w:p w:rsidR="00E64880" w:rsidRPr="00A64BD1" w:rsidRDefault="00E64880" w:rsidP="00E407AE">
            <w:pPr>
              <w:widowControl w:val="0"/>
              <w:tabs>
                <w:tab w:val="left" w:pos="787"/>
              </w:tabs>
              <w:rPr>
                <w:rFonts w:ascii="Times New Roman" w:hAnsi="Times New Roman" w:cs="Times New Roman"/>
                <w:sz w:val="20"/>
                <w:szCs w:val="20"/>
              </w:rPr>
            </w:pPr>
            <w:r w:rsidRPr="00A64BD1">
              <w:rPr>
                <w:rFonts w:ascii="Times New Roman" w:hAnsi="Times New Roman" w:cs="Times New Roman"/>
                <w:sz w:val="20"/>
                <w:szCs w:val="20"/>
              </w:rPr>
              <w:t>Materiał wyrazowo – obrazkowy do utrwalania poprawnej wymowy głosek sz, ż, cz, dż</w:t>
            </w:r>
          </w:p>
        </w:tc>
        <w:tc>
          <w:tcPr>
            <w:tcW w:w="5244" w:type="dxa"/>
            <w:vAlign w:val="center"/>
          </w:tcPr>
          <w:p w:rsidR="00E64880" w:rsidRPr="00A64BD1" w:rsidRDefault="00E64880" w:rsidP="00E407AE">
            <w:pPr>
              <w:pStyle w:val="Nagwek2"/>
              <w:spacing w:before="0" w:after="0"/>
              <w:jc w:val="both"/>
              <w:outlineLvl w:val="1"/>
              <w:rPr>
                <w:rFonts w:ascii="Times New Roman" w:hAnsi="Times New Roman" w:cs="Times New Roman"/>
                <w:b w:val="0"/>
                <w:i w:val="0"/>
                <w:sz w:val="20"/>
                <w:szCs w:val="20"/>
              </w:rPr>
            </w:pPr>
            <w:r>
              <w:rPr>
                <w:rFonts w:ascii="Times New Roman" w:hAnsi="Times New Roman" w:cs="Times New Roman"/>
                <w:b w:val="0"/>
                <w:i w:val="0"/>
                <w:sz w:val="20"/>
                <w:szCs w:val="20"/>
              </w:rPr>
              <w:t>Po</w:t>
            </w:r>
            <w:r w:rsidRPr="00A64BD1">
              <w:rPr>
                <w:rFonts w:ascii="Times New Roman" w:hAnsi="Times New Roman" w:cs="Times New Roman"/>
                <w:b w:val="0"/>
                <w:i w:val="0"/>
                <w:sz w:val="20"/>
                <w:szCs w:val="20"/>
              </w:rPr>
              <w:t>moc logopedyczna  - jak prawidłowo wymawiać głoski sz, ż, cz oraz dż.</w:t>
            </w:r>
            <w:r>
              <w:rPr>
                <w:rFonts w:ascii="Times New Roman" w:hAnsi="Times New Roman" w:cs="Times New Roman"/>
                <w:b w:val="0"/>
                <w:i w:val="0"/>
                <w:sz w:val="20"/>
                <w:szCs w:val="20"/>
              </w:rPr>
              <w:t xml:space="preserve"> </w:t>
            </w:r>
            <w:r w:rsidRPr="00A64BD1">
              <w:rPr>
                <w:rFonts w:ascii="Times New Roman" w:hAnsi="Times New Roman" w:cs="Times New Roman"/>
                <w:b w:val="0"/>
                <w:i w:val="0"/>
                <w:sz w:val="20"/>
                <w:szCs w:val="20"/>
              </w:rPr>
              <w:t>Książka zawierająca ćwiczenia przeznaczone do treningu poprawnej wymowy głosek sz, ż, cz oraz dż, występujących w następujących konfiguracjach: w wyrazach (w nagłosie, śródgłosie i wygłosie), w wyrażeniach, w całych zdaniach. Materiał w książce ułożony zgodnie z zasadami metodyki logopedycznej.</w:t>
            </w:r>
          </w:p>
        </w:tc>
        <w:tc>
          <w:tcPr>
            <w:tcW w:w="1276" w:type="dxa"/>
          </w:tcPr>
          <w:p w:rsidR="00E64880" w:rsidRDefault="00E64880" w:rsidP="00E407AE">
            <w:r>
              <w:rPr>
                <w:rFonts w:ascii="Times New Roman" w:hAnsi="Times New Roman" w:cs="Times New Roman"/>
                <w:sz w:val="20"/>
                <w:szCs w:val="20"/>
              </w:rPr>
              <w:t>Sztuka</w:t>
            </w:r>
          </w:p>
        </w:tc>
        <w:tc>
          <w:tcPr>
            <w:tcW w:w="851" w:type="dxa"/>
          </w:tcPr>
          <w:p w:rsidR="00E64880" w:rsidRDefault="00E64880" w:rsidP="00E407AE">
            <w:r w:rsidRPr="004B21C2">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54.</w:t>
            </w:r>
          </w:p>
        </w:tc>
        <w:tc>
          <w:tcPr>
            <w:tcW w:w="1701" w:type="dxa"/>
          </w:tcPr>
          <w:p w:rsidR="00E64880" w:rsidRPr="00DB261D" w:rsidRDefault="00E64880" w:rsidP="00E407AE">
            <w:pPr>
              <w:pStyle w:val="NormalnyWeb"/>
              <w:spacing w:before="0" w:beforeAutospacing="0" w:after="0" w:afterAutospacing="0"/>
              <w:rPr>
                <w:sz w:val="20"/>
                <w:szCs w:val="20"/>
              </w:rPr>
            </w:pPr>
            <w:r w:rsidRPr="00A64BD1">
              <w:rPr>
                <w:sz w:val="20"/>
                <w:szCs w:val="20"/>
              </w:rPr>
              <w:t xml:space="preserve">Materiał wyrazowo – </w:t>
            </w:r>
            <w:r w:rsidRPr="00A64BD1">
              <w:rPr>
                <w:sz w:val="20"/>
                <w:szCs w:val="20"/>
              </w:rPr>
              <w:lastRenderedPageBreak/>
              <w:t>obrazkowy do utrwalania poprawnej wymowy głosek S, z, c, dz</w:t>
            </w:r>
          </w:p>
        </w:tc>
        <w:tc>
          <w:tcPr>
            <w:tcW w:w="5244" w:type="dxa"/>
          </w:tcPr>
          <w:p w:rsidR="00E64880" w:rsidRPr="00A64BD1" w:rsidRDefault="00E64880" w:rsidP="00E407AE">
            <w:pPr>
              <w:pStyle w:val="NormalnyWeb"/>
              <w:rPr>
                <w:sz w:val="20"/>
                <w:szCs w:val="20"/>
              </w:rPr>
            </w:pPr>
            <w:r w:rsidRPr="00A64BD1">
              <w:rPr>
                <w:sz w:val="20"/>
                <w:szCs w:val="20"/>
              </w:rPr>
              <w:lastRenderedPageBreak/>
              <w:t xml:space="preserve">Materiał przeznaczony do ćwiczeń prawidłowej wymowy głosek s, z, c, dz w wyrazach w nagłosie, śródgłosie i </w:t>
            </w:r>
            <w:r w:rsidRPr="00A64BD1">
              <w:rPr>
                <w:sz w:val="20"/>
                <w:szCs w:val="20"/>
              </w:rPr>
              <w:lastRenderedPageBreak/>
              <w:t xml:space="preserve">wygłosie; wyrażeniach i całych zdaniach. Materiał słowny ułożono według zasad logopedycznych. </w:t>
            </w:r>
          </w:p>
        </w:tc>
        <w:tc>
          <w:tcPr>
            <w:tcW w:w="1276" w:type="dxa"/>
          </w:tcPr>
          <w:p w:rsidR="00E64880" w:rsidRDefault="00E64880" w:rsidP="00E407AE">
            <w:r>
              <w:rPr>
                <w:rFonts w:ascii="Times New Roman" w:hAnsi="Times New Roman" w:cs="Times New Roman"/>
                <w:sz w:val="20"/>
                <w:szCs w:val="20"/>
              </w:rPr>
              <w:lastRenderedPageBreak/>
              <w:t>Sztuka</w:t>
            </w:r>
          </w:p>
        </w:tc>
        <w:tc>
          <w:tcPr>
            <w:tcW w:w="851" w:type="dxa"/>
          </w:tcPr>
          <w:p w:rsidR="00E64880" w:rsidRDefault="00E64880" w:rsidP="00E407AE">
            <w:r w:rsidRPr="004B21C2">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55.</w:t>
            </w:r>
          </w:p>
        </w:tc>
        <w:tc>
          <w:tcPr>
            <w:tcW w:w="1701" w:type="dxa"/>
          </w:tcPr>
          <w:p w:rsidR="00E64880" w:rsidRPr="005D22B5" w:rsidRDefault="00E64880" w:rsidP="00E407AE">
            <w:pPr>
              <w:pStyle w:val="NormalnyWeb"/>
              <w:spacing w:before="0" w:beforeAutospacing="0" w:after="0" w:afterAutospacing="0"/>
              <w:rPr>
                <w:sz w:val="20"/>
                <w:szCs w:val="20"/>
              </w:rPr>
            </w:pPr>
            <w:r w:rsidRPr="005D22B5">
              <w:rPr>
                <w:sz w:val="20"/>
                <w:szCs w:val="20"/>
              </w:rPr>
              <w:t>Materiał wyrazowo – obrazkowy do utrwalania poprawnej wymowy głosek Głosek detalizowanych</w:t>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A64BD1" w:rsidRDefault="00E64880" w:rsidP="00E407AE">
            <w:pPr>
              <w:jc w:val="both"/>
              <w:rPr>
                <w:rFonts w:ascii="Times New Roman" w:hAnsi="Times New Roman" w:cs="Times New Roman"/>
                <w:sz w:val="20"/>
                <w:szCs w:val="20"/>
              </w:rPr>
            </w:pPr>
            <w:r w:rsidRPr="00A64BD1">
              <w:rPr>
                <w:rFonts w:ascii="Times New Roman" w:hAnsi="Times New Roman" w:cs="Times New Roman"/>
                <w:sz w:val="20"/>
                <w:szCs w:val="20"/>
              </w:rPr>
              <w:t>Materiał przeznaczony do utrwalania w układach opozycyjnych głosek po wcześniejszym wyćwiczeniu ich artykulacji w izolacji, sylabach, wyrazach i zdaniach. Opozycje głosek przedniojęzykowo-zębowych s, z, c, dz i przedniojęzykowo-dziąsłowych sz, ż, cz, dż. Opozycje głosek przedniojęzykowo-zębowych s, z, c, dz i środkowojęzykowo-dziąsłowych ś, ź, ć, dź. Opozycje głosek przedniojęzykowo-dziąsłowych sz, ż, cz, dż i środkowojęzykowych ś, ź, ć,dź. Opozycje głosek zwartoszczelinowych c, cz, ć, dz, dż, dź i szczelinowych s, sz, ś, z, ż, ź.</w:t>
            </w:r>
          </w:p>
        </w:tc>
        <w:tc>
          <w:tcPr>
            <w:tcW w:w="1276" w:type="dxa"/>
          </w:tcPr>
          <w:p w:rsidR="00E64880" w:rsidRDefault="00E64880" w:rsidP="00E407AE">
            <w:r>
              <w:rPr>
                <w:rFonts w:ascii="Times New Roman" w:hAnsi="Times New Roman" w:cs="Times New Roman"/>
                <w:sz w:val="20"/>
                <w:szCs w:val="20"/>
              </w:rPr>
              <w:t>Sztuka</w:t>
            </w:r>
          </w:p>
        </w:tc>
        <w:tc>
          <w:tcPr>
            <w:tcW w:w="851" w:type="dxa"/>
          </w:tcPr>
          <w:p w:rsidR="00E64880" w:rsidRDefault="00E64880" w:rsidP="00E407AE">
            <w:r w:rsidRPr="004B21C2">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56.</w:t>
            </w:r>
          </w:p>
        </w:tc>
        <w:tc>
          <w:tcPr>
            <w:tcW w:w="1701" w:type="dxa"/>
          </w:tcPr>
          <w:p w:rsidR="00E64880" w:rsidRPr="005D22B5" w:rsidRDefault="00E64880" w:rsidP="00E407AE">
            <w:pPr>
              <w:widowControl w:val="0"/>
              <w:tabs>
                <w:tab w:val="left" w:pos="787"/>
              </w:tabs>
              <w:rPr>
                <w:rFonts w:ascii="Times New Roman" w:hAnsi="Times New Roman" w:cs="Times New Roman"/>
                <w:sz w:val="20"/>
                <w:szCs w:val="20"/>
              </w:rPr>
            </w:pPr>
            <w:r w:rsidRPr="005D22B5">
              <w:rPr>
                <w:rFonts w:ascii="Times New Roman" w:hAnsi="Times New Roman" w:cs="Times New Roman"/>
                <w:sz w:val="20"/>
                <w:szCs w:val="20"/>
              </w:rPr>
              <w:t xml:space="preserve">Materiał wyrazowo – obrazkowy do utrwalania poprawnej wymowy głosek P, pi, b, Bi  </w:t>
            </w:r>
          </w:p>
        </w:tc>
        <w:tc>
          <w:tcPr>
            <w:tcW w:w="5244" w:type="dxa"/>
          </w:tcPr>
          <w:p w:rsidR="00E64880" w:rsidRPr="005D22B5" w:rsidRDefault="00E64880" w:rsidP="00E407AE">
            <w:pPr>
              <w:pStyle w:val="NormalnyWeb"/>
              <w:spacing w:before="0" w:beforeAutospacing="0" w:after="0" w:afterAutospacing="0"/>
              <w:jc w:val="both"/>
              <w:rPr>
                <w:b/>
                <w:sz w:val="20"/>
                <w:szCs w:val="20"/>
              </w:rPr>
            </w:pPr>
            <w:r w:rsidRPr="005D22B5">
              <w:rPr>
                <w:sz w:val="20"/>
                <w:szCs w:val="20"/>
              </w:rPr>
              <w:t xml:space="preserve">Materiał przeznaczony do ćwiczeń prawidłowej wymowy głosek p, pi, b, bi w wyrazach w nagłosie, śródgłosie i wygłosie; wyrażeniach i zdaniach oraz w opozycji bezdźwięczna-dżwięczna. </w:t>
            </w:r>
          </w:p>
        </w:tc>
        <w:tc>
          <w:tcPr>
            <w:tcW w:w="1276" w:type="dxa"/>
          </w:tcPr>
          <w:p w:rsidR="00E64880" w:rsidRDefault="00E64880" w:rsidP="00E407AE">
            <w:r w:rsidRPr="00422CD5">
              <w:rPr>
                <w:rFonts w:ascii="Times New Roman" w:hAnsi="Times New Roman" w:cs="Times New Roman"/>
                <w:sz w:val="20"/>
                <w:szCs w:val="20"/>
              </w:rPr>
              <w:t>Zestaw</w:t>
            </w:r>
          </w:p>
        </w:tc>
        <w:tc>
          <w:tcPr>
            <w:tcW w:w="851" w:type="dxa"/>
          </w:tcPr>
          <w:p w:rsidR="00E64880" w:rsidRDefault="00E64880" w:rsidP="00E407AE">
            <w:r w:rsidRPr="004B21C2">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57.</w:t>
            </w:r>
          </w:p>
        </w:tc>
        <w:tc>
          <w:tcPr>
            <w:tcW w:w="1701" w:type="dxa"/>
          </w:tcPr>
          <w:p w:rsidR="00E64880" w:rsidRPr="00DB261D" w:rsidRDefault="00E64880" w:rsidP="00E407AE">
            <w:pPr>
              <w:pStyle w:val="NormalnyWeb"/>
              <w:spacing w:before="0" w:beforeAutospacing="0" w:after="0" w:afterAutospacing="0"/>
              <w:rPr>
                <w:sz w:val="20"/>
                <w:szCs w:val="20"/>
              </w:rPr>
            </w:pPr>
            <w:r w:rsidRPr="005D22B5">
              <w:rPr>
                <w:sz w:val="20"/>
                <w:szCs w:val="20"/>
              </w:rPr>
              <w:t xml:space="preserve">Drewniane piszczałki – ptaszki   </w:t>
            </w:r>
          </w:p>
        </w:tc>
        <w:tc>
          <w:tcPr>
            <w:tcW w:w="5244" w:type="dxa"/>
          </w:tcPr>
          <w:p w:rsidR="00E64880" w:rsidRPr="005D22B5" w:rsidRDefault="00E64880" w:rsidP="00E407AE">
            <w:pPr>
              <w:pStyle w:val="NormalnyWeb"/>
              <w:spacing w:before="0" w:beforeAutospacing="0" w:after="0" w:afterAutospacing="0"/>
              <w:jc w:val="both"/>
              <w:rPr>
                <w:sz w:val="20"/>
                <w:szCs w:val="20"/>
              </w:rPr>
            </w:pPr>
            <w:r w:rsidRPr="005D22B5">
              <w:rPr>
                <w:sz w:val="20"/>
                <w:szCs w:val="20"/>
              </w:rPr>
              <w:t>Drewniane kolorowe gwizdki do ćwiczeń oddechowych i logopedycznych wym. 8 x 5 cm</w:t>
            </w:r>
          </w:p>
        </w:tc>
        <w:tc>
          <w:tcPr>
            <w:tcW w:w="1276" w:type="dxa"/>
          </w:tcPr>
          <w:p w:rsidR="00E64880" w:rsidRDefault="00E64880" w:rsidP="00E407AE">
            <w:r>
              <w:rPr>
                <w:rFonts w:ascii="Times New Roman" w:hAnsi="Times New Roman" w:cs="Times New Roman"/>
                <w:sz w:val="20"/>
                <w:szCs w:val="20"/>
              </w:rPr>
              <w:t>Sztuka</w:t>
            </w:r>
          </w:p>
        </w:tc>
        <w:tc>
          <w:tcPr>
            <w:tcW w:w="851" w:type="dxa"/>
          </w:tcPr>
          <w:p w:rsidR="00E64880" w:rsidRDefault="00E64880" w:rsidP="00E407AE">
            <w:r>
              <w:rPr>
                <w:rFonts w:ascii="Times New Roman" w:hAnsi="Times New Roman" w:cs="Times New Roman"/>
                <w:sz w:val="20"/>
                <w:szCs w:val="20"/>
              </w:rPr>
              <w:t>5</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58.</w:t>
            </w:r>
          </w:p>
        </w:tc>
        <w:tc>
          <w:tcPr>
            <w:tcW w:w="1701" w:type="dxa"/>
          </w:tcPr>
          <w:p w:rsidR="00E64880" w:rsidRPr="005D22B5" w:rsidRDefault="00E64880" w:rsidP="00E407AE">
            <w:pPr>
              <w:pStyle w:val="NormalnyWeb"/>
              <w:tabs>
                <w:tab w:val="center" w:pos="4536"/>
              </w:tabs>
              <w:spacing w:before="0" w:beforeAutospacing="0" w:after="0" w:afterAutospacing="0"/>
              <w:rPr>
                <w:sz w:val="20"/>
                <w:szCs w:val="20"/>
              </w:rPr>
            </w:pPr>
            <w:r w:rsidRPr="005D22B5">
              <w:rPr>
                <w:sz w:val="20"/>
                <w:szCs w:val="20"/>
              </w:rPr>
              <w:t>Ćwiczę podmuch</w:t>
            </w:r>
            <w:r w:rsidRPr="005D22B5">
              <w:rPr>
                <w:sz w:val="20"/>
                <w:szCs w:val="20"/>
              </w:rPr>
              <w:tab/>
            </w:r>
          </w:p>
          <w:p w:rsidR="00E64880" w:rsidRPr="00DB261D" w:rsidRDefault="00E64880" w:rsidP="00E407AE">
            <w:pPr>
              <w:widowControl w:val="0"/>
              <w:tabs>
                <w:tab w:val="left" w:pos="787"/>
              </w:tabs>
              <w:rPr>
                <w:rFonts w:ascii="Times New Roman" w:hAnsi="Times New Roman" w:cs="Times New Roman"/>
                <w:sz w:val="20"/>
                <w:szCs w:val="20"/>
              </w:rPr>
            </w:pPr>
          </w:p>
        </w:tc>
        <w:tc>
          <w:tcPr>
            <w:tcW w:w="5244" w:type="dxa"/>
            <w:vAlign w:val="center"/>
          </w:tcPr>
          <w:p w:rsidR="00E64880" w:rsidRPr="005D22B5" w:rsidRDefault="00E64880" w:rsidP="00E407AE">
            <w:pPr>
              <w:pStyle w:val="NormalnyWeb"/>
              <w:spacing w:before="0" w:beforeAutospacing="0" w:after="0" w:afterAutospacing="0"/>
              <w:jc w:val="both"/>
              <w:rPr>
                <w:sz w:val="20"/>
                <w:szCs w:val="20"/>
              </w:rPr>
            </w:pPr>
            <w:r w:rsidRPr="001C5C75">
              <w:rPr>
                <w:sz w:val="20"/>
                <w:szCs w:val="20"/>
              </w:rPr>
              <w:t>Kolorowy, drewniany, bezdźwięczny gwizdek z piłeczką ze styropianu. Pomoc do ćwiczeń oddechowych i logopedycznych.</w:t>
            </w:r>
          </w:p>
        </w:tc>
        <w:tc>
          <w:tcPr>
            <w:tcW w:w="1276" w:type="dxa"/>
          </w:tcPr>
          <w:p w:rsidR="00E64880" w:rsidRDefault="00E64880" w:rsidP="00E407AE">
            <w:r>
              <w:rPr>
                <w:rFonts w:ascii="Times New Roman" w:hAnsi="Times New Roman" w:cs="Times New Roman"/>
                <w:sz w:val="20"/>
                <w:szCs w:val="20"/>
              </w:rPr>
              <w:t>Sztuka</w:t>
            </w:r>
          </w:p>
        </w:tc>
        <w:tc>
          <w:tcPr>
            <w:tcW w:w="851" w:type="dxa"/>
          </w:tcPr>
          <w:p w:rsidR="00E64880" w:rsidRDefault="00E64880" w:rsidP="00E407AE">
            <w:r>
              <w:rPr>
                <w:rFonts w:ascii="Times New Roman" w:hAnsi="Times New Roman" w:cs="Times New Roman"/>
                <w:sz w:val="20"/>
                <w:szCs w:val="20"/>
              </w:rPr>
              <w:t>5</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59.</w:t>
            </w:r>
          </w:p>
        </w:tc>
        <w:tc>
          <w:tcPr>
            <w:tcW w:w="1701" w:type="dxa"/>
          </w:tcPr>
          <w:p w:rsidR="00E64880" w:rsidRPr="005D22B5" w:rsidRDefault="00E64880" w:rsidP="00E407AE">
            <w:pPr>
              <w:widowControl w:val="0"/>
              <w:tabs>
                <w:tab w:val="left" w:pos="787"/>
              </w:tabs>
              <w:rPr>
                <w:rFonts w:ascii="Times New Roman" w:hAnsi="Times New Roman" w:cs="Times New Roman"/>
                <w:sz w:val="20"/>
                <w:szCs w:val="20"/>
              </w:rPr>
            </w:pPr>
            <w:r w:rsidRPr="005D22B5">
              <w:rPr>
                <w:rFonts w:ascii="Times New Roman" w:hAnsi="Times New Roman" w:cs="Times New Roman"/>
                <w:sz w:val="20"/>
                <w:szCs w:val="20"/>
              </w:rPr>
              <w:t>Zręcznościowa dżungla</w:t>
            </w:r>
          </w:p>
        </w:tc>
        <w:tc>
          <w:tcPr>
            <w:tcW w:w="5244" w:type="dxa"/>
            <w:vAlign w:val="center"/>
          </w:tcPr>
          <w:p w:rsidR="00E64880" w:rsidRPr="005D22B5" w:rsidRDefault="00E64880" w:rsidP="00E407AE">
            <w:pPr>
              <w:pStyle w:val="NormalnyWeb"/>
              <w:spacing w:before="0" w:beforeAutospacing="0" w:after="0" w:afterAutospacing="0"/>
              <w:jc w:val="both"/>
              <w:rPr>
                <w:sz w:val="20"/>
                <w:szCs w:val="20"/>
              </w:rPr>
            </w:pPr>
            <w:r w:rsidRPr="001C5C75">
              <w:rPr>
                <w:sz w:val="20"/>
                <w:szCs w:val="20"/>
              </w:rPr>
              <w:t>Gra zręcznościowa polegająca na przesuwaniu za pomocą sznurka drewnianego elementu z otworem i kuleczką tak, aby</w:t>
            </w:r>
            <w:r>
              <w:rPr>
                <w:sz w:val="20"/>
                <w:szCs w:val="20"/>
              </w:rPr>
              <w:t xml:space="preserve"> nie został on upuszczony. Zestaw: 1 kuleczka do przesuwania, </w:t>
            </w:r>
            <w:r w:rsidRPr="001C5C75">
              <w:rPr>
                <w:sz w:val="20"/>
                <w:szCs w:val="20"/>
              </w:rPr>
              <w:t xml:space="preserve">wym. 23 x 33 x </w:t>
            </w:r>
            <w:smartTag w:uri="urn:schemas-microsoft-com:office:smarttags" w:element="metricconverter">
              <w:smartTagPr>
                <w:attr w:name="ProductID" w:val="3 cm"/>
              </w:smartTagPr>
              <w:r w:rsidRPr="001C5C75">
                <w:rPr>
                  <w:sz w:val="20"/>
                  <w:szCs w:val="20"/>
                </w:rPr>
                <w:t>3 cm</w:t>
              </w:r>
            </w:smartTag>
          </w:p>
        </w:tc>
        <w:tc>
          <w:tcPr>
            <w:tcW w:w="1276" w:type="dxa"/>
          </w:tcPr>
          <w:p w:rsidR="00E64880" w:rsidRPr="00030027" w:rsidRDefault="00E64880" w:rsidP="00E407AE">
            <w:pPr>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Default="00E64880" w:rsidP="00E407AE">
            <w:r w:rsidRPr="004B21C2">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60.</w:t>
            </w:r>
          </w:p>
        </w:tc>
        <w:tc>
          <w:tcPr>
            <w:tcW w:w="1701" w:type="dxa"/>
          </w:tcPr>
          <w:p w:rsidR="00E64880" w:rsidRPr="005D22B5" w:rsidRDefault="00E64880" w:rsidP="00E407AE">
            <w:pPr>
              <w:widowControl w:val="0"/>
              <w:tabs>
                <w:tab w:val="left" w:pos="787"/>
              </w:tabs>
              <w:rPr>
                <w:rFonts w:ascii="Times New Roman" w:hAnsi="Times New Roman" w:cs="Times New Roman"/>
                <w:sz w:val="20"/>
                <w:szCs w:val="20"/>
              </w:rPr>
            </w:pPr>
            <w:r w:rsidRPr="005D22B5">
              <w:rPr>
                <w:rFonts w:ascii="Times New Roman" w:hAnsi="Times New Roman" w:cs="Times New Roman"/>
                <w:sz w:val="20"/>
                <w:szCs w:val="20"/>
              </w:rPr>
              <w:t>Owocowa wieża</w:t>
            </w:r>
          </w:p>
        </w:tc>
        <w:tc>
          <w:tcPr>
            <w:tcW w:w="5244" w:type="dxa"/>
            <w:vAlign w:val="center"/>
          </w:tcPr>
          <w:p w:rsidR="00E64880" w:rsidRPr="00DB261D" w:rsidRDefault="00E64880" w:rsidP="00E407AE">
            <w:pPr>
              <w:pStyle w:val="NormalnyWeb"/>
              <w:spacing w:before="0" w:beforeAutospacing="0" w:after="0" w:afterAutospacing="0"/>
              <w:jc w:val="both"/>
              <w:rPr>
                <w:sz w:val="20"/>
                <w:szCs w:val="20"/>
              </w:rPr>
            </w:pPr>
            <w:r w:rsidRPr="001C5C75">
              <w:rPr>
                <w:sz w:val="20"/>
                <w:szCs w:val="20"/>
              </w:rPr>
              <w:t xml:space="preserve">Układanka przestrzenna do nauki rozpoznawania kolorów, kształtów, nazw owoców. Poruszając się zgodnie ze wskazówkami kostki z owocami i kolorami należy uzupełnić swoją planszę i położyć na uzupełnionej planszy innego gracza. </w:t>
            </w:r>
            <w:r>
              <w:rPr>
                <w:sz w:val="20"/>
                <w:szCs w:val="20"/>
              </w:rPr>
              <w:t xml:space="preserve"> Zestaw:</w:t>
            </w:r>
            <w:r w:rsidRPr="001C5C75">
              <w:rPr>
                <w:sz w:val="20"/>
                <w:szCs w:val="20"/>
              </w:rPr>
              <w:t xml:space="preserve"> 6</w:t>
            </w:r>
            <w:r>
              <w:rPr>
                <w:sz w:val="20"/>
                <w:szCs w:val="20"/>
              </w:rPr>
              <w:t>0 elementów,</w:t>
            </w:r>
            <w:r w:rsidRPr="001C5C75">
              <w:rPr>
                <w:sz w:val="20"/>
                <w:szCs w:val="20"/>
              </w:rPr>
              <w:t xml:space="preserve"> wym. 16 x 16 x </w:t>
            </w:r>
            <w:smartTag w:uri="urn:schemas-microsoft-com:office:smarttags" w:element="metricconverter">
              <w:smartTagPr>
                <w:attr w:name="ProductID" w:val="31 cm"/>
              </w:smartTagPr>
              <w:r w:rsidRPr="001C5C75">
                <w:rPr>
                  <w:sz w:val="20"/>
                  <w:szCs w:val="20"/>
                </w:rPr>
                <w:t>31 cm</w:t>
              </w:r>
              <w:r>
                <w:rPr>
                  <w:sz w:val="20"/>
                  <w:szCs w:val="20"/>
                </w:rPr>
                <w:t>.</w:t>
              </w:r>
            </w:smartTag>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sidRPr="00815F54">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61.</w:t>
            </w:r>
          </w:p>
        </w:tc>
        <w:tc>
          <w:tcPr>
            <w:tcW w:w="1701" w:type="dxa"/>
          </w:tcPr>
          <w:p w:rsidR="00E64880" w:rsidRPr="005D22B5" w:rsidRDefault="00E64880" w:rsidP="00E407AE">
            <w:pPr>
              <w:widowControl w:val="0"/>
              <w:tabs>
                <w:tab w:val="left" w:pos="787"/>
              </w:tabs>
              <w:rPr>
                <w:rFonts w:ascii="Times New Roman" w:hAnsi="Times New Roman" w:cs="Times New Roman"/>
                <w:sz w:val="20"/>
                <w:szCs w:val="20"/>
              </w:rPr>
            </w:pPr>
            <w:r w:rsidRPr="005D22B5">
              <w:rPr>
                <w:rFonts w:ascii="Times New Roman" w:hAnsi="Times New Roman" w:cs="Times New Roman"/>
                <w:sz w:val="20"/>
                <w:szCs w:val="20"/>
              </w:rPr>
              <w:t xml:space="preserve">100 pytań i odpowiedzi </w:t>
            </w:r>
            <w:r>
              <w:rPr>
                <w:rFonts w:ascii="Times New Roman" w:hAnsi="Times New Roman" w:cs="Times New Roman"/>
                <w:sz w:val="20"/>
                <w:szCs w:val="20"/>
              </w:rPr>
              <w:t xml:space="preserve">cz. </w:t>
            </w:r>
            <w:r w:rsidRPr="005D22B5">
              <w:rPr>
                <w:rFonts w:ascii="Times New Roman" w:hAnsi="Times New Roman" w:cs="Times New Roman"/>
                <w:sz w:val="20"/>
                <w:szCs w:val="20"/>
              </w:rPr>
              <w:t xml:space="preserve">1  </w:t>
            </w:r>
          </w:p>
        </w:tc>
        <w:tc>
          <w:tcPr>
            <w:tcW w:w="5244" w:type="dxa"/>
            <w:vAlign w:val="center"/>
          </w:tcPr>
          <w:p w:rsidR="00E64880" w:rsidRPr="00DB261D" w:rsidRDefault="00E64880" w:rsidP="00E407AE">
            <w:pPr>
              <w:pStyle w:val="NormalnyWeb"/>
              <w:spacing w:before="0" w:beforeAutospacing="0" w:after="0" w:afterAutospacing="0"/>
              <w:jc w:val="both"/>
              <w:rPr>
                <w:sz w:val="20"/>
                <w:szCs w:val="20"/>
              </w:rPr>
            </w:pPr>
            <w:r>
              <w:rPr>
                <w:sz w:val="20"/>
                <w:szCs w:val="20"/>
              </w:rPr>
              <w:t>Książeczka</w:t>
            </w:r>
            <w:r w:rsidRPr="001C5C75">
              <w:rPr>
                <w:sz w:val="20"/>
                <w:szCs w:val="20"/>
              </w:rPr>
              <w:t xml:space="preserve"> uczą</w:t>
            </w:r>
            <w:r>
              <w:rPr>
                <w:sz w:val="20"/>
                <w:szCs w:val="20"/>
              </w:rPr>
              <w:t>ca</w:t>
            </w:r>
            <w:r w:rsidRPr="001C5C75">
              <w:rPr>
                <w:sz w:val="20"/>
                <w:szCs w:val="20"/>
              </w:rPr>
              <w:t xml:space="preserve"> dzieci formułowania pytań i wyszukiwania odpowiedzi. Specjalny dobór czarno-białych ilustracji zmusza</w:t>
            </w:r>
            <w:r>
              <w:rPr>
                <w:sz w:val="20"/>
                <w:szCs w:val="20"/>
              </w:rPr>
              <w:t>jący</w:t>
            </w:r>
            <w:r w:rsidRPr="001C5C75">
              <w:rPr>
                <w:sz w:val="20"/>
                <w:szCs w:val="20"/>
              </w:rPr>
              <w:t xml:space="preserve"> dzieci do logicznego myślenia, pobudza</w:t>
            </w:r>
            <w:r>
              <w:rPr>
                <w:sz w:val="20"/>
                <w:szCs w:val="20"/>
              </w:rPr>
              <w:t xml:space="preserve">jący </w:t>
            </w:r>
            <w:r w:rsidRPr="001C5C75">
              <w:rPr>
                <w:sz w:val="20"/>
                <w:szCs w:val="20"/>
              </w:rPr>
              <w:t>wyobraźnię, zachęca</w:t>
            </w:r>
            <w:r>
              <w:rPr>
                <w:sz w:val="20"/>
                <w:szCs w:val="20"/>
              </w:rPr>
              <w:t>jący</w:t>
            </w:r>
            <w:r w:rsidRPr="001C5C75">
              <w:rPr>
                <w:sz w:val="20"/>
                <w:szCs w:val="20"/>
              </w:rPr>
              <w:t xml:space="preserve"> do samodzielnych obserwacji i doświadczeń. </w:t>
            </w:r>
          </w:p>
        </w:tc>
        <w:tc>
          <w:tcPr>
            <w:tcW w:w="1276" w:type="dxa"/>
          </w:tcPr>
          <w:p w:rsidR="00E64880" w:rsidRDefault="00E64880" w:rsidP="00E407AE">
            <w:r>
              <w:rPr>
                <w:rFonts w:ascii="Times New Roman" w:hAnsi="Times New Roman" w:cs="Times New Roman"/>
                <w:sz w:val="20"/>
                <w:szCs w:val="20"/>
              </w:rPr>
              <w:t>Sztuka</w:t>
            </w:r>
          </w:p>
        </w:tc>
        <w:tc>
          <w:tcPr>
            <w:tcW w:w="851" w:type="dxa"/>
          </w:tcPr>
          <w:p w:rsidR="00E64880" w:rsidRDefault="00E64880" w:rsidP="00E407AE">
            <w:r w:rsidRPr="00815F54">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62.</w:t>
            </w:r>
          </w:p>
        </w:tc>
        <w:tc>
          <w:tcPr>
            <w:tcW w:w="1701" w:type="dxa"/>
          </w:tcPr>
          <w:p w:rsidR="00E64880" w:rsidRPr="00234DE0" w:rsidRDefault="00E64880" w:rsidP="00E407AE">
            <w:pPr>
              <w:widowControl w:val="0"/>
              <w:tabs>
                <w:tab w:val="left" w:pos="787"/>
              </w:tabs>
              <w:rPr>
                <w:rFonts w:ascii="Times New Roman" w:hAnsi="Times New Roman" w:cs="Times New Roman"/>
                <w:sz w:val="20"/>
                <w:szCs w:val="20"/>
              </w:rPr>
            </w:pPr>
            <w:r w:rsidRPr="00234DE0">
              <w:rPr>
                <w:rFonts w:ascii="Times New Roman" w:hAnsi="Times New Roman" w:cs="Times New Roman"/>
                <w:sz w:val="20"/>
                <w:szCs w:val="20"/>
              </w:rPr>
              <w:t xml:space="preserve">100 pytań i odpowiedzi </w:t>
            </w:r>
            <w:r>
              <w:rPr>
                <w:rFonts w:ascii="Times New Roman" w:hAnsi="Times New Roman" w:cs="Times New Roman"/>
                <w:sz w:val="20"/>
                <w:szCs w:val="20"/>
              </w:rPr>
              <w:t xml:space="preserve">cz. </w:t>
            </w:r>
            <w:r w:rsidRPr="00234DE0">
              <w:rPr>
                <w:rFonts w:ascii="Times New Roman" w:hAnsi="Times New Roman" w:cs="Times New Roman"/>
                <w:sz w:val="20"/>
                <w:szCs w:val="20"/>
              </w:rPr>
              <w:t>2</w:t>
            </w:r>
          </w:p>
        </w:tc>
        <w:tc>
          <w:tcPr>
            <w:tcW w:w="5244" w:type="dxa"/>
            <w:vAlign w:val="center"/>
          </w:tcPr>
          <w:p w:rsidR="00E64880" w:rsidRPr="00234DE0" w:rsidRDefault="00E64880" w:rsidP="00E407AE">
            <w:pPr>
              <w:widowControl w:val="0"/>
              <w:tabs>
                <w:tab w:val="left" w:pos="787"/>
              </w:tabs>
              <w:jc w:val="both"/>
              <w:rPr>
                <w:rFonts w:ascii="Times New Roman" w:hAnsi="Times New Roman" w:cs="Times New Roman"/>
                <w:sz w:val="20"/>
                <w:szCs w:val="20"/>
              </w:rPr>
            </w:pPr>
            <w:r w:rsidRPr="00234DE0">
              <w:rPr>
                <w:rFonts w:ascii="Times New Roman" w:hAnsi="Times New Roman" w:cs="Times New Roman"/>
                <w:sz w:val="20"/>
                <w:szCs w:val="20"/>
              </w:rPr>
              <w:t xml:space="preserve">Książeczka ucząca dzieci formułowania pytań i wyszukiwania odpowiedzi. Specjalny dobór czarno-białych ilustracji zmuszający dzieci do logicznego myślenia, pobudzający wyobraźnię, zachęcający do samodzielnych obserwacji i doświadczeń. </w:t>
            </w:r>
          </w:p>
        </w:tc>
        <w:tc>
          <w:tcPr>
            <w:tcW w:w="1276" w:type="dxa"/>
          </w:tcPr>
          <w:p w:rsidR="00E64880" w:rsidRDefault="00E64880" w:rsidP="00E407AE">
            <w:r>
              <w:rPr>
                <w:rFonts w:ascii="Times New Roman" w:hAnsi="Times New Roman" w:cs="Times New Roman"/>
                <w:sz w:val="20"/>
                <w:szCs w:val="20"/>
              </w:rPr>
              <w:t>Sztuka</w:t>
            </w:r>
          </w:p>
        </w:tc>
        <w:tc>
          <w:tcPr>
            <w:tcW w:w="851" w:type="dxa"/>
          </w:tcPr>
          <w:p w:rsidR="00E64880" w:rsidRDefault="00E64880" w:rsidP="00E407AE">
            <w:r w:rsidRPr="00815F54">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63.</w:t>
            </w:r>
          </w:p>
        </w:tc>
        <w:tc>
          <w:tcPr>
            <w:tcW w:w="1701" w:type="dxa"/>
          </w:tcPr>
          <w:p w:rsidR="00E64880" w:rsidRPr="00234DE0" w:rsidRDefault="00E64880" w:rsidP="00E407AE">
            <w:pPr>
              <w:widowControl w:val="0"/>
              <w:tabs>
                <w:tab w:val="left" w:pos="787"/>
              </w:tabs>
              <w:rPr>
                <w:rFonts w:ascii="Times New Roman" w:hAnsi="Times New Roman" w:cs="Times New Roman"/>
                <w:sz w:val="20"/>
                <w:szCs w:val="20"/>
              </w:rPr>
            </w:pPr>
            <w:r w:rsidRPr="00234DE0">
              <w:rPr>
                <w:rFonts w:ascii="Times New Roman" w:hAnsi="Times New Roman" w:cs="Times New Roman"/>
                <w:sz w:val="20"/>
                <w:szCs w:val="20"/>
              </w:rPr>
              <w:t>Nawlekaj nie czekaj</w:t>
            </w:r>
          </w:p>
        </w:tc>
        <w:tc>
          <w:tcPr>
            <w:tcW w:w="5244" w:type="dxa"/>
            <w:vAlign w:val="center"/>
          </w:tcPr>
          <w:p w:rsidR="00E64880" w:rsidRPr="00DB261D" w:rsidRDefault="00E64880" w:rsidP="00E407AE">
            <w:pPr>
              <w:pStyle w:val="NormalnyWeb"/>
              <w:spacing w:before="0" w:beforeAutospacing="0" w:after="0" w:afterAutospacing="0"/>
              <w:jc w:val="both"/>
              <w:rPr>
                <w:sz w:val="20"/>
                <w:szCs w:val="20"/>
              </w:rPr>
            </w:pPr>
            <w:r>
              <w:rPr>
                <w:sz w:val="20"/>
                <w:szCs w:val="20"/>
              </w:rPr>
              <w:t>Gra będąca</w:t>
            </w:r>
            <w:r w:rsidRPr="001C5C75">
              <w:rPr>
                <w:sz w:val="20"/>
                <w:szCs w:val="20"/>
              </w:rPr>
              <w:t xml:space="preserve"> treningiem zręczności i świetnym ćwiczeniem pamięci. </w:t>
            </w:r>
            <w:r>
              <w:rPr>
                <w:sz w:val="20"/>
                <w:szCs w:val="20"/>
              </w:rPr>
              <w:t>W trakcie gry odkrywa się</w:t>
            </w:r>
            <w:r w:rsidRPr="001C5C75">
              <w:rPr>
                <w:sz w:val="20"/>
                <w:szCs w:val="20"/>
              </w:rPr>
              <w:t xml:space="preserve"> kartę wpatrując się w nią przez kilka sekund, </w:t>
            </w:r>
            <w:r>
              <w:rPr>
                <w:sz w:val="20"/>
                <w:szCs w:val="20"/>
              </w:rPr>
              <w:t>zapamiętuje kolejność kolorów, po sygnale nawleka się</w:t>
            </w:r>
            <w:r w:rsidRPr="001C5C75">
              <w:rPr>
                <w:sz w:val="20"/>
                <w:szCs w:val="20"/>
              </w:rPr>
              <w:t xml:space="preserve"> na linkę jak najszybciej kolorowe kule, zgodn</w:t>
            </w:r>
            <w:r>
              <w:rPr>
                <w:sz w:val="20"/>
                <w:szCs w:val="20"/>
              </w:rPr>
              <w:t>ie z układem odczytanym z karty</w:t>
            </w:r>
            <w:r w:rsidRPr="001C5C75">
              <w:rPr>
                <w:sz w:val="20"/>
                <w:szCs w:val="20"/>
              </w:rPr>
              <w:t xml:space="preserve">. </w:t>
            </w:r>
            <w:r>
              <w:rPr>
                <w:sz w:val="20"/>
                <w:szCs w:val="20"/>
              </w:rPr>
              <w:t xml:space="preserve"> Zestaw: 55 kart, 12 kulek, 1 klepsydra. 2 linki, 60 żetonów,  instrukcja, zapakowana w pudełko</w:t>
            </w:r>
          </w:p>
        </w:tc>
        <w:tc>
          <w:tcPr>
            <w:tcW w:w="1276" w:type="dxa"/>
          </w:tcPr>
          <w:p w:rsidR="00E64880" w:rsidRDefault="00E64880" w:rsidP="00E407AE">
            <w:r w:rsidRPr="00030027">
              <w:rPr>
                <w:rFonts w:ascii="Times New Roman" w:hAnsi="Times New Roman" w:cs="Times New Roman"/>
                <w:sz w:val="20"/>
                <w:szCs w:val="20"/>
              </w:rPr>
              <w:t>Zestaw</w:t>
            </w:r>
          </w:p>
        </w:tc>
        <w:tc>
          <w:tcPr>
            <w:tcW w:w="851" w:type="dxa"/>
          </w:tcPr>
          <w:p w:rsidR="00E64880" w:rsidRDefault="00E64880" w:rsidP="00E407AE">
            <w:r w:rsidRPr="00815F54">
              <w:rPr>
                <w:rFonts w:ascii="Times New Roman" w:hAnsi="Times New Roman" w:cs="Times New Roman"/>
                <w:sz w:val="20"/>
                <w:szCs w:val="20"/>
              </w:rPr>
              <w:t>1</w:t>
            </w:r>
          </w:p>
        </w:tc>
      </w:tr>
      <w:tr w:rsidR="00E64880" w:rsidTr="00B35364">
        <w:tc>
          <w:tcPr>
            <w:tcW w:w="534" w:type="dxa"/>
            <w:vAlign w:val="center"/>
          </w:tcPr>
          <w:p w:rsidR="00E64880" w:rsidRPr="00DB261D" w:rsidRDefault="00E64880" w:rsidP="00E407AE">
            <w:pPr>
              <w:widowControl w:val="0"/>
              <w:tabs>
                <w:tab w:val="left" w:pos="787"/>
              </w:tabs>
              <w:jc w:val="center"/>
              <w:rPr>
                <w:rFonts w:ascii="Times New Roman" w:hAnsi="Times New Roman" w:cs="Times New Roman"/>
                <w:sz w:val="20"/>
                <w:szCs w:val="20"/>
              </w:rPr>
            </w:pPr>
            <w:r>
              <w:rPr>
                <w:rFonts w:ascii="Times New Roman" w:hAnsi="Times New Roman" w:cs="Times New Roman"/>
                <w:sz w:val="20"/>
                <w:szCs w:val="20"/>
              </w:rPr>
              <w:t>64.</w:t>
            </w:r>
          </w:p>
        </w:tc>
        <w:tc>
          <w:tcPr>
            <w:tcW w:w="1701" w:type="dxa"/>
          </w:tcPr>
          <w:p w:rsidR="00E64880" w:rsidRPr="00234DE0" w:rsidRDefault="00E64880" w:rsidP="00E407AE">
            <w:pPr>
              <w:widowControl w:val="0"/>
              <w:tabs>
                <w:tab w:val="left" w:pos="787"/>
              </w:tabs>
              <w:rPr>
                <w:rFonts w:ascii="Times New Roman" w:hAnsi="Times New Roman" w:cs="Times New Roman"/>
                <w:sz w:val="20"/>
                <w:szCs w:val="20"/>
              </w:rPr>
            </w:pPr>
            <w:r w:rsidRPr="00234DE0">
              <w:rPr>
                <w:rFonts w:ascii="Times New Roman" w:hAnsi="Times New Roman" w:cs="Times New Roman"/>
                <w:sz w:val="20"/>
                <w:szCs w:val="20"/>
              </w:rPr>
              <w:t xml:space="preserve">Duże drewniane </w:t>
            </w:r>
            <w:r w:rsidRPr="00234DE0">
              <w:rPr>
                <w:rFonts w:ascii="Times New Roman" w:hAnsi="Times New Roman" w:cs="Times New Roman"/>
                <w:sz w:val="20"/>
                <w:szCs w:val="20"/>
              </w:rPr>
              <w:lastRenderedPageBreak/>
              <w:t>korale</w:t>
            </w:r>
          </w:p>
        </w:tc>
        <w:tc>
          <w:tcPr>
            <w:tcW w:w="5244" w:type="dxa"/>
            <w:vAlign w:val="center"/>
          </w:tcPr>
          <w:p w:rsidR="00E64880" w:rsidRPr="00DB261D" w:rsidRDefault="00E64880" w:rsidP="00E407AE">
            <w:pPr>
              <w:pStyle w:val="NormalnyWeb"/>
              <w:spacing w:before="0" w:beforeAutospacing="0" w:after="0" w:afterAutospacing="0"/>
              <w:rPr>
                <w:sz w:val="20"/>
                <w:szCs w:val="20"/>
              </w:rPr>
            </w:pPr>
            <w:r w:rsidRPr="001C5C75">
              <w:rPr>
                <w:sz w:val="20"/>
                <w:szCs w:val="20"/>
              </w:rPr>
              <w:lastRenderedPageBreak/>
              <w:t xml:space="preserve">Drewniane korale do nawlekania i sortowania. </w:t>
            </w:r>
            <w:r>
              <w:rPr>
                <w:sz w:val="20"/>
                <w:szCs w:val="20"/>
              </w:rPr>
              <w:t>Zestaw:</w:t>
            </w:r>
            <w:r w:rsidRPr="001C5C75">
              <w:rPr>
                <w:sz w:val="20"/>
                <w:szCs w:val="20"/>
              </w:rPr>
              <w:t xml:space="preserve"> 36 szt.</w:t>
            </w:r>
            <w:r>
              <w:rPr>
                <w:sz w:val="20"/>
                <w:szCs w:val="20"/>
              </w:rPr>
              <w:t xml:space="preserve"> </w:t>
            </w:r>
            <w:r>
              <w:rPr>
                <w:sz w:val="20"/>
                <w:szCs w:val="20"/>
              </w:rPr>
              <w:lastRenderedPageBreak/>
              <w:t xml:space="preserve">korali, </w:t>
            </w:r>
            <w:r w:rsidRPr="001C5C75">
              <w:rPr>
                <w:sz w:val="20"/>
                <w:szCs w:val="20"/>
              </w:rPr>
              <w:t>4 kolory</w:t>
            </w:r>
            <w:r>
              <w:rPr>
                <w:sz w:val="20"/>
                <w:szCs w:val="20"/>
              </w:rPr>
              <w:t xml:space="preserve">, 3 kształty, </w:t>
            </w:r>
            <w:r w:rsidRPr="001C5C75">
              <w:rPr>
                <w:sz w:val="20"/>
                <w:szCs w:val="20"/>
              </w:rPr>
              <w:t xml:space="preserve">wym. </w:t>
            </w:r>
            <w:smartTag w:uri="urn:schemas-microsoft-com:office:smarttags" w:element="metricconverter">
              <w:smartTagPr>
                <w:attr w:name="ProductID" w:val="33 mm"/>
              </w:smartTagPr>
              <w:r w:rsidRPr="001C5C75">
                <w:rPr>
                  <w:sz w:val="20"/>
                  <w:szCs w:val="20"/>
                </w:rPr>
                <w:t>33 mm</w:t>
              </w:r>
              <w:r>
                <w:rPr>
                  <w:sz w:val="20"/>
                  <w:szCs w:val="20"/>
                </w:rPr>
                <w:t xml:space="preserve">, </w:t>
              </w:r>
            </w:smartTag>
            <w:r w:rsidRPr="001C5C75">
              <w:rPr>
                <w:sz w:val="20"/>
                <w:szCs w:val="20"/>
              </w:rPr>
              <w:t xml:space="preserve">2 sznurówki o dł. </w:t>
            </w:r>
            <w:smartTag w:uri="urn:schemas-microsoft-com:office:smarttags" w:element="metricconverter">
              <w:smartTagPr>
                <w:attr w:name="ProductID" w:val="90 cm"/>
              </w:smartTagPr>
              <w:r w:rsidRPr="001C5C75">
                <w:rPr>
                  <w:sz w:val="20"/>
                  <w:szCs w:val="20"/>
                </w:rPr>
                <w:t>90 cm</w:t>
              </w:r>
            </w:smartTag>
          </w:p>
        </w:tc>
        <w:tc>
          <w:tcPr>
            <w:tcW w:w="1276" w:type="dxa"/>
          </w:tcPr>
          <w:p w:rsidR="00E64880" w:rsidRDefault="00E64880" w:rsidP="00E407AE">
            <w:r w:rsidRPr="00030027">
              <w:rPr>
                <w:rFonts w:ascii="Times New Roman" w:hAnsi="Times New Roman" w:cs="Times New Roman"/>
                <w:sz w:val="20"/>
                <w:szCs w:val="20"/>
              </w:rPr>
              <w:lastRenderedPageBreak/>
              <w:t>Zestaw</w:t>
            </w:r>
          </w:p>
        </w:tc>
        <w:tc>
          <w:tcPr>
            <w:tcW w:w="851" w:type="dxa"/>
          </w:tcPr>
          <w:p w:rsidR="00E64880" w:rsidRDefault="00E64880" w:rsidP="00E407AE">
            <w:r w:rsidRPr="00815F54">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65.</w:t>
            </w:r>
          </w:p>
        </w:tc>
        <w:tc>
          <w:tcPr>
            <w:tcW w:w="1701" w:type="dxa"/>
          </w:tcPr>
          <w:p w:rsidR="00E64880" w:rsidRPr="00234DE0" w:rsidRDefault="00E64880" w:rsidP="00E407AE">
            <w:pPr>
              <w:widowControl w:val="0"/>
              <w:tabs>
                <w:tab w:val="left" w:pos="787"/>
              </w:tabs>
              <w:rPr>
                <w:rFonts w:ascii="Times New Roman" w:hAnsi="Times New Roman" w:cs="Times New Roman"/>
                <w:sz w:val="20"/>
                <w:szCs w:val="20"/>
              </w:rPr>
            </w:pPr>
            <w:r w:rsidRPr="00234DE0">
              <w:rPr>
                <w:rFonts w:ascii="Times New Roman" w:hAnsi="Times New Roman" w:cs="Times New Roman"/>
                <w:sz w:val="20"/>
                <w:szCs w:val="20"/>
              </w:rPr>
              <w:t>Słowa i zdania</w:t>
            </w:r>
          </w:p>
        </w:tc>
        <w:tc>
          <w:tcPr>
            <w:tcW w:w="5244" w:type="dxa"/>
            <w:vAlign w:val="center"/>
          </w:tcPr>
          <w:p w:rsidR="00E64880" w:rsidRPr="00DB261D" w:rsidRDefault="00E64880" w:rsidP="00E407AE">
            <w:pPr>
              <w:pStyle w:val="NormalnyWeb"/>
              <w:spacing w:before="0" w:beforeAutospacing="0" w:after="0" w:afterAutospacing="0"/>
              <w:jc w:val="both"/>
              <w:rPr>
                <w:sz w:val="20"/>
                <w:szCs w:val="20"/>
              </w:rPr>
            </w:pPr>
            <w:r>
              <w:rPr>
                <w:sz w:val="20"/>
                <w:szCs w:val="20"/>
              </w:rPr>
              <w:t>Pomoc z kartami</w:t>
            </w:r>
            <w:r w:rsidRPr="001C5C75">
              <w:rPr>
                <w:sz w:val="20"/>
                <w:szCs w:val="20"/>
              </w:rPr>
              <w:t xml:space="preserve"> mają</w:t>
            </w:r>
            <w:r>
              <w:rPr>
                <w:sz w:val="20"/>
                <w:szCs w:val="20"/>
              </w:rPr>
              <w:t>cymi</w:t>
            </w:r>
            <w:r w:rsidRPr="001C5C75">
              <w:rPr>
                <w:sz w:val="20"/>
                <w:szCs w:val="20"/>
              </w:rPr>
              <w:t xml:space="preserve"> na celu wzbogacanie słownictwa dz</w:t>
            </w:r>
            <w:r>
              <w:rPr>
                <w:sz w:val="20"/>
                <w:szCs w:val="20"/>
              </w:rPr>
              <w:t xml:space="preserve">iecka. Materiał językowy </w:t>
            </w:r>
            <w:r w:rsidRPr="001C5C75">
              <w:rPr>
                <w:sz w:val="20"/>
                <w:szCs w:val="20"/>
              </w:rPr>
              <w:t>podzielony na kategorie nadrzęd</w:t>
            </w:r>
            <w:r>
              <w:rPr>
                <w:sz w:val="20"/>
                <w:szCs w:val="20"/>
              </w:rPr>
              <w:t xml:space="preserve">ne. Każda karta podzielona </w:t>
            </w:r>
            <w:r w:rsidRPr="001C5C75">
              <w:rPr>
                <w:sz w:val="20"/>
                <w:szCs w:val="20"/>
              </w:rPr>
              <w:t>na dwie części: pierwsza to rysunki przykładowych desygnatów należących do danej kategorii nadrzędnej, druga to miejsce, w którym dzieci samodzielnie mogą dorysować lub wkleić inne rysunki przedstawiające przedmioty z omawianej kategorii. Dołączone wzory służą</w:t>
            </w:r>
            <w:r>
              <w:rPr>
                <w:sz w:val="20"/>
                <w:szCs w:val="20"/>
              </w:rPr>
              <w:t>ce</w:t>
            </w:r>
            <w:r w:rsidRPr="001C5C75">
              <w:rPr>
                <w:sz w:val="20"/>
                <w:szCs w:val="20"/>
              </w:rPr>
              <w:t xml:space="preserve"> dziecku jako pomoc w tworzeniu zdania o różnej długości z wyb</w:t>
            </w:r>
            <w:r>
              <w:rPr>
                <w:sz w:val="20"/>
                <w:szCs w:val="20"/>
              </w:rPr>
              <w:t>ranym wyrazem z danej kategorii. Zestaw: 22 karty formatu A4,</w:t>
            </w:r>
            <w:r w:rsidRPr="001C5C75">
              <w:rPr>
                <w:sz w:val="20"/>
                <w:szCs w:val="20"/>
              </w:rPr>
              <w:t xml:space="preserve"> wzory do budowy zdań o różnej długości</w:t>
            </w:r>
            <w:r>
              <w:rPr>
                <w:sz w:val="20"/>
                <w:szCs w:val="20"/>
              </w:rPr>
              <w:t>, zapakowane w pudełko</w:t>
            </w:r>
          </w:p>
        </w:tc>
        <w:tc>
          <w:tcPr>
            <w:tcW w:w="1276"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66.</w:t>
            </w:r>
          </w:p>
        </w:tc>
        <w:tc>
          <w:tcPr>
            <w:tcW w:w="1701" w:type="dxa"/>
          </w:tcPr>
          <w:p w:rsidR="00E64880" w:rsidRPr="00234DE0" w:rsidRDefault="00E64880" w:rsidP="00E407AE">
            <w:pPr>
              <w:widowControl w:val="0"/>
              <w:tabs>
                <w:tab w:val="left" w:pos="787"/>
              </w:tabs>
              <w:rPr>
                <w:rFonts w:ascii="Times New Roman" w:hAnsi="Times New Roman" w:cs="Times New Roman"/>
                <w:sz w:val="20"/>
                <w:szCs w:val="20"/>
              </w:rPr>
            </w:pPr>
            <w:r w:rsidRPr="00234DE0">
              <w:rPr>
                <w:rFonts w:ascii="Times New Roman" w:hAnsi="Times New Roman" w:cs="Times New Roman"/>
                <w:sz w:val="20"/>
                <w:szCs w:val="20"/>
              </w:rPr>
              <w:t>Rymowanki</w:t>
            </w:r>
          </w:p>
        </w:tc>
        <w:tc>
          <w:tcPr>
            <w:tcW w:w="5244" w:type="dxa"/>
            <w:vAlign w:val="center"/>
          </w:tcPr>
          <w:p w:rsidR="00E64880" w:rsidRPr="00DB261D" w:rsidRDefault="00E64880" w:rsidP="00E407AE">
            <w:pPr>
              <w:pStyle w:val="NormalnyWeb"/>
              <w:spacing w:before="0" w:beforeAutospacing="0" w:after="0" w:afterAutospacing="0"/>
              <w:jc w:val="both"/>
              <w:rPr>
                <w:sz w:val="20"/>
                <w:szCs w:val="20"/>
              </w:rPr>
            </w:pPr>
            <w:r>
              <w:rPr>
                <w:sz w:val="20"/>
                <w:szCs w:val="20"/>
              </w:rPr>
              <w:t>Kolorowe obrazki wśród, których</w:t>
            </w:r>
            <w:r w:rsidRPr="001C5C75">
              <w:rPr>
                <w:sz w:val="20"/>
                <w:szCs w:val="20"/>
              </w:rPr>
              <w:t xml:space="preserve"> gracze odnaleźć muszą jak najwięcej takich, </w:t>
            </w:r>
            <w:r>
              <w:rPr>
                <w:sz w:val="20"/>
                <w:szCs w:val="20"/>
              </w:rPr>
              <w:t>które się rymują. Gra kształtująca</w:t>
            </w:r>
            <w:r w:rsidRPr="001C5C75">
              <w:rPr>
                <w:sz w:val="20"/>
                <w:szCs w:val="20"/>
              </w:rPr>
              <w:t xml:space="preserve"> </w:t>
            </w:r>
            <w:r>
              <w:rPr>
                <w:sz w:val="20"/>
                <w:szCs w:val="20"/>
              </w:rPr>
              <w:t>umiejętności syntezy sylabowej</w:t>
            </w:r>
            <w:r w:rsidRPr="001C5C75">
              <w:rPr>
                <w:sz w:val="20"/>
                <w:szCs w:val="20"/>
              </w:rPr>
              <w:t xml:space="preserve"> wyrazów</w:t>
            </w:r>
            <w:r>
              <w:rPr>
                <w:sz w:val="20"/>
                <w:szCs w:val="20"/>
              </w:rPr>
              <w:t xml:space="preserve">, umiejętność analizy, percepcję słuchową oraz koordynację wzrokowo-słuchowo-ruchową. Zestaw: 72 kartoniki z obrazkami, klepsydra, </w:t>
            </w:r>
            <w:r w:rsidRPr="001C5C75">
              <w:rPr>
                <w:sz w:val="20"/>
                <w:szCs w:val="20"/>
              </w:rPr>
              <w:t>instrukcja</w:t>
            </w:r>
            <w:r>
              <w:rPr>
                <w:sz w:val="20"/>
                <w:szCs w:val="20"/>
              </w:rPr>
              <w:t>, zapakowane w pudełko</w:t>
            </w:r>
          </w:p>
        </w:tc>
        <w:tc>
          <w:tcPr>
            <w:tcW w:w="1276"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67.</w:t>
            </w:r>
          </w:p>
        </w:tc>
        <w:tc>
          <w:tcPr>
            <w:tcW w:w="1701" w:type="dxa"/>
          </w:tcPr>
          <w:p w:rsidR="00E64880" w:rsidRPr="00234DE0" w:rsidRDefault="00E64880" w:rsidP="00E407AE">
            <w:pPr>
              <w:widowControl w:val="0"/>
              <w:tabs>
                <w:tab w:val="left" w:pos="787"/>
              </w:tabs>
              <w:rPr>
                <w:rFonts w:ascii="Times New Roman" w:hAnsi="Times New Roman" w:cs="Times New Roman"/>
                <w:sz w:val="20"/>
                <w:szCs w:val="20"/>
              </w:rPr>
            </w:pPr>
            <w:r w:rsidRPr="00234DE0">
              <w:rPr>
                <w:rFonts w:ascii="Times New Roman" w:hAnsi="Times New Roman" w:cs="Times New Roman"/>
                <w:sz w:val="20"/>
                <w:szCs w:val="20"/>
              </w:rPr>
              <w:t xml:space="preserve">Wyliczanki </w:t>
            </w:r>
            <w:r>
              <w:rPr>
                <w:rFonts w:ascii="Times New Roman" w:hAnsi="Times New Roman" w:cs="Times New Roman"/>
                <w:sz w:val="20"/>
                <w:szCs w:val="20"/>
              </w:rPr>
              <w:t xml:space="preserve">– </w:t>
            </w:r>
            <w:r w:rsidRPr="00234DE0">
              <w:rPr>
                <w:rFonts w:ascii="Times New Roman" w:hAnsi="Times New Roman" w:cs="Times New Roman"/>
                <w:sz w:val="20"/>
                <w:szCs w:val="20"/>
              </w:rPr>
              <w:t>rymowanki cz. 1 i 2</w:t>
            </w:r>
          </w:p>
        </w:tc>
        <w:tc>
          <w:tcPr>
            <w:tcW w:w="5244" w:type="dxa"/>
            <w:vAlign w:val="center"/>
          </w:tcPr>
          <w:p w:rsidR="00E64880" w:rsidRPr="00BC4016" w:rsidRDefault="00E64880" w:rsidP="00E407AE">
            <w:pPr>
              <w:pStyle w:val="NormalnyWeb"/>
              <w:spacing w:before="0" w:beforeAutospacing="0" w:after="0" w:afterAutospacing="0"/>
              <w:jc w:val="both"/>
              <w:rPr>
                <w:sz w:val="20"/>
                <w:szCs w:val="20"/>
              </w:rPr>
            </w:pPr>
            <w:r w:rsidRPr="00BC4016">
              <w:rPr>
                <w:sz w:val="20"/>
                <w:szCs w:val="20"/>
              </w:rPr>
              <w:t>Zbiór rymowanych wierszyków dla dzieci, wyliczanek i krótkich piosenek składający się z dwóch części. Książeczki inspirujące do tworzenia własnych, nowych wyliczanek i rymowanek, a zawarty w nich materiał językowy służy doskonaleniu umiejętności czytania ze zrozumieniem oraz poprawnego pisania.</w:t>
            </w:r>
          </w:p>
        </w:tc>
        <w:tc>
          <w:tcPr>
            <w:tcW w:w="1276"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68.</w:t>
            </w:r>
          </w:p>
        </w:tc>
        <w:tc>
          <w:tcPr>
            <w:tcW w:w="1701" w:type="dxa"/>
          </w:tcPr>
          <w:p w:rsidR="00E64880" w:rsidRPr="00234DE0" w:rsidRDefault="00E64880" w:rsidP="00E407AE">
            <w:pPr>
              <w:widowControl w:val="0"/>
              <w:tabs>
                <w:tab w:val="left" w:pos="787"/>
              </w:tabs>
              <w:rPr>
                <w:rFonts w:ascii="Times New Roman" w:hAnsi="Times New Roman" w:cs="Times New Roman"/>
                <w:sz w:val="20"/>
                <w:szCs w:val="20"/>
              </w:rPr>
            </w:pPr>
            <w:r w:rsidRPr="00234DE0">
              <w:rPr>
                <w:rFonts w:ascii="Times New Roman" w:hAnsi="Times New Roman" w:cs="Times New Roman"/>
                <w:sz w:val="20"/>
                <w:szCs w:val="20"/>
              </w:rPr>
              <w:t>Logopedyczne zabawy grupowe</w:t>
            </w:r>
          </w:p>
        </w:tc>
        <w:tc>
          <w:tcPr>
            <w:tcW w:w="5244" w:type="dxa"/>
            <w:vAlign w:val="center"/>
          </w:tcPr>
          <w:p w:rsidR="00E64880" w:rsidRPr="001C5C75" w:rsidRDefault="00E64880" w:rsidP="00E407AE">
            <w:pPr>
              <w:pStyle w:val="NormalnyWeb"/>
              <w:spacing w:before="0" w:beforeAutospacing="0" w:after="0" w:afterAutospacing="0"/>
              <w:rPr>
                <w:sz w:val="20"/>
                <w:szCs w:val="20"/>
              </w:rPr>
            </w:pPr>
            <w:r>
              <w:rPr>
                <w:sz w:val="20"/>
                <w:szCs w:val="20"/>
              </w:rPr>
              <w:t>Z</w:t>
            </w:r>
            <w:r w:rsidRPr="001C5C75">
              <w:rPr>
                <w:sz w:val="20"/>
                <w:szCs w:val="20"/>
              </w:rPr>
              <w:t xml:space="preserve">abaw logopedycznych do pracy z jednym dzieckiem i całą grupą. </w:t>
            </w:r>
            <w:r>
              <w:rPr>
                <w:sz w:val="20"/>
                <w:szCs w:val="20"/>
              </w:rPr>
              <w:t>U</w:t>
            </w:r>
            <w:r w:rsidRPr="001C5C75">
              <w:rPr>
                <w:sz w:val="20"/>
                <w:szCs w:val="20"/>
              </w:rPr>
              <w:t xml:space="preserve">łożone według zasady stopniowania trudności, mogą być przeznaczone jako cykle ćwiczeń bądź potraktowane wybiórczo. </w:t>
            </w:r>
            <w:r>
              <w:rPr>
                <w:sz w:val="20"/>
                <w:szCs w:val="20"/>
              </w:rPr>
              <w:t xml:space="preserve">Format: A4, </w:t>
            </w:r>
            <w:r w:rsidRPr="001C5C75">
              <w:rPr>
                <w:sz w:val="20"/>
                <w:szCs w:val="20"/>
              </w:rPr>
              <w:t>168 str.</w:t>
            </w:r>
          </w:p>
          <w:p w:rsidR="00E64880" w:rsidRPr="00DB261D" w:rsidRDefault="00E64880" w:rsidP="00E407AE">
            <w:pPr>
              <w:widowControl w:val="0"/>
              <w:tabs>
                <w:tab w:val="left" w:pos="787"/>
              </w:tabs>
              <w:jc w:val="center"/>
              <w:rPr>
                <w:rFonts w:ascii="Times New Roman" w:hAnsi="Times New Roman" w:cs="Times New Roman"/>
                <w:sz w:val="20"/>
                <w:szCs w:val="20"/>
              </w:rPr>
            </w:pPr>
          </w:p>
        </w:tc>
        <w:tc>
          <w:tcPr>
            <w:tcW w:w="1276"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Sztuka </w:t>
            </w:r>
          </w:p>
        </w:tc>
        <w:tc>
          <w:tcPr>
            <w:tcW w:w="851"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69.</w:t>
            </w:r>
          </w:p>
        </w:tc>
        <w:tc>
          <w:tcPr>
            <w:tcW w:w="1701" w:type="dxa"/>
          </w:tcPr>
          <w:p w:rsidR="00E64880" w:rsidRPr="00234DE0" w:rsidRDefault="00E64880" w:rsidP="00E407AE">
            <w:pPr>
              <w:widowControl w:val="0"/>
              <w:tabs>
                <w:tab w:val="left" w:pos="787"/>
              </w:tabs>
              <w:rPr>
                <w:rFonts w:ascii="Times New Roman" w:hAnsi="Times New Roman" w:cs="Times New Roman"/>
                <w:sz w:val="20"/>
                <w:szCs w:val="20"/>
              </w:rPr>
            </w:pPr>
            <w:r w:rsidRPr="00234DE0">
              <w:rPr>
                <w:rFonts w:ascii="Times New Roman" w:hAnsi="Times New Roman" w:cs="Times New Roman"/>
                <w:sz w:val="20"/>
                <w:szCs w:val="20"/>
              </w:rPr>
              <w:t>Słuch fonemowy i fonetyczny</w:t>
            </w:r>
          </w:p>
        </w:tc>
        <w:tc>
          <w:tcPr>
            <w:tcW w:w="5244" w:type="dxa"/>
            <w:vAlign w:val="center"/>
          </w:tcPr>
          <w:p w:rsidR="00E64880" w:rsidRPr="00DB261D" w:rsidRDefault="00E64880" w:rsidP="00E407AE">
            <w:pPr>
              <w:pStyle w:val="NormalnyWeb"/>
              <w:spacing w:before="0" w:beforeAutospacing="0" w:after="0" w:afterAutospacing="0"/>
              <w:rPr>
                <w:sz w:val="20"/>
                <w:szCs w:val="20"/>
              </w:rPr>
            </w:pPr>
            <w:r w:rsidRPr="001C5C75">
              <w:rPr>
                <w:sz w:val="20"/>
                <w:szCs w:val="20"/>
              </w:rPr>
              <w:t>Zbiór zabaw i rysunków do badania s</w:t>
            </w:r>
            <w:r>
              <w:rPr>
                <w:sz w:val="20"/>
                <w:szCs w:val="20"/>
              </w:rPr>
              <w:t>łuchu fonemowego i fonetycznego. Format: A5,</w:t>
            </w:r>
            <w:r w:rsidRPr="001C5C75">
              <w:rPr>
                <w:sz w:val="20"/>
                <w:szCs w:val="20"/>
              </w:rPr>
              <w:t xml:space="preserve"> 151 str.</w:t>
            </w:r>
          </w:p>
        </w:tc>
        <w:tc>
          <w:tcPr>
            <w:tcW w:w="1276"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Sztuka</w:t>
            </w:r>
          </w:p>
        </w:tc>
        <w:tc>
          <w:tcPr>
            <w:tcW w:w="851"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70.</w:t>
            </w:r>
          </w:p>
        </w:tc>
        <w:tc>
          <w:tcPr>
            <w:tcW w:w="1701" w:type="dxa"/>
          </w:tcPr>
          <w:p w:rsidR="00E64880" w:rsidRPr="00234DE0" w:rsidRDefault="00E64880" w:rsidP="00E407AE">
            <w:pPr>
              <w:widowControl w:val="0"/>
              <w:tabs>
                <w:tab w:val="left" w:pos="787"/>
              </w:tabs>
              <w:rPr>
                <w:rFonts w:ascii="Times New Roman" w:hAnsi="Times New Roman" w:cs="Times New Roman"/>
                <w:sz w:val="20"/>
                <w:szCs w:val="20"/>
              </w:rPr>
            </w:pPr>
            <w:r w:rsidRPr="00234DE0">
              <w:rPr>
                <w:rFonts w:ascii="Times New Roman" w:hAnsi="Times New Roman" w:cs="Times New Roman"/>
                <w:sz w:val="20"/>
                <w:szCs w:val="20"/>
              </w:rPr>
              <w:t>Gra w dmuchane</w:t>
            </w:r>
          </w:p>
        </w:tc>
        <w:tc>
          <w:tcPr>
            <w:tcW w:w="5244" w:type="dxa"/>
            <w:vAlign w:val="center"/>
          </w:tcPr>
          <w:p w:rsidR="00E64880" w:rsidRPr="00BC4016" w:rsidRDefault="00E64880" w:rsidP="00E407AE">
            <w:pPr>
              <w:pStyle w:val="NormalnyWeb"/>
              <w:spacing w:before="0" w:beforeAutospacing="0" w:after="0" w:afterAutospacing="0"/>
              <w:rPr>
                <w:b/>
                <w:sz w:val="20"/>
                <w:szCs w:val="20"/>
              </w:rPr>
            </w:pPr>
            <w:r>
              <w:rPr>
                <w:sz w:val="20"/>
                <w:szCs w:val="20"/>
              </w:rPr>
              <w:t>Gra polegająca na prowadzeniu piłki poprzez dmuchanie w słomkę i umieszczeniu jej w bramce przeciwnika. W</w:t>
            </w:r>
            <w:r w:rsidRPr="001C5C75">
              <w:rPr>
                <w:sz w:val="20"/>
                <w:szCs w:val="20"/>
              </w:rPr>
              <w:t xml:space="preserve">ym. 35 x 25 x </w:t>
            </w:r>
            <w:smartTag w:uri="urn:schemas-microsoft-com:office:smarttags" w:element="metricconverter">
              <w:smartTagPr>
                <w:attr w:name="ProductID" w:val="8 cm"/>
              </w:smartTagPr>
              <w:r w:rsidRPr="001C5C75">
                <w:rPr>
                  <w:sz w:val="20"/>
                  <w:szCs w:val="20"/>
                </w:rPr>
                <w:t>8 cm</w:t>
              </w:r>
            </w:smartTag>
          </w:p>
        </w:tc>
        <w:tc>
          <w:tcPr>
            <w:tcW w:w="1276"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Zestaw</w:t>
            </w:r>
          </w:p>
        </w:tc>
        <w:tc>
          <w:tcPr>
            <w:tcW w:w="851" w:type="dxa"/>
          </w:tcPr>
          <w:p w:rsidR="00E64880" w:rsidRPr="00DB261D"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71.</w:t>
            </w:r>
          </w:p>
        </w:tc>
        <w:tc>
          <w:tcPr>
            <w:tcW w:w="1701" w:type="dxa"/>
          </w:tcPr>
          <w:p w:rsidR="00E64880" w:rsidRPr="00234DE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Klocki matematyczne</w:t>
            </w:r>
          </w:p>
        </w:tc>
        <w:tc>
          <w:tcPr>
            <w:tcW w:w="5244" w:type="dxa"/>
            <w:vAlign w:val="center"/>
          </w:tcPr>
          <w:p w:rsidR="00E64880" w:rsidRPr="00655397" w:rsidRDefault="00E64880" w:rsidP="00E407AE">
            <w:pPr>
              <w:pStyle w:val="NormalnyWeb"/>
              <w:spacing w:before="0" w:beforeAutospacing="0" w:after="0" w:afterAutospacing="0"/>
              <w:rPr>
                <w:sz w:val="20"/>
                <w:szCs w:val="20"/>
              </w:rPr>
            </w:pPr>
            <w:r w:rsidRPr="00655397">
              <w:rPr>
                <w:sz w:val="20"/>
                <w:szCs w:val="20"/>
              </w:rPr>
              <w:t>Pomoc dydaktyczna do indywidualizacji nauczania matematyki. Cztery ściany każdego klocka oznaczone w następujący sposób: jedna ze ścian każdego klocka jest kolorowa; druga ścianka klocka podzielona jest na odcinki jednostkowe; trzecia posiada kropki w odpowiedniej ilości do podziałów jednostkowych; czwarta ścianka opisana jest liczbą od 1 do 10. Wymiar najmniejszego klocka to 2 x 2 x 2 cm. Komplet klocków zawiera: 15 szt. klocków białych, jedynek (1), 10 szt. klocków różowych, dwójek (2), 7 szt. klocków niebieskich, trójek (3), 6 szt. klocków czerwonych, czwórek (4), 5 szt. klocków żółtych, piątek (5), 3 szt. klocków fioletowych, szóstek (6), 3 szt. klocków zielonych, siódemek (7), 3 szt. klocków wiśniowych, ósemek (8), 3 szt. klocków granatowych, dziewiątek (9), 2 szt. klocków pomarańczowych, dziesiątek (10), 2 szt. klocków czarnych (wszystkie ścianki) a na nich białe znaki: +, -, •, :, &lt;, =.</w:t>
            </w:r>
          </w:p>
        </w:tc>
        <w:tc>
          <w:tcPr>
            <w:tcW w:w="1276"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 xml:space="preserve">Zestaw </w:t>
            </w:r>
          </w:p>
        </w:tc>
        <w:tc>
          <w:tcPr>
            <w:tcW w:w="851"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r>
    </w:tbl>
    <w:p w:rsidR="00E64880" w:rsidRDefault="00E64880" w:rsidP="00E64880">
      <w:pPr>
        <w:widowControl w:val="0"/>
        <w:tabs>
          <w:tab w:val="left" w:pos="787"/>
        </w:tabs>
        <w:spacing w:after="0" w:line="240" w:lineRule="auto"/>
        <w:rPr>
          <w:rFonts w:ascii="Times New Roman" w:hAnsi="Times New Roman" w:cs="Times New Roman"/>
          <w:b/>
          <w:sz w:val="24"/>
          <w:szCs w:val="24"/>
        </w:rPr>
      </w:pPr>
    </w:p>
    <w:p w:rsidR="00E64880" w:rsidRDefault="00E64880" w:rsidP="00E64880">
      <w:pPr>
        <w:widowControl w:val="0"/>
        <w:tabs>
          <w:tab w:val="left" w:pos="787"/>
        </w:tabs>
        <w:spacing w:after="0" w:line="240" w:lineRule="auto"/>
        <w:rPr>
          <w:rFonts w:ascii="Times New Roman" w:hAnsi="Times New Roman" w:cs="Times New Roman"/>
          <w:b/>
          <w:sz w:val="24"/>
          <w:szCs w:val="24"/>
        </w:rPr>
      </w:pPr>
    </w:p>
    <w:p w:rsidR="00E126FE" w:rsidRDefault="00E126FE" w:rsidP="00E64880">
      <w:pPr>
        <w:widowControl w:val="0"/>
        <w:tabs>
          <w:tab w:val="left" w:pos="787"/>
        </w:tabs>
        <w:spacing w:after="0" w:line="240" w:lineRule="auto"/>
        <w:rPr>
          <w:rFonts w:ascii="Times New Roman" w:hAnsi="Times New Roman" w:cs="Times New Roman"/>
          <w:b/>
          <w:sz w:val="24"/>
          <w:szCs w:val="24"/>
        </w:rPr>
      </w:pPr>
    </w:p>
    <w:p w:rsidR="00E64880" w:rsidRPr="002B2243" w:rsidRDefault="00E64880" w:rsidP="00E64880">
      <w:pPr>
        <w:widowControl w:val="0"/>
        <w:tabs>
          <w:tab w:val="left" w:pos="787"/>
        </w:tabs>
        <w:spacing w:after="0" w:line="240" w:lineRule="auto"/>
        <w:rPr>
          <w:rFonts w:ascii="Times New Roman" w:hAnsi="Times New Roman" w:cs="Times New Roman"/>
          <w:b/>
          <w:sz w:val="24"/>
          <w:szCs w:val="24"/>
          <w:u w:val="single"/>
        </w:rPr>
      </w:pPr>
      <w:r w:rsidRPr="002B2243">
        <w:rPr>
          <w:rFonts w:ascii="Times New Roman" w:hAnsi="Times New Roman" w:cs="Times New Roman"/>
          <w:b/>
          <w:sz w:val="24"/>
          <w:szCs w:val="24"/>
          <w:u w:val="single"/>
        </w:rPr>
        <w:lastRenderedPageBreak/>
        <w:t>Zadanie nr 5</w:t>
      </w:r>
    </w:p>
    <w:p w:rsidR="00E64880" w:rsidRDefault="00E64880" w:rsidP="00E64880">
      <w:pPr>
        <w:widowControl w:val="0"/>
        <w:tabs>
          <w:tab w:val="left" w:pos="787"/>
        </w:tabs>
        <w:spacing w:after="0" w:line="240" w:lineRule="auto"/>
        <w:rPr>
          <w:rFonts w:ascii="Times New Roman" w:hAnsi="Times New Roman" w:cs="Times New Roman"/>
          <w:b/>
          <w:sz w:val="24"/>
          <w:szCs w:val="24"/>
        </w:rPr>
      </w:pPr>
      <w:r>
        <w:rPr>
          <w:rFonts w:ascii="Times New Roman" w:hAnsi="Times New Roman" w:cs="Times New Roman"/>
          <w:b/>
          <w:sz w:val="24"/>
          <w:szCs w:val="24"/>
        </w:rPr>
        <w:t>Zakup sprzętu TIK</w:t>
      </w:r>
    </w:p>
    <w:p w:rsidR="00E64880" w:rsidRDefault="00E64880" w:rsidP="00E64880">
      <w:pPr>
        <w:widowControl w:val="0"/>
        <w:tabs>
          <w:tab w:val="left" w:pos="787"/>
        </w:tabs>
        <w:spacing w:after="0" w:line="240" w:lineRule="auto"/>
        <w:rPr>
          <w:rFonts w:ascii="Times New Roman" w:hAnsi="Times New Roman" w:cs="Times New Roman"/>
          <w:b/>
          <w:sz w:val="24"/>
          <w:szCs w:val="24"/>
        </w:rPr>
      </w:pPr>
    </w:p>
    <w:tbl>
      <w:tblPr>
        <w:tblStyle w:val="Tabela-Siatka"/>
        <w:tblW w:w="9605" w:type="dxa"/>
        <w:tblLayout w:type="fixed"/>
        <w:tblLook w:val="04A0" w:firstRow="1" w:lastRow="0" w:firstColumn="1" w:lastColumn="0" w:noHBand="0" w:noVBand="1"/>
      </w:tblPr>
      <w:tblGrid>
        <w:gridCol w:w="534"/>
        <w:gridCol w:w="1701"/>
        <w:gridCol w:w="5244"/>
        <w:gridCol w:w="1275"/>
        <w:gridCol w:w="851"/>
      </w:tblGrid>
      <w:tr w:rsidR="00E64880" w:rsidTr="00B35364">
        <w:tc>
          <w:tcPr>
            <w:tcW w:w="534"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Pr>
                <w:rFonts w:ascii="Times New Roman" w:hAnsi="Times New Roman" w:cs="Times New Roman"/>
                <w:b/>
                <w:sz w:val="16"/>
                <w:szCs w:val="16"/>
              </w:rPr>
              <w:t>LP.</w:t>
            </w:r>
          </w:p>
        </w:tc>
        <w:tc>
          <w:tcPr>
            <w:tcW w:w="1701"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NAZWA POMOCY DYDAKTYCZNEJ</w:t>
            </w:r>
          </w:p>
        </w:tc>
        <w:tc>
          <w:tcPr>
            <w:tcW w:w="5244"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OPIS</w:t>
            </w:r>
          </w:p>
        </w:tc>
        <w:tc>
          <w:tcPr>
            <w:tcW w:w="1275"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JEDNOSTKA MIARY</w:t>
            </w:r>
          </w:p>
        </w:tc>
        <w:tc>
          <w:tcPr>
            <w:tcW w:w="851" w:type="dxa"/>
            <w:vAlign w:val="center"/>
          </w:tcPr>
          <w:p w:rsidR="00E64880" w:rsidRPr="00A256E5" w:rsidRDefault="00E64880" w:rsidP="00E407AE">
            <w:pPr>
              <w:widowControl w:val="0"/>
              <w:tabs>
                <w:tab w:val="left" w:pos="787"/>
              </w:tabs>
              <w:jc w:val="center"/>
              <w:rPr>
                <w:rFonts w:ascii="Times New Roman" w:hAnsi="Times New Roman" w:cs="Times New Roman"/>
                <w:b/>
                <w:sz w:val="16"/>
                <w:szCs w:val="16"/>
              </w:rPr>
            </w:pPr>
            <w:r w:rsidRPr="00A256E5">
              <w:rPr>
                <w:rFonts w:ascii="Times New Roman" w:hAnsi="Times New Roman" w:cs="Times New Roman"/>
                <w:b/>
                <w:sz w:val="16"/>
                <w:szCs w:val="16"/>
              </w:rPr>
              <w:t>ILOŚĆ</w:t>
            </w:r>
          </w:p>
        </w:tc>
      </w:tr>
      <w:tr w:rsidR="00E64880" w:rsidTr="00B35364">
        <w:tc>
          <w:tcPr>
            <w:tcW w:w="534"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 xml:space="preserve">Komputer przenośny (dla ucznia)  </w:t>
            </w:r>
          </w:p>
        </w:tc>
        <w:tc>
          <w:tcPr>
            <w:tcW w:w="5244" w:type="dxa"/>
          </w:tcPr>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Zastosowanie:</w:t>
            </w:r>
            <w:r w:rsidRPr="00391179">
              <w:rPr>
                <w:rFonts w:ascii="Times New Roman" w:hAnsi="Times New Roman" w:cs="Times New Roman"/>
                <w:sz w:val="20"/>
                <w:szCs w:val="20"/>
              </w:rPr>
              <w:t xml:space="preserve"> Komputer przenośny wykorzystywany do aplikacji biurowych, obliczeniowych, dostępu do Internetu oraz poczty elektronicznej</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Ekran: </w:t>
            </w:r>
            <w:r w:rsidRPr="00391179">
              <w:rPr>
                <w:rFonts w:ascii="Times New Roman" w:hAnsi="Times New Roman" w:cs="Times New Roman"/>
                <w:sz w:val="20"/>
                <w:szCs w:val="20"/>
              </w:rPr>
              <w:t>ekran o przekątnej 15,6", rozdzielczość HD (1366 x 768), z podświetleniem LED, z powłoką antyrefleksyjną</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Procesor: </w:t>
            </w:r>
            <w:r w:rsidRPr="00391179">
              <w:rPr>
                <w:rFonts w:ascii="Times New Roman" w:hAnsi="Times New Roman" w:cs="Times New Roman"/>
                <w:sz w:val="20"/>
                <w:szCs w:val="20"/>
              </w:rPr>
              <w:t>powinien osiągać w teście wydajności PassMark Performance Test co najmniej wynik 2600 punktów Passmark Average CPU Mark.</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xml:space="preserve">Wynik powinien być dostępny na stronie : </w:t>
            </w:r>
            <w:hyperlink r:id="rId15" w:history="1">
              <w:r w:rsidRPr="00391179">
                <w:rPr>
                  <w:rFonts w:ascii="Times New Roman" w:hAnsi="Times New Roman" w:cs="Times New Roman"/>
                  <w:sz w:val="20"/>
                  <w:szCs w:val="20"/>
                </w:rPr>
                <w:t>http://www.passmark.com/products/pt.htm</w:t>
              </w:r>
            </w:hyperlink>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Płyta główna: </w:t>
            </w:r>
            <w:r w:rsidRPr="00391179">
              <w:rPr>
                <w:rFonts w:ascii="Times New Roman" w:hAnsi="Times New Roman" w:cs="Times New Roman"/>
                <w:sz w:val="20"/>
                <w:szCs w:val="20"/>
              </w:rPr>
              <w:t>wyposażona przez producenta w dedykowany chipset dla oferowanego procesora.</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Pamięć RAM:</w:t>
            </w:r>
            <w:r w:rsidRPr="00391179">
              <w:rPr>
                <w:rFonts w:ascii="Times New Roman" w:hAnsi="Times New Roman" w:cs="Times New Roman"/>
                <w:sz w:val="20"/>
                <w:szCs w:val="20"/>
              </w:rPr>
              <w:t xml:space="preserve"> 4 GB DDR3z możliwością rozbudowy do min 16GB, wymagane min. 2 sloty na pamięci w tym min. jeden wolny.</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HDD:</w:t>
            </w:r>
            <w:r w:rsidRPr="00391179">
              <w:rPr>
                <w:rFonts w:ascii="Times New Roman" w:hAnsi="Times New Roman" w:cs="Times New Roman"/>
                <w:sz w:val="20"/>
                <w:szCs w:val="20"/>
              </w:rPr>
              <w:t xml:space="preserve"> min. 240 GB typu SSD</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Karta graficzna:</w:t>
            </w:r>
            <w:r w:rsidRPr="00391179">
              <w:rPr>
                <w:rFonts w:ascii="Times New Roman" w:hAnsi="Times New Roman" w:cs="Times New Roman"/>
                <w:sz w:val="20"/>
                <w:szCs w:val="20"/>
              </w:rPr>
              <w:t xml:space="preserve"> zintegrowana z możliwością dynamicznego przydzielenia pamięci systemowej.</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Klawiatura:</w:t>
            </w:r>
            <w:r w:rsidRPr="00391179">
              <w:rPr>
                <w:rFonts w:ascii="Times New Roman" w:hAnsi="Times New Roman" w:cs="Times New Roman"/>
                <w:sz w:val="20"/>
                <w:szCs w:val="20"/>
              </w:rPr>
              <w:t xml:space="preserve"> Klawiatura wyspowa z powłoka antybakteryjna,  z wbudowanym  w klawiaturze podświetleniem z możliwością manualnej regulacji zarówno w BIOS jak i z pod systemu operacyjnego, (układ US -QWERTY), min 100 klawiszy.</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Multimedia:</w:t>
            </w:r>
            <w:r w:rsidRPr="00391179">
              <w:rPr>
                <w:rFonts w:ascii="Times New Roman" w:hAnsi="Times New Roman" w:cs="Times New Roman"/>
                <w:sz w:val="20"/>
                <w:szCs w:val="20"/>
              </w:rPr>
              <w:t xml:space="preserve"> Karta dźwiękowa stereo zintegrowana z płytą główną, zgodna z High Definition, wbudowane głośniki stereo, cyfrowy mikrofon wbudowany w obudowę, kamera internetowa o rozdzielczości min. 0,3 Mpixels trwale zainstalowana w obudowie</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Rodzaje wejść/wyjść:</w:t>
            </w:r>
            <w:r w:rsidRPr="00391179">
              <w:rPr>
                <w:rFonts w:ascii="Times New Roman" w:hAnsi="Times New Roman" w:cs="Times New Roman"/>
                <w:sz w:val="20"/>
                <w:szCs w:val="20"/>
              </w:rPr>
              <w:t xml:space="preserve">  wbudowane porty i złącza: 1x D-Sub, 1x RJ-45 (10/100/1000), 1x USB 3.0, 1x USB 2.0, czytnik kart pamięci, złącze słuchawkowe stereo i złącze mikrofonowe, port zasilania, zintegrowana karta WiFi IEEE 802.11a/b/g/, moduł bluetooth 4.0</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Wirtualizacja:</w:t>
            </w:r>
            <w:r w:rsidRPr="00391179">
              <w:rPr>
                <w:rFonts w:ascii="Times New Roman" w:hAnsi="Times New Roman" w:cs="Times New Roman"/>
                <w:sz w:val="20"/>
                <w:szCs w:val="20"/>
              </w:rPr>
              <w:t xml:space="preserve"> sprzętowe wsparcie technologii wirtualizacji  procesorów, pamięci i urządzeń I/O realizowane łącznie w procesorze, chipsecie płyty głównej oraz w  BIOS systemu (możliwość włączenia/wyłączenia sprzętowego wsparcia wirtualizacji).</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Obudowa:</w:t>
            </w:r>
            <w:r w:rsidRPr="00391179">
              <w:rPr>
                <w:rFonts w:ascii="Times New Roman" w:hAnsi="Times New Roman" w:cs="Times New Roman"/>
                <w:sz w:val="20"/>
                <w:szCs w:val="20"/>
              </w:rPr>
              <w:t xml:space="preserve">  szkielet obudowy i zawiasy notebooka wykonany z wzmacnianego metalu.</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Bateria:</w:t>
            </w:r>
            <w:r w:rsidRPr="00391179">
              <w:rPr>
                <w:rFonts w:ascii="Times New Roman" w:hAnsi="Times New Roman" w:cs="Times New Roman"/>
                <w:sz w:val="20"/>
                <w:szCs w:val="20"/>
              </w:rPr>
              <w:t xml:space="preserve">  min. 6-cell, zasilacz 230V</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Bepieczeństwo:</w:t>
            </w:r>
            <w:r w:rsidRPr="00391179">
              <w:rPr>
                <w:rFonts w:ascii="Times New Roman" w:hAnsi="Times New Roman" w:cs="Times New Roman"/>
                <w:sz w:val="20"/>
                <w:szCs w:val="20"/>
              </w:rPr>
              <w:t xml:space="preserve"> Zintegrowany z płytą główną dedykowany układ sprzętowy służący do tworzenia i zarządzania wygenerowanymi przez komputer kluczami szyfrowania. Weryfikacja wygenerowanych przez komputer kluczy szyfrowania musi odbywać się w dedykowanym chipsecie na płycie głównej.</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Złącze typu Kensington Lock.</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System operacyjny:</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 </w:t>
            </w:r>
            <w:r w:rsidRPr="00391179">
              <w:rPr>
                <w:rFonts w:ascii="Times New Roman" w:hAnsi="Times New Roman" w:cs="Times New Roman"/>
                <w:sz w:val="20"/>
                <w:szCs w:val="20"/>
              </w:rPr>
              <w:t xml:space="preserve">System operacyjny w polskiej wersji językowej, zapewniający poprawną pracę dostarczonego oprogramowania </w:t>
            </w:r>
            <w:r w:rsidRPr="00391179">
              <w:rPr>
                <w:rFonts w:ascii="Times New Roman" w:hAnsi="Times New Roman" w:cs="Times New Roman"/>
                <w:sz w:val="20"/>
                <w:szCs w:val="20"/>
              </w:rPr>
              <w:lastRenderedPageBreak/>
              <w:t>aplikacyjnego, nie wymagający aktywacji za pomocą telefonu lub Internetu, dostarczony wraz z nośnikiem, spełniający (bez użycia dodatkowych programów/aplikacji) następujące wymagania funkcjonalne,:</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Możliwość dokonywania aktualizacji i poprawek systemu przez Internet z możliwością wyboru instalowanych poprawek;</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xml:space="preserve">- Możliwość dokonywania uaktualnień sterowników urządzeń przez Internet – witrynę producenta systemu;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Internetowa aktualizacja zapewniona w języku polskim;</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Wbudowana zapora internetowa (firewall) dla ochrony połączeń internetowych; zintegrowana z systemem konsola do zarządzania ustawieniami zapory</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xml:space="preserve">- Zlokalizowane w języku polskim, co najmniej następujące elementy: menu, odtwarzacz multimediów, pomoc, komunikaty systemowe;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xml:space="preserve">- Możliwość zdalnej automatycznej instalacji, konfiguracji, administrowania oraz aktualizowania systemu;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Zabezpieczony hasłem hierarchiczny dostęp do systemu, konta i profile użytkowników zarządzane zdalnie; praca systemu w trybie ochrony kont użytkowników.</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Zintegrowane z systemem operacyjnym narzędzia zwalczające złośliwe oprogramowanie; aktualizacje dostępne u producenta nieodpłatnie bez ograniczeń czasowych.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Wbudowany system pomocy w języku polskim;</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Możliwość zarządzania stacją przy wykorzystaniu usług typu Active Directory</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System posiada narzędzia służące do administracji, do wykonywania kopii zapasowych polityk i ich odtwarzania oraz generowania raportów z ustawień polityk;</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Wsparcie dla Sun Java i .NET Framework – możliwość uruchomienia aplikacji działających we wskazanych środowiskach;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Wsparcie dla JScript i VBScript – możliwość uruchamiania interpretera poleceń;</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Zdalna pomoc i współdzielenie aplikacji – możliwość zdalnego przejęcia sesji zalogowanego użytkownika celem rozwiązania problemu z komputerem;</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Graficzne środowisko instalacji i konfiguracji;</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Oprogramowanie dla tworzenia kopii zapasowych (Backup); automatyczne wykonywanie kopii plików z możliwością automatycznego przywrócenia wersji wcześniejszej;</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Możliwość przywracania plików systemowych,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Zainstalowany system operacyjny musi być zapisany trwale w BIOS i umożliwiać instalację systemu operacyjnego zdalnie bez potrzeby ręcznego wpisywania klucza licencyjnego.</w:t>
            </w:r>
          </w:p>
          <w:p w:rsidR="00E64880" w:rsidRPr="00391179" w:rsidRDefault="00E64880" w:rsidP="00E407AE">
            <w:pPr>
              <w:pStyle w:val="Akapitzlist"/>
              <w:ind w:left="34"/>
              <w:jc w:val="both"/>
              <w:rPr>
                <w:rFonts w:ascii="Times New Roman" w:hAnsi="Times New Roman" w:cs="Times New Roman"/>
                <w:b/>
                <w:sz w:val="20"/>
                <w:szCs w:val="20"/>
              </w:rPr>
            </w:pPr>
            <w:r w:rsidRPr="00391179">
              <w:rPr>
                <w:rFonts w:ascii="Times New Roman" w:hAnsi="Times New Roman" w:cs="Times New Roman"/>
                <w:b/>
                <w:sz w:val="20"/>
                <w:szCs w:val="20"/>
              </w:rPr>
              <w:t>Oprogramowanie:</w:t>
            </w:r>
          </w:p>
          <w:p w:rsidR="00E64880" w:rsidRPr="00391179" w:rsidRDefault="00E64880" w:rsidP="00E75975">
            <w:pPr>
              <w:pStyle w:val="Akapitzlist"/>
              <w:numPr>
                <w:ilvl w:val="0"/>
                <w:numId w:val="67"/>
              </w:numPr>
              <w:jc w:val="both"/>
              <w:rPr>
                <w:rFonts w:ascii="Times New Roman" w:hAnsi="Times New Roman" w:cs="Times New Roman"/>
                <w:sz w:val="20"/>
                <w:szCs w:val="20"/>
                <w:u w:val="single"/>
              </w:rPr>
            </w:pPr>
            <w:r w:rsidRPr="00391179">
              <w:rPr>
                <w:rFonts w:ascii="Times New Roman" w:hAnsi="Times New Roman" w:cs="Times New Roman"/>
                <w:sz w:val="20"/>
                <w:szCs w:val="20"/>
                <w:u w:val="single"/>
              </w:rPr>
              <w:t>Wymagania ogólne:</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Pełna polska wersja językowa interfejsu użytkownika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Intuicyjność obsługi</w:t>
            </w:r>
          </w:p>
          <w:p w:rsidR="00E64880" w:rsidRPr="0000322D" w:rsidRDefault="00E64880" w:rsidP="00E407AE">
            <w:pPr>
              <w:jc w:val="both"/>
              <w:rPr>
                <w:rFonts w:ascii="Times New Roman" w:hAnsi="Times New Roman" w:cs="Times New Roman"/>
                <w:sz w:val="20"/>
                <w:szCs w:val="20"/>
              </w:rPr>
            </w:pPr>
            <w:r w:rsidRPr="0000322D">
              <w:rPr>
                <w:rFonts w:ascii="Times New Roman" w:hAnsi="Times New Roman" w:cs="Times New Roman"/>
                <w:sz w:val="20"/>
                <w:szCs w:val="20"/>
              </w:rPr>
              <w:lastRenderedPageBreak/>
              <w:t>-  Oprogramowanie musi umożliwiać tworzenie i edycję dokumentów elektronicznych w ustalonym formacie, który spełnia następujące warunki: posiada kompletny i publicznie dostępny opis formatu, ma zdefiniowany układ informacji w postaci XML zgodnie z Tabelą B1 załącznika 2 Rozporządzenia w sprawie minimalnych wymagań dla systemów teleinformatycznych  (Dz.U.05.212.1766)</w:t>
            </w:r>
            <w:r>
              <w:rPr>
                <w:rFonts w:ascii="Times New Roman" w:hAnsi="Times New Roman" w:cs="Times New Roman"/>
                <w:sz w:val="20"/>
                <w:szCs w:val="20"/>
              </w:rPr>
              <w:t xml:space="preserve">, </w:t>
            </w:r>
            <w:r w:rsidRPr="0000322D">
              <w:rPr>
                <w:rFonts w:ascii="Times New Roman" w:hAnsi="Times New Roman" w:cs="Times New Roman"/>
                <w:sz w:val="20"/>
                <w:szCs w:val="20"/>
              </w:rPr>
              <w:t>umożliwia wykorzystanie schematów XML</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Wspiera w swojej specyfikacji podpis elektroniczny zgodnie z Tabelą A.1.1 załącznika 2 Rozporządzenia w sprawie minimalnych wymagań dla systemów teleinformatycznych  (Dz.U.05.212.1766)</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Oprogramowanie musi umożliwiać dostosowanie dokumentów do potrzeb oraz udostępniać narzędzia umożliwiające dystrybucję odpowiednich szablonów do właściwych odbiorców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 skład oprogramowania muszą wchodzić narzędzia programistyczne umożliwiające automatyzację pracy i wymianę danych pomiędzy dokumentami i aplikacjami (język makropoleceń, język skryptowy)</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Do aplikacji musi być dostępna pełna dokumentacja w języku polskim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Pakiet zintegrowanych aplikacji biurowych musi zawierać: edytor tekstu, arkusz kalkulacyjny, narzędzie do przygotowywania i prowadzenia prezentacji, narzędzie do zarządzania informacją prywatą (pocztą elektroniczną, kalendarzem, kontaktami i zadaniami)"</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Wymagania zawarte w specyfikacjach technicznych poszczególnych produktów odnoszą się do natywnej funkcjonalności oferowanego oprogramowania bez użycia dodatkowego oprogramowania,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Licencja musi uwzględniać prawo (w okresie przynajmniej 3 lat) do bezpłatnej instalacji udostępnianych przez producenta uaktualnień i poprawek krytycznych i opcjonalnych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Zamawiający wymaga dostarczenia kompletu wymaganych kluczy aktywacyjnych.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Zamawiający wymaga dostarczenia dokumentów pozwalających na stwierdzenie legalności zakupionego oprogramowania dla celów inwentaryzacyjnych i audytowych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Telefoniczne wsparcie techniczne w języku polskim w dni robocze zapewniony przez producenta przez co najmniej 3 lat od chwili zakupu</w:t>
            </w:r>
          </w:p>
          <w:p w:rsidR="00E64880" w:rsidRPr="00391179" w:rsidRDefault="00E64880" w:rsidP="00E407AE">
            <w:pPr>
              <w:pStyle w:val="Akapitzlist"/>
              <w:ind w:left="34"/>
              <w:jc w:val="both"/>
              <w:rPr>
                <w:rFonts w:ascii="Times New Roman" w:hAnsi="Times New Roman" w:cs="Times New Roman"/>
                <w:sz w:val="20"/>
                <w:szCs w:val="20"/>
                <w:u w:val="single"/>
              </w:rPr>
            </w:pPr>
            <w:r w:rsidRPr="00391179">
              <w:rPr>
                <w:rFonts w:ascii="Times New Roman" w:hAnsi="Times New Roman" w:cs="Times New Roman"/>
                <w:sz w:val="20"/>
                <w:szCs w:val="20"/>
                <w:u w:val="single"/>
              </w:rPr>
              <w:t>2. Edytor tekstu musi umożliwiać:</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Edycję i formatowanie tekstu w języku polskim wraz z obsługą języka polskiego w zakresie sprawdzania pisowni i poprawności gramatycznej oraz funkcjonalnością słownika wyrazów bliskoznacznych i autokorekty</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Wstawianie oraz formatowanie tabel</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Wstawianie oraz formatowanie obiektów graficznych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Wstawianie wykresów i tabel z arkusza kalkulacyjnego (wliczając tabele przestawne)</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Automatyczne numerowanie rozdziałów, punktów, akapitów, tabel i rysunków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Automatyczne tworzenie spisów treści</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lastRenderedPageBreak/>
              <w:t>- Formatowanie nagłówków i stopek stron</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Sprawdzanie pisowni w języku polskim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Śledzenie zmian wprowadzonych przez użytkowników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Nagrywanie, tworzenie i edycję makr automatyzujących wykonywanie czynności</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Określenie układu strony (pionowa/pozioma)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Wydruk dokumentów</w:t>
            </w:r>
          </w:p>
          <w:p w:rsidR="00E64880" w:rsidRPr="00391179" w:rsidRDefault="00E64880" w:rsidP="00E407AE">
            <w:pPr>
              <w:pStyle w:val="Akapitzlist"/>
              <w:ind w:left="34"/>
              <w:jc w:val="both"/>
              <w:rPr>
                <w:rFonts w:ascii="Times New Roman" w:hAnsi="Times New Roman" w:cs="Times New Roman"/>
                <w:sz w:val="20"/>
                <w:szCs w:val="20"/>
              </w:rPr>
            </w:pPr>
            <w:r>
              <w:rPr>
                <w:rFonts w:ascii="Times New Roman" w:hAnsi="Times New Roman" w:cs="Times New Roman"/>
                <w:sz w:val="20"/>
                <w:szCs w:val="20"/>
              </w:rPr>
              <w:t xml:space="preserve">- </w:t>
            </w:r>
            <w:r w:rsidRPr="00391179">
              <w:rPr>
                <w:rFonts w:ascii="Times New Roman" w:hAnsi="Times New Roman" w:cs="Times New Roman"/>
                <w:sz w:val="20"/>
                <w:szCs w:val="20"/>
              </w:rPr>
              <w:t>Wykonywanie korespondencji seryjnej bazując na danych adresowych pochodzących z arkusza kalkulacyjnego i z narzędzia do zarządzania informacją prywatną</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Pracę na dokumentach utworzonych przy pomocy Microsoft Word 2003, Microsoft Word 2007 lub Microsoft Word 2010 z zapewnieniem bezproblemowej konwersji wszystkich elementów i atrybutów dokumentu</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Zabezpieczenie dokumentów hasłem przed odczytem oraz przed wprowadzaniem modyfikacji</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E64880" w:rsidRPr="00391179" w:rsidRDefault="00E64880" w:rsidP="00E407AE">
            <w:pPr>
              <w:pStyle w:val="Akapitzlist"/>
              <w:ind w:left="34"/>
              <w:jc w:val="both"/>
              <w:rPr>
                <w:rFonts w:ascii="Times New Roman" w:hAnsi="Times New Roman" w:cs="Times New Roman"/>
                <w:sz w:val="20"/>
                <w:szCs w:val="20"/>
                <w:u w:val="single"/>
              </w:rPr>
            </w:pPr>
            <w:r w:rsidRPr="00391179">
              <w:rPr>
                <w:rFonts w:ascii="Times New Roman" w:hAnsi="Times New Roman" w:cs="Times New Roman"/>
                <w:sz w:val="20"/>
                <w:szCs w:val="20"/>
                <w:u w:val="single"/>
              </w:rPr>
              <w:t>3. Arkusz kalkulacyjny musi umożliwiać</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Tworzenie raportów tabelarycznych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Tworzenie wykresów liniowych (wraz linią trendu), słupkowych, kołowych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Tworzenie arkuszy kalkulacyjnych zawierających teksty, dane liczbowe oraz formuły przeprowadzające operacje matematyczne, logiczne, tekstowe, statystyczne oraz operacje na danych finansowych i na miarach czasu</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Tworzenie raportów z zewnętrznych źródeł danych (inne arkusze kalkulacyjne, bazy danych zgodne z ODBC, pliki tekstowe, pliki XML, webservice)</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Obsługę kostek OLAP oraz tworzenie i edycję kwerend bazodanowych i webowych. Narzędzia wspomagające analizę statystyczną i finansową, analizę wariantową i rozwiązywanie problemów optymalizacyjnych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Tworzenie raportów tabeli przestawnych umożliwiających dynamiczną zmianę wymiarów oraz wykresów bazujących na danych z tabeli przestawnych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Wyszukiwanie i zmianę danych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Wykonywanie analiz danych przy użyciu formatowania warunkowego</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Nazywanie komórek arkusza i odwoływanie się w formułach po takiej nazwie</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Nagrywanie, tworzenie i edycję makr automatyzujących wykonywanie czynności</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Formatowanie czasu, daty i wartości finansowych z polskim formatem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lastRenderedPageBreak/>
              <w:t>- Zapis wielu arkuszy kalkulacyjnych w jednym pliku</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Zachowanie pełnej zgodności z formatami plików utworzonych za pomocą oprogramowania Microsoft Excel 2003, Microsoft Excel 2007oraz Microsoft Excel 2010, z uwzględnieniem poprawnej realizacji użytych w nich funkcji specjalnych i makropoleceń</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Zabezpieczenie dokumentów hasłem przed odczytem oraz przed wprowadzaniem modyfikacji</w:t>
            </w:r>
          </w:p>
          <w:p w:rsidR="00E64880" w:rsidRPr="00391179" w:rsidRDefault="00E64880" w:rsidP="00E407AE">
            <w:pPr>
              <w:pStyle w:val="Akapitzlist"/>
              <w:ind w:left="34"/>
              <w:jc w:val="both"/>
              <w:rPr>
                <w:rFonts w:ascii="Times New Roman" w:hAnsi="Times New Roman" w:cs="Times New Roman"/>
                <w:sz w:val="20"/>
                <w:szCs w:val="20"/>
                <w:u w:val="single"/>
              </w:rPr>
            </w:pPr>
            <w:r w:rsidRPr="00391179">
              <w:rPr>
                <w:rFonts w:ascii="Times New Roman" w:hAnsi="Times New Roman" w:cs="Times New Roman"/>
                <w:sz w:val="20"/>
                <w:szCs w:val="20"/>
                <w:u w:val="single"/>
              </w:rPr>
              <w:t>4. Narzędzie do przygotowywania i prowadzenia prezentacji musi umożliwiać</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Prezentowanie przy użyciu projektora multimedialnego</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Drukowanie w formacie umożliwiającym robienie notatek</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Zapisanie, jako prezentacji tylko do odczytu</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Nagrywanie narracji i dołączanie jej do prezentacji</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Opatrywanie slajdów notatkami dla prezentera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Umieszczanie i formatowanie tekstów, obiektów graficznych, tabel, nagrań dźwiękowych i wideo</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Umieszczanie tabel i wykresów pochodzących z arkusza kalkulacyjnego</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Odświeżenie wykresu znajdującego się w prezentacji po zmianie danych w źródłowym arkuszu kalkulacyjnym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Możliwość tworzenia animacji obiektów i całych slajdów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Prowadzenie prezentacji w trybie prezentera, gdzie slajdy są widoczne na jednym monitorze lub projektorze, a na drugim widoczne są slajdy i notatki prezentera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Pełna zgodność z formatami plików utworzonych za pomocą oprogramowania MS PowerPoint 2003, MS PowerPoint 2007 i MS PowerPoint 2010</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Możliwość publikacji prezentacji i jej prowadzenie z zewnętrznego źródła internetowego umożliwiającego oglądanie prezentacji przez użytkowników zewnętrznych posługujących się przeglądarką.</w:t>
            </w:r>
          </w:p>
          <w:p w:rsidR="00E64880" w:rsidRPr="00391179" w:rsidRDefault="00E64880" w:rsidP="00E407AE">
            <w:pPr>
              <w:pStyle w:val="Akapitzlist"/>
              <w:ind w:left="34"/>
              <w:jc w:val="both"/>
              <w:rPr>
                <w:rFonts w:ascii="Times New Roman" w:hAnsi="Times New Roman" w:cs="Times New Roman"/>
                <w:sz w:val="20"/>
                <w:szCs w:val="20"/>
                <w:u w:val="single"/>
              </w:rPr>
            </w:pPr>
            <w:r w:rsidRPr="00391179">
              <w:rPr>
                <w:rFonts w:ascii="Times New Roman" w:hAnsi="Times New Roman" w:cs="Times New Roman"/>
                <w:sz w:val="20"/>
                <w:szCs w:val="20"/>
                <w:u w:val="single"/>
              </w:rPr>
              <w:t>5. Narzędzie do zarządzania informacją prywatną (pocztą elektroniczną, kalendarzem, kontaktami i zadaniami) musi umożliwiać:</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Pobieranie i wysyłanie poczty elektronicznej z serwera pocztowego</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Filtrowanie niechcianej poczty elektronicznej (SPAM) oraz określanie listy zablokowanych i bezpiecznych nadawców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Tworzenie katalogów, pozwalających katalogować pocztę elektroniczną</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Tworzenie reguł przenoszących automatycznie nową pocztę elektroniczną do określonych katalogów bazując na słowach zawartych w tytule, adresie nadawcy i odbiorcy</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Oflagowanie poczty elektronicznej z określeniem terminu przypomnienia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Zarządzanie kalendrzem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Udostępnianie kalendarza innym użytkownikom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Przeglądanie kalendarza innych użytkowników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Zapraszanie uczestników na spotkanie, co po ich akceptacji powoduje automatyczne wprowadzenie spotkania w ich kalendarzach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Zarządzanie listą zadań</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Zlecanie zadań innym użytkownikom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Zarządzanie listą kontaktów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lastRenderedPageBreak/>
              <w:t>- Udostępnianie listy kontaktów innym użytkownikom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Przeglądanie listy kontaktów innych użytkowników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Możliwość przesyłania kontaktów innym użytkowników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b/>
                <w:sz w:val="20"/>
                <w:szCs w:val="20"/>
              </w:rPr>
              <w:t xml:space="preserve">Gwarancja: </w:t>
            </w:r>
            <w:r w:rsidRPr="00391179">
              <w:rPr>
                <w:rFonts w:ascii="Times New Roman" w:hAnsi="Times New Roman" w:cs="Times New Roman"/>
                <w:sz w:val="20"/>
                <w:szCs w:val="20"/>
              </w:rPr>
              <w:t>3-letnia gwarancja świadczona na miejscu u klienta, Czas reakcji serwisu - do końca następnego dnia roboczego, firma serwisująca musi posiadać autoryzacje producenta komputera, serwis urządzeń musi być realizowany przez Producenta lub Autoryzowanego Partnera Serwisowego Producenta</w:t>
            </w:r>
          </w:p>
        </w:tc>
        <w:tc>
          <w:tcPr>
            <w:tcW w:w="1275" w:type="dxa"/>
          </w:tcPr>
          <w:p w:rsidR="00E64880" w:rsidRPr="005264ED" w:rsidRDefault="00E64880" w:rsidP="00E407AE">
            <w:pPr>
              <w:rPr>
                <w:rFonts w:ascii="Times New Roman" w:hAnsi="Times New Roman" w:cs="Times New Roman"/>
                <w:sz w:val="20"/>
                <w:szCs w:val="20"/>
              </w:rPr>
            </w:pPr>
            <w:r>
              <w:rPr>
                <w:rFonts w:ascii="Times New Roman" w:hAnsi="Times New Roman" w:cs="Times New Roman"/>
                <w:sz w:val="20"/>
                <w:szCs w:val="20"/>
              </w:rPr>
              <w:lastRenderedPageBreak/>
              <w:t>sztuka</w:t>
            </w:r>
          </w:p>
        </w:tc>
        <w:tc>
          <w:tcPr>
            <w:tcW w:w="851"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27</w:t>
            </w:r>
          </w:p>
        </w:tc>
      </w:tr>
      <w:tr w:rsidR="00E64880" w:rsidTr="00B35364">
        <w:tc>
          <w:tcPr>
            <w:tcW w:w="534" w:type="dxa"/>
          </w:tcPr>
          <w:p w:rsidR="00E64880" w:rsidRPr="00A256E5"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lastRenderedPageBreak/>
              <w:t>2</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Komputer przenośny (dla nauczyciela)</w:t>
            </w:r>
          </w:p>
        </w:tc>
        <w:tc>
          <w:tcPr>
            <w:tcW w:w="5244" w:type="dxa"/>
          </w:tcPr>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Zastosowanie:</w:t>
            </w:r>
            <w:r w:rsidRPr="00391179">
              <w:rPr>
                <w:rFonts w:ascii="Times New Roman" w:hAnsi="Times New Roman" w:cs="Times New Roman"/>
                <w:sz w:val="20"/>
                <w:szCs w:val="20"/>
              </w:rPr>
              <w:t xml:space="preserve"> Komputer przenośny wykorzystywany do aplikacji biurowych, obliczeniowych, dostępu do Internetu oraz poczty elektronicznej</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Ekran: </w:t>
            </w:r>
            <w:r w:rsidRPr="00391179">
              <w:rPr>
                <w:rFonts w:ascii="Times New Roman" w:hAnsi="Times New Roman" w:cs="Times New Roman"/>
                <w:sz w:val="20"/>
                <w:szCs w:val="20"/>
              </w:rPr>
              <w:t>ekran o przekątnej 17,3", rozdzielczość HD (1920 x 1080), z podświetleniem LED</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Procesor: </w:t>
            </w:r>
            <w:r w:rsidRPr="00391179">
              <w:rPr>
                <w:rFonts w:ascii="Times New Roman" w:hAnsi="Times New Roman" w:cs="Times New Roman"/>
                <w:sz w:val="20"/>
                <w:szCs w:val="20"/>
              </w:rPr>
              <w:t xml:space="preserve">o wydajności  w teście PassMark Performance Test co najmniej 3200 punktów Passmark Average CPU Mark. Wynik powinien być dostępny na stronie : </w:t>
            </w:r>
            <w:hyperlink r:id="rId16" w:history="1">
              <w:r w:rsidRPr="00391179">
                <w:rPr>
                  <w:rFonts w:ascii="Times New Roman" w:hAnsi="Times New Roman" w:cs="Times New Roman"/>
                  <w:sz w:val="20"/>
                  <w:szCs w:val="20"/>
                </w:rPr>
                <w:t>http://www.passmark.com/products/pt.htm</w:t>
              </w:r>
            </w:hyperlink>
            <w:r w:rsidRPr="00391179">
              <w:rPr>
                <w:rFonts w:ascii="Times New Roman" w:hAnsi="Times New Roman" w:cs="Times New Roman"/>
                <w:b/>
                <w:sz w:val="20"/>
                <w:szCs w:val="20"/>
              </w:rPr>
              <w:t xml:space="preserve">Płyta główna: </w:t>
            </w:r>
            <w:r w:rsidRPr="00391179">
              <w:rPr>
                <w:rFonts w:ascii="Times New Roman" w:hAnsi="Times New Roman" w:cs="Times New Roman"/>
                <w:sz w:val="20"/>
                <w:szCs w:val="20"/>
              </w:rPr>
              <w:t>wyposażona przez producenta w dedykowany chipset dla oferowanego procesora.</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Pamięć RAM:</w:t>
            </w:r>
            <w:r w:rsidRPr="00391179">
              <w:rPr>
                <w:rFonts w:ascii="Times New Roman" w:hAnsi="Times New Roman" w:cs="Times New Roman"/>
                <w:sz w:val="20"/>
                <w:szCs w:val="20"/>
              </w:rPr>
              <w:t xml:space="preserve"> 8 GB DDR3/4 SDRAM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HDD:</w:t>
            </w:r>
            <w:r w:rsidRPr="00391179">
              <w:rPr>
                <w:rFonts w:ascii="Times New Roman" w:hAnsi="Times New Roman" w:cs="Times New Roman"/>
                <w:sz w:val="20"/>
                <w:szCs w:val="20"/>
              </w:rPr>
              <w:t xml:space="preserve"> min. 480 GB typu SSD</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Karta graficzna:</w:t>
            </w:r>
            <w:r w:rsidRPr="00391179">
              <w:rPr>
                <w:rFonts w:ascii="Times New Roman" w:hAnsi="Times New Roman" w:cs="Times New Roman"/>
                <w:sz w:val="20"/>
                <w:szCs w:val="20"/>
              </w:rPr>
              <w:t xml:space="preserve"> musi osiągać w teście PassMark G3D Mark co najmniej wynik 850 punktów, wynik musi być dostępny na stronie: http://www.videocardbenchmark.net/gpu_list.php</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Klawiatura:</w:t>
            </w:r>
            <w:r w:rsidRPr="00391179">
              <w:rPr>
                <w:rFonts w:ascii="Times New Roman" w:hAnsi="Times New Roman" w:cs="Times New Roman"/>
                <w:sz w:val="20"/>
                <w:szCs w:val="20"/>
              </w:rPr>
              <w:t xml:space="preserve"> wyspowa z powłoka antybakteryjna,  z wbudowanym podświetleniem z możliwością manualnej regulacji zarówno w BIOS jak i z pod systemu operacyjnego, (układ US -QWERTY), min 100 klawiszy.</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Multimedia:</w:t>
            </w:r>
            <w:r w:rsidRPr="00391179">
              <w:rPr>
                <w:rFonts w:ascii="Times New Roman" w:hAnsi="Times New Roman" w:cs="Times New Roman"/>
                <w:sz w:val="20"/>
                <w:szCs w:val="20"/>
              </w:rPr>
              <w:t xml:space="preserve"> Karta dźwiękowa stereo zintegrowana z płytą główną, zgodna z High Definition, wbudowane głośniki stereo, cyfrowy mikrofon wbudowany w obudowę, kamera internetowa o rozdzielczości min. 0,3 Mpixels trwale zainstalowana w obudowie</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Rodzaje wejść/wyjść:</w:t>
            </w:r>
            <w:r w:rsidRPr="00391179">
              <w:rPr>
                <w:rFonts w:ascii="Times New Roman" w:hAnsi="Times New Roman" w:cs="Times New Roman"/>
                <w:sz w:val="20"/>
                <w:szCs w:val="20"/>
              </w:rPr>
              <w:t xml:space="preserve"> Wbudowane porty i złącza : 1x D-Sub, 1x HDMI 1.4, 1x RJ-45 (10/100/1000), 3x USB 3.0, 1x USB 2.0, czytnik kart pamięci typu SD, SDHC, SDXC, złącze słuchawkowe stereo, złącze mikrofonowe, port zasilania, zintegrowana karta WiFi IEEE 802.11a/b/g/Ac, moduł bluetooth 4.0</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Wirtualizacja:</w:t>
            </w:r>
            <w:r w:rsidRPr="00391179">
              <w:rPr>
                <w:rFonts w:ascii="Times New Roman" w:hAnsi="Times New Roman" w:cs="Times New Roman"/>
                <w:sz w:val="20"/>
                <w:szCs w:val="20"/>
              </w:rPr>
              <w:t xml:space="preserve"> sprzętowe wsparcie technologii wirtualizacji  procesorów, pamięci i urządzeń I/O realizowane łącznie w procesorze, chipsecie płyty głównej oraz w  BIOS systemu (możliwość włączenia/wyłączenia sprzętowego wsparcia wirtualizacji).</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Obudowa:</w:t>
            </w:r>
            <w:r w:rsidRPr="00391179">
              <w:rPr>
                <w:rFonts w:ascii="Times New Roman" w:hAnsi="Times New Roman" w:cs="Times New Roman"/>
                <w:sz w:val="20"/>
                <w:szCs w:val="20"/>
              </w:rPr>
              <w:t xml:space="preserve">  szkielet obudowy i zawiasy notebooka wykonany z wzmacnianego metalu.</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Bateria:</w:t>
            </w:r>
            <w:r w:rsidRPr="00391179">
              <w:rPr>
                <w:rFonts w:ascii="Times New Roman" w:hAnsi="Times New Roman" w:cs="Times New Roman"/>
                <w:sz w:val="20"/>
                <w:szCs w:val="20"/>
              </w:rPr>
              <w:t xml:space="preserve">  min. 6-cell, zasilacz 230V</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Bepieczeństwo:</w:t>
            </w:r>
            <w:r w:rsidRPr="00391179">
              <w:rPr>
                <w:rFonts w:ascii="Times New Roman" w:hAnsi="Times New Roman" w:cs="Times New Roman"/>
                <w:sz w:val="20"/>
                <w:szCs w:val="20"/>
              </w:rPr>
              <w:t xml:space="preserve"> Zintegrowany z płytą główną dedykowany układ sprzętowy służący do tworzenia i zarządzania wygenerowanymi przez komputer kluczami szyfrowania. Weryfikacja wygenerowanych przez komputer kluczy szyfrowania musi odbywać się w dedykowanym chipsecie na płycie głównej.</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Złącze typu Kensington Lock.</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lastRenderedPageBreak/>
              <w:t>System operacyjny:</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 </w:t>
            </w:r>
            <w:r w:rsidRPr="00391179">
              <w:rPr>
                <w:rFonts w:ascii="Times New Roman" w:hAnsi="Times New Roman" w:cs="Times New Roman"/>
                <w:sz w:val="20"/>
                <w:szCs w:val="20"/>
              </w:rPr>
              <w:t>System operacyjny w polskiej wersji językowej, zapewniający poprawną pracę dostarczonego oprogramowania aplikacyjnego, nie wymagający aktywacji za pomocą telefonu lub Internetu, dostarczony wraz z nośnikiem, spełniający (bez użycia dodatkowych programów/aplikacji) następujące wymagania funkcjonalne,:</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Możliwość dokonywania aktualizacji i poprawek systemu przez Internet z możliwością wyboru instalowanych poprawek;</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xml:space="preserve">- Możliwość dokonywania uaktualnień sterowników urządzeń przez Internet – witrynę producenta systemu;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Internetowa aktualizacja zapewniona w języku polskim;</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Wbudowana zapora internetowa (firewall) dla ochrony połączeń internetowych; zintegrowana z systemem konsola do zarządzania ustawieniami zapory</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xml:space="preserve">- Zlokalizowane w języku polskim, co najmniej następujące elementy: menu, odtwarzacz multimediów, pomoc, komunikaty systemowe;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xml:space="preserve">- Możliwość zdalnej automatycznej instalacji, konfiguracji, administrowania oraz aktualizowania systemu;   </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Zabezpieczony hasłem hierarchiczny dostęp do systemu, konta i profile użytkowników zarządzane zdalnie; praca systemu w trybie ochrony kont użytkowników.</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Zintegrowane z systemem operacyjnym narzędzia zwalczające złośliwe oprogramowanie; aktualizacje dostępne u producenta nieodpłatnie bez ograniczeń czasowych.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Wbudowany system pomocy w języku polskim;</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Możliwość zarządzania stacją przy wykorzystaniu usług typu Active Directory</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System posiada narzędzia służące do administracji, do wykonywania kopii zapasowych polityk i ich odtwarzania oraz generowania raportów z ustawień polityk;</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Wsparcie dla Sun Java i .NET Framework – możliwość uruchomienia aplikacji działających we wskazanych środowiskach;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Wsparcie dla JScript i VBScript – możliwość uruchamiania interpretera poleceń;</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Zdalna pomoc i współdzielenie aplikacji – możliwość zdalnego przejęcia sesji zalogowanego użytkownika celem rozwiązania problemu z komputerem;</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Graficzne środowisko instalacji i konfiguracji;</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Oprogramowanie dla tworzenia kopii zapasowych (Backup); automatyczne wykonywanie kopii plików z możliwością automatycznego przywrócenia wersji wcześniejszej;</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Możliwość przywracania plików systemowych</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sz w:val="20"/>
                <w:szCs w:val="20"/>
              </w:rPr>
              <w:t>- Zainstalowany system operacyjny musi być zapisany trwale w BIOS i umożliwiać instalację systemu operacyjnego zdalnie bez potrzeby ręcznego wpisywania klucza licencyjnego.</w:t>
            </w:r>
          </w:p>
          <w:p w:rsidR="00E64880" w:rsidRPr="00391179" w:rsidRDefault="00E64880" w:rsidP="00E407AE">
            <w:pPr>
              <w:pStyle w:val="Akapitzlist"/>
              <w:tabs>
                <w:tab w:val="center" w:pos="2389"/>
              </w:tabs>
              <w:ind w:left="34"/>
              <w:jc w:val="both"/>
              <w:rPr>
                <w:rFonts w:ascii="Times New Roman" w:hAnsi="Times New Roman" w:cs="Times New Roman"/>
                <w:b/>
                <w:sz w:val="20"/>
                <w:szCs w:val="20"/>
              </w:rPr>
            </w:pPr>
            <w:r w:rsidRPr="00391179">
              <w:rPr>
                <w:rFonts w:ascii="Times New Roman" w:hAnsi="Times New Roman" w:cs="Times New Roman"/>
                <w:b/>
                <w:sz w:val="20"/>
                <w:szCs w:val="20"/>
              </w:rPr>
              <w:t>Oprogramowanie:</w:t>
            </w:r>
            <w:r w:rsidRPr="00391179">
              <w:rPr>
                <w:rFonts w:ascii="Times New Roman" w:hAnsi="Times New Roman" w:cs="Times New Roman"/>
                <w:b/>
                <w:sz w:val="20"/>
                <w:szCs w:val="20"/>
              </w:rPr>
              <w:tab/>
            </w:r>
          </w:p>
          <w:p w:rsidR="00E64880" w:rsidRPr="00391179" w:rsidRDefault="00E64880" w:rsidP="00E75975">
            <w:pPr>
              <w:pStyle w:val="Akapitzlist"/>
              <w:numPr>
                <w:ilvl w:val="0"/>
                <w:numId w:val="66"/>
              </w:numPr>
              <w:jc w:val="both"/>
              <w:rPr>
                <w:rFonts w:ascii="Times New Roman" w:hAnsi="Times New Roman" w:cs="Times New Roman"/>
                <w:sz w:val="20"/>
                <w:szCs w:val="20"/>
                <w:u w:val="single"/>
              </w:rPr>
            </w:pPr>
            <w:r w:rsidRPr="00391179">
              <w:rPr>
                <w:rFonts w:ascii="Times New Roman" w:hAnsi="Times New Roman" w:cs="Times New Roman"/>
                <w:sz w:val="20"/>
                <w:szCs w:val="20"/>
                <w:u w:val="single"/>
              </w:rPr>
              <w:lastRenderedPageBreak/>
              <w:t>Wymagania ogólne:</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Pełna polska wersja językowa interfejsu użytkownika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xml:space="preserve">- Intuicyjność obsługi, </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Oprogramowanie musi umożliwiać tworzenie i edycję dokumentów elektronicznych w ustalonym formacie, który spełnia następujące warunki: posiada kompletny i publicznie dostępny opis formatu, ma zdefiniowany układ informacji w postaci XML zgodnie z Tabelą B1 załącznika 2 Rozporządzenia w sprawie minimalnych wymagań dla systemów teleinformatycznych  (Dz.U.05.212.1766), umożliwia wykorzystanie schematów XML</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Wspiera w swojej specyfikacji podpis elektroniczny zgodnie z Tabelą A.1.1 załącznika 2 Rozporządzenia w sprawie minimalnych wymagań dla systemów teleinformatycznych  (Dz.U.05.212.1766)</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Oprogramowanie musi umożliwiać dostosowanie dokumentów do potrzeb oraz udostępniać narzędzia umożliwiające dystrybucję odpowiednich szablonów do właściwych odbiorców</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 skład oprogramowania muszą wchodzić narzędzia programistyczne umożliwiające automatyzację pracy i wymianę danych pomiędzy dokumentami i aplikacjami (język makropoleceń, język skryptowy)</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Do aplikacji musi być dostępna pełna dokumentacja w języku polskim</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Pakiet zintegrowanych aplikacji biurowych musi zawierać: edytor tekstu, arkusz kalkulacyjny, narzędzie do przygotowywania i prowadzenia prezentacji, narzędzie do zarządzania informacją prywatą (pocztą elektroniczną, kalendarzem, kontaktami i zadaniami),</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Wymagania zawarte w specyfikacjach technicznych poszczególnych produktów odnoszą się do natywnej funkcjonalności oferowanego oprogramowania bez użycia dodatkowego oprogramowania.</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Licencja musi uwzględniać prawo (w okresie przynajmniej 3 lat) do bezpłatnej instalacji udostępnianych przez producenta uaktualnień i poprawek krytycznych i opcjonalnych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Zamawiający wymaga dostarczenia kompletu wymaganych kluczy aktywacyjnych.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w:t>
            </w:r>
            <w:r w:rsidRPr="00391179">
              <w:rPr>
                <w:rFonts w:ascii="Times New Roman" w:hAnsi="Times New Roman" w:cs="Times New Roman"/>
                <w:sz w:val="20"/>
                <w:szCs w:val="20"/>
              </w:rPr>
              <w:tab/>
              <w:t>Zamawiający wymaga dostarczenia dokumentów pozwalających na stwierdzenie legalności zakupionego oprogramowania dla celów inwentaryzacyjnych i audytowych</w:t>
            </w:r>
          </w:p>
          <w:p w:rsidR="00E64880" w:rsidRPr="00391179" w:rsidRDefault="00E64880" w:rsidP="00E407AE">
            <w:pPr>
              <w:pStyle w:val="Akapitzlist"/>
              <w:ind w:left="34"/>
              <w:jc w:val="both"/>
              <w:rPr>
                <w:rFonts w:ascii="Times New Roman" w:hAnsi="Times New Roman" w:cs="Times New Roman"/>
                <w:sz w:val="20"/>
                <w:szCs w:val="20"/>
              </w:rPr>
            </w:pPr>
            <w:r w:rsidRPr="00391179">
              <w:rPr>
                <w:rFonts w:ascii="Times New Roman" w:hAnsi="Times New Roman" w:cs="Times New Roman"/>
                <w:sz w:val="20"/>
                <w:szCs w:val="20"/>
              </w:rPr>
              <w:t>- Telefoniczne wsparcie techniczne w języku polskim w dni robocze zapewniony przez producenta przez co najmniej 3 lat od chwili zakupu</w:t>
            </w:r>
          </w:p>
          <w:p w:rsidR="00E64880" w:rsidRPr="00391179" w:rsidRDefault="00E64880" w:rsidP="00E407AE">
            <w:pPr>
              <w:pStyle w:val="Akapitzlist"/>
              <w:ind w:left="0"/>
              <w:jc w:val="both"/>
              <w:rPr>
                <w:rFonts w:ascii="Times New Roman" w:hAnsi="Times New Roman" w:cs="Times New Roman"/>
                <w:sz w:val="20"/>
                <w:szCs w:val="20"/>
                <w:u w:val="single"/>
              </w:rPr>
            </w:pPr>
            <w:r w:rsidRPr="00391179">
              <w:rPr>
                <w:rFonts w:ascii="Times New Roman" w:hAnsi="Times New Roman" w:cs="Times New Roman"/>
                <w:sz w:val="20"/>
                <w:szCs w:val="20"/>
                <w:u w:val="single"/>
              </w:rPr>
              <w:t>2. Edytor tekstu musi umożliwiać:</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Edycję i formatowanie tekstu w języku polskim wraz z obsługą języka polskiego w zakresie sprawdzania pisowni i poprawności gramatycznej oraz funkcjonalnością słownika wyrazów bliskoznacznych i autokorekty</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Wstawianie oraz formatowanie tabel</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Wstawianie oraz formatowanie obiektów graficznych</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Wstawianie wykresów i tabel z arkusza kalkulacyjnego (wliczając tabele przestawne)</w:t>
            </w:r>
          </w:p>
          <w:p w:rsidR="00E64880" w:rsidRPr="00391179" w:rsidRDefault="00FE1DCC" w:rsidP="00E407AE">
            <w:pPr>
              <w:pStyle w:val="Akapitzlist"/>
              <w:ind w:left="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E64880" w:rsidRPr="00391179">
              <w:rPr>
                <w:rFonts w:ascii="Times New Roman" w:hAnsi="Times New Roman" w:cs="Times New Roman"/>
                <w:sz w:val="20"/>
                <w:szCs w:val="20"/>
              </w:rPr>
              <w:t>Automatyczne numerowanie rozdziałów, punktów, akapitów, tabel i rysunków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Automatyczne tworzenie spisów treści</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Formatowanie nagłówków i stopek stron</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Sprawdzanie pisowni w języku polskim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xml:space="preserve">- </w:t>
            </w:r>
            <w:r w:rsidRPr="00391179">
              <w:rPr>
                <w:rFonts w:ascii="Times New Roman" w:hAnsi="Times New Roman" w:cs="Times New Roman"/>
                <w:sz w:val="20"/>
                <w:szCs w:val="20"/>
              </w:rPr>
              <w:tab/>
              <w:t>Śledzenie zmian wprowadzonych przez użytkowników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Nagrywanie, tworzenie i edycję makr automatyzujących wykonywanie czynności</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w:t>
            </w:r>
            <w:r w:rsidRPr="00391179">
              <w:rPr>
                <w:rFonts w:ascii="Times New Roman" w:hAnsi="Times New Roman" w:cs="Times New Roman"/>
                <w:sz w:val="20"/>
                <w:szCs w:val="20"/>
              </w:rPr>
              <w:tab/>
              <w:t>Określenie układu strony (pionowa/pozioma)</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Wydruk dokumentów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Wykonywanie korespondencji seryjnej bazując na danych adresowych pochodzących z arkusza kalkulacyjnego i z narzędzia do zarządzania informacją prywatną</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Pracę na dokumentach utworzonych przy pomocy Microsoft Word 2003, Microsoft Word 2007 lub Microsoft Word 2010 z zapewnieniem bezproblemowej konwersji wszystkich elementów i atrybutów dokumentu</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Zabezpieczenie dokumentów hasłem przed odczytem oraz przed wprowadzaniem modyfikacji</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w:t>
            </w:r>
            <w:r w:rsidRPr="00391179">
              <w:rPr>
                <w:rFonts w:ascii="Times New Roman" w:hAnsi="Times New Roman" w:cs="Times New Roman"/>
                <w:sz w:val="20"/>
                <w:szCs w:val="20"/>
              </w:rPr>
              <w:tab/>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E64880" w:rsidRPr="00391179" w:rsidRDefault="00E64880" w:rsidP="00E407AE">
            <w:pPr>
              <w:pStyle w:val="Akapitzlist"/>
              <w:ind w:left="0"/>
              <w:jc w:val="both"/>
              <w:rPr>
                <w:rFonts w:ascii="Times New Roman" w:hAnsi="Times New Roman" w:cs="Times New Roman"/>
                <w:sz w:val="20"/>
                <w:szCs w:val="20"/>
                <w:u w:val="single"/>
              </w:rPr>
            </w:pPr>
            <w:r w:rsidRPr="00391179">
              <w:rPr>
                <w:rFonts w:ascii="Times New Roman" w:hAnsi="Times New Roman" w:cs="Times New Roman"/>
                <w:sz w:val="20"/>
                <w:szCs w:val="20"/>
                <w:u w:val="single"/>
              </w:rPr>
              <w:t>3. Arkusz kalkulacyjny musi umożliwiać</w:t>
            </w:r>
          </w:p>
          <w:p w:rsidR="00E64880" w:rsidRPr="00391179" w:rsidRDefault="00E64880" w:rsidP="00E407AE">
            <w:pPr>
              <w:pStyle w:val="Akapitzlist"/>
              <w:ind w:left="0"/>
              <w:jc w:val="both"/>
              <w:rPr>
                <w:rFonts w:ascii="Times New Roman" w:hAnsi="Times New Roman" w:cs="Times New Roman"/>
                <w:sz w:val="20"/>
                <w:szCs w:val="20"/>
                <w:u w:val="single"/>
              </w:rPr>
            </w:pPr>
            <w:r w:rsidRPr="00391179">
              <w:rPr>
                <w:rFonts w:ascii="Times New Roman" w:hAnsi="Times New Roman" w:cs="Times New Roman"/>
                <w:sz w:val="20"/>
                <w:szCs w:val="20"/>
              </w:rPr>
              <w:t>- Tworzenie raportów tabelarycznych</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Tworzenie wykresów liniowych (wraz linią trendu), słupkowych, kołowych</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Tworzenie arkuszy kalkulacyjnych zawierających teksty, dane liczbowe oraz formuły przeprowadzające operacje matematyczne, logiczne, tekstowe, statystyczne oraz operacje na danych finansowych i na miarach czasu</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Tworzenie raportów z zewnętrznych źródeł danych (inne arkusze kalkulacyjne, bazy danych zgodne z ODBC, pliki tekstowe, pliki XML, webservice)</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Obsługę kostek OLAP oraz tworzenie i edycję kwerend bazodanowych i webowych. Narzędzia wspomagające analizę statystyczną i finansową, analizę wariantową i rozwiązywanie problemów optymalizacyjnych</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Tworzenie raportów tabeli przestawnych umożliwiających dynamiczną zmianę wymiarów oraz wykresów bazujących na danych z tabeli przestawnych</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Wyszukiwanie i zmianę danych</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Wykonywanie analiz danych przy użyciu formatowania warunkowego</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Nazywanie komórek arkusza i odwoływanie się w formułach po takiej nazwie</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lastRenderedPageBreak/>
              <w:t>- Nagrywanie, tworzenie i edycję makr automatyzujących wykonywanie czynności</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Formatowanie czasu, daty i wartości finansowych z polskim formatem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Zapis wielu arkuszy kalkulacyjnych w jednym pliku</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Zachowanie pełnej zgodności z formatami plików utworzonych za pomocą oprogramowania Microsoft Excel 2003, Microsoft Excel 2007oraz Microsoft Excel 2010, z uwzględnieniem poprawnej realizacji użytych w nich funkcji specjalnych i makropoleceń</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xml:space="preserve">- </w:t>
            </w:r>
            <w:r w:rsidRPr="00391179">
              <w:rPr>
                <w:rFonts w:ascii="Times New Roman" w:hAnsi="Times New Roman" w:cs="Times New Roman"/>
                <w:sz w:val="20"/>
                <w:szCs w:val="20"/>
              </w:rPr>
              <w:tab/>
              <w:t>Zabezpieczenie dokumentów hasłem przed odczytem oraz przed wprowadzaniem modyfikacji</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xml:space="preserve">4. </w:t>
            </w:r>
            <w:r w:rsidRPr="00391179">
              <w:rPr>
                <w:rFonts w:ascii="Times New Roman" w:hAnsi="Times New Roman" w:cs="Times New Roman"/>
                <w:sz w:val="20"/>
                <w:szCs w:val="20"/>
                <w:u w:val="single"/>
              </w:rPr>
              <w:t>Narzędzie do przygotowywania i prowadzenia prezentacji musi umożliwiać:</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Prezentowanie przy użyciu projektora multimedialnego</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Drukowanie w formacie umożliwiającym robienie notatek</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Zapisanie, jako prezentacji tylko do odczytu</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Nagrywanie narracji i dołączanie jej do prezentacji</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Opatrywanie slajdów notatkami dla prezentera</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Umieszczanie i formatowanie tekstów, obiektów graficznych, tabel, nagrań dźwiękowych i wideo</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Umieszczanie tabel i wykresów pochodzących z arkusza kalkulacyjnego</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Odświeżenie wykresu znajdującego się w prezentacji po zmianie danych w źródłowym arkuszu kalkulacyjnym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Możliwość tworzenia animacji obiektów i całych slajdów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Prowadzenie prezentacji w trybie prezentera, gdzie slajdy są widoczne na jednym monitorze lub projektorze, a na drugim widoczne są slajdy i notatki prezentera</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Pełna zgodność z formatami plików utworzonych za pomocą oprogramowania MS PowerPoint 2003, MS PowerPoint 2007 i MS PowerPoint 2010</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Możliwość publikacji prezentacji i jej prowadzenie z zewnętrznego źródła internetowego umożliwiającego oglądanie prezentacji przez użytkowników zewnętrznych posługujących się przeglądarką.</w:t>
            </w:r>
          </w:p>
          <w:p w:rsidR="00E64880" w:rsidRPr="00391179" w:rsidRDefault="00E64880" w:rsidP="00E407AE">
            <w:pPr>
              <w:pStyle w:val="Akapitzlist"/>
              <w:ind w:left="0"/>
              <w:jc w:val="both"/>
              <w:rPr>
                <w:rFonts w:ascii="Times New Roman" w:hAnsi="Times New Roman" w:cs="Times New Roman"/>
                <w:sz w:val="20"/>
                <w:szCs w:val="20"/>
                <w:u w:val="single"/>
              </w:rPr>
            </w:pPr>
            <w:r w:rsidRPr="00391179">
              <w:rPr>
                <w:rFonts w:ascii="Times New Roman" w:hAnsi="Times New Roman" w:cs="Times New Roman"/>
                <w:sz w:val="20"/>
                <w:szCs w:val="20"/>
                <w:u w:val="single"/>
              </w:rPr>
              <w:t>5. Narzędzie do zarządzania informacją prywatną (pocztą elektroniczną, kalendarzem, kontaktami i zadaniami) musi umożliwiać:</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Pobieranie i wysyłanie poczty elektronicznej z serwera pocztowego</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Filtrowanie niechcianej poczty elektronicznej (SPAM) oraz określanie listy zablokowanych i bezpiecznych nadawców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Tworzenie katalogów, pozwalających katalogować pocztę elektroniczną</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Tworzenie reguł przenoszących automatycznie nową pocztę elektroniczną do określonych katalogów bazując na słowach zawartych w tytule, adresie nadawcy i odbiorcy</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Oflagowanie poczty elektronicznej z określeniem terminu przypomnienia</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Zarządzanie kalendrzem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Udostępnianie kalendarza innym użytkownikom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Przeglądanie kalendarza innych użytkowników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xml:space="preserve">- Zapraszanie uczestników na spotkanie, co po ich akceptacji powoduje automatyczne wprowadzenie spotkania w ich </w:t>
            </w:r>
            <w:r w:rsidRPr="00391179">
              <w:rPr>
                <w:rFonts w:ascii="Times New Roman" w:hAnsi="Times New Roman" w:cs="Times New Roman"/>
                <w:sz w:val="20"/>
                <w:szCs w:val="20"/>
              </w:rPr>
              <w:lastRenderedPageBreak/>
              <w:t>kalendarzach</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Zarządzanie listą zadań</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Zlecanie zadań innym użytkownikom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Zarządzanie listą kontaktów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Udostępnianie listy kontaktów innym użytkownikom</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Przeglądanie listy kontaktów innych użytkowników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sz w:val="20"/>
                <w:szCs w:val="20"/>
              </w:rPr>
              <w:t>- Możliwość przesyłania kontaktów innym użytkowników</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b/>
                <w:sz w:val="20"/>
                <w:szCs w:val="20"/>
              </w:rPr>
              <w:t xml:space="preserve">Gwarancja: </w:t>
            </w:r>
            <w:r w:rsidRPr="00391179">
              <w:rPr>
                <w:rFonts w:ascii="Times New Roman" w:hAnsi="Times New Roman" w:cs="Times New Roman"/>
                <w:sz w:val="20"/>
                <w:szCs w:val="20"/>
              </w:rPr>
              <w:t>3-letnia gwarancja świadczona na miejscu u klienta, Czas reakcji serwisu - do końca następnego dnia roboczego, firma serwisująca musi posiadać autoryzacje producenta komputera, serwis urządzeń musi być realizowany przez Producenta lub Autoryzowanego Partnera Serwisowego Producenta</w:t>
            </w:r>
          </w:p>
        </w:tc>
        <w:tc>
          <w:tcPr>
            <w:tcW w:w="1275" w:type="dxa"/>
          </w:tcPr>
          <w:p w:rsidR="00E64880" w:rsidRPr="00391179" w:rsidRDefault="00E64880" w:rsidP="00E407AE">
            <w:pPr>
              <w:rPr>
                <w:rFonts w:ascii="Times New Roman" w:hAnsi="Times New Roman" w:cs="Times New Roman"/>
                <w:sz w:val="20"/>
                <w:szCs w:val="20"/>
              </w:rPr>
            </w:pPr>
            <w:r w:rsidRPr="00391179">
              <w:rPr>
                <w:rFonts w:ascii="Times New Roman" w:hAnsi="Times New Roman" w:cs="Times New Roman"/>
                <w:sz w:val="20"/>
                <w:szCs w:val="20"/>
              </w:rPr>
              <w:lastRenderedPageBreak/>
              <w:t>sztuka</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4</w:t>
            </w: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p w:rsidR="00E64880" w:rsidRPr="00391179" w:rsidRDefault="00E64880" w:rsidP="00E407AE">
            <w:pPr>
              <w:widowControl w:val="0"/>
              <w:tabs>
                <w:tab w:val="left" w:pos="787"/>
              </w:tabs>
              <w:rPr>
                <w:rFonts w:ascii="Times New Roman" w:hAnsi="Times New Roman" w:cs="Times New Roman"/>
                <w:sz w:val="20"/>
                <w:szCs w:val="20"/>
              </w:rPr>
            </w:pP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lastRenderedPageBreak/>
              <w:t>3.</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Sieciowe urządzenie wielofunkcyjne kolorowe</w:t>
            </w:r>
          </w:p>
        </w:tc>
        <w:tc>
          <w:tcPr>
            <w:tcW w:w="5244" w:type="dxa"/>
          </w:tcPr>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Funkcje: </w:t>
            </w:r>
            <w:r w:rsidRPr="00391179">
              <w:rPr>
                <w:rFonts w:ascii="Times New Roman" w:hAnsi="Times New Roman" w:cs="Times New Roman"/>
                <w:sz w:val="20"/>
                <w:szCs w:val="20"/>
              </w:rPr>
              <w:t>Drukowanie / kopiowanie / skanowanie w mono i kolorze</w:t>
            </w:r>
          </w:p>
          <w:p w:rsidR="00E64880" w:rsidRPr="00391179" w:rsidRDefault="00E64880" w:rsidP="00E407AE">
            <w:pPr>
              <w:widowControl w:val="0"/>
              <w:tabs>
                <w:tab w:val="left" w:pos="787"/>
              </w:tabs>
              <w:jc w:val="both"/>
              <w:rPr>
                <w:rFonts w:ascii="Times New Roman" w:hAnsi="Times New Roman" w:cs="Times New Roman"/>
                <w:sz w:val="20"/>
                <w:szCs w:val="20"/>
                <w:lang w:val="en-US"/>
              </w:rPr>
            </w:pPr>
            <w:r w:rsidRPr="00391179">
              <w:rPr>
                <w:rFonts w:ascii="Times New Roman" w:hAnsi="Times New Roman" w:cs="Times New Roman"/>
                <w:b/>
                <w:sz w:val="20"/>
                <w:szCs w:val="20"/>
                <w:lang w:val="en-US"/>
              </w:rPr>
              <w:t xml:space="preserve">Obsługiwane systemy: </w:t>
            </w:r>
            <w:r w:rsidRPr="00391179">
              <w:rPr>
                <w:rFonts w:ascii="Times New Roman" w:hAnsi="Times New Roman" w:cs="Times New Roman"/>
                <w:sz w:val="20"/>
                <w:szCs w:val="20"/>
                <w:lang w:val="en-US"/>
              </w:rPr>
              <w:t>Windows 7, 8, 10, MacOs, Linux: Suse, Ubuntu, Fedora, iOS, Android</w:t>
            </w:r>
          </w:p>
          <w:p w:rsidR="00E64880" w:rsidRPr="00391179" w:rsidRDefault="00E64880" w:rsidP="00E407AE">
            <w:pPr>
              <w:widowControl w:val="0"/>
              <w:tabs>
                <w:tab w:val="left" w:pos="787"/>
              </w:tabs>
              <w:jc w:val="both"/>
              <w:rPr>
                <w:rFonts w:ascii="Times New Roman" w:hAnsi="Times New Roman" w:cs="Times New Roman"/>
                <w:sz w:val="20"/>
                <w:szCs w:val="20"/>
                <w:lang w:val="en-US"/>
              </w:rPr>
            </w:pPr>
            <w:r w:rsidRPr="00391179">
              <w:rPr>
                <w:rFonts w:ascii="Times New Roman" w:hAnsi="Times New Roman" w:cs="Times New Roman"/>
                <w:b/>
                <w:sz w:val="20"/>
                <w:szCs w:val="20"/>
                <w:lang w:val="en-US"/>
              </w:rPr>
              <w:t>Format:</w:t>
            </w:r>
            <w:r w:rsidRPr="00391179">
              <w:rPr>
                <w:rFonts w:ascii="Times New Roman" w:hAnsi="Times New Roman" w:cs="Times New Roman"/>
                <w:sz w:val="20"/>
                <w:szCs w:val="20"/>
                <w:lang w:val="en-US"/>
              </w:rPr>
              <w:t xml:space="preserve"> A4</w:t>
            </w:r>
          </w:p>
          <w:p w:rsidR="00E64880" w:rsidRPr="00391179" w:rsidRDefault="00E64880" w:rsidP="00E407AE">
            <w:pPr>
              <w:widowControl w:val="0"/>
              <w:tabs>
                <w:tab w:val="left" w:pos="787"/>
              </w:tabs>
              <w:jc w:val="both"/>
              <w:rPr>
                <w:rFonts w:ascii="Times New Roman" w:hAnsi="Times New Roman" w:cs="Times New Roman"/>
                <w:sz w:val="20"/>
                <w:szCs w:val="20"/>
                <w:lang w:val="en-US"/>
              </w:rPr>
            </w:pPr>
            <w:r w:rsidRPr="00391179">
              <w:rPr>
                <w:rFonts w:ascii="Times New Roman" w:hAnsi="Times New Roman" w:cs="Times New Roman"/>
                <w:b/>
                <w:sz w:val="20"/>
                <w:szCs w:val="20"/>
                <w:lang w:val="en-US"/>
              </w:rPr>
              <w:t xml:space="preserve">Pamięć RAM: </w:t>
            </w:r>
            <w:r w:rsidRPr="00391179">
              <w:rPr>
                <w:rFonts w:ascii="Times New Roman" w:hAnsi="Times New Roman" w:cs="Times New Roman"/>
                <w:sz w:val="20"/>
                <w:szCs w:val="20"/>
                <w:lang w:val="en-US"/>
              </w:rPr>
              <w:t>256 MB pamięci DRAM</w:t>
            </w:r>
          </w:p>
          <w:p w:rsidR="00E64880" w:rsidRPr="00391179" w:rsidRDefault="00E64880" w:rsidP="00E407AE">
            <w:pPr>
              <w:widowControl w:val="0"/>
              <w:tabs>
                <w:tab w:val="left" w:pos="787"/>
              </w:tabs>
              <w:jc w:val="both"/>
              <w:rPr>
                <w:rFonts w:ascii="Times New Roman" w:hAnsi="Times New Roman" w:cs="Times New Roman"/>
                <w:sz w:val="20"/>
                <w:szCs w:val="20"/>
                <w:lang w:val="en-US"/>
              </w:rPr>
            </w:pPr>
            <w:r w:rsidRPr="00391179">
              <w:rPr>
                <w:rFonts w:ascii="Times New Roman" w:hAnsi="Times New Roman" w:cs="Times New Roman"/>
                <w:b/>
                <w:sz w:val="20"/>
                <w:szCs w:val="20"/>
                <w:lang w:val="en-US"/>
              </w:rPr>
              <w:t xml:space="preserve">Interfejsy: </w:t>
            </w:r>
            <w:r w:rsidRPr="00391179">
              <w:rPr>
                <w:rFonts w:ascii="Times New Roman" w:hAnsi="Times New Roman" w:cs="Times New Roman"/>
                <w:sz w:val="20"/>
                <w:szCs w:val="20"/>
                <w:lang w:val="en-US"/>
              </w:rPr>
              <w:t>Hi-Speed USB 2.0, host USB, Ethernet 10 /100/1000 Base-TX, Wireless 802.11b/g/n</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Maks. miesięczny cykl obciążenia: </w:t>
            </w:r>
            <w:r w:rsidRPr="00391179">
              <w:rPr>
                <w:rFonts w:ascii="Times New Roman" w:hAnsi="Times New Roman" w:cs="Times New Roman"/>
                <w:sz w:val="20"/>
                <w:szCs w:val="20"/>
              </w:rPr>
              <w:t>50 000 stron</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Szybkość druk czarno-biały i kolor: </w:t>
            </w:r>
            <w:r w:rsidRPr="00391179">
              <w:rPr>
                <w:rFonts w:ascii="Times New Roman" w:hAnsi="Times New Roman" w:cs="Times New Roman"/>
                <w:sz w:val="20"/>
                <w:szCs w:val="20"/>
              </w:rPr>
              <w:t>Min.  25 str/min A4 mono i kolor</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Rozdzielczość drukowania kolor: </w:t>
            </w:r>
            <w:r w:rsidRPr="00391179">
              <w:rPr>
                <w:rFonts w:ascii="Times New Roman" w:hAnsi="Times New Roman" w:cs="Times New Roman"/>
                <w:sz w:val="20"/>
                <w:szCs w:val="20"/>
              </w:rPr>
              <w:t>Min.  Do 600 x 600 dpi rozdzielczości efektywnej</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Drukowanie dwustronne: </w:t>
            </w:r>
            <w:r w:rsidRPr="00391179">
              <w:rPr>
                <w:rFonts w:ascii="Times New Roman" w:hAnsi="Times New Roman" w:cs="Times New Roman"/>
                <w:sz w:val="20"/>
                <w:szCs w:val="20"/>
              </w:rPr>
              <w:t>automatyczne</w:t>
            </w:r>
          </w:p>
          <w:p w:rsidR="00E64880" w:rsidRPr="001E6253" w:rsidRDefault="00E64880" w:rsidP="00E407AE">
            <w:pPr>
              <w:widowControl w:val="0"/>
              <w:tabs>
                <w:tab w:val="left" w:pos="787"/>
              </w:tabs>
              <w:jc w:val="both"/>
              <w:rPr>
                <w:rFonts w:ascii="Times New Roman" w:hAnsi="Times New Roman" w:cs="Times New Roman"/>
                <w:sz w:val="20"/>
                <w:szCs w:val="20"/>
              </w:rPr>
            </w:pPr>
            <w:r w:rsidRPr="001E6253">
              <w:rPr>
                <w:rFonts w:ascii="Times New Roman" w:hAnsi="Times New Roman" w:cs="Times New Roman"/>
                <w:b/>
                <w:sz w:val="20"/>
                <w:szCs w:val="20"/>
              </w:rPr>
              <w:t xml:space="preserve">Emulacja: </w:t>
            </w:r>
            <w:r w:rsidRPr="001E6253">
              <w:rPr>
                <w:rFonts w:ascii="Times New Roman" w:hAnsi="Times New Roman" w:cs="Times New Roman"/>
                <w:sz w:val="20"/>
                <w:szCs w:val="20"/>
              </w:rPr>
              <w:t>PCL 6, PCL 5c, Postscript Level 3, PCLm, PDF, URF</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Kopiowanie – prędkość: </w:t>
            </w:r>
            <w:r w:rsidRPr="00391179">
              <w:rPr>
                <w:rFonts w:ascii="Times New Roman" w:hAnsi="Times New Roman" w:cs="Times New Roman"/>
                <w:sz w:val="20"/>
                <w:szCs w:val="20"/>
              </w:rPr>
              <w:t>czerń: 25 kopii/min, kolor: 25 kopii/min</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Kopiowanie – rozdzielczość: </w:t>
            </w:r>
            <w:r w:rsidRPr="00391179">
              <w:rPr>
                <w:rFonts w:ascii="Times New Roman" w:hAnsi="Times New Roman" w:cs="Times New Roman"/>
                <w:sz w:val="20"/>
                <w:szCs w:val="20"/>
              </w:rPr>
              <w:t>600 x 600 dpi</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Kopiowanie – powiększenie: </w:t>
            </w:r>
            <w:r w:rsidRPr="00391179">
              <w:rPr>
                <w:rFonts w:ascii="Times New Roman" w:hAnsi="Times New Roman" w:cs="Times New Roman"/>
                <w:sz w:val="20"/>
                <w:szCs w:val="20"/>
              </w:rPr>
              <w:t>25 do 400%</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Kopiowanie wielokrotne: </w:t>
            </w:r>
            <w:r w:rsidRPr="00391179">
              <w:rPr>
                <w:rFonts w:ascii="Times New Roman" w:hAnsi="Times New Roman" w:cs="Times New Roman"/>
                <w:sz w:val="20"/>
                <w:szCs w:val="20"/>
              </w:rPr>
              <w:t>Do 99 kopii</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Skanowanie – typ skanera: </w:t>
            </w:r>
            <w:r w:rsidRPr="00391179">
              <w:rPr>
                <w:rFonts w:ascii="Times New Roman" w:hAnsi="Times New Roman" w:cs="Times New Roman"/>
                <w:sz w:val="20"/>
                <w:szCs w:val="20"/>
              </w:rPr>
              <w:t>Skaner płaski, automatyczny podajnik dokumentów</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Skanowanie prędkość: </w:t>
            </w:r>
            <w:r w:rsidRPr="00391179">
              <w:rPr>
                <w:rFonts w:ascii="Times New Roman" w:hAnsi="Times New Roman" w:cs="Times New Roman"/>
                <w:sz w:val="20"/>
                <w:szCs w:val="20"/>
              </w:rPr>
              <w:t>20 str./min i 40 obrazów/min (w czerni),</w:t>
            </w:r>
            <w:r w:rsidRPr="00391179">
              <w:rPr>
                <w:rFonts w:ascii="Times New Roman" w:hAnsi="Times New Roman" w:cs="Times New Roman"/>
                <w:b/>
                <w:sz w:val="20"/>
                <w:szCs w:val="20"/>
              </w:rPr>
              <w:t xml:space="preserve"> </w:t>
            </w:r>
            <w:r w:rsidRPr="00391179">
              <w:rPr>
                <w:rFonts w:ascii="Times New Roman" w:hAnsi="Times New Roman" w:cs="Times New Roman"/>
                <w:sz w:val="20"/>
                <w:szCs w:val="20"/>
              </w:rPr>
              <w:t>18 str./min i 25 obrazów/min (w kolorze)</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Skanowanie rozdzielczość optyczna: </w:t>
            </w:r>
            <w:r w:rsidRPr="00391179">
              <w:rPr>
                <w:rFonts w:ascii="Times New Roman" w:hAnsi="Times New Roman" w:cs="Times New Roman"/>
                <w:sz w:val="20"/>
                <w:szCs w:val="20"/>
              </w:rPr>
              <w:t>1200 x 1200 dpi</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Funkcje skanowania: </w:t>
            </w:r>
            <w:r w:rsidRPr="00391179">
              <w:rPr>
                <w:rFonts w:ascii="Times New Roman" w:hAnsi="Times New Roman" w:cs="Times New Roman"/>
                <w:sz w:val="20"/>
                <w:szCs w:val="20"/>
              </w:rPr>
              <w:t>skanowanie do pamięci USB, skanowanie do folderu sieciowego, wyszukiwanie wiadomości e-mail LDAP, jednoprzebiegowe skanowanie dwustronne z automatycznym podajnikiem dokumentów</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Obsługa papieru:</w:t>
            </w:r>
            <w:r w:rsidRPr="00391179">
              <w:rPr>
                <w:rFonts w:ascii="Times New Roman" w:hAnsi="Times New Roman" w:cs="Times New Roman"/>
                <w:sz w:val="20"/>
                <w:szCs w:val="20"/>
              </w:rPr>
              <w:t xml:space="preserve"> Uniwersalny podajnik na 50 arkuszy, podajnik na 250 arkuszy, automatyczny podajnik dokumentów (ADF) na 50 arkuszy, możliwość instalacji opcjonalnego podajnika na 500 arkuszy</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Pojemność odbiornika: </w:t>
            </w:r>
            <w:r w:rsidRPr="00391179">
              <w:rPr>
                <w:rFonts w:ascii="Times New Roman" w:hAnsi="Times New Roman" w:cs="Times New Roman"/>
                <w:sz w:val="20"/>
                <w:szCs w:val="20"/>
              </w:rPr>
              <w:t>Min. 100 arkuszy</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Panel operacyjny: </w:t>
            </w:r>
            <w:r w:rsidRPr="00391179">
              <w:rPr>
                <w:rFonts w:ascii="Times New Roman" w:hAnsi="Times New Roman" w:cs="Times New Roman"/>
                <w:sz w:val="20"/>
                <w:szCs w:val="20"/>
              </w:rPr>
              <w:t>kolorowy, graficzny ekran dotykowy o przekątnej min 4"</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Wyposażenie i materiały eksploatacyjne producenta urządzenia: </w:t>
            </w:r>
            <w:r w:rsidRPr="00391179">
              <w:rPr>
                <w:rFonts w:ascii="Times New Roman" w:hAnsi="Times New Roman" w:cs="Times New Roman"/>
                <w:sz w:val="20"/>
                <w:szCs w:val="20"/>
              </w:rPr>
              <w:t xml:space="preserve">Przewód zasilający, przewód USB – min 2m, przewód UTP RJ45– min 3 m, oryginalny toner czarny na 8300 stron A4 (wg normy producenta, wydruk ciągły), oryginalny toner cyan na 6200 stron A4 (wg normy </w:t>
            </w:r>
            <w:r w:rsidRPr="00391179">
              <w:rPr>
                <w:rFonts w:ascii="Times New Roman" w:hAnsi="Times New Roman" w:cs="Times New Roman"/>
                <w:sz w:val="20"/>
                <w:szCs w:val="20"/>
              </w:rPr>
              <w:lastRenderedPageBreak/>
              <w:t>producenta, wydruk ciągły), oryginalny toner yellow na 6200 stron A4 (wg normy producenta, wydruk ciągły), oryginalny toner magenta na 6200 stron A4 (wg normy producenta, wydruk ciągły)</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Gwarancja:</w:t>
            </w:r>
            <w:r w:rsidRPr="00391179">
              <w:rPr>
                <w:rFonts w:ascii="Times New Roman" w:hAnsi="Times New Roman" w:cs="Times New Roman"/>
                <w:sz w:val="20"/>
                <w:szCs w:val="20"/>
              </w:rPr>
              <w:t xml:space="preserve"> 36 miesięcy</w:t>
            </w:r>
          </w:p>
        </w:tc>
        <w:tc>
          <w:tcPr>
            <w:tcW w:w="1275" w:type="dxa"/>
          </w:tcPr>
          <w:p w:rsidR="00E64880" w:rsidRPr="00391179" w:rsidRDefault="00E64880" w:rsidP="00E407AE">
            <w:pPr>
              <w:rPr>
                <w:rFonts w:ascii="Times New Roman" w:hAnsi="Times New Roman" w:cs="Times New Roman"/>
                <w:sz w:val="20"/>
                <w:szCs w:val="20"/>
              </w:rPr>
            </w:pPr>
            <w:r w:rsidRPr="00391179">
              <w:rPr>
                <w:rFonts w:ascii="Times New Roman" w:hAnsi="Times New Roman" w:cs="Times New Roman"/>
                <w:sz w:val="20"/>
                <w:szCs w:val="20"/>
              </w:rPr>
              <w:lastRenderedPageBreak/>
              <w:t>sztuka</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2</w:t>
            </w: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4.</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Wielkoformatowe, niskoemisyjne, interaktywne urządzenia do projekcji obrazu</w:t>
            </w:r>
            <w:r w:rsidRPr="00391179">
              <w:rPr>
                <w:rFonts w:ascii="Times New Roman" w:hAnsi="Times New Roman" w:cs="Times New Roman"/>
                <w:sz w:val="20"/>
                <w:szCs w:val="20"/>
              </w:rPr>
              <w:br/>
              <w:t xml:space="preserve"> i emisji dźwięku</w:t>
            </w:r>
          </w:p>
        </w:tc>
        <w:tc>
          <w:tcPr>
            <w:tcW w:w="5244" w:type="dxa"/>
          </w:tcPr>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Przeznaczenie tablicy: </w:t>
            </w:r>
            <w:r w:rsidRPr="00391179">
              <w:rPr>
                <w:rFonts w:ascii="Times New Roman" w:hAnsi="Times New Roman" w:cs="Times New Roman"/>
                <w:sz w:val="20"/>
                <w:szCs w:val="20"/>
              </w:rPr>
              <w:t>Tablica interaktywna panoramiczna o przekątnej obszaru roboczego roboczej min. 88 cali (min. 223 cm). Wymiary obszaru roboczego min. 205 x 123 cm. Format obszaru roboczego 16:10 zgodny z formatem projektora tj. 16:10.</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Powierzchnia tablicy: </w:t>
            </w:r>
            <w:r w:rsidRPr="00391179">
              <w:rPr>
                <w:rFonts w:ascii="Times New Roman" w:hAnsi="Times New Roman" w:cs="Times New Roman"/>
                <w:sz w:val="20"/>
                <w:szCs w:val="20"/>
              </w:rPr>
              <w:t>magnetyczna, twarda, matowa, nie powodująca refleksów, przeznaczona do projekcji i rysowania pisakami suchościeralnymi.</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Technologia odczytu: </w:t>
            </w:r>
            <w:r w:rsidRPr="00391179">
              <w:rPr>
                <w:rFonts w:ascii="Times New Roman" w:hAnsi="Times New Roman" w:cs="Times New Roman"/>
                <w:sz w:val="20"/>
                <w:szCs w:val="20"/>
              </w:rPr>
              <w:t>Pozycjonowanie  w podczerwieni (obsługa palcem lub dowolnym pisakiem)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Czułość zbliżeniowa tablicy: </w:t>
            </w:r>
            <w:r w:rsidRPr="00391179">
              <w:rPr>
                <w:rFonts w:ascii="Times New Roman" w:hAnsi="Times New Roman" w:cs="Times New Roman"/>
                <w:sz w:val="20"/>
                <w:szCs w:val="20"/>
              </w:rPr>
              <w:t>mniej niż 0,5 cm od powierzchni tablicy</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Wielodotyk: </w:t>
            </w:r>
            <w:r w:rsidRPr="00391179">
              <w:rPr>
                <w:rFonts w:ascii="Times New Roman" w:hAnsi="Times New Roman" w:cs="Times New Roman"/>
                <w:sz w:val="20"/>
                <w:szCs w:val="20"/>
              </w:rPr>
              <w:t>urządzenie ma umożliwiać równoczesną pracę min. 6 osób / uczniów</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Rozpoznawanie gestów: </w:t>
            </w:r>
            <w:r w:rsidRPr="00391179">
              <w:rPr>
                <w:rFonts w:ascii="Times New Roman" w:hAnsi="Times New Roman" w:cs="Times New Roman"/>
                <w:sz w:val="20"/>
                <w:szCs w:val="20"/>
              </w:rPr>
              <w:t>tak (obracanie, przewijanie, itd.)</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Komunikacja z komputerem: </w:t>
            </w:r>
            <w:r w:rsidRPr="00391179">
              <w:rPr>
                <w:rFonts w:ascii="Times New Roman" w:hAnsi="Times New Roman" w:cs="Times New Roman"/>
                <w:sz w:val="20"/>
                <w:szCs w:val="20"/>
              </w:rPr>
              <w:t>poprzez port USB,  opcjonalnie łączność radiowa</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Współpraca z systemami: </w:t>
            </w:r>
            <w:r w:rsidRPr="00391179">
              <w:rPr>
                <w:rFonts w:ascii="Times New Roman" w:hAnsi="Times New Roman" w:cs="Times New Roman"/>
                <w:sz w:val="20"/>
                <w:szCs w:val="20"/>
              </w:rPr>
              <w:t>Windows / Mac / Linux</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 zestawie: </w:t>
            </w:r>
            <w:r w:rsidRPr="00391179">
              <w:rPr>
                <w:rFonts w:ascii="Times New Roman" w:hAnsi="Times New Roman" w:cs="Times New Roman"/>
                <w:sz w:val="20"/>
                <w:szCs w:val="20"/>
              </w:rPr>
              <w:t>tablica interaktywna, min. 2 pisaki dedykowane,  przewód USB, dedykowane oprogramowanie tablicy, uchwyt do mocowania tablicy na ścianie.</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Gwarancja na tablicę: </w:t>
            </w:r>
            <w:r w:rsidRPr="00391179">
              <w:rPr>
                <w:rFonts w:ascii="Times New Roman" w:hAnsi="Times New Roman" w:cs="Times New Roman"/>
                <w:sz w:val="20"/>
                <w:szCs w:val="20"/>
              </w:rPr>
              <w:t>min. 2 lata w standardzie na elektronikę i powierzchnię tablicy. Możliwość rozszerzenia do 5 lat po bezpłatnej rejestracji na stronie www producenta.</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FUNKCJONALNOŚĆ I WŁAŚCIWOŚCI OPROGRAMOWANIA: </w:t>
            </w:r>
            <w:r w:rsidRPr="00391179">
              <w:rPr>
                <w:rFonts w:ascii="Times New Roman" w:hAnsi="Times New Roman" w:cs="Times New Roman"/>
                <w:sz w:val="20"/>
                <w:szCs w:val="20"/>
              </w:rPr>
              <w:t>Możliwość wykorzystania różnego rodzaju pisaków – co najmniej tzw. pisak, zakreślacz, pisak wielokolorowy, pisak obrazkowy – z możliwością ustawienia różnych parametrów dla różnego rodzaju pisaków. Możliwość pisania po tablicy jednocześnie przez dwóch użytkowników w tym samym czasie, przy użyciu dwóch pisaków elektronicznych. Możliwość ustawienia/podziału  przestrzeni roboczej w sposób umożliwiający pisanie jedynie po jednej części karty (strony) jednej osobie i po drugiej części karty osobie drugiej. Możliwość wstawiania obrazów lub tekstów na kolejne warstwy strony z możliwością ukrywania lub ujawniania informacji na nich zawartych   (więcej niż 4 poziomy skomplikowania trudności ćwiczenia)</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sz w:val="20"/>
                <w:szCs w:val="20"/>
              </w:rPr>
              <w:t xml:space="preserve">Możliwość automatycznego podziału wpisanego słowa lub zdania na oddzielne litery (liczby) lub wyrazy (automatyczne tworzenie tzw. rozsypanek). Pełna lokalizacja oprogramowania dołączonego do tablicy w języku polskim.  (program, pomoc kontekstowa i moduł pomocy do programu, uruchamiany bezpośrednio z menu programu tablicy a nie zewnętrznie). Możliwość wstawienia pustej strony w dowolnym kolorze, strony z dowolnym tłem graficznym, kalendarzem oraz strony z gradientem. Możliwość wstawienia strony w linie lub kratkę oraz samodzielnego zdefiniowania gęstości siatki i tła siatki. Tymczasowe blokowanie obiektów i wielokrotne kopiowanie poprzez przeciąganie obiektów </w:t>
            </w:r>
            <w:r w:rsidRPr="00391179">
              <w:rPr>
                <w:rFonts w:ascii="Times New Roman" w:hAnsi="Times New Roman" w:cs="Times New Roman"/>
                <w:sz w:val="20"/>
                <w:szCs w:val="20"/>
              </w:rPr>
              <w:lastRenderedPageBreak/>
              <w:t>(kopiarka obiektów).</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sz w:val="20"/>
                <w:szCs w:val="20"/>
              </w:rPr>
              <w:t>Przenoszenie elementów do tła widocznego na każdej warstwie, nawet po wyłączeniu widoczności elementów na każdej z nich. Definiowanie łączy (hiperłączy) do dowolnych zewnętrznych plików, stron internetowych, dźwięków, filmów dla dowolnych obiektów na stronie. Wstawianie filmów i dźwięków bezpośrednio do ćwiczenia – bez konieczności wykorzystania hiperłącza.  Rozpoznawanie i konwersja tekstu ręcznego napisanego w języku polskim i rysowanych odręcznie podstawowych figur geometrycznych</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sz w:val="20"/>
                <w:szCs w:val="20"/>
              </w:rPr>
              <w:t>Pełna edycja obiektów w tym m.in.:   obrót, przesuwanie, zmiana rozmiarów, ustawianie kolejności czy grupowanie i rozgrupowanie obiektów oraz narzędzia wypełnienia. Wbudowana i w pełni edytowalna przez użytkownika   Galeria/zbiór obrazów w tym załączonych plików typu flash. Możliwość wstawiania na stronę dowolnych obrazów lub ich dowolnych fragmentów – również tzw „stop klatek” z filmów.</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sz w:val="20"/>
                <w:szCs w:val="20"/>
              </w:rPr>
              <w:t>Archiwizacja w formatach:   PowerPoint PPT, plików graficznych (JPG, PNG, GIF, TIFF), plików PDF, HTML,  AVI (z rejestracją dźwięku stereo). Ustawianie podglądu utworzonych stron (kart pracy) – przestawienia kolejności stron, usunięcia zbędnych, wstawienia nowych bezpośrednio po stronie, na której się znajdujemy.</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sz w:val="20"/>
                <w:szCs w:val="20"/>
              </w:rPr>
              <w:t>Łączenie w jeden plik kart / stron z  dwóch lub więcej prezentacji. Ujawnianie treści przy zastosowaniu kurtyny ekranowej, latarki innych narzędzi. Automatyczne zapisywanie kopii bezpieczeństwa tworzonego pliku o wybrany interwał czasu oraz odtwarzanie dokumentu po jego niekontrolowanym zamknięciu w sytuacji krytycznej wywołanej niestabilnością systemu.</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sz w:val="20"/>
                <w:szCs w:val="20"/>
              </w:rPr>
              <w:t xml:space="preserve">Możliwość tworzenia przez nauczycieli własnych ćwiczeń interaktywnych do wykorzystywania podczas lekcji – uzupełniających scenariusze lekcji  na podstawie gotowych szablonów    (np.  Programu „Zrób to sam. Pomocnik nauczyciela”).  </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sz w:val="20"/>
                <w:szCs w:val="20"/>
              </w:rPr>
              <w:t>Minimum oczekiwanych dostępnych szablonów to:   Ustawianie kolejności zdań, Anagram, Wskazywanie wcześniej zdefiniowanych punktów na obrazie wraz z pojawiającymi się poleceniami dotyczącymi każdego z punktów, Grupowanie obrazów w kolumnach i zbiorach, Grupowanie tekstu w kolumnach i zbiorach, Kreator krzyżówek, Łączenie w pary, Odkrywanie obrazka, Wskazywanie zdarzeń na osi czasu z uwzględnieniem położenia każdego zdarzenia, Przyporządkowywanie opisów do obiektów, Rozsypanka literowa, Ustawianie kolejności obrazków, Test jednokrotnego wyboru, Test wielokrotnego wyboru, Układanie kolejności zdań, Uzupełnianie zdań wcześniej zdefiniowanymi słowami. Możliwość zdefiniowania  czy zadanie ma być rozwiązywanie przez ucznia w trybie nauki – gdzie po każdej odpowiedzi pojawia się prawidłowe rozwiązanie czy w trybie testu, gdzie dopiero na koniec pojawia się podsumowanie rozwiązania danego ćwiczenia.  Możliwość tworzenia wielostronicowych ćwiczeń. Możliwość  tworzenia kont użytkowników, do których dostęp jest ograniczony hasłem.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lastRenderedPageBreak/>
              <w:t xml:space="preserve">Projektor tzw. krótkiej projekcji: </w:t>
            </w:r>
            <w:r w:rsidRPr="00391179">
              <w:rPr>
                <w:rFonts w:ascii="Times New Roman" w:hAnsi="Times New Roman" w:cs="Times New Roman"/>
                <w:sz w:val="20"/>
                <w:szCs w:val="20"/>
              </w:rPr>
              <w:t>projektor WXGA dedykowany do formatu tablicy (czyli 16:10)</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Oczekiwany system projekcji‎‎: </w:t>
            </w:r>
            <w:r w:rsidRPr="00391179">
              <w:rPr>
                <w:rFonts w:ascii="Times New Roman" w:hAnsi="Times New Roman" w:cs="Times New Roman"/>
                <w:sz w:val="20"/>
                <w:szCs w:val="20"/>
              </w:rPr>
              <w:t>DLP‎</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Rozdzielczość rzeczywista‎: </w:t>
            </w:r>
            <w:r w:rsidRPr="00391179">
              <w:rPr>
                <w:rFonts w:ascii="Times New Roman" w:hAnsi="Times New Roman" w:cs="Times New Roman"/>
                <w:sz w:val="20"/>
                <w:szCs w:val="20"/>
              </w:rPr>
              <w:t>WXGA (1280 x 800)‎</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Jasność‎: </w:t>
            </w:r>
            <w:r w:rsidRPr="00391179">
              <w:rPr>
                <w:rFonts w:ascii="Times New Roman" w:hAnsi="Times New Roman" w:cs="Times New Roman"/>
                <w:sz w:val="20"/>
                <w:szCs w:val="20"/>
              </w:rPr>
              <w:t>min. 3000 ANSI Lumenów‎</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Współczynnik kontrastu‎: </w:t>
            </w:r>
            <w:r w:rsidRPr="00391179">
              <w:rPr>
                <w:rFonts w:ascii="Times New Roman" w:hAnsi="Times New Roman" w:cs="Times New Roman"/>
                <w:sz w:val="20"/>
                <w:szCs w:val="20"/>
              </w:rPr>
              <w:t>min. 13000:1‎</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Wyświetlane kolory‎: </w:t>
            </w:r>
            <w:r w:rsidRPr="00391179">
              <w:rPr>
                <w:rFonts w:ascii="Times New Roman" w:hAnsi="Times New Roman" w:cs="Times New Roman"/>
                <w:sz w:val="20"/>
                <w:szCs w:val="20"/>
              </w:rPr>
              <w:t>1.07 Mld Kolorów‎</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Obiektyw‎: </w:t>
            </w:r>
            <w:r w:rsidRPr="00391179">
              <w:rPr>
                <w:rFonts w:ascii="Times New Roman" w:hAnsi="Times New Roman" w:cs="Times New Roman"/>
                <w:sz w:val="20"/>
                <w:szCs w:val="20"/>
              </w:rPr>
              <w:t>F = 2.6 / f = 6.9 mm‎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Proporcje obrazu: </w:t>
            </w:r>
            <w:r w:rsidRPr="00391179">
              <w:rPr>
                <w:rFonts w:ascii="Times New Roman" w:hAnsi="Times New Roman" w:cs="Times New Roman"/>
                <w:sz w:val="20"/>
                <w:szCs w:val="20"/>
              </w:rPr>
              <w:t>Natywny 16:10 (5 do wyboru)‎</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Rozmiar obrazu (przekątna)‎: </w:t>
            </w:r>
            <w:r w:rsidRPr="00391179">
              <w:rPr>
                <w:rFonts w:ascii="Times New Roman" w:hAnsi="Times New Roman" w:cs="Times New Roman"/>
                <w:sz w:val="20"/>
                <w:szCs w:val="20"/>
              </w:rPr>
              <w:t>72" ~ 300"‎</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Moc lampy‎: </w:t>
            </w:r>
            <w:r w:rsidRPr="00391179">
              <w:rPr>
                <w:rFonts w:ascii="Times New Roman" w:hAnsi="Times New Roman" w:cs="Times New Roman"/>
                <w:sz w:val="20"/>
                <w:szCs w:val="20"/>
              </w:rPr>
              <w:t>190W‎</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Czas pracy lampy (Normalny/Tryb oszczędny/Tryb SmartEco): </w:t>
            </w:r>
            <w:r w:rsidRPr="00391179">
              <w:rPr>
                <w:rFonts w:ascii="Times New Roman" w:hAnsi="Times New Roman" w:cs="Times New Roman"/>
                <w:sz w:val="20"/>
                <w:szCs w:val="20"/>
              </w:rPr>
              <w:t>4500 / 6000 / 6500  godzin</w:t>
            </w:r>
          </w:p>
          <w:p w:rsidR="00E64880" w:rsidRPr="00391179" w:rsidRDefault="00E64880" w:rsidP="00E407AE">
            <w:pPr>
              <w:widowControl w:val="0"/>
              <w:tabs>
                <w:tab w:val="left" w:pos="787"/>
                <w:tab w:val="right" w:pos="4745"/>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Regulacja zniekształcenia trapezowego‎ 1D: </w:t>
            </w:r>
            <w:r w:rsidRPr="00391179">
              <w:rPr>
                <w:rFonts w:ascii="Times New Roman" w:hAnsi="Times New Roman" w:cs="Times New Roman"/>
                <w:sz w:val="20"/>
                <w:szCs w:val="20"/>
              </w:rPr>
              <w:t>Pionowy (Vertical) +/- 30 Stopni‎</w:t>
            </w:r>
            <w:r w:rsidRPr="00391179">
              <w:rPr>
                <w:rFonts w:ascii="Times New Roman" w:hAnsi="Times New Roman" w:cs="Times New Roman"/>
                <w:b/>
                <w:sz w:val="20"/>
                <w:szCs w:val="20"/>
              </w:rPr>
              <w:tab/>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Przesunięcie projekcji‎: </w:t>
            </w:r>
            <w:r w:rsidRPr="00391179">
              <w:rPr>
                <w:rFonts w:ascii="Times New Roman" w:hAnsi="Times New Roman" w:cs="Times New Roman"/>
                <w:sz w:val="20"/>
                <w:szCs w:val="20"/>
              </w:rPr>
              <w:t>110% ± 5%‎</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Słyszalny szum‎‎: </w:t>
            </w:r>
            <w:r w:rsidRPr="00391179">
              <w:rPr>
                <w:rFonts w:ascii="Times New Roman" w:hAnsi="Times New Roman" w:cs="Times New Roman"/>
                <w:sz w:val="20"/>
                <w:szCs w:val="20"/>
              </w:rPr>
              <w:t>32/28 dBA (Tryb Normalny / Tryb Ekonomiczny)‎</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Pobór mocy‎ ‎: </w:t>
            </w:r>
            <w:r w:rsidRPr="00391179">
              <w:rPr>
                <w:rFonts w:ascii="Times New Roman" w:hAnsi="Times New Roman" w:cs="Times New Roman"/>
                <w:sz w:val="20"/>
                <w:szCs w:val="20"/>
              </w:rPr>
              <w:t>Typowy max. 270W, Tryb Czuwania &lt; 0.5W‎</w:t>
            </w:r>
          </w:p>
          <w:p w:rsidR="00E64880" w:rsidRPr="00391179" w:rsidRDefault="00E64880" w:rsidP="00E407AE">
            <w:pPr>
              <w:widowControl w:val="0"/>
              <w:tabs>
                <w:tab w:val="left" w:pos="787"/>
              </w:tabs>
              <w:jc w:val="both"/>
              <w:rPr>
                <w:rFonts w:ascii="Times New Roman" w:hAnsi="Times New Roman" w:cs="Times New Roman"/>
                <w:b/>
                <w:sz w:val="20"/>
                <w:szCs w:val="20"/>
                <w:lang w:val="en-US"/>
              </w:rPr>
            </w:pPr>
            <w:r w:rsidRPr="00391179">
              <w:rPr>
                <w:rFonts w:ascii="Times New Roman" w:hAnsi="Times New Roman" w:cs="Times New Roman"/>
                <w:b/>
                <w:sz w:val="20"/>
                <w:szCs w:val="20"/>
                <w:lang w:val="en-US"/>
              </w:rPr>
              <w:t xml:space="preserve">We/wyj.: </w:t>
            </w:r>
            <w:r w:rsidRPr="00391179">
              <w:rPr>
                <w:rFonts w:ascii="Times New Roman" w:hAnsi="Times New Roman" w:cs="Times New Roman"/>
                <w:sz w:val="20"/>
                <w:szCs w:val="20"/>
                <w:lang w:val="en-US"/>
              </w:rPr>
              <w:t>Computer in (D-sub 15pin) x 2 (share with component),  Monitor out (D-sub 15pin) x 1, Composite Video in (RCA) x 1,  S-Video in (Mini DIN 4pin) x 1,  HDMI x 1,  Audio in (Mini Jack) x 2,  Audio out (Mini Jack) x 1,  Audio L/R in (RCA) x 1,  Speaker x 1 (10W),  USB (Type Mini B) x1 ,   RS232 (DB-9pin) x 1,  LAN (RJ45) x 1‎</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Gwarancja na projektor: </w:t>
            </w:r>
            <w:r w:rsidRPr="00391179">
              <w:rPr>
                <w:rFonts w:ascii="Times New Roman" w:hAnsi="Times New Roman" w:cs="Times New Roman"/>
                <w:sz w:val="20"/>
                <w:szCs w:val="20"/>
              </w:rPr>
              <w:t>Min. 2 lata gwarancji producenta</w:t>
            </w:r>
          </w:p>
          <w:p w:rsidR="00E64880" w:rsidRPr="00391179" w:rsidRDefault="00E64880" w:rsidP="00E407AE">
            <w:pPr>
              <w:pStyle w:val="Akapitzlist"/>
              <w:ind w:left="0"/>
              <w:jc w:val="both"/>
              <w:rPr>
                <w:rFonts w:ascii="Times New Roman" w:hAnsi="Times New Roman" w:cs="Times New Roman"/>
                <w:sz w:val="20"/>
                <w:szCs w:val="20"/>
              </w:rPr>
            </w:pPr>
            <w:r w:rsidRPr="00391179">
              <w:rPr>
                <w:rFonts w:ascii="Times New Roman" w:hAnsi="Times New Roman" w:cs="Times New Roman"/>
                <w:b/>
                <w:sz w:val="20"/>
                <w:szCs w:val="20"/>
              </w:rPr>
              <w:t xml:space="preserve">Uchwyt do ściennego montażu projektora: </w:t>
            </w:r>
            <w:r w:rsidRPr="00391179">
              <w:rPr>
                <w:rFonts w:ascii="Times New Roman" w:hAnsi="Times New Roman" w:cs="Times New Roman"/>
                <w:sz w:val="20"/>
                <w:szCs w:val="20"/>
              </w:rPr>
              <w:t>Uchwyt do ściennego montażu projektora z wysięgnikiem do min.  116,50 cm. Płynna, bezstopniowa regulacja. Płyta mocowana do ściany w komplecie z estetyczną osłoną. Powinien umożliwiać montaż dedykowanego w zestawie modelu projektora multimedialnego.</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Regulacja pochylenia w osi uchwytu: </w:t>
            </w:r>
            <w:r w:rsidRPr="00391179">
              <w:rPr>
                <w:rFonts w:ascii="Times New Roman" w:hAnsi="Times New Roman" w:cs="Times New Roman"/>
                <w:sz w:val="20"/>
                <w:szCs w:val="20"/>
              </w:rPr>
              <w:t>+/- 42 °</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Regulacji pochylenia na boki: </w:t>
            </w:r>
            <w:r w:rsidRPr="00391179">
              <w:rPr>
                <w:rFonts w:ascii="Times New Roman" w:hAnsi="Times New Roman" w:cs="Times New Roman"/>
                <w:sz w:val="20"/>
                <w:szCs w:val="20"/>
              </w:rPr>
              <w:t>+/- 42 °</w:t>
            </w:r>
            <w:r w:rsidRPr="00391179">
              <w:rPr>
                <w:rFonts w:ascii="Times New Roman" w:hAnsi="Times New Roman" w:cs="Times New Roman"/>
                <w:b/>
                <w:sz w:val="20"/>
                <w:szCs w:val="20"/>
              </w:rPr>
              <w:t xml:space="preserve"> </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Maksymalne obciążenie: </w:t>
            </w:r>
            <w:r w:rsidRPr="00391179">
              <w:rPr>
                <w:rFonts w:ascii="Times New Roman" w:hAnsi="Times New Roman" w:cs="Times New Roman"/>
                <w:sz w:val="20"/>
                <w:szCs w:val="20"/>
              </w:rPr>
              <w:t>12 kg</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Okablowania wewnątrz uchwytu: </w:t>
            </w:r>
            <w:r w:rsidRPr="00391179">
              <w:rPr>
                <w:rFonts w:ascii="Times New Roman" w:hAnsi="Times New Roman" w:cs="Times New Roman"/>
                <w:sz w:val="20"/>
                <w:szCs w:val="20"/>
              </w:rPr>
              <w:t>Tak</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Materiał wykonania: </w:t>
            </w:r>
            <w:r w:rsidRPr="00391179">
              <w:rPr>
                <w:rFonts w:ascii="Times New Roman" w:hAnsi="Times New Roman" w:cs="Times New Roman"/>
                <w:sz w:val="20"/>
                <w:szCs w:val="20"/>
              </w:rPr>
              <w:t>Ze stopu aluminium</w:t>
            </w:r>
            <w:r w:rsidRPr="00391179">
              <w:rPr>
                <w:rFonts w:ascii="Times New Roman" w:hAnsi="Times New Roman" w:cs="Times New Roman"/>
                <w:b/>
                <w:sz w:val="20"/>
                <w:szCs w:val="20"/>
              </w:rPr>
              <w:t xml:space="preserve"> </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Głośniki: </w:t>
            </w:r>
            <w:r w:rsidRPr="00391179">
              <w:rPr>
                <w:rFonts w:ascii="Times New Roman" w:hAnsi="Times New Roman" w:cs="Times New Roman"/>
                <w:sz w:val="20"/>
                <w:szCs w:val="20"/>
              </w:rPr>
              <w:t>Minimum 2 x 50 W, współpracujące z tablicą, rzutnikiem i oprogramowaniem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Instalacja: </w:t>
            </w:r>
            <w:r w:rsidRPr="00391179">
              <w:rPr>
                <w:rFonts w:ascii="Times New Roman" w:hAnsi="Times New Roman" w:cs="Times New Roman"/>
                <w:sz w:val="20"/>
                <w:szCs w:val="20"/>
              </w:rPr>
              <w:t>Dostarczony komplet urządzeń do projekcji obrazu i emisji dźwięku musi być zamontowany w miejscu wskazanym przez Zamawiającego, skonfigurowany do pracy z dostarczonym sprzętem komputerowym  oraz produkcyjnie uruchomiony.</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 xml:space="preserve">Gwarancja: </w:t>
            </w:r>
            <w:r w:rsidRPr="00391179">
              <w:rPr>
                <w:rFonts w:ascii="Times New Roman" w:hAnsi="Times New Roman" w:cs="Times New Roman"/>
                <w:sz w:val="20"/>
                <w:szCs w:val="20"/>
              </w:rPr>
              <w:t>Min. 36 miesięcy</w:t>
            </w:r>
          </w:p>
        </w:tc>
        <w:tc>
          <w:tcPr>
            <w:tcW w:w="1275" w:type="dxa"/>
          </w:tcPr>
          <w:p w:rsidR="00E64880" w:rsidRPr="002B1B0F" w:rsidRDefault="00E64880" w:rsidP="00E407AE">
            <w:pPr>
              <w:rPr>
                <w:rFonts w:ascii="Times New Roman" w:hAnsi="Times New Roman" w:cs="Times New Roman"/>
                <w:sz w:val="20"/>
                <w:szCs w:val="20"/>
              </w:rPr>
            </w:pPr>
            <w:r w:rsidRPr="002B1B0F">
              <w:rPr>
                <w:rFonts w:ascii="Times New Roman" w:hAnsi="Times New Roman" w:cs="Times New Roman"/>
                <w:sz w:val="20"/>
                <w:szCs w:val="20"/>
              </w:rPr>
              <w:lastRenderedPageBreak/>
              <w:t>zestaw</w:t>
            </w:r>
          </w:p>
        </w:tc>
        <w:tc>
          <w:tcPr>
            <w:tcW w:w="851" w:type="dxa"/>
          </w:tcPr>
          <w:p w:rsidR="00E64880" w:rsidRPr="002B1B0F" w:rsidRDefault="00E64880" w:rsidP="00E407AE">
            <w:pPr>
              <w:widowControl w:val="0"/>
              <w:tabs>
                <w:tab w:val="left" w:pos="787"/>
              </w:tabs>
              <w:rPr>
                <w:rFonts w:ascii="Times New Roman" w:hAnsi="Times New Roman" w:cs="Times New Roman"/>
                <w:sz w:val="20"/>
                <w:szCs w:val="20"/>
              </w:rPr>
            </w:pPr>
            <w:r w:rsidRPr="002B1B0F">
              <w:rPr>
                <w:rFonts w:ascii="Times New Roman" w:hAnsi="Times New Roman" w:cs="Times New Roman"/>
                <w:sz w:val="20"/>
                <w:szCs w:val="20"/>
              </w:rPr>
              <w:t>3</w:t>
            </w: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lastRenderedPageBreak/>
              <w:t>5.</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Wizualizer</w:t>
            </w:r>
          </w:p>
        </w:tc>
        <w:tc>
          <w:tcPr>
            <w:tcW w:w="5244" w:type="dxa"/>
          </w:tcPr>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Przeznaczenie: </w:t>
            </w:r>
            <w:r w:rsidRPr="00391179">
              <w:rPr>
                <w:rFonts w:ascii="Times New Roman" w:hAnsi="Times New Roman" w:cs="Times New Roman"/>
                <w:sz w:val="20"/>
                <w:szCs w:val="20"/>
              </w:rPr>
              <w:t>Wizualizer stacjonarny</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Matryca: </w:t>
            </w:r>
            <w:r w:rsidRPr="00391179">
              <w:rPr>
                <w:rFonts w:ascii="Times New Roman" w:hAnsi="Times New Roman" w:cs="Times New Roman"/>
                <w:sz w:val="20"/>
                <w:szCs w:val="20"/>
              </w:rPr>
              <w:t>min. 5 Mpx</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Sensor (przetwornik): </w:t>
            </w:r>
            <w:r w:rsidRPr="00391179">
              <w:rPr>
                <w:rFonts w:ascii="Times New Roman" w:hAnsi="Times New Roman" w:cs="Times New Roman"/>
                <w:sz w:val="20"/>
                <w:szCs w:val="20"/>
              </w:rPr>
              <w:t>1/3" CMOS</w:t>
            </w:r>
          </w:p>
          <w:p w:rsidR="00E64880" w:rsidRPr="001E6253"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Rozdzielczość (efektywna): </w:t>
            </w:r>
            <w:r w:rsidRPr="001E6253">
              <w:rPr>
                <w:rFonts w:ascii="Times New Roman" w:hAnsi="Times New Roman" w:cs="Times New Roman"/>
                <w:sz w:val="20"/>
                <w:szCs w:val="20"/>
              </w:rPr>
              <w:t xml:space="preserve">Full HD 1080p (1920 x 1080), HD 720p (1280 x 720), QXGA (2048 x 1536), SXGA (1280 x 1024), UXGA (1600 x 1200), </w:t>
            </w:r>
            <w:r w:rsidRPr="00391179">
              <w:rPr>
                <w:rFonts w:ascii="Times New Roman" w:hAnsi="Times New Roman" w:cs="Times New Roman"/>
                <w:sz w:val="20"/>
                <w:szCs w:val="20"/>
              </w:rPr>
              <w:t>WXGA (1280 x 800), XGA (1024 x 768)</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Częstotliwość odświeżania: </w:t>
            </w:r>
            <w:r w:rsidRPr="00391179">
              <w:rPr>
                <w:rFonts w:ascii="Times New Roman" w:hAnsi="Times New Roman" w:cs="Times New Roman"/>
                <w:sz w:val="20"/>
                <w:szCs w:val="20"/>
              </w:rPr>
              <w:t>30 FPS</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Zoom optyczny: </w:t>
            </w:r>
            <w:r w:rsidRPr="00391179">
              <w:rPr>
                <w:rFonts w:ascii="Times New Roman" w:hAnsi="Times New Roman" w:cs="Times New Roman"/>
                <w:sz w:val="20"/>
                <w:szCs w:val="20"/>
              </w:rPr>
              <w:t>16x</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Zoom cyfrowy: </w:t>
            </w:r>
            <w:r w:rsidRPr="00391179">
              <w:rPr>
                <w:rFonts w:ascii="Times New Roman" w:hAnsi="Times New Roman" w:cs="Times New Roman"/>
                <w:sz w:val="20"/>
                <w:szCs w:val="20"/>
              </w:rPr>
              <w:t>15x</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lastRenderedPageBreak/>
              <w:t xml:space="preserve">Obszar skanowania: </w:t>
            </w:r>
            <w:r w:rsidRPr="00391179">
              <w:rPr>
                <w:rFonts w:ascii="Times New Roman" w:hAnsi="Times New Roman" w:cs="Times New Roman"/>
                <w:sz w:val="20"/>
                <w:szCs w:val="20"/>
              </w:rPr>
              <w:t>Min. 400 x 300 mm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Fokus: </w:t>
            </w:r>
            <w:r w:rsidRPr="00391179">
              <w:rPr>
                <w:rFonts w:ascii="Times New Roman" w:hAnsi="Times New Roman" w:cs="Times New Roman"/>
                <w:sz w:val="20"/>
                <w:szCs w:val="20"/>
              </w:rPr>
              <w:t>Automatyczny/ręczny</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Wbudowana pamięć: </w:t>
            </w:r>
            <w:r w:rsidRPr="00391179">
              <w:rPr>
                <w:rFonts w:ascii="Times New Roman" w:hAnsi="Times New Roman" w:cs="Times New Roman"/>
                <w:sz w:val="20"/>
                <w:szCs w:val="20"/>
              </w:rPr>
              <w:t>80 zdjęć w najwyższej rozdz.; 240 zdjęć w rozdz. XGA zdjęć</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Zapis na karcie pamięci (typ): </w:t>
            </w:r>
            <w:r w:rsidRPr="00391179">
              <w:rPr>
                <w:rFonts w:ascii="Times New Roman" w:hAnsi="Times New Roman" w:cs="Times New Roman"/>
                <w:sz w:val="20"/>
                <w:szCs w:val="20"/>
              </w:rPr>
              <w:t>karta SDHC, port USB</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Pilot zdalnego sterowania: </w:t>
            </w:r>
            <w:r w:rsidRPr="00391179">
              <w:rPr>
                <w:rFonts w:ascii="Times New Roman" w:hAnsi="Times New Roman" w:cs="Times New Roman"/>
                <w:sz w:val="20"/>
                <w:szCs w:val="20"/>
              </w:rPr>
              <w:t>Tak</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Wbudowany Switch VGA (2x2): </w:t>
            </w:r>
            <w:r w:rsidRPr="00391179">
              <w:rPr>
                <w:rFonts w:ascii="Times New Roman" w:hAnsi="Times New Roman" w:cs="Times New Roman"/>
                <w:sz w:val="20"/>
                <w:szCs w:val="20"/>
              </w:rPr>
              <w:t>Tak</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Podświetlany pulpit: </w:t>
            </w:r>
            <w:r w:rsidRPr="00391179">
              <w:rPr>
                <w:rFonts w:ascii="Times New Roman" w:hAnsi="Times New Roman" w:cs="Times New Roman"/>
                <w:sz w:val="20"/>
                <w:szCs w:val="20"/>
              </w:rPr>
              <w:t>329 x 265 mm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Oświetlenie zewnętrzne: </w:t>
            </w:r>
            <w:r w:rsidRPr="00391179">
              <w:rPr>
                <w:rFonts w:ascii="Times New Roman" w:hAnsi="Times New Roman" w:cs="Times New Roman"/>
                <w:sz w:val="20"/>
                <w:szCs w:val="20"/>
              </w:rPr>
              <w:t>x2 typu LED</w:t>
            </w:r>
          </w:p>
          <w:p w:rsidR="00E64880" w:rsidRPr="001E6253" w:rsidRDefault="00E64880" w:rsidP="00E407AE">
            <w:pPr>
              <w:jc w:val="both"/>
              <w:rPr>
                <w:rFonts w:ascii="Times New Roman" w:hAnsi="Times New Roman" w:cs="Times New Roman"/>
                <w:sz w:val="20"/>
                <w:szCs w:val="20"/>
                <w:lang w:val="en-US"/>
              </w:rPr>
            </w:pPr>
            <w:r w:rsidRPr="001E6253">
              <w:rPr>
                <w:rFonts w:ascii="Times New Roman" w:hAnsi="Times New Roman" w:cs="Times New Roman"/>
                <w:b/>
                <w:sz w:val="20"/>
                <w:szCs w:val="20"/>
                <w:lang w:val="en-US"/>
              </w:rPr>
              <w:t xml:space="preserve">Wyjścia video: </w:t>
            </w:r>
            <w:r w:rsidRPr="001E6253">
              <w:rPr>
                <w:rFonts w:ascii="Times New Roman" w:hAnsi="Times New Roman" w:cs="Times New Roman"/>
                <w:sz w:val="20"/>
                <w:szCs w:val="20"/>
                <w:lang w:val="en-US"/>
              </w:rPr>
              <w:t>Composite, HDMI, VGA (2x)</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Wejścia video: </w:t>
            </w:r>
            <w:r w:rsidRPr="00391179">
              <w:rPr>
                <w:rFonts w:ascii="Times New Roman" w:hAnsi="Times New Roman" w:cs="Times New Roman"/>
                <w:sz w:val="20"/>
                <w:szCs w:val="20"/>
              </w:rPr>
              <w:t>VGA (2x)</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Wyjścia audio: </w:t>
            </w:r>
            <w:r w:rsidRPr="00391179">
              <w:rPr>
                <w:rFonts w:ascii="Times New Roman" w:hAnsi="Times New Roman" w:cs="Times New Roman"/>
                <w:sz w:val="20"/>
                <w:szCs w:val="20"/>
              </w:rPr>
              <w:t>mini jack 3.5 mm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Wejścia audio Mikofon: </w:t>
            </w:r>
            <w:r w:rsidRPr="00391179">
              <w:rPr>
                <w:rFonts w:ascii="Times New Roman" w:hAnsi="Times New Roman" w:cs="Times New Roman"/>
                <w:sz w:val="20"/>
                <w:szCs w:val="20"/>
              </w:rPr>
              <w:t>mini jack 3.5 mm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Porty komunikacyjne: </w:t>
            </w:r>
            <w:r w:rsidRPr="00391179">
              <w:rPr>
                <w:rFonts w:ascii="Times New Roman" w:hAnsi="Times New Roman" w:cs="Times New Roman"/>
                <w:sz w:val="20"/>
                <w:szCs w:val="20"/>
              </w:rPr>
              <w:t>Mini USB, RS232, USB (a)</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Akcesoria w zestawie: </w:t>
            </w:r>
            <w:r w:rsidRPr="00391179">
              <w:rPr>
                <w:rFonts w:ascii="Times New Roman" w:hAnsi="Times New Roman" w:cs="Times New Roman"/>
                <w:sz w:val="20"/>
                <w:szCs w:val="20"/>
              </w:rPr>
              <w:t>oprogramowanie, pilot, pokrowiec, przewód Mini USB, zasilacz</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Funkcje: </w:t>
            </w:r>
            <w:r w:rsidRPr="00391179">
              <w:rPr>
                <w:rFonts w:ascii="Times New Roman" w:hAnsi="Times New Roman" w:cs="Times New Roman"/>
                <w:sz w:val="20"/>
                <w:szCs w:val="20"/>
              </w:rPr>
              <w:t>Automatyczna regulacja przesłony, automatyczny balans bieli, dzielenie ekranu (PBP), nanoszenie notatek bez komputera, negatyw/Pozytyw, obracanie obrazu, stop klatka, tryb Foto/Tekst, wbudowany mikrofon</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Gwarancja: </w:t>
            </w:r>
            <w:r w:rsidRPr="00391179">
              <w:rPr>
                <w:rFonts w:ascii="Times New Roman" w:hAnsi="Times New Roman" w:cs="Times New Roman"/>
                <w:sz w:val="20"/>
                <w:szCs w:val="20"/>
              </w:rPr>
              <w:t>36 miesięcy</w:t>
            </w:r>
          </w:p>
        </w:tc>
        <w:tc>
          <w:tcPr>
            <w:tcW w:w="1275" w:type="dxa"/>
          </w:tcPr>
          <w:p w:rsidR="00E64880" w:rsidRPr="00391179" w:rsidRDefault="00E64880" w:rsidP="00E407AE">
            <w:pPr>
              <w:rPr>
                <w:rFonts w:ascii="Times New Roman" w:hAnsi="Times New Roman" w:cs="Times New Roman"/>
                <w:sz w:val="20"/>
                <w:szCs w:val="20"/>
              </w:rPr>
            </w:pPr>
            <w:r w:rsidRPr="00391179">
              <w:rPr>
                <w:rFonts w:ascii="Times New Roman" w:hAnsi="Times New Roman" w:cs="Times New Roman"/>
                <w:sz w:val="20"/>
                <w:szCs w:val="20"/>
              </w:rPr>
              <w:lastRenderedPageBreak/>
              <w:t>sztuka</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2</w:t>
            </w: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6.</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bCs/>
                <w:sz w:val="20"/>
                <w:szCs w:val="20"/>
              </w:rPr>
              <w:t>Urządzenie sieciowe – Punkt dostępowy WLAN</w:t>
            </w:r>
          </w:p>
        </w:tc>
        <w:tc>
          <w:tcPr>
            <w:tcW w:w="5244" w:type="dxa"/>
          </w:tcPr>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Przeznaczenie: </w:t>
            </w:r>
            <w:r w:rsidRPr="00391179">
              <w:rPr>
                <w:rFonts w:ascii="Times New Roman" w:hAnsi="Times New Roman" w:cs="Times New Roman"/>
                <w:sz w:val="20"/>
                <w:szCs w:val="20"/>
              </w:rPr>
              <w:t>Dedykowany punkt dostępowy zarządzany przez oferowany kontrolerem WLAN</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Architektura sieci LAN: </w:t>
            </w:r>
            <w:r w:rsidRPr="00391179">
              <w:rPr>
                <w:rFonts w:ascii="Times New Roman" w:hAnsi="Times New Roman" w:cs="Times New Roman"/>
                <w:sz w:val="20"/>
                <w:szCs w:val="20"/>
              </w:rPr>
              <w:t>Wireless IEEE 802.11b/g/n/ac</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Port LAN: </w:t>
            </w:r>
            <w:r w:rsidRPr="00391179">
              <w:rPr>
                <w:rFonts w:ascii="Times New Roman" w:hAnsi="Times New Roman" w:cs="Times New Roman"/>
                <w:sz w:val="20"/>
                <w:szCs w:val="20"/>
              </w:rPr>
              <w:t>1 x 10/100/1000BaseT (RJ45) PoE</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Moc wbudowanej anteny: </w:t>
            </w:r>
            <w:r w:rsidRPr="00391179">
              <w:rPr>
                <w:rFonts w:ascii="Times New Roman" w:hAnsi="Times New Roman" w:cs="Times New Roman"/>
                <w:sz w:val="20"/>
                <w:szCs w:val="20"/>
              </w:rPr>
              <w:t>2X2 3dBi</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Obsługiwane szyfrowanie: </w:t>
            </w:r>
            <w:r w:rsidRPr="00391179">
              <w:rPr>
                <w:rFonts w:ascii="Times New Roman" w:hAnsi="Times New Roman" w:cs="Times New Roman"/>
                <w:sz w:val="20"/>
                <w:szCs w:val="20"/>
              </w:rPr>
              <w:t>WPA/WPA2 PSK, WPA/WPA2 Enterprise</w:t>
            </w:r>
          </w:p>
          <w:p w:rsidR="00E64880" w:rsidRPr="001E6253" w:rsidRDefault="00E64880" w:rsidP="00E407AE">
            <w:pPr>
              <w:jc w:val="both"/>
              <w:rPr>
                <w:rFonts w:ascii="Times New Roman" w:hAnsi="Times New Roman" w:cs="Times New Roman"/>
                <w:sz w:val="20"/>
                <w:szCs w:val="20"/>
                <w:lang w:val="en-US"/>
              </w:rPr>
            </w:pPr>
            <w:r w:rsidRPr="001E6253">
              <w:rPr>
                <w:rFonts w:ascii="Times New Roman" w:hAnsi="Times New Roman" w:cs="Times New Roman"/>
                <w:b/>
                <w:sz w:val="20"/>
                <w:szCs w:val="20"/>
                <w:lang w:val="en-US"/>
              </w:rPr>
              <w:t xml:space="preserve">WLAN: </w:t>
            </w:r>
            <w:r w:rsidRPr="001E6253">
              <w:rPr>
                <w:rFonts w:ascii="Times New Roman" w:hAnsi="Times New Roman" w:cs="Times New Roman"/>
                <w:sz w:val="20"/>
                <w:szCs w:val="20"/>
                <w:lang w:val="en-US"/>
              </w:rPr>
              <w:t>WEP, WPA/WPA2-PSK, WPA/WPA2-Enterprise, IEEE 802.1X, 8 x SSID, MAC filtering, RADIUS authentication</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QoS: </w:t>
            </w:r>
            <w:r w:rsidRPr="00391179">
              <w:rPr>
                <w:rFonts w:ascii="Times New Roman" w:hAnsi="Times New Roman" w:cs="Times New Roman"/>
                <w:sz w:val="20"/>
                <w:szCs w:val="20"/>
              </w:rPr>
              <w:t>WMM</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Gwarancja: </w:t>
            </w:r>
            <w:r w:rsidRPr="00391179">
              <w:rPr>
                <w:rFonts w:ascii="Times New Roman" w:hAnsi="Times New Roman" w:cs="Times New Roman"/>
                <w:sz w:val="20"/>
                <w:szCs w:val="20"/>
              </w:rPr>
              <w:t>24 miesiące</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Zakres: </w:t>
            </w:r>
            <w:r w:rsidRPr="00391179">
              <w:rPr>
                <w:rFonts w:ascii="Times New Roman" w:hAnsi="Times New Roman" w:cs="Times New Roman"/>
                <w:sz w:val="20"/>
                <w:szCs w:val="20"/>
              </w:rPr>
              <w:t>Komplet punktów dostępowych składający się z zestawu minimum 5 AP</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Dokumentacja użytkownika:</w:t>
            </w:r>
            <w:r w:rsidRPr="00391179">
              <w:rPr>
                <w:rFonts w:ascii="Times New Roman" w:hAnsi="Times New Roman" w:cs="Times New Roman"/>
                <w:sz w:val="20"/>
                <w:szCs w:val="20"/>
              </w:rPr>
              <w:t xml:space="preserve"> Zamawiający dopuszcza dokumentację w formie elektronicznej</w:t>
            </w:r>
          </w:p>
        </w:tc>
        <w:tc>
          <w:tcPr>
            <w:tcW w:w="1275" w:type="dxa"/>
          </w:tcPr>
          <w:p w:rsidR="00E64880" w:rsidRPr="00391179" w:rsidRDefault="00E64880" w:rsidP="00E407AE">
            <w:pPr>
              <w:rPr>
                <w:rFonts w:ascii="Times New Roman" w:hAnsi="Times New Roman" w:cs="Times New Roman"/>
                <w:sz w:val="20"/>
                <w:szCs w:val="20"/>
              </w:rPr>
            </w:pPr>
            <w:r w:rsidRPr="00391179">
              <w:rPr>
                <w:rFonts w:ascii="Times New Roman" w:hAnsi="Times New Roman" w:cs="Times New Roman"/>
                <w:sz w:val="20"/>
                <w:szCs w:val="20"/>
              </w:rPr>
              <w:t>Komplet</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2</w:t>
            </w: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7.</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bCs/>
                <w:sz w:val="20"/>
                <w:szCs w:val="20"/>
              </w:rPr>
              <w:t>Urządzenie sieciowe – Kontroler WLAN</w:t>
            </w:r>
          </w:p>
        </w:tc>
        <w:tc>
          <w:tcPr>
            <w:tcW w:w="5244" w:type="dxa"/>
          </w:tcPr>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Ilość zarządzanych AP: </w:t>
            </w:r>
            <w:r w:rsidRPr="00391179">
              <w:rPr>
                <w:rFonts w:ascii="Times New Roman" w:hAnsi="Times New Roman" w:cs="Times New Roman"/>
                <w:sz w:val="20"/>
                <w:szCs w:val="20"/>
              </w:rPr>
              <w:t>Minimum 50</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Obsługiwane szyfrowanie: </w:t>
            </w:r>
            <w:r w:rsidRPr="00391179">
              <w:rPr>
                <w:rFonts w:ascii="Times New Roman" w:hAnsi="Times New Roman" w:cs="Times New Roman"/>
                <w:sz w:val="20"/>
                <w:szCs w:val="20"/>
              </w:rPr>
              <w:t>WPA/WPA2 PSK, WPA/WPA2 Enterprise</w:t>
            </w:r>
          </w:p>
          <w:p w:rsidR="00E64880" w:rsidRPr="001E6253" w:rsidRDefault="00E64880" w:rsidP="00E407AE">
            <w:pPr>
              <w:jc w:val="both"/>
              <w:rPr>
                <w:rFonts w:ascii="Times New Roman" w:hAnsi="Times New Roman" w:cs="Times New Roman"/>
                <w:sz w:val="20"/>
                <w:szCs w:val="20"/>
                <w:lang w:val="en-US"/>
              </w:rPr>
            </w:pPr>
            <w:r w:rsidRPr="001E6253">
              <w:rPr>
                <w:rFonts w:ascii="Times New Roman" w:hAnsi="Times New Roman" w:cs="Times New Roman"/>
                <w:b/>
                <w:sz w:val="20"/>
                <w:szCs w:val="20"/>
                <w:lang w:val="en-US"/>
              </w:rPr>
              <w:t xml:space="preserve">Funkcjonalność związana z bezpieczeństwem: </w:t>
            </w:r>
            <w:r w:rsidRPr="001E6253">
              <w:rPr>
                <w:rFonts w:ascii="Times New Roman" w:hAnsi="Times New Roman" w:cs="Times New Roman"/>
                <w:sz w:val="20"/>
                <w:szCs w:val="20"/>
                <w:lang w:val="en-US"/>
              </w:rPr>
              <w:t>IEEE 802.1X, Web authentication, MAC filtering, RADIUS authentication, Microsoft AD authentication, LDAP authentication, Wireless intrusion detection</w:t>
            </w:r>
          </w:p>
          <w:p w:rsidR="00E64880" w:rsidRPr="001E6253" w:rsidRDefault="00E64880" w:rsidP="00E407AE">
            <w:pPr>
              <w:jc w:val="both"/>
              <w:rPr>
                <w:rFonts w:ascii="Times New Roman" w:hAnsi="Times New Roman" w:cs="Times New Roman"/>
                <w:sz w:val="20"/>
                <w:szCs w:val="20"/>
                <w:lang w:val="en-US"/>
              </w:rPr>
            </w:pPr>
            <w:r w:rsidRPr="001E6253">
              <w:rPr>
                <w:rFonts w:ascii="Times New Roman" w:hAnsi="Times New Roman" w:cs="Times New Roman"/>
                <w:b/>
                <w:sz w:val="20"/>
                <w:szCs w:val="20"/>
                <w:lang w:val="en-US"/>
              </w:rPr>
              <w:t xml:space="preserve">Sieć: </w:t>
            </w:r>
            <w:r w:rsidRPr="001E6253">
              <w:rPr>
                <w:rFonts w:ascii="Times New Roman" w:hAnsi="Times New Roman" w:cs="Times New Roman"/>
                <w:sz w:val="20"/>
                <w:szCs w:val="20"/>
                <w:lang w:val="en-US"/>
              </w:rPr>
              <w:t>VLANs, DHCP client, DHCP relay, Server, NAT, Static routing, Policy routing</w:t>
            </w:r>
          </w:p>
          <w:p w:rsidR="00E64880" w:rsidRPr="001E6253" w:rsidRDefault="00E64880" w:rsidP="00E407AE">
            <w:pPr>
              <w:jc w:val="both"/>
              <w:rPr>
                <w:rFonts w:ascii="Times New Roman" w:hAnsi="Times New Roman" w:cs="Times New Roman"/>
                <w:sz w:val="20"/>
                <w:szCs w:val="20"/>
                <w:lang w:val="en-US"/>
              </w:rPr>
            </w:pPr>
            <w:r w:rsidRPr="001E6253">
              <w:rPr>
                <w:rFonts w:ascii="Times New Roman" w:hAnsi="Times New Roman" w:cs="Times New Roman"/>
                <w:b/>
                <w:sz w:val="20"/>
                <w:szCs w:val="20"/>
                <w:lang w:val="en-US"/>
              </w:rPr>
              <w:t xml:space="preserve">Kontrola dostępu: </w:t>
            </w:r>
            <w:r w:rsidRPr="001E6253">
              <w:rPr>
                <w:rFonts w:ascii="Times New Roman" w:hAnsi="Times New Roman" w:cs="Times New Roman"/>
                <w:sz w:val="20"/>
                <w:szCs w:val="20"/>
                <w:lang w:val="en-US"/>
              </w:rPr>
              <w:t xml:space="preserve">MAC filter list, </w:t>
            </w:r>
            <w:r w:rsidRPr="00391179">
              <w:rPr>
                <w:rFonts w:ascii="Times New Roman" w:hAnsi="Times New Roman" w:cs="Times New Roman"/>
                <w:sz w:val="20"/>
                <w:szCs w:val="20"/>
                <w:lang w:val="en-US"/>
              </w:rPr>
              <w:t>MAC authentication, Internal and external RADIUS</w:t>
            </w:r>
            <w:r w:rsidRPr="001E6253">
              <w:rPr>
                <w:rFonts w:ascii="Times New Roman" w:hAnsi="Times New Roman" w:cs="Times New Roman"/>
                <w:sz w:val="20"/>
                <w:szCs w:val="20"/>
                <w:lang w:val="en-US"/>
              </w:rPr>
              <w:t xml:space="preserve">, </w:t>
            </w:r>
            <w:r w:rsidRPr="00391179">
              <w:rPr>
                <w:rFonts w:ascii="Times New Roman" w:hAnsi="Times New Roman" w:cs="Times New Roman"/>
                <w:sz w:val="20"/>
                <w:szCs w:val="20"/>
                <w:lang w:val="en-US"/>
              </w:rPr>
              <w:t>Guest account generator</w:t>
            </w:r>
          </w:p>
          <w:p w:rsidR="00E64880" w:rsidRPr="001E6253" w:rsidRDefault="00E64880" w:rsidP="00E407AE">
            <w:pPr>
              <w:jc w:val="both"/>
              <w:rPr>
                <w:rFonts w:ascii="Times New Roman" w:hAnsi="Times New Roman" w:cs="Times New Roman"/>
                <w:sz w:val="20"/>
                <w:szCs w:val="20"/>
                <w:lang w:val="en-US"/>
              </w:rPr>
            </w:pPr>
            <w:r w:rsidRPr="001E6253">
              <w:rPr>
                <w:rFonts w:ascii="Times New Roman" w:hAnsi="Times New Roman" w:cs="Times New Roman"/>
                <w:b/>
                <w:sz w:val="20"/>
                <w:szCs w:val="20"/>
                <w:lang w:val="en-US"/>
              </w:rPr>
              <w:t xml:space="preserve">QoS: </w:t>
            </w:r>
            <w:r w:rsidRPr="001E6253">
              <w:rPr>
                <w:rFonts w:ascii="Times New Roman" w:hAnsi="Times New Roman" w:cs="Times New Roman"/>
                <w:sz w:val="20"/>
                <w:szCs w:val="20"/>
                <w:lang w:val="en-US"/>
              </w:rPr>
              <w:t>WMM, AP load balancing</w:t>
            </w:r>
          </w:p>
          <w:p w:rsidR="00E64880" w:rsidRPr="001E6253" w:rsidRDefault="00E64880" w:rsidP="00E407AE">
            <w:pPr>
              <w:widowControl w:val="0"/>
              <w:tabs>
                <w:tab w:val="left" w:pos="787"/>
              </w:tabs>
              <w:jc w:val="both"/>
              <w:rPr>
                <w:rFonts w:ascii="Times New Roman" w:hAnsi="Times New Roman" w:cs="Times New Roman"/>
                <w:b/>
                <w:sz w:val="20"/>
                <w:szCs w:val="20"/>
                <w:lang w:val="en-US"/>
              </w:rPr>
            </w:pPr>
            <w:r w:rsidRPr="001E6253">
              <w:rPr>
                <w:rFonts w:ascii="Times New Roman" w:hAnsi="Times New Roman" w:cs="Times New Roman"/>
                <w:b/>
                <w:sz w:val="20"/>
                <w:szCs w:val="20"/>
                <w:lang w:val="en-US"/>
              </w:rPr>
              <w:t xml:space="preserve">Zarządzanie: </w:t>
            </w:r>
            <w:r w:rsidRPr="00391179">
              <w:rPr>
                <w:rFonts w:ascii="Times New Roman" w:hAnsi="Times New Roman" w:cs="Times New Roman"/>
                <w:sz w:val="20"/>
                <w:szCs w:val="20"/>
                <w:lang w:val="en-US"/>
              </w:rPr>
              <w:t>HTTP/HTTPS/Telnet/SSH/SNMP</w:t>
            </w:r>
          </w:p>
          <w:p w:rsidR="00E64880" w:rsidRPr="00391179" w:rsidRDefault="00E64880" w:rsidP="00E407AE">
            <w:pPr>
              <w:jc w:val="both"/>
              <w:rPr>
                <w:rFonts w:ascii="Times New Roman" w:hAnsi="Times New Roman" w:cs="Times New Roman"/>
                <w:sz w:val="20"/>
                <w:szCs w:val="20"/>
                <w:lang w:val="en-US"/>
              </w:rPr>
            </w:pPr>
            <w:r w:rsidRPr="001E6253">
              <w:rPr>
                <w:rFonts w:ascii="Times New Roman" w:hAnsi="Times New Roman" w:cs="Times New Roman"/>
                <w:b/>
                <w:sz w:val="20"/>
                <w:szCs w:val="20"/>
                <w:lang w:val="en-US"/>
              </w:rPr>
              <w:t xml:space="preserve">Zarządzanie użytkownikami: </w:t>
            </w:r>
            <w:r w:rsidRPr="00391179">
              <w:rPr>
                <w:rFonts w:ascii="Times New Roman" w:hAnsi="Times New Roman" w:cs="Times New Roman"/>
                <w:sz w:val="20"/>
                <w:szCs w:val="20"/>
                <w:lang w:val="en-US"/>
              </w:rPr>
              <w:t xml:space="preserve"> Authentication RADIUS/Microsoft AD/LDAP/Local, l</w:t>
            </w:r>
            <w:r w:rsidRPr="001E6253">
              <w:rPr>
                <w:rFonts w:ascii="Times New Roman" w:hAnsi="Times New Roman" w:cs="Times New Roman"/>
                <w:sz w:val="20"/>
                <w:szCs w:val="20"/>
                <w:lang w:val="en-US"/>
              </w:rPr>
              <w:t>ocal user database, user/group Policy, captive portal, external portal page</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Gwarancja: </w:t>
            </w:r>
            <w:r w:rsidRPr="00391179">
              <w:rPr>
                <w:rFonts w:ascii="Times New Roman" w:hAnsi="Times New Roman" w:cs="Times New Roman"/>
                <w:sz w:val="20"/>
                <w:szCs w:val="20"/>
              </w:rPr>
              <w:t>24 miesiące</w:t>
            </w:r>
          </w:p>
          <w:p w:rsidR="00E64880" w:rsidRPr="00391179" w:rsidRDefault="00E64880" w:rsidP="00E407AE">
            <w:pPr>
              <w:widowControl w:val="0"/>
              <w:tabs>
                <w:tab w:val="left" w:pos="787"/>
              </w:tabs>
              <w:jc w:val="both"/>
              <w:rPr>
                <w:rFonts w:ascii="Times New Roman" w:hAnsi="Times New Roman" w:cs="Times New Roman"/>
                <w:sz w:val="20"/>
                <w:szCs w:val="20"/>
              </w:rPr>
            </w:pPr>
            <w:r w:rsidRPr="00391179">
              <w:rPr>
                <w:rFonts w:ascii="Times New Roman" w:hAnsi="Times New Roman" w:cs="Times New Roman"/>
                <w:b/>
                <w:sz w:val="20"/>
                <w:szCs w:val="20"/>
              </w:rPr>
              <w:t>Dokumentacja użytkownika:</w:t>
            </w:r>
            <w:r w:rsidRPr="00391179">
              <w:rPr>
                <w:rFonts w:ascii="Times New Roman" w:hAnsi="Times New Roman" w:cs="Times New Roman"/>
                <w:sz w:val="20"/>
                <w:szCs w:val="20"/>
              </w:rPr>
              <w:t xml:space="preserve"> Zamawiający dopuszcza </w:t>
            </w:r>
            <w:r w:rsidRPr="00391179">
              <w:rPr>
                <w:rFonts w:ascii="Times New Roman" w:hAnsi="Times New Roman" w:cs="Times New Roman"/>
                <w:sz w:val="20"/>
                <w:szCs w:val="20"/>
              </w:rPr>
              <w:lastRenderedPageBreak/>
              <w:t>dokumentację w formie elektronicznej</w:t>
            </w:r>
          </w:p>
        </w:tc>
        <w:tc>
          <w:tcPr>
            <w:tcW w:w="1275" w:type="dxa"/>
          </w:tcPr>
          <w:p w:rsidR="00E64880" w:rsidRPr="00391179" w:rsidRDefault="00E64880" w:rsidP="00E407AE">
            <w:pPr>
              <w:rPr>
                <w:rFonts w:ascii="Times New Roman" w:hAnsi="Times New Roman" w:cs="Times New Roman"/>
                <w:sz w:val="20"/>
                <w:szCs w:val="20"/>
              </w:rPr>
            </w:pPr>
            <w:r w:rsidRPr="00391179">
              <w:rPr>
                <w:rFonts w:ascii="Times New Roman" w:hAnsi="Times New Roman" w:cs="Times New Roman"/>
                <w:sz w:val="20"/>
                <w:szCs w:val="20"/>
              </w:rPr>
              <w:lastRenderedPageBreak/>
              <w:t>sztuki</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2</w:t>
            </w: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8.</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bCs/>
                <w:sz w:val="20"/>
                <w:szCs w:val="20"/>
              </w:rPr>
              <w:t>Serwer plików NAS</w:t>
            </w:r>
          </w:p>
        </w:tc>
        <w:tc>
          <w:tcPr>
            <w:tcW w:w="5244" w:type="dxa"/>
          </w:tcPr>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Obudowa:  </w:t>
            </w:r>
            <w:r w:rsidRPr="00391179">
              <w:rPr>
                <w:rFonts w:ascii="Times New Roman" w:hAnsi="Times New Roman" w:cs="Times New Roman"/>
                <w:sz w:val="20"/>
                <w:szCs w:val="20"/>
              </w:rPr>
              <w:t>Tower</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Procesor: </w:t>
            </w:r>
            <w:r w:rsidRPr="00391179">
              <w:rPr>
                <w:rFonts w:ascii="Times New Roman" w:hAnsi="Times New Roman" w:cs="Times New Roman"/>
                <w:sz w:val="20"/>
                <w:szCs w:val="20"/>
              </w:rPr>
              <w:t>Co najmniej 1,6 GHz czterordzeniowy</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Pamięć RAM: </w:t>
            </w:r>
            <w:r w:rsidRPr="00391179">
              <w:rPr>
                <w:rFonts w:ascii="Times New Roman" w:hAnsi="Times New Roman" w:cs="Times New Roman"/>
                <w:sz w:val="20"/>
                <w:szCs w:val="20"/>
              </w:rPr>
              <w:t>minimum 4 GB</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Ilość obsługiwanych dysków/kieszeni: </w:t>
            </w:r>
            <w:r w:rsidRPr="00391179">
              <w:rPr>
                <w:rFonts w:ascii="Times New Roman" w:hAnsi="Times New Roman" w:cs="Times New Roman"/>
                <w:sz w:val="20"/>
                <w:szCs w:val="20"/>
              </w:rPr>
              <w:t>4 dyski – Hot-Swap</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Obsługiwane dyski: </w:t>
            </w:r>
            <w:r w:rsidRPr="00391179">
              <w:rPr>
                <w:rFonts w:ascii="Times New Roman" w:hAnsi="Times New Roman" w:cs="Times New Roman"/>
                <w:sz w:val="20"/>
                <w:szCs w:val="20"/>
              </w:rPr>
              <w:t>SATA/SSD 2,5” lub 3,5”</w:t>
            </w:r>
          </w:p>
          <w:p w:rsidR="00E64880" w:rsidRPr="001E6253" w:rsidRDefault="00E64880" w:rsidP="00E407AE">
            <w:pPr>
              <w:widowControl w:val="0"/>
              <w:tabs>
                <w:tab w:val="left" w:pos="787"/>
              </w:tabs>
              <w:jc w:val="both"/>
              <w:rPr>
                <w:rFonts w:ascii="Times New Roman" w:hAnsi="Times New Roman" w:cs="Times New Roman"/>
                <w:b/>
                <w:sz w:val="20"/>
                <w:szCs w:val="20"/>
                <w:lang w:val="en-US"/>
              </w:rPr>
            </w:pPr>
            <w:r w:rsidRPr="001E6253">
              <w:rPr>
                <w:rFonts w:ascii="Times New Roman" w:hAnsi="Times New Roman" w:cs="Times New Roman"/>
                <w:b/>
                <w:sz w:val="20"/>
                <w:szCs w:val="20"/>
                <w:lang w:val="en-US"/>
              </w:rPr>
              <w:t xml:space="preserve">Obsługa trybów RAID: </w:t>
            </w:r>
            <w:r w:rsidRPr="00391179">
              <w:rPr>
                <w:rFonts w:ascii="Times New Roman" w:hAnsi="Times New Roman" w:cs="Times New Roman"/>
                <w:sz w:val="20"/>
                <w:szCs w:val="20"/>
                <w:lang w:val="en-US"/>
              </w:rPr>
              <w:t>Single disk, JBOD, RAID 0, RAID 1, RAID 5</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Obsługiwana pojemność: </w:t>
            </w:r>
            <w:r w:rsidRPr="00391179">
              <w:rPr>
                <w:rFonts w:ascii="Times New Roman" w:hAnsi="Times New Roman" w:cs="Times New Roman"/>
                <w:sz w:val="20"/>
                <w:szCs w:val="20"/>
              </w:rPr>
              <w:t>nie mniej niż  32 TB</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Obsługiwana pojemność pojedynczego dysku: </w:t>
            </w:r>
            <w:r w:rsidRPr="00391179">
              <w:rPr>
                <w:rFonts w:ascii="Times New Roman" w:hAnsi="Times New Roman" w:cs="Times New Roman"/>
                <w:sz w:val="20"/>
                <w:szCs w:val="20"/>
              </w:rPr>
              <w:t>nie mniej niż  8TB</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Najważniejsze cechy: </w:t>
            </w:r>
            <w:r w:rsidRPr="00391179">
              <w:rPr>
                <w:rFonts w:ascii="Times New Roman" w:hAnsi="Times New Roman" w:cs="Times New Roman"/>
                <w:sz w:val="20"/>
                <w:szCs w:val="20"/>
              </w:rPr>
              <w:t>moduł antywirusowy, aplikacja na komputery stacjonarne zapewniająca kompleksową synchronizację plików i automatyczne tworzenie kopii zapasowych</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Interfejsy sieciowe: </w:t>
            </w:r>
            <w:r w:rsidRPr="00391179">
              <w:rPr>
                <w:rFonts w:ascii="Times New Roman" w:hAnsi="Times New Roman" w:cs="Times New Roman"/>
                <w:sz w:val="20"/>
                <w:szCs w:val="20"/>
              </w:rPr>
              <w:t>4 x 10/100/1000 Mbit/s</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Gniazda we/wyj: </w:t>
            </w:r>
            <w:r w:rsidRPr="00391179">
              <w:rPr>
                <w:rFonts w:ascii="Times New Roman" w:hAnsi="Times New Roman" w:cs="Times New Roman"/>
                <w:sz w:val="20"/>
                <w:szCs w:val="20"/>
              </w:rPr>
              <w:t>4 x RJ-45 LAN, 2 x USB 3.0</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Gwarancja i serwis: </w:t>
            </w:r>
            <w:r w:rsidRPr="00391179">
              <w:rPr>
                <w:rFonts w:ascii="Times New Roman" w:hAnsi="Times New Roman" w:cs="Times New Roman"/>
                <w:sz w:val="20"/>
                <w:szCs w:val="20"/>
              </w:rPr>
              <w:t>24 miesiące</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Zainstalowane dyski: </w:t>
            </w:r>
            <w:r w:rsidRPr="00391179">
              <w:rPr>
                <w:rFonts w:ascii="Times New Roman" w:hAnsi="Times New Roman" w:cs="Times New Roman"/>
                <w:sz w:val="20"/>
                <w:szCs w:val="20"/>
              </w:rPr>
              <w:t>4 sztuki dysków dedykowanych do urządzeń typu NAS - 3.5'', Minimum cztery dyski twarde po minimum 3TB każdy zgodne z zaleceniami  producenta NAS-a</w:t>
            </w:r>
          </w:p>
        </w:tc>
        <w:tc>
          <w:tcPr>
            <w:tcW w:w="1275" w:type="dxa"/>
          </w:tcPr>
          <w:p w:rsidR="00E64880" w:rsidRPr="00391179" w:rsidRDefault="00E64880" w:rsidP="00E407AE">
            <w:pPr>
              <w:rPr>
                <w:rFonts w:ascii="Times New Roman" w:hAnsi="Times New Roman" w:cs="Times New Roman"/>
                <w:sz w:val="20"/>
                <w:szCs w:val="20"/>
              </w:rPr>
            </w:pPr>
            <w:r w:rsidRPr="00391179">
              <w:rPr>
                <w:rFonts w:ascii="Times New Roman" w:hAnsi="Times New Roman" w:cs="Times New Roman"/>
                <w:sz w:val="20"/>
                <w:szCs w:val="20"/>
              </w:rPr>
              <w:t>sztuki</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2</w:t>
            </w:r>
          </w:p>
        </w:tc>
      </w:tr>
      <w:tr w:rsidR="00E64880" w:rsidTr="00B35364">
        <w:trPr>
          <w:trHeight w:val="70"/>
        </w:trPr>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9.</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Zasilacz UPS</w:t>
            </w:r>
          </w:p>
        </w:tc>
        <w:tc>
          <w:tcPr>
            <w:tcW w:w="5244" w:type="dxa"/>
          </w:tcPr>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Moc rzeczywista: </w:t>
            </w:r>
            <w:r w:rsidRPr="00391179">
              <w:rPr>
                <w:rFonts w:ascii="Times New Roman" w:hAnsi="Times New Roman" w:cs="Times New Roman"/>
                <w:sz w:val="20"/>
                <w:szCs w:val="20"/>
              </w:rPr>
              <w:t>540 W</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Moc pozorna: </w:t>
            </w:r>
            <w:r w:rsidRPr="00391179">
              <w:rPr>
                <w:rFonts w:ascii="Times New Roman" w:hAnsi="Times New Roman" w:cs="Times New Roman"/>
                <w:sz w:val="20"/>
                <w:szCs w:val="20"/>
              </w:rPr>
              <w:t>900 VA</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Architektura UPSa: </w:t>
            </w:r>
            <w:r w:rsidRPr="00391179">
              <w:rPr>
                <w:rFonts w:ascii="Times New Roman" w:hAnsi="Times New Roman" w:cs="Times New Roman"/>
                <w:sz w:val="20"/>
                <w:szCs w:val="20"/>
              </w:rPr>
              <w:t>line-interactive</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Liczba i rodzaj gniazdek z utrzymaniem zasilania: </w:t>
            </w:r>
            <w:r w:rsidRPr="001E6253">
              <w:rPr>
                <w:rFonts w:ascii="Times New Roman" w:hAnsi="Times New Roman" w:cs="Times New Roman"/>
                <w:sz w:val="20"/>
                <w:szCs w:val="20"/>
              </w:rPr>
              <w:t>3 x French CEE 7/5 (Type E)</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Liczba, typ gniazd wyj. z ochroną antyprzepięciową: </w:t>
            </w:r>
            <w:r w:rsidRPr="001E6253">
              <w:rPr>
                <w:rFonts w:ascii="Times New Roman" w:hAnsi="Times New Roman" w:cs="Times New Roman"/>
                <w:sz w:val="20"/>
                <w:szCs w:val="20"/>
              </w:rPr>
              <w:t>2 x French CEE 7/5 (Type E)</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Typ akumulatora: </w:t>
            </w:r>
            <w:r w:rsidRPr="00391179">
              <w:rPr>
                <w:rFonts w:ascii="Times New Roman" w:hAnsi="Times New Roman" w:cs="Times New Roman"/>
                <w:sz w:val="20"/>
                <w:szCs w:val="20"/>
              </w:rPr>
              <w:t>Bezobsługowy szczelny akumulator kwasowo-ołowiowy z elektrolitem w postaci żelu szczelny</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Typowy czas ładowania: </w:t>
            </w:r>
            <w:r w:rsidRPr="00391179">
              <w:rPr>
                <w:rFonts w:ascii="Times New Roman" w:hAnsi="Times New Roman" w:cs="Times New Roman"/>
                <w:sz w:val="20"/>
                <w:szCs w:val="20"/>
              </w:rPr>
              <w:t>Do 9 godzin</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Czas podtrzymania dla obciążenia 100%: </w:t>
            </w:r>
            <w:r w:rsidRPr="00391179">
              <w:rPr>
                <w:rFonts w:ascii="Times New Roman" w:hAnsi="Times New Roman" w:cs="Times New Roman"/>
                <w:sz w:val="20"/>
                <w:szCs w:val="20"/>
              </w:rPr>
              <w:t>Min. 4  min</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Czas podtrzymania przy obciążeniu 50%: </w:t>
            </w:r>
            <w:r w:rsidRPr="00391179">
              <w:rPr>
                <w:rFonts w:ascii="Times New Roman" w:hAnsi="Times New Roman" w:cs="Times New Roman"/>
                <w:sz w:val="20"/>
                <w:szCs w:val="20"/>
              </w:rPr>
              <w:t>Min 13 min</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Panel sterowania: </w:t>
            </w:r>
            <w:r w:rsidRPr="00391179">
              <w:rPr>
                <w:rFonts w:ascii="Times New Roman" w:hAnsi="Times New Roman" w:cs="Times New Roman"/>
                <w:sz w:val="20"/>
                <w:szCs w:val="20"/>
              </w:rPr>
              <w:t>konsola sterownicza i informacyjna LCD</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Alarm dźwiękowy: </w:t>
            </w:r>
            <w:r w:rsidRPr="00391179">
              <w:rPr>
                <w:rFonts w:ascii="Times New Roman" w:hAnsi="Times New Roman" w:cs="Times New Roman"/>
                <w:sz w:val="20"/>
                <w:szCs w:val="20"/>
              </w:rPr>
              <w:t>Alarmy przy zasilaniu akumulatora: alarm przy bardzo niskim poziomie naładowania akumulatora , sygnał dźwiękowy sygnalizujący przeciążenie</w:t>
            </w:r>
            <w:r w:rsidRPr="00391179">
              <w:rPr>
                <w:rFonts w:ascii="Times New Roman" w:hAnsi="Times New Roman" w:cs="Times New Roman"/>
                <w:b/>
                <w:sz w:val="20"/>
                <w:szCs w:val="20"/>
              </w:rPr>
              <w:t xml:space="preserve"> </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Ochrona linii danych: </w:t>
            </w:r>
            <w:r w:rsidRPr="00391179">
              <w:rPr>
                <w:rFonts w:ascii="Times New Roman" w:hAnsi="Times New Roman" w:cs="Times New Roman"/>
                <w:sz w:val="20"/>
                <w:szCs w:val="20"/>
              </w:rPr>
              <w:t>Analogowa linia telefoniczna dla telefonu/faksu/modemu/DSL (złącze RJ-11), Przewód sieciowy — Ethernet 10/100/1000 Base-T (złącze RJ-45)</w:t>
            </w:r>
          </w:p>
          <w:p w:rsidR="00E64880" w:rsidRPr="00391179" w:rsidRDefault="00E64880" w:rsidP="00E407AE">
            <w:pPr>
              <w:widowControl w:val="0"/>
              <w:tabs>
                <w:tab w:val="left" w:pos="787"/>
              </w:tabs>
              <w:jc w:val="both"/>
              <w:rPr>
                <w:rFonts w:ascii="Times New Roman" w:hAnsi="Times New Roman" w:cs="Times New Roman"/>
                <w:b/>
                <w:sz w:val="20"/>
                <w:szCs w:val="20"/>
              </w:rPr>
            </w:pPr>
            <w:r w:rsidRPr="00391179">
              <w:rPr>
                <w:rFonts w:ascii="Times New Roman" w:hAnsi="Times New Roman" w:cs="Times New Roman"/>
                <w:b/>
                <w:sz w:val="20"/>
                <w:szCs w:val="20"/>
              </w:rPr>
              <w:t xml:space="preserve">Gwarancja: </w:t>
            </w:r>
            <w:r w:rsidRPr="00391179">
              <w:rPr>
                <w:rFonts w:ascii="Times New Roman" w:hAnsi="Times New Roman" w:cs="Times New Roman"/>
                <w:sz w:val="20"/>
                <w:szCs w:val="20"/>
              </w:rPr>
              <w:t>24 miesiące</w:t>
            </w:r>
          </w:p>
        </w:tc>
        <w:tc>
          <w:tcPr>
            <w:tcW w:w="1275" w:type="dxa"/>
          </w:tcPr>
          <w:p w:rsidR="00E64880" w:rsidRPr="00391179" w:rsidRDefault="00E64880" w:rsidP="00E407AE">
            <w:pPr>
              <w:rPr>
                <w:rFonts w:ascii="Times New Roman" w:hAnsi="Times New Roman" w:cs="Times New Roman"/>
                <w:sz w:val="20"/>
                <w:szCs w:val="20"/>
              </w:rPr>
            </w:pPr>
            <w:r w:rsidRPr="00391179">
              <w:rPr>
                <w:rFonts w:ascii="Times New Roman" w:hAnsi="Times New Roman" w:cs="Times New Roman"/>
                <w:sz w:val="20"/>
                <w:szCs w:val="20"/>
              </w:rPr>
              <w:t>Sztuka</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2</w:t>
            </w: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10.</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bCs/>
                <w:sz w:val="20"/>
                <w:szCs w:val="20"/>
              </w:rPr>
              <w:t>Urządzenie sieciowe - Router</w:t>
            </w:r>
          </w:p>
        </w:tc>
        <w:tc>
          <w:tcPr>
            <w:tcW w:w="5244" w:type="dxa"/>
          </w:tcPr>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Obudowa: </w:t>
            </w:r>
            <w:r w:rsidRPr="00391179">
              <w:rPr>
                <w:rFonts w:ascii="Times New Roman" w:hAnsi="Times New Roman" w:cs="Times New Roman"/>
                <w:sz w:val="20"/>
                <w:szCs w:val="20"/>
              </w:rPr>
              <w:t>Typu desktoplub Rack</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SSL: </w:t>
            </w:r>
            <w:r w:rsidRPr="00391179">
              <w:rPr>
                <w:rFonts w:ascii="Times New Roman" w:hAnsi="Times New Roman" w:cs="Times New Roman"/>
                <w:sz w:val="20"/>
                <w:szCs w:val="20"/>
              </w:rPr>
              <w:t>Tak</w:t>
            </w:r>
          </w:p>
          <w:p w:rsidR="00E64880" w:rsidRPr="001E6253" w:rsidRDefault="00E64880" w:rsidP="00E407AE">
            <w:pPr>
              <w:jc w:val="both"/>
              <w:rPr>
                <w:rFonts w:ascii="Times New Roman" w:hAnsi="Times New Roman" w:cs="Times New Roman"/>
                <w:b/>
                <w:sz w:val="20"/>
                <w:szCs w:val="20"/>
                <w:lang w:val="en-US"/>
              </w:rPr>
            </w:pPr>
            <w:r w:rsidRPr="001E6253">
              <w:rPr>
                <w:rFonts w:ascii="Times New Roman" w:hAnsi="Times New Roman" w:cs="Times New Roman"/>
                <w:b/>
                <w:sz w:val="20"/>
                <w:szCs w:val="20"/>
                <w:lang w:val="en-US"/>
              </w:rPr>
              <w:t xml:space="preserve">Porty 10/100/1000 Mbps RJ-45: </w:t>
            </w:r>
            <w:r w:rsidRPr="00391179">
              <w:rPr>
                <w:rFonts w:ascii="Times New Roman" w:hAnsi="Times New Roman" w:cs="Times New Roman"/>
                <w:sz w:val="20"/>
                <w:szCs w:val="20"/>
                <w:lang w:val="en-US"/>
              </w:rPr>
              <w:t>2 x LAN 1 x WAN</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USB: 1</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Port Konsoli: </w:t>
            </w:r>
            <w:r w:rsidRPr="00391179">
              <w:rPr>
                <w:rFonts w:ascii="Times New Roman" w:hAnsi="Times New Roman" w:cs="Times New Roman"/>
                <w:sz w:val="20"/>
                <w:szCs w:val="20"/>
              </w:rPr>
              <w:t>DB9 lub RJ45</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Przepustowość  firewall: </w:t>
            </w:r>
            <w:r w:rsidRPr="00391179">
              <w:rPr>
                <w:rFonts w:ascii="Times New Roman" w:hAnsi="Times New Roman" w:cs="Times New Roman"/>
                <w:sz w:val="20"/>
                <w:szCs w:val="20"/>
              </w:rPr>
              <w:t>1 mln pps dla pakietów 64-bajtowych</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Kontrola SSL: </w:t>
            </w:r>
            <w:r w:rsidRPr="00391179">
              <w:rPr>
                <w:rFonts w:ascii="Times New Roman" w:hAnsi="Times New Roman" w:cs="Times New Roman"/>
                <w:sz w:val="20"/>
                <w:szCs w:val="20"/>
              </w:rPr>
              <w:t>Tak</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Monitorowanie aktywności: </w:t>
            </w:r>
            <w:r w:rsidRPr="00391179">
              <w:rPr>
                <w:rFonts w:ascii="Times New Roman" w:hAnsi="Times New Roman" w:cs="Times New Roman"/>
                <w:sz w:val="20"/>
                <w:szCs w:val="20"/>
              </w:rPr>
              <w:t>Monitorowanie lokalne, serwer logów, monitorowanie w czasie rzeczywistym, wbudowane raporty dzienne</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Liczba użytkowników: </w:t>
            </w:r>
            <w:r w:rsidRPr="00391179">
              <w:rPr>
                <w:rFonts w:ascii="Times New Roman" w:hAnsi="Times New Roman" w:cs="Times New Roman"/>
                <w:sz w:val="20"/>
                <w:szCs w:val="20"/>
              </w:rPr>
              <w:t>nielimitowana</w:t>
            </w:r>
          </w:p>
          <w:p w:rsidR="00E64880" w:rsidRPr="00391179" w:rsidRDefault="00E64880" w:rsidP="00FE1DCC">
            <w:pPr>
              <w:rPr>
                <w:rFonts w:ascii="Times New Roman" w:hAnsi="Times New Roman" w:cs="Times New Roman"/>
                <w:b/>
                <w:sz w:val="20"/>
                <w:szCs w:val="20"/>
              </w:rPr>
            </w:pPr>
            <w:r w:rsidRPr="00391179">
              <w:rPr>
                <w:rFonts w:ascii="Times New Roman" w:hAnsi="Times New Roman" w:cs="Times New Roman"/>
                <w:b/>
                <w:sz w:val="20"/>
                <w:szCs w:val="20"/>
              </w:rPr>
              <w:t xml:space="preserve">Dodatkowe licencje: </w:t>
            </w:r>
            <w:r w:rsidRPr="00391179">
              <w:rPr>
                <w:rFonts w:ascii="Times New Roman" w:hAnsi="Times New Roman" w:cs="Times New Roman"/>
                <w:sz w:val="20"/>
                <w:szCs w:val="20"/>
              </w:rPr>
              <w:t>brak</w:t>
            </w:r>
            <w:r w:rsidRPr="00391179">
              <w:rPr>
                <w:rFonts w:ascii="Times New Roman" w:hAnsi="Times New Roman" w:cs="Times New Roman"/>
                <w:b/>
                <w:sz w:val="20"/>
                <w:szCs w:val="20"/>
              </w:rPr>
              <w:br/>
            </w:r>
            <w:r w:rsidRPr="00391179">
              <w:rPr>
                <w:rFonts w:ascii="Times New Roman" w:hAnsi="Times New Roman" w:cs="Times New Roman"/>
                <w:b/>
                <w:sz w:val="20"/>
                <w:szCs w:val="20"/>
              </w:rPr>
              <w:lastRenderedPageBreak/>
              <w:t xml:space="preserve">Gwarancja: </w:t>
            </w:r>
            <w:r w:rsidRPr="00391179">
              <w:rPr>
                <w:rFonts w:ascii="Times New Roman" w:hAnsi="Times New Roman" w:cs="Times New Roman"/>
                <w:sz w:val="20"/>
                <w:szCs w:val="20"/>
              </w:rPr>
              <w:t>24 miesiące</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Certyfikat: </w:t>
            </w:r>
            <w:r w:rsidRPr="001E6253">
              <w:rPr>
                <w:rFonts w:ascii="Times New Roman" w:hAnsi="Times New Roman" w:cs="Times New Roman"/>
                <w:sz w:val="20"/>
                <w:szCs w:val="20"/>
              </w:rPr>
              <w:t>C</w:t>
            </w:r>
            <w:r w:rsidRPr="00391179">
              <w:rPr>
                <w:rFonts w:ascii="Times New Roman" w:hAnsi="Times New Roman" w:cs="Times New Roman"/>
                <w:sz w:val="20"/>
                <w:szCs w:val="20"/>
              </w:rPr>
              <w:t>E, FCC, IC</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Dokumentacja użytkownika: </w:t>
            </w:r>
            <w:r w:rsidRPr="00391179">
              <w:rPr>
                <w:rFonts w:ascii="Times New Roman" w:hAnsi="Times New Roman" w:cs="Times New Roman"/>
                <w:sz w:val="20"/>
                <w:szCs w:val="20"/>
              </w:rPr>
              <w:t>Zamawiający dopuszcza dokumentację w formie elektronicznej</w:t>
            </w:r>
          </w:p>
        </w:tc>
        <w:tc>
          <w:tcPr>
            <w:tcW w:w="1275" w:type="dxa"/>
          </w:tcPr>
          <w:p w:rsidR="00E64880" w:rsidRPr="00391179" w:rsidRDefault="00E64880" w:rsidP="00E407AE">
            <w:pPr>
              <w:rPr>
                <w:rFonts w:ascii="Times New Roman" w:hAnsi="Times New Roman" w:cs="Times New Roman"/>
                <w:sz w:val="20"/>
                <w:szCs w:val="20"/>
              </w:rPr>
            </w:pP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11.</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bCs/>
                <w:sz w:val="20"/>
                <w:szCs w:val="20"/>
              </w:rPr>
              <w:t>Urządzenie sieciowe – Przełącznik zarządzany</w:t>
            </w:r>
          </w:p>
        </w:tc>
        <w:tc>
          <w:tcPr>
            <w:tcW w:w="5244" w:type="dxa"/>
          </w:tcPr>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Obudowa: </w:t>
            </w:r>
            <w:r w:rsidRPr="00391179">
              <w:rPr>
                <w:rFonts w:ascii="Times New Roman" w:hAnsi="Times New Roman" w:cs="Times New Roman"/>
                <w:sz w:val="20"/>
                <w:szCs w:val="20"/>
              </w:rPr>
              <w:t>Do montażu w szafie rack 19”</w:t>
            </w:r>
          </w:p>
          <w:p w:rsidR="00E64880" w:rsidRPr="001E6253" w:rsidRDefault="00E64880" w:rsidP="00E407AE">
            <w:pPr>
              <w:jc w:val="both"/>
              <w:rPr>
                <w:rFonts w:ascii="Times New Roman" w:hAnsi="Times New Roman" w:cs="Times New Roman"/>
                <w:b/>
                <w:sz w:val="20"/>
                <w:szCs w:val="20"/>
                <w:lang w:val="en-US"/>
              </w:rPr>
            </w:pPr>
            <w:r w:rsidRPr="001E6253">
              <w:rPr>
                <w:rFonts w:ascii="Times New Roman" w:hAnsi="Times New Roman" w:cs="Times New Roman"/>
                <w:b/>
                <w:sz w:val="20"/>
                <w:szCs w:val="20"/>
                <w:lang w:val="en-US"/>
              </w:rPr>
              <w:t xml:space="preserve">Porty: </w:t>
            </w:r>
            <w:r w:rsidRPr="00391179">
              <w:rPr>
                <w:rFonts w:ascii="Times New Roman" w:hAnsi="Times New Roman" w:cs="Times New Roman"/>
                <w:sz w:val="20"/>
                <w:szCs w:val="20"/>
                <w:lang w:val="en-US"/>
              </w:rPr>
              <w:t>48 porty 10/100/1000BASE-T 2 porty SFP 100/1000 Mbps</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Przepustowość: </w:t>
            </w:r>
            <w:r w:rsidRPr="00391179">
              <w:rPr>
                <w:rFonts w:ascii="Times New Roman" w:hAnsi="Times New Roman" w:cs="Times New Roman"/>
                <w:sz w:val="20"/>
                <w:szCs w:val="20"/>
              </w:rPr>
              <w:t>Min. 45 Gbps</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Prędkość przekazywania: </w:t>
            </w:r>
            <w:r w:rsidRPr="00391179">
              <w:rPr>
                <w:rFonts w:ascii="Times New Roman" w:hAnsi="Times New Roman" w:cs="Times New Roman"/>
                <w:sz w:val="20"/>
                <w:szCs w:val="20"/>
              </w:rPr>
              <w:t>Min. 25 Mpps</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Obsługa ramek Jumbo: </w:t>
            </w:r>
            <w:r w:rsidRPr="00391179">
              <w:rPr>
                <w:rFonts w:ascii="Times New Roman" w:hAnsi="Times New Roman" w:cs="Times New Roman"/>
                <w:sz w:val="20"/>
                <w:szCs w:val="20"/>
              </w:rPr>
              <w:t>Tak</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Obsługiwane protokoły i standardy: </w:t>
            </w:r>
            <w:r w:rsidRPr="00391179">
              <w:rPr>
                <w:rFonts w:ascii="Times New Roman" w:hAnsi="Times New Roman" w:cs="Times New Roman"/>
                <w:sz w:val="20"/>
                <w:szCs w:val="20"/>
              </w:rPr>
              <w:t>IEEE 802.3af</w:t>
            </w:r>
            <w:r w:rsidRPr="00391179">
              <w:rPr>
                <w:rFonts w:ascii="Times New Roman" w:hAnsi="Times New Roman" w:cs="Times New Roman"/>
                <w:b/>
                <w:sz w:val="20"/>
                <w:szCs w:val="20"/>
              </w:rPr>
              <w:t xml:space="preserve">, </w:t>
            </w:r>
            <w:r w:rsidRPr="00391179">
              <w:rPr>
                <w:rFonts w:ascii="Times New Roman" w:hAnsi="Times New Roman" w:cs="Times New Roman"/>
                <w:sz w:val="20"/>
                <w:szCs w:val="20"/>
              </w:rPr>
              <w:t>IEEE 802.3at</w:t>
            </w:r>
            <w:r w:rsidRPr="00391179">
              <w:rPr>
                <w:rFonts w:ascii="Times New Roman" w:hAnsi="Times New Roman" w:cs="Times New Roman"/>
                <w:b/>
                <w:sz w:val="20"/>
                <w:szCs w:val="20"/>
              </w:rPr>
              <w:t xml:space="preserve">, </w:t>
            </w:r>
            <w:r w:rsidRPr="001E6253">
              <w:rPr>
                <w:rFonts w:ascii="Times New Roman" w:hAnsi="Times New Roman" w:cs="Times New Roman"/>
                <w:sz w:val="20"/>
                <w:szCs w:val="20"/>
              </w:rPr>
              <w:t>IEEE 802.1D Spanning Tree Protocol (STP)</w:t>
            </w:r>
            <w:r w:rsidRPr="00391179">
              <w:rPr>
                <w:rFonts w:ascii="Times New Roman" w:hAnsi="Times New Roman" w:cs="Times New Roman"/>
                <w:b/>
                <w:sz w:val="20"/>
                <w:szCs w:val="20"/>
              </w:rPr>
              <w:t xml:space="preserve">, </w:t>
            </w:r>
            <w:r w:rsidRPr="00391179">
              <w:rPr>
                <w:rFonts w:ascii="Times New Roman" w:hAnsi="Times New Roman" w:cs="Times New Roman"/>
                <w:sz w:val="20"/>
                <w:szCs w:val="20"/>
              </w:rPr>
              <w:t>Port-based VLAN</w:t>
            </w:r>
            <w:r w:rsidRPr="00391179">
              <w:rPr>
                <w:rFonts w:ascii="Times New Roman" w:hAnsi="Times New Roman" w:cs="Times New Roman"/>
                <w:b/>
                <w:sz w:val="20"/>
                <w:szCs w:val="20"/>
              </w:rPr>
              <w:t xml:space="preserve">, </w:t>
            </w:r>
            <w:r w:rsidRPr="00391179">
              <w:rPr>
                <w:rFonts w:ascii="Times New Roman" w:hAnsi="Times New Roman" w:cs="Times New Roman"/>
                <w:sz w:val="20"/>
                <w:szCs w:val="20"/>
              </w:rPr>
              <w:t>IEEE 802.1Q VLAN</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Bezpieczeństwo: </w:t>
            </w:r>
            <w:r w:rsidRPr="00391179">
              <w:rPr>
                <w:rFonts w:ascii="Times New Roman" w:hAnsi="Times New Roman" w:cs="Times New Roman"/>
                <w:sz w:val="20"/>
                <w:szCs w:val="20"/>
              </w:rPr>
              <w:t>Zabezpieczenie portu</w:t>
            </w:r>
            <w:r w:rsidRPr="00391179">
              <w:rPr>
                <w:rFonts w:ascii="Times New Roman" w:hAnsi="Times New Roman" w:cs="Times New Roman"/>
                <w:b/>
                <w:sz w:val="20"/>
                <w:szCs w:val="20"/>
              </w:rPr>
              <w:t xml:space="preserve">, </w:t>
            </w:r>
            <w:r w:rsidRPr="00391179">
              <w:rPr>
                <w:rFonts w:ascii="Times New Roman" w:hAnsi="Times New Roman" w:cs="Times New Roman"/>
                <w:sz w:val="20"/>
                <w:szCs w:val="20"/>
              </w:rPr>
              <w:t>filtrowanie MAC</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Zarządzanie: </w:t>
            </w:r>
            <w:r w:rsidRPr="00391179">
              <w:rPr>
                <w:rFonts w:ascii="Times New Roman" w:hAnsi="Times New Roman" w:cs="Times New Roman"/>
                <w:sz w:val="20"/>
                <w:szCs w:val="20"/>
              </w:rPr>
              <w:t>SNMP, Syslog – serwer logów</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Certyfikaty: </w:t>
            </w:r>
            <w:r w:rsidRPr="001E6253">
              <w:rPr>
                <w:rFonts w:ascii="Times New Roman" w:hAnsi="Times New Roman" w:cs="Times New Roman"/>
                <w:sz w:val="20"/>
                <w:szCs w:val="20"/>
              </w:rPr>
              <w:t>C</w:t>
            </w:r>
            <w:r w:rsidRPr="00391179">
              <w:rPr>
                <w:rFonts w:ascii="Times New Roman" w:hAnsi="Times New Roman" w:cs="Times New Roman"/>
                <w:sz w:val="20"/>
                <w:szCs w:val="20"/>
              </w:rPr>
              <w:t>E, FCC, IC</w:t>
            </w:r>
          </w:p>
          <w:p w:rsidR="00E64880" w:rsidRPr="00391179" w:rsidRDefault="00E64880" w:rsidP="00E407AE">
            <w:pPr>
              <w:jc w:val="both"/>
              <w:rPr>
                <w:rFonts w:ascii="Times New Roman" w:hAnsi="Times New Roman" w:cs="Times New Roman"/>
                <w:b/>
                <w:sz w:val="20"/>
                <w:szCs w:val="20"/>
              </w:rPr>
            </w:pPr>
            <w:r w:rsidRPr="00391179">
              <w:rPr>
                <w:rFonts w:ascii="Times New Roman" w:hAnsi="Times New Roman" w:cs="Times New Roman"/>
                <w:b/>
                <w:sz w:val="20"/>
                <w:szCs w:val="20"/>
              </w:rPr>
              <w:t xml:space="preserve">Gwarancja: </w:t>
            </w:r>
            <w:r w:rsidRPr="001E6253">
              <w:rPr>
                <w:rFonts w:ascii="Times New Roman" w:hAnsi="Times New Roman" w:cs="Times New Roman"/>
                <w:sz w:val="20"/>
                <w:szCs w:val="20"/>
              </w:rPr>
              <w:t>24 miesiące</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Dokumentacja użytkownika: </w:t>
            </w:r>
            <w:r w:rsidRPr="00391179">
              <w:rPr>
                <w:rFonts w:ascii="Times New Roman" w:hAnsi="Times New Roman" w:cs="Times New Roman"/>
                <w:sz w:val="20"/>
                <w:szCs w:val="20"/>
              </w:rPr>
              <w:t>Zamawiający dopuszcza dokumentację w formie elektronicznej</w:t>
            </w:r>
          </w:p>
        </w:tc>
        <w:tc>
          <w:tcPr>
            <w:tcW w:w="1275" w:type="dxa"/>
          </w:tcPr>
          <w:p w:rsidR="00E64880" w:rsidRPr="00391179" w:rsidRDefault="00E64880" w:rsidP="00E407AE">
            <w:pPr>
              <w:rPr>
                <w:rFonts w:ascii="Times New Roman" w:hAnsi="Times New Roman" w:cs="Times New Roman"/>
                <w:sz w:val="20"/>
                <w:szCs w:val="20"/>
              </w:rPr>
            </w:pPr>
            <w:r w:rsidRPr="00391179">
              <w:rPr>
                <w:rFonts w:ascii="Times New Roman" w:hAnsi="Times New Roman" w:cs="Times New Roman"/>
                <w:sz w:val="20"/>
                <w:szCs w:val="20"/>
              </w:rPr>
              <w:t>Sztuki</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2</w:t>
            </w:r>
          </w:p>
        </w:tc>
      </w:tr>
      <w:tr w:rsidR="00E64880" w:rsidTr="00B35364">
        <w:tc>
          <w:tcPr>
            <w:tcW w:w="534" w:type="dxa"/>
          </w:tcPr>
          <w:p w:rsidR="00E64880" w:rsidRDefault="00E64880" w:rsidP="00E407AE">
            <w:pPr>
              <w:widowControl w:val="0"/>
              <w:tabs>
                <w:tab w:val="left" w:pos="787"/>
              </w:tabs>
              <w:rPr>
                <w:rFonts w:ascii="Times New Roman" w:hAnsi="Times New Roman" w:cs="Times New Roman"/>
                <w:sz w:val="20"/>
                <w:szCs w:val="20"/>
              </w:rPr>
            </w:pPr>
            <w:r>
              <w:rPr>
                <w:rFonts w:ascii="Times New Roman" w:hAnsi="Times New Roman" w:cs="Times New Roman"/>
                <w:sz w:val="20"/>
                <w:szCs w:val="20"/>
              </w:rPr>
              <w:t>12.</w:t>
            </w:r>
          </w:p>
        </w:tc>
        <w:tc>
          <w:tcPr>
            <w:tcW w:w="1701" w:type="dxa"/>
          </w:tcPr>
          <w:p w:rsidR="00E64880" w:rsidRPr="00391179" w:rsidRDefault="00E64880" w:rsidP="00E407AE">
            <w:pPr>
              <w:widowControl w:val="0"/>
              <w:tabs>
                <w:tab w:val="left" w:pos="787"/>
              </w:tabs>
              <w:rPr>
                <w:rFonts w:ascii="Times New Roman" w:hAnsi="Times New Roman" w:cs="Times New Roman"/>
                <w:sz w:val="20"/>
                <w:szCs w:val="20"/>
              </w:rPr>
            </w:pPr>
            <w:r w:rsidRPr="00391179">
              <w:rPr>
                <w:rFonts w:ascii="Times New Roman" w:hAnsi="Times New Roman" w:cs="Times New Roman"/>
                <w:sz w:val="20"/>
                <w:szCs w:val="20"/>
              </w:rPr>
              <w:t>Prace instalacyjne</w:t>
            </w:r>
          </w:p>
        </w:tc>
        <w:tc>
          <w:tcPr>
            <w:tcW w:w="5244" w:type="dxa"/>
          </w:tcPr>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Zakres: </w:t>
            </w:r>
            <w:r w:rsidRPr="00391179">
              <w:rPr>
                <w:rFonts w:ascii="Times New Roman" w:hAnsi="Times New Roman" w:cs="Times New Roman"/>
                <w:sz w:val="20"/>
                <w:szCs w:val="20"/>
              </w:rPr>
              <w:t>W ramach realizacji niniejszego zamówienia obowiązkiem Wykonawcy będzie wykonanie całości prac związanych z zaprojektowaniem, dostarczeniem, zainstalowaniem i uruchomieniem całości dostarczonego w ramach niniejszego zamówienie sprzętu i oprogramowania. W szczególności do zakresu prac instalacyjnych należy wykonanie sieci bezprzewodowej w placówce  umożliwiającej dostęp do Internetu uczniom, nauczycielom oraz kadrze administracyjnej. Konfiguracja sieci bezprzewodowej powinna dawać możliwość zastosowanie wielu nazw sieci, (tzw. SSID), wydzielonych i odseparowanych od siebie za pomocą bezpiecznych sieci VLAN, tak aby jedna infrastruktura mogła służyć wielu celom. Różne SSID powinny dawać możliwość skalowania zakresu i jakości usługi na poszczególnych sieciach bezprzewodowych. W ramach prac instalacyjnych sieci muszą zostać wykonane następujące prace: Projekt  Sieci WiFi, zaplanowanie i uzgodnienie integracji sieci WiFi z siecią lokalną placówki, prace instalacyjne niezbędnych elementów sieci pasywnej i elektrycznej, montaż i konfiguracja wszystkich dostarczonych urządzeń i oprogramowania, uruchomienie sieci, wykonanie dokumentacji powykonawczej, techniczny instruktaż administratora, przeprowadzenie testów akceptacyjnych działania sieci WiFi</w:t>
            </w:r>
          </w:p>
          <w:p w:rsidR="00E64880" w:rsidRPr="00391179" w:rsidRDefault="00E64880" w:rsidP="00E407AE">
            <w:pPr>
              <w:jc w:val="both"/>
              <w:rPr>
                <w:rFonts w:ascii="Times New Roman" w:hAnsi="Times New Roman" w:cs="Times New Roman"/>
                <w:sz w:val="20"/>
                <w:szCs w:val="20"/>
              </w:rPr>
            </w:pPr>
            <w:r w:rsidRPr="00391179">
              <w:rPr>
                <w:rFonts w:ascii="Times New Roman" w:hAnsi="Times New Roman" w:cs="Times New Roman"/>
                <w:b/>
                <w:sz w:val="20"/>
                <w:szCs w:val="20"/>
              </w:rPr>
              <w:t xml:space="preserve">Gwarancja: </w:t>
            </w:r>
            <w:r w:rsidRPr="00391179">
              <w:rPr>
                <w:rFonts w:ascii="Times New Roman" w:hAnsi="Times New Roman" w:cs="Times New Roman"/>
                <w:sz w:val="20"/>
                <w:szCs w:val="20"/>
              </w:rPr>
              <w:t>Dla wykonanych w ramach zamówienia prac instalacyjnych wymagane jest udzielenie 24 miesięcznej</w:t>
            </w:r>
          </w:p>
        </w:tc>
        <w:tc>
          <w:tcPr>
            <w:tcW w:w="1275" w:type="dxa"/>
          </w:tcPr>
          <w:p w:rsidR="00E64880" w:rsidRPr="00391179" w:rsidRDefault="00E64880" w:rsidP="00E407AE">
            <w:pPr>
              <w:rPr>
                <w:rFonts w:ascii="Times New Roman" w:hAnsi="Times New Roman" w:cs="Times New Roman"/>
                <w:sz w:val="20"/>
                <w:szCs w:val="20"/>
              </w:rPr>
            </w:pPr>
            <w:r>
              <w:rPr>
                <w:rFonts w:ascii="Times New Roman" w:hAnsi="Times New Roman" w:cs="Times New Roman"/>
                <w:sz w:val="20"/>
                <w:szCs w:val="20"/>
              </w:rPr>
              <w:t>lokalizacja</w:t>
            </w:r>
          </w:p>
        </w:tc>
        <w:tc>
          <w:tcPr>
            <w:tcW w:w="851" w:type="dxa"/>
          </w:tcPr>
          <w:p w:rsidR="00E64880" w:rsidRPr="00391179" w:rsidRDefault="00E64880" w:rsidP="00E407AE">
            <w:pPr>
              <w:widowControl w:val="0"/>
              <w:tabs>
                <w:tab w:val="left" w:pos="787"/>
              </w:tabs>
              <w:rPr>
                <w:rFonts w:ascii="Times New Roman" w:hAnsi="Times New Roman" w:cs="Times New Roman"/>
                <w:sz w:val="20"/>
                <w:szCs w:val="20"/>
              </w:rPr>
            </w:pPr>
          </w:p>
        </w:tc>
      </w:tr>
    </w:tbl>
    <w:p w:rsidR="00E64880" w:rsidRDefault="00E64880" w:rsidP="00E64880">
      <w:pPr>
        <w:widowControl w:val="0"/>
        <w:tabs>
          <w:tab w:val="left" w:pos="787"/>
        </w:tabs>
        <w:spacing w:after="0" w:line="240" w:lineRule="auto"/>
        <w:jc w:val="right"/>
        <w:rPr>
          <w:rFonts w:ascii="Times New Roman" w:hAnsi="Times New Roman" w:cs="Times New Roman"/>
          <w:b/>
          <w:sz w:val="24"/>
          <w:szCs w:val="24"/>
        </w:rPr>
      </w:pPr>
    </w:p>
    <w:p w:rsidR="00CC667B" w:rsidRDefault="00CC667B" w:rsidP="007F24BE">
      <w:pPr>
        <w:widowControl w:val="0"/>
        <w:tabs>
          <w:tab w:val="left" w:pos="787"/>
        </w:tabs>
        <w:spacing w:after="0" w:line="240" w:lineRule="auto"/>
        <w:jc w:val="right"/>
        <w:rPr>
          <w:rFonts w:ascii="Times New Roman" w:hAnsi="Times New Roman" w:cs="Times New Roman"/>
          <w:b/>
          <w:sz w:val="24"/>
          <w:szCs w:val="24"/>
        </w:rPr>
      </w:pPr>
    </w:p>
    <w:p w:rsidR="00CC667B" w:rsidRDefault="00CC667B" w:rsidP="007F24BE">
      <w:pPr>
        <w:widowControl w:val="0"/>
        <w:tabs>
          <w:tab w:val="left" w:pos="787"/>
        </w:tabs>
        <w:spacing w:after="0" w:line="240" w:lineRule="auto"/>
        <w:jc w:val="right"/>
        <w:rPr>
          <w:rFonts w:ascii="Times New Roman" w:hAnsi="Times New Roman" w:cs="Times New Roman"/>
          <w:b/>
          <w:sz w:val="24"/>
          <w:szCs w:val="24"/>
        </w:rPr>
      </w:pPr>
    </w:p>
    <w:p w:rsidR="00CC667B" w:rsidRDefault="00CC667B" w:rsidP="007F24BE">
      <w:pPr>
        <w:widowControl w:val="0"/>
        <w:tabs>
          <w:tab w:val="left" w:pos="787"/>
        </w:tabs>
        <w:spacing w:after="0" w:line="240" w:lineRule="auto"/>
        <w:jc w:val="right"/>
        <w:rPr>
          <w:rFonts w:ascii="Times New Roman" w:hAnsi="Times New Roman" w:cs="Times New Roman"/>
          <w:b/>
          <w:sz w:val="24"/>
          <w:szCs w:val="24"/>
        </w:rPr>
      </w:pPr>
    </w:p>
    <w:p w:rsidR="00CC667B" w:rsidRDefault="00CC667B" w:rsidP="007F24BE">
      <w:pPr>
        <w:widowControl w:val="0"/>
        <w:tabs>
          <w:tab w:val="left" w:pos="787"/>
        </w:tabs>
        <w:spacing w:after="0" w:line="240" w:lineRule="auto"/>
        <w:jc w:val="right"/>
        <w:rPr>
          <w:rFonts w:ascii="Times New Roman" w:hAnsi="Times New Roman" w:cs="Times New Roman"/>
          <w:b/>
          <w:sz w:val="24"/>
          <w:szCs w:val="24"/>
        </w:rPr>
      </w:pPr>
    </w:p>
    <w:p w:rsidR="00CC667B" w:rsidRDefault="00CC667B" w:rsidP="007F24BE">
      <w:pPr>
        <w:widowControl w:val="0"/>
        <w:tabs>
          <w:tab w:val="left" w:pos="787"/>
        </w:tabs>
        <w:spacing w:after="0" w:line="240" w:lineRule="auto"/>
        <w:jc w:val="right"/>
        <w:rPr>
          <w:rFonts w:ascii="Times New Roman" w:hAnsi="Times New Roman" w:cs="Times New Roman"/>
          <w:b/>
          <w:sz w:val="24"/>
          <w:szCs w:val="24"/>
        </w:rPr>
      </w:pPr>
    </w:p>
    <w:p w:rsidR="00A46D56" w:rsidRDefault="00A46D56" w:rsidP="007F24BE">
      <w:pPr>
        <w:widowControl w:val="0"/>
        <w:tabs>
          <w:tab w:val="left" w:pos="787"/>
        </w:tabs>
        <w:spacing w:after="0" w:line="240" w:lineRule="auto"/>
        <w:jc w:val="right"/>
        <w:rPr>
          <w:rFonts w:ascii="Times New Roman" w:hAnsi="Times New Roman" w:cs="Times New Roman"/>
          <w:b/>
          <w:sz w:val="24"/>
          <w:szCs w:val="24"/>
        </w:rPr>
      </w:pPr>
    </w:p>
    <w:p w:rsidR="00CC667B" w:rsidRDefault="00CC667B" w:rsidP="007F24BE">
      <w:pPr>
        <w:widowControl w:val="0"/>
        <w:tabs>
          <w:tab w:val="left" w:pos="787"/>
        </w:tabs>
        <w:spacing w:after="0" w:line="240" w:lineRule="auto"/>
        <w:jc w:val="right"/>
        <w:rPr>
          <w:rFonts w:ascii="Times New Roman" w:hAnsi="Times New Roman" w:cs="Times New Roman"/>
          <w:b/>
          <w:sz w:val="24"/>
          <w:szCs w:val="24"/>
        </w:rPr>
      </w:pPr>
    </w:p>
    <w:p w:rsidR="007F24BE" w:rsidRDefault="007F24BE" w:rsidP="007F24BE">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Załącznik nr 2 do SIWZ</w:t>
      </w:r>
    </w:p>
    <w:p w:rsidR="007F24BE" w:rsidRPr="00DD750B" w:rsidRDefault="00DD750B" w:rsidP="00823F8D">
      <w:pPr>
        <w:widowControl w:val="0"/>
        <w:tabs>
          <w:tab w:val="left" w:pos="787"/>
        </w:tabs>
        <w:spacing w:after="0" w:line="240" w:lineRule="auto"/>
        <w:rPr>
          <w:rFonts w:ascii="Times New Roman" w:hAnsi="Times New Roman" w:cs="Times New Roman"/>
          <w:b/>
          <w:sz w:val="24"/>
          <w:szCs w:val="24"/>
        </w:rPr>
      </w:pPr>
      <w:r w:rsidRPr="00DD750B">
        <w:rPr>
          <w:rFonts w:ascii="Times New Roman" w:hAnsi="Times New Roman" w:cs="Times New Roman"/>
          <w:b/>
          <w:sz w:val="24"/>
          <w:szCs w:val="24"/>
        </w:rPr>
        <w:t>IZP.271.2.2017</w:t>
      </w:r>
    </w:p>
    <w:p w:rsidR="00690A43" w:rsidRDefault="00690A43" w:rsidP="00EF0172">
      <w:pPr>
        <w:pStyle w:val="Teksttreci60"/>
        <w:shd w:val="clear" w:color="auto" w:fill="auto"/>
        <w:spacing w:after="0" w:line="240" w:lineRule="auto"/>
      </w:pPr>
    </w:p>
    <w:p w:rsidR="00A51A38" w:rsidRDefault="00A51A38" w:rsidP="00EF0172">
      <w:pPr>
        <w:pStyle w:val="Teksttreci60"/>
        <w:shd w:val="clear" w:color="auto" w:fill="auto"/>
        <w:spacing w:after="0" w:line="240" w:lineRule="auto"/>
      </w:pPr>
    </w:p>
    <w:p w:rsidR="00A51A38" w:rsidRDefault="00A51A38" w:rsidP="00EF0172">
      <w:pPr>
        <w:pStyle w:val="Teksttreci60"/>
        <w:shd w:val="clear" w:color="auto" w:fill="auto"/>
        <w:spacing w:after="0" w:line="240" w:lineRule="auto"/>
      </w:pPr>
    </w:p>
    <w:p w:rsidR="00690A43" w:rsidRDefault="00690A43" w:rsidP="00EF0172">
      <w:pPr>
        <w:pStyle w:val="Teksttreci60"/>
        <w:shd w:val="clear" w:color="auto" w:fill="auto"/>
        <w:spacing w:after="0" w:line="240" w:lineRule="auto"/>
      </w:pPr>
    </w:p>
    <w:p w:rsidR="007F24BE" w:rsidRDefault="00EF0172" w:rsidP="00EF0172">
      <w:pPr>
        <w:pStyle w:val="Teksttreci60"/>
        <w:shd w:val="clear" w:color="auto" w:fill="auto"/>
        <w:spacing w:after="0" w:line="240" w:lineRule="auto"/>
      </w:pPr>
      <w:r>
        <w:t>…………………………………..</w:t>
      </w:r>
      <w:r>
        <w:tab/>
      </w:r>
      <w:r>
        <w:tab/>
      </w:r>
      <w:r>
        <w:tab/>
      </w:r>
      <w:r>
        <w:tab/>
      </w:r>
      <w:r>
        <w:tab/>
      </w:r>
      <w:r>
        <w:tab/>
        <w:t>……….………………………….</w:t>
      </w:r>
    </w:p>
    <w:p w:rsidR="007F24BE" w:rsidRPr="00EF0172" w:rsidRDefault="00EF0172" w:rsidP="00EF0172">
      <w:pPr>
        <w:pStyle w:val="Teksttreci60"/>
        <w:shd w:val="clear" w:color="auto" w:fill="auto"/>
        <w:spacing w:after="0" w:line="240" w:lineRule="auto"/>
        <w:rPr>
          <w:sz w:val="18"/>
          <w:szCs w:val="18"/>
        </w:rPr>
      </w:pPr>
      <w:r>
        <w:rPr>
          <w:sz w:val="18"/>
          <w:szCs w:val="18"/>
        </w:rPr>
        <w:t xml:space="preserve">          </w:t>
      </w:r>
      <w:r w:rsidR="007F24BE" w:rsidRPr="00EF0172">
        <w:rPr>
          <w:sz w:val="18"/>
          <w:szCs w:val="18"/>
        </w:rPr>
        <w:t>(nazwa i adres oferenta)</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(miejscowość i data)</w:t>
      </w:r>
    </w:p>
    <w:p w:rsidR="00C030D2" w:rsidRDefault="00C030D2" w:rsidP="00D73C02">
      <w:pPr>
        <w:spacing w:after="0" w:line="240" w:lineRule="auto"/>
        <w:rPr>
          <w:rFonts w:ascii="Times New Roman" w:hAnsi="Times New Roman" w:cs="Times New Roman"/>
          <w:b/>
          <w:sz w:val="24"/>
          <w:szCs w:val="24"/>
        </w:rPr>
      </w:pPr>
    </w:p>
    <w:p w:rsidR="00690A43" w:rsidRDefault="00690A43" w:rsidP="007F24BE">
      <w:pPr>
        <w:spacing w:after="0" w:line="240" w:lineRule="auto"/>
        <w:ind w:left="40"/>
        <w:jc w:val="center"/>
        <w:rPr>
          <w:rFonts w:ascii="Times New Roman" w:hAnsi="Times New Roman" w:cs="Times New Roman"/>
          <w:b/>
          <w:sz w:val="24"/>
          <w:szCs w:val="24"/>
        </w:rPr>
      </w:pPr>
    </w:p>
    <w:p w:rsidR="007F24BE" w:rsidRPr="007F24BE" w:rsidRDefault="007F24BE" w:rsidP="007F24BE">
      <w:pPr>
        <w:spacing w:after="0" w:line="240" w:lineRule="auto"/>
        <w:ind w:left="40"/>
        <w:jc w:val="center"/>
        <w:rPr>
          <w:rFonts w:ascii="Times New Roman" w:hAnsi="Times New Roman" w:cs="Times New Roman"/>
          <w:b/>
          <w:sz w:val="24"/>
          <w:szCs w:val="24"/>
        </w:rPr>
      </w:pPr>
      <w:r w:rsidRPr="007F24BE">
        <w:rPr>
          <w:rFonts w:ascii="Times New Roman" w:hAnsi="Times New Roman" w:cs="Times New Roman"/>
          <w:b/>
          <w:sz w:val="24"/>
          <w:szCs w:val="24"/>
        </w:rPr>
        <w:t>FORMULARZ OFERTOWY</w:t>
      </w:r>
      <w:r w:rsidRPr="007F24BE">
        <w:rPr>
          <w:rFonts w:ascii="Times New Roman" w:hAnsi="Times New Roman" w:cs="Times New Roman"/>
          <w:b/>
          <w:sz w:val="24"/>
          <w:szCs w:val="24"/>
        </w:rPr>
        <w:br/>
      </w:r>
      <w:r w:rsidRPr="00EF0172">
        <w:rPr>
          <w:rFonts w:ascii="Times New Roman" w:hAnsi="Times New Roman" w:cs="Times New Roman"/>
          <w:sz w:val="24"/>
          <w:szCs w:val="24"/>
        </w:rPr>
        <w:t>w postępowaniu o udzielenie zamówienia publicznego na:</w:t>
      </w:r>
    </w:p>
    <w:p w:rsidR="007F24BE" w:rsidRDefault="007F24BE" w:rsidP="007F24BE">
      <w:pPr>
        <w:spacing w:after="0" w:line="240" w:lineRule="auto"/>
        <w:ind w:left="40"/>
        <w:jc w:val="center"/>
        <w:rPr>
          <w:rFonts w:ascii="Times New Roman" w:hAnsi="Times New Roman" w:cs="Times New Roman"/>
          <w:b/>
          <w:sz w:val="24"/>
          <w:szCs w:val="24"/>
        </w:rPr>
      </w:pPr>
      <w:r w:rsidRPr="007F24BE">
        <w:rPr>
          <w:rFonts w:ascii="Times New Roman" w:hAnsi="Times New Roman" w:cs="Times New Roman"/>
          <w:b/>
          <w:sz w:val="24"/>
          <w:szCs w:val="24"/>
        </w:rPr>
        <w:t>„Za</w:t>
      </w:r>
      <w:r>
        <w:rPr>
          <w:rFonts w:ascii="Times New Roman" w:hAnsi="Times New Roman" w:cs="Times New Roman"/>
          <w:b/>
          <w:sz w:val="24"/>
          <w:szCs w:val="24"/>
        </w:rPr>
        <w:t>kup pomocy dydaktycznych do realizacji</w:t>
      </w:r>
      <w:r w:rsidRPr="007F24BE">
        <w:rPr>
          <w:rFonts w:ascii="Times New Roman" w:hAnsi="Times New Roman" w:cs="Times New Roman"/>
          <w:b/>
          <w:sz w:val="24"/>
          <w:szCs w:val="24"/>
        </w:rPr>
        <w:t xml:space="preserve"> zajęć edukacyjnych dla uczniów szkół</w:t>
      </w:r>
      <w:r w:rsidRPr="007F24BE">
        <w:rPr>
          <w:rFonts w:ascii="Times New Roman" w:hAnsi="Times New Roman" w:cs="Times New Roman"/>
          <w:b/>
          <w:sz w:val="24"/>
          <w:szCs w:val="24"/>
        </w:rPr>
        <w:br/>
        <w:t>podstawowych</w:t>
      </w:r>
      <w:r>
        <w:rPr>
          <w:rFonts w:ascii="Times New Roman" w:hAnsi="Times New Roman" w:cs="Times New Roman"/>
          <w:b/>
          <w:sz w:val="24"/>
          <w:szCs w:val="24"/>
        </w:rPr>
        <w:t xml:space="preserve"> i gimnazjum</w:t>
      </w:r>
      <w:r w:rsidRPr="007F24BE">
        <w:rPr>
          <w:rFonts w:ascii="Times New Roman" w:hAnsi="Times New Roman" w:cs="Times New Roman"/>
          <w:b/>
          <w:sz w:val="24"/>
          <w:szCs w:val="24"/>
        </w:rPr>
        <w:t xml:space="preserve"> w Gminie </w:t>
      </w:r>
      <w:r>
        <w:rPr>
          <w:rFonts w:ascii="Times New Roman" w:hAnsi="Times New Roman" w:cs="Times New Roman"/>
          <w:b/>
          <w:sz w:val="24"/>
          <w:szCs w:val="24"/>
        </w:rPr>
        <w:t>Wodzierady</w:t>
      </w:r>
      <w:r w:rsidRPr="007F24BE">
        <w:rPr>
          <w:rFonts w:ascii="Times New Roman" w:hAnsi="Times New Roman" w:cs="Times New Roman"/>
          <w:b/>
          <w:sz w:val="24"/>
          <w:szCs w:val="24"/>
        </w:rPr>
        <w:t xml:space="preserve"> w ramach projektu pod nazwą</w:t>
      </w:r>
      <w:r w:rsidRPr="007F24BE">
        <w:rPr>
          <w:rFonts w:ascii="Times New Roman" w:hAnsi="Times New Roman" w:cs="Times New Roman"/>
          <w:b/>
          <w:sz w:val="24"/>
          <w:szCs w:val="24"/>
        </w:rPr>
        <w:br/>
        <w:t>„</w:t>
      </w:r>
      <w:r>
        <w:rPr>
          <w:rFonts w:ascii="Times New Roman" w:hAnsi="Times New Roman" w:cs="Times New Roman"/>
          <w:b/>
          <w:sz w:val="24"/>
          <w:szCs w:val="24"/>
        </w:rPr>
        <w:t>Nauka – Lubię to!</w:t>
      </w:r>
      <w:r w:rsidRPr="007F24BE">
        <w:rPr>
          <w:rFonts w:ascii="Times New Roman" w:hAnsi="Times New Roman" w:cs="Times New Roman"/>
          <w:b/>
          <w:sz w:val="24"/>
          <w:szCs w:val="24"/>
        </w:rPr>
        <w:t>”</w:t>
      </w:r>
    </w:p>
    <w:p w:rsidR="00C030D2" w:rsidRDefault="00C030D2" w:rsidP="00D73C02">
      <w:pPr>
        <w:spacing w:after="0" w:line="240" w:lineRule="auto"/>
        <w:rPr>
          <w:rFonts w:ascii="Times New Roman" w:hAnsi="Times New Roman" w:cs="Times New Roman"/>
          <w:b/>
          <w:sz w:val="24"/>
          <w:szCs w:val="24"/>
        </w:rPr>
      </w:pPr>
    </w:p>
    <w:p w:rsidR="007F24BE" w:rsidRPr="007F24BE" w:rsidRDefault="007F24BE" w:rsidP="00D73C02">
      <w:pPr>
        <w:spacing w:after="0" w:line="240" w:lineRule="auto"/>
        <w:rPr>
          <w:rFonts w:ascii="Times New Roman" w:hAnsi="Times New Roman" w:cs="Times New Roman"/>
          <w:b/>
          <w:sz w:val="24"/>
          <w:szCs w:val="24"/>
        </w:rPr>
      </w:pPr>
    </w:p>
    <w:p w:rsidR="007F24BE" w:rsidRPr="00EF0172" w:rsidRDefault="007F24BE" w:rsidP="00E75975">
      <w:pPr>
        <w:widowControl w:val="0"/>
        <w:numPr>
          <w:ilvl w:val="0"/>
          <w:numId w:val="28"/>
        </w:numPr>
        <w:tabs>
          <w:tab w:val="left" w:pos="566"/>
        </w:tabs>
        <w:spacing w:after="0" w:line="240" w:lineRule="auto"/>
        <w:jc w:val="both"/>
        <w:rPr>
          <w:rFonts w:ascii="Times New Roman" w:hAnsi="Times New Roman" w:cs="Times New Roman"/>
          <w:b/>
          <w:sz w:val="24"/>
          <w:szCs w:val="24"/>
        </w:rPr>
      </w:pPr>
      <w:r w:rsidRPr="00EF0172">
        <w:rPr>
          <w:rFonts w:ascii="Times New Roman" w:hAnsi="Times New Roman" w:cs="Times New Roman"/>
          <w:b/>
          <w:sz w:val="24"/>
          <w:szCs w:val="24"/>
        </w:rPr>
        <w:t>ZAMAWIAJĄCY:</w:t>
      </w:r>
    </w:p>
    <w:p w:rsidR="007F24BE" w:rsidRDefault="007F24BE" w:rsidP="007F24BE">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Gmina Wodzierady, Wodzierady 24, 98-105 Wodzierady</w:t>
      </w:r>
    </w:p>
    <w:p w:rsidR="007F24BE" w:rsidRPr="007F24BE" w:rsidRDefault="007F24BE" w:rsidP="007F24BE">
      <w:pPr>
        <w:spacing w:after="0" w:line="240" w:lineRule="auto"/>
        <w:ind w:left="540"/>
        <w:rPr>
          <w:rFonts w:ascii="Times New Roman" w:hAnsi="Times New Roman" w:cs="Times New Roman"/>
          <w:sz w:val="24"/>
          <w:szCs w:val="24"/>
        </w:rPr>
      </w:pPr>
    </w:p>
    <w:p w:rsidR="007F24BE" w:rsidRPr="00EF0172" w:rsidRDefault="007F24BE" w:rsidP="00E75975">
      <w:pPr>
        <w:widowControl w:val="0"/>
        <w:numPr>
          <w:ilvl w:val="0"/>
          <w:numId w:val="28"/>
        </w:numPr>
        <w:tabs>
          <w:tab w:val="left" w:pos="566"/>
        </w:tabs>
        <w:spacing w:after="0" w:line="240" w:lineRule="auto"/>
        <w:jc w:val="both"/>
        <w:rPr>
          <w:rFonts w:ascii="Times New Roman" w:hAnsi="Times New Roman" w:cs="Times New Roman"/>
          <w:b/>
          <w:sz w:val="24"/>
          <w:szCs w:val="24"/>
        </w:rPr>
      </w:pPr>
      <w:r w:rsidRPr="00EF0172">
        <w:rPr>
          <w:rFonts w:ascii="Times New Roman" w:hAnsi="Times New Roman" w:cs="Times New Roman"/>
          <w:b/>
          <w:sz w:val="24"/>
          <w:szCs w:val="24"/>
        </w:rPr>
        <w:t>WYKONAWCA:</w:t>
      </w:r>
    </w:p>
    <w:p w:rsidR="007F24BE" w:rsidRPr="007F24BE" w:rsidRDefault="007F24BE" w:rsidP="007F24BE">
      <w:pPr>
        <w:widowControl w:val="0"/>
        <w:tabs>
          <w:tab w:val="left" w:pos="566"/>
        </w:tabs>
        <w:spacing w:after="0" w:line="240" w:lineRule="auto"/>
        <w:jc w:val="both"/>
        <w:rPr>
          <w:rFonts w:ascii="Times New Roman" w:hAnsi="Times New Roman" w:cs="Times New Roman"/>
          <w:sz w:val="24"/>
          <w:szCs w:val="24"/>
        </w:rPr>
      </w:pPr>
    </w:p>
    <w:p w:rsidR="007F24BE" w:rsidRPr="00EF0172" w:rsidRDefault="007F24BE" w:rsidP="007F24BE">
      <w:pPr>
        <w:tabs>
          <w:tab w:val="left" w:leader="dot" w:pos="9323"/>
        </w:tabs>
        <w:spacing w:after="0" w:line="360" w:lineRule="auto"/>
        <w:jc w:val="both"/>
        <w:rPr>
          <w:rFonts w:ascii="Times New Roman" w:hAnsi="Times New Roman" w:cs="Times New Roman"/>
          <w:sz w:val="24"/>
          <w:szCs w:val="24"/>
        </w:rPr>
      </w:pPr>
      <w:r w:rsidRPr="00EF0172">
        <w:rPr>
          <w:rFonts w:ascii="Times New Roman" w:hAnsi="Times New Roman" w:cs="Times New Roman"/>
          <w:b/>
          <w:sz w:val="24"/>
          <w:szCs w:val="24"/>
        </w:rPr>
        <w:t>Nazwa</w:t>
      </w:r>
      <w:r w:rsidR="00EF0172">
        <w:rPr>
          <w:rFonts w:ascii="Times New Roman" w:hAnsi="Times New Roman" w:cs="Times New Roman"/>
          <w:b/>
          <w:sz w:val="24"/>
          <w:szCs w:val="24"/>
        </w:rPr>
        <w:t xml:space="preserve"> </w:t>
      </w:r>
      <w:r w:rsidRPr="00EF0172">
        <w:rPr>
          <w:rFonts w:ascii="Times New Roman" w:hAnsi="Times New Roman" w:cs="Times New Roman"/>
          <w:sz w:val="24"/>
          <w:szCs w:val="24"/>
        </w:rPr>
        <w:tab/>
      </w:r>
    </w:p>
    <w:p w:rsidR="007F24BE" w:rsidRPr="00EF0172" w:rsidRDefault="007F24BE" w:rsidP="007F24BE">
      <w:pPr>
        <w:tabs>
          <w:tab w:val="left" w:leader="dot" w:pos="9323"/>
        </w:tabs>
        <w:spacing w:after="0" w:line="360" w:lineRule="auto"/>
        <w:jc w:val="both"/>
        <w:rPr>
          <w:rFonts w:ascii="Times New Roman" w:hAnsi="Times New Roman" w:cs="Times New Roman"/>
          <w:b/>
          <w:sz w:val="24"/>
          <w:szCs w:val="24"/>
        </w:rPr>
      </w:pPr>
      <w:r w:rsidRPr="00EF0172">
        <w:rPr>
          <w:rFonts w:ascii="Times New Roman" w:hAnsi="Times New Roman" w:cs="Times New Roman"/>
          <w:b/>
          <w:sz w:val="24"/>
          <w:szCs w:val="24"/>
        </w:rPr>
        <w:t>Siedziba</w:t>
      </w:r>
      <w:r w:rsidR="00EF0172" w:rsidRPr="00EF0172">
        <w:rPr>
          <w:rFonts w:ascii="Times New Roman" w:hAnsi="Times New Roman" w:cs="Times New Roman"/>
          <w:b/>
          <w:sz w:val="24"/>
          <w:szCs w:val="24"/>
        </w:rPr>
        <w:t xml:space="preserve"> </w:t>
      </w:r>
      <w:r w:rsidRPr="00EF0172">
        <w:rPr>
          <w:rFonts w:ascii="Times New Roman" w:hAnsi="Times New Roman" w:cs="Times New Roman"/>
          <w:sz w:val="24"/>
          <w:szCs w:val="24"/>
        </w:rPr>
        <w:tab/>
      </w:r>
    </w:p>
    <w:p w:rsidR="007F24BE" w:rsidRPr="00EF0172" w:rsidRDefault="007F24BE" w:rsidP="007F24BE">
      <w:pPr>
        <w:tabs>
          <w:tab w:val="left" w:leader="dot" w:pos="9323"/>
        </w:tabs>
        <w:spacing w:after="0" w:line="360" w:lineRule="auto"/>
        <w:jc w:val="both"/>
        <w:rPr>
          <w:rFonts w:ascii="Times New Roman" w:hAnsi="Times New Roman" w:cs="Times New Roman"/>
          <w:sz w:val="24"/>
          <w:szCs w:val="24"/>
        </w:rPr>
      </w:pPr>
      <w:r w:rsidRPr="00EF0172">
        <w:rPr>
          <w:rFonts w:ascii="Times New Roman" w:hAnsi="Times New Roman" w:cs="Times New Roman"/>
          <w:b/>
          <w:sz w:val="24"/>
          <w:szCs w:val="24"/>
        </w:rPr>
        <w:t>Nr telefonu</w:t>
      </w:r>
      <w:r w:rsidRPr="00EF0172">
        <w:rPr>
          <w:rFonts w:ascii="Times New Roman" w:hAnsi="Times New Roman" w:cs="Times New Roman"/>
          <w:sz w:val="24"/>
          <w:szCs w:val="24"/>
        </w:rPr>
        <w:tab/>
      </w:r>
    </w:p>
    <w:p w:rsidR="007F24BE" w:rsidRPr="00EF0172" w:rsidRDefault="007F24BE" w:rsidP="007F24BE">
      <w:pPr>
        <w:tabs>
          <w:tab w:val="left" w:leader="dot" w:pos="9323"/>
        </w:tabs>
        <w:spacing w:after="0" w:line="360" w:lineRule="auto"/>
        <w:jc w:val="both"/>
        <w:rPr>
          <w:rFonts w:ascii="Times New Roman" w:hAnsi="Times New Roman" w:cs="Times New Roman"/>
          <w:b/>
          <w:sz w:val="24"/>
          <w:szCs w:val="24"/>
        </w:rPr>
      </w:pPr>
      <w:r w:rsidRPr="00EF0172">
        <w:rPr>
          <w:rFonts w:ascii="Times New Roman" w:hAnsi="Times New Roman" w:cs="Times New Roman"/>
          <w:b/>
          <w:sz w:val="24"/>
          <w:szCs w:val="24"/>
        </w:rPr>
        <w:t>Fax</w:t>
      </w:r>
      <w:r w:rsidR="00EF0172" w:rsidRPr="00EF0172">
        <w:rPr>
          <w:rFonts w:ascii="Times New Roman" w:hAnsi="Times New Roman" w:cs="Times New Roman"/>
          <w:b/>
          <w:sz w:val="24"/>
          <w:szCs w:val="24"/>
        </w:rPr>
        <w:t xml:space="preserve"> </w:t>
      </w:r>
      <w:r w:rsidRPr="00EF0172">
        <w:rPr>
          <w:rFonts w:ascii="Times New Roman" w:hAnsi="Times New Roman" w:cs="Times New Roman"/>
          <w:sz w:val="24"/>
          <w:szCs w:val="24"/>
        </w:rPr>
        <w:tab/>
      </w:r>
    </w:p>
    <w:p w:rsidR="007F24BE" w:rsidRPr="00EF0172" w:rsidRDefault="007F24BE" w:rsidP="007F24BE">
      <w:pPr>
        <w:tabs>
          <w:tab w:val="left" w:leader="dot" w:pos="9323"/>
        </w:tabs>
        <w:spacing w:after="0" w:line="360" w:lineRule="auto"/>
        <w:jc w:val="both"/>
        <w:rPr>
          <w:rFonts w:ascii="Times New Roman" w:hAnsi="Times New Roman" w:cs="Times New Roman"/>
          <w:b/>
          <w:sz w:val="24"/>
          <w:szCs w:val="24"/>
        </w:rPr>
      </w:pPr>
      <w:r w:rsidRPr="00EF0172">
        <w:rPr>
          <w:rFonts w:ascii="Times New Roman" w:hAnsi="Times New Roman" w:cs="Times New Roman"/>
          <w:b/>
          <w:sz w:val="24"/>
          <w:szCs w:val="24"/>
        </w:rPr>
        <w:t>adres e-mail</w:t>
      </w:r>
      <w:r w:rsidR="00EF0172">
        <w:rPr>
          <w:rFonts w:ascii="Times New Roman" w:hAnsi="Times New Roman" w:cs="Times New Roman"/>
          <w:b/>
          <w:sz w:val="24"/>
          <w:szCs w:val="24"/>
        </w:rPr>
        <w:t xml:space="preserve"> </w:t>
      </w:r>
      <w:r w:rsidRPr="00EF0172">
        <w:rPr>
          <w:rFonts w:ascii="Times New Roman" w:hAnsi="Times New Roman" w:cs="Times New Roman"/>
          <w:sz w:val="24"/>
          <w:szCs w:val="24"/>
        </w:rPr>
        <w:tab/>
      </w:r>
    </w:p>
    <w:p w:rsidR="007F24BE" w:rsidRPr="007F24BE" w:rsidRDefault="007F24BE" w:rsidP="007F24BE">
      <w:pPr>
        <w:tabs>
          <w:tab w:val="left" w:leader="dot" w:pos="4406"/>
          <w:tab w:val="left" w:leader="dot" w:pos="9323"/>
        </w:tabs>
        <w:spacing w:after="0" w:line="360" w:lineRule="auto"/>
        <w:jc w:val="both"/>
        <w:rPr>
          <w:rFonts w:ascii="Times New Roman" w:hAnsi="Times New Roman" w:cs="Times New Roman"/>
          <w:sz w:val="24"/>
          <w:szCs w:val="24"/>
        </w:rPr>
      </w:pPr>
      <w:r w:rsidRPr="00EF0172">
        <w:rPr>
          <w:rFonts w:ascii="Times New Roman" w:hAnsi="Times New Roman" w:cs="Times New Roman"/>
          <w:b/>
          <w:sz w:val="24"/>
          <w:szCs w:val="24"/>
        </w:rPr>
        <w:t>NIP</w:t>
      </w:r>
      <w:r w:rsidR="00EF0172">
        <w:rPr>
          <w:rFonts w:ascii="Times New Roman" w:hAnsi="Times New Roman" w:cs="Times New Roman"/>
          <w:sz w:val="24"/>
          <w:szCs w:val="24"/>
        </w:rPr>
        <w:t xml:space="preserve"> </w:t>
      </w:r>
      <w:r w:rsidRPr="007F24BE">
        <w:rPr>
          <w:rFonts w:ascii="Times New Roman" w:hAnsi="Times New Roman" w:cs="Times New Roman"/>
          <w:sz w:val="24"/>
          <w:szCs w:val="24"/>
        </w:rPr>
        <w:tab/>
      </w:r>
      <w:r w:rsidRPr="00EF0172">
        <w:rPr>
          <w:rFonts w:ascii="Times New Roman" w:hAnsi="Times New Roman" w:cs="Times New Roman"/>
          <w:b/>
          <w:sz w:val="24"/>
          <w:szCs w:val="24"/>
        </w:rPr>
        <w:t>REGON</w:t>
      </w:r>
      <w:r w:rsidR="00EF0172" w:rsidRPr="00EF0172">
        <w:rPr>
          <w:rFonts w:ascii="Times New Roman" w:hAnsi="Times New Roman" w:cs="Times New Roman"/>
          <w:b/>
          <w:sz w:val="24"/>
          <w:szCs w:val="24"/>
        </w:rPr>
        <w:t xml:space="preserve"> </w:t>
      </w:r>
      <w:r w:rsidRPr="007F24BE">
        <w:rPr>
          <w:rFonts w:ascii="Times New Roman" w:hAnsi="Times New Roman" w:cs="Times New Roman"/>
          <w:sz w:val="24"/>
          <w:szCs w:val="24"/>
        </w:rPr>
        <w:tab/>
      </w:r>
    </w:p>
    <w:p w:rsidR="007F24BE" w:rsidRPr="007F24BE" w:rsidRDefault="007F24BE" w:rsidP="007F24BE">
      <w:pPr>
        <w:tabs>
          <w:tab w:val="left" w:leader="dot" w:pos="9323"/>
        </w:tabs>
        <w:spacing w:after="0" w:line="360" w:lineRule="auto"/>
        <w:jc w:val="both"/>
        <w:rPr>
          <w:rFonts w:ascii="Times New Roman" w:hAnsi="Times New Roman" w:cs="Times New Roman"/>
          <w:sz w:val="24"/>
          <w:szCs w:val="24"/>
        </w:rPr>
      </w:pPr>
      <w:r w:rsidRPr="00EF0172">
        <w:rPr>
          <w:rFonts w:ascii="Times New Roman" w:hAnsi="Times New Roman" w:cs="Times New Roman"/>
          <w:b/>
          <w:sz w:val="24"/>
          <w:szCs w:val="24"/>
        </w:rPr>
        <w:t>Adres do korespondencji:</w:t>
      </w:r>
      <w:r w:rsidRPr="007F24BE">
        <w:rPr>
          <w:rFonts w:ascii="Times New Roman" w:hAnsi="Times New Roman" w:cs="Times New Roman"/>
          <w:sz w:val="24"/>
          <w:szCs w:val="24"/>
        </w:rPr>
        <w:tab/>
      </w:r>
    </w:p>
    <w:p w:rsidR="007F24BE" w:rsidRPr="007F24BE" w:rsidRDefault="007F24BE" w:rsidP="007F24BE">
      <w:pPr>
        <w:spacing w:after="0" w:line="240" w:lineRule="auto"/>
        <w:jc w:val="both"/>
        <w:rPr>
          <w:rFonts w:ascii="Times New Roman" w:hAnsi="Times New Roman" w:cs="Times New Roman"/>
          <w:sz w:val="24"/>
          <w:szCs w:val="24"/>
        </w:rPr>
      </w:pPr>
      <w:r w:rsidRPr="007F24BE">
        <w:rPr>
          <w:rFonts w:ascii="Times New Roman" w:hAnsi="Times New Roman" w:cs="Times New Roman"/>
          <w:sz w:val="24"/>
          <w:szCs w:val="24"/>
        </w:rPr>
        <w:t>oświadcza, że:</w:t>
      </w:r>
    </w:p>
    <w:p w:rsidR="007F24BE" w:rsidRPr="007F24BE" w:rsidRDefault="007F24BE" w:rsidP="00E75975">
      <w:pPr>
        <w:widowControl w:val="0"/>
        <w:numPr>
          <w:ilvl w:val="0"/>
          <w:numId w:val="29"/>
        </w:numPr>
        <w:tabs>
          <w:tab w:val="left" w:pos="355"/>
          <w:tab w:val="left" w:leader="dot" w:pos="9323"/>
        </w:tabs>
        <w:spacing w:after="0" w:line="240" w:lineRule="auto"/>
        <w:jc w:val="both"/>
        <w:rPr>
          <w:rFonts w:ascii="Times New Roman" w:hAnsi="Times New Roman" w:cs="Times New Roman"/>
          <w:sz w:val="24"/>
          <w:szCs w:val="24"/>
        </w:rPr>
      </w:pPr>
      <w:r w:rsidRPr="007F24BE">
        <w:rPr>
          <w:rFonts w:ascii="Times New Roman" w:hAnsi="Times New Roman" w:cs="Times New Roman"/>
          <w:sz w:val="24"/>
          <w:szCs w:val="24"/>
        </w:rPr>
        <w:t xml:space="preserve">składa ofertę na </w:t>
      </w:r>
      <w:r w:rsidRPr="007F24BE">
        <w:rPr>
          <w:rFonts w:ascii="Times New Roman" w:hAnsi="Times New Roman" w:cs="Times New Roman"/>
          <w:sz w:val="24"/>
          <w:szCs w:val="24"/>
        </w:rPr>
        <w:tab/>
      </w:r>
    </w:p>
    <w:p w:rsidR="007F24BE" w:rsidRDefault="007F24BE" w:rsidP="007F24BE">
      <w:pPr>
        <w:spacing w:after="0" w:line="240" w:lineRule="auto"/>
        <w:ind w:left="400"/>
        <w:jc w:val="both"/>
        <w:rPr>
          <w:rFonts w:ascii="Times New Roman" w:hAnsi="Times New Roman" w:cs="Times New Roman"/>
          <w:sz w:val="24"/>
          <w:szCs w:val="24"/>
        </w:rPr>
      </w:pPr>
      <w:r w:rsidRPr="007F24BE">
        <w:rPr>
          <w:rFonts w:ascii="Times New Roman" w:hAnsi="Times New Roman" w:cs="Times New Roman"/>
          <w:sz w:val="24"/>
          <w:szCs w:val="24"/>
        </w:rPr>
        <w:t xml:space="preserve">części zamówienia </w:t>
      </w:r>
      <w:r w:rsidRPr="00EF0172">
        <w:rPr>
          <w:rFonts w:ascii="Times New Roman" w:hAnsi="Times New Roman" w:cs="Times New Roman"/>
          <w:b/>
          <w:sz w:val="24"/>
          <w:szCs w:val="24"/>
        </w:rPr>
        <w:t>(wskazać numery zadań, na które wykonawca składa ofertę),</w:t>
      </w:r>
    </w:p>
    <w:p w:rsidR="00EF0172" w:rsidRPr="007F24BE" w:rsidRDefault="00EF0172" w:rsidP="007F24BE">
      <w:pPr>
        <w:spacing w:after="0" w:line="240" w:lineRule="auto"/>
        <w:ind w:left="400"/>
        <w:jc w:val="both"/>
        <w:rPr>
          <w:rFonts w:ascii="Times New Roman" w:hAnsi="Times New Roman" w:cs="Times New Roman"/>
          <w:sz w:val="24"/>
          <w:szCs w:val="24"/>
        </w:rPr>
      </w:pPr>
    </w:p>
    <w:p w:rsidR="00C030D2" w:rsidRPr="00A51A38" w:rsidRDefault="007F24BE" w:rsidP="00E75975">
      <w:pPr>
        <w:widowControl w:val="0"/>
        <w:numPr>
          <w:ilvl w:val="0"/>
          <w:numId w:val="29"/>
        </w:numPr>
        <w:tabs>
          <w:tab w:val="left" w:pos="355"/>
        </w:tabs>
        <w:spacing w:after="0" w:line="240" w:lineRule="auto"/>
        <w:ind w:left="400" w:hanging="400"/>
        <w:rPr>
          <w:rFonts w:ascii="Times New Roman" w:hAnsi="Times New Roman" w:cs="Times New Roman"/>
          <w:sz w:val="24"/>
          <w:szCs w:val="24"/>
        </w:rPr>
      </w:pPr>
      <w:r w:rsidRPr="007F24BE">
        <w:rPr>
          <w:rFonts w:ascii="Times New Roman" w:hAnsi="Times New Roman" w:cs="Times New Roman"/>
          <w:sz w:val="24"/>
          <w:szCs w:val="24"/>
        </w:rPr>
        <w:t>oferuje wykonanie zamówienia na warunkach określonych w Specyfikacji Istotny</w:t>
      </w:r>
      <w:r>
        <w:rPr>
          <w:rFonts w:ascii="Times New Roman" w:hAnsi="Times New Roman" w:cs="Times New Roman"/>
          <w:sz w:val="24"/>
          <w:szCs w:val="24"/>
        </w:rPr>
        <w:t xml:space="preserve">ch </w:t>
      </w:r>
      <w:r w:rsidRPr="007F24BE">
        <w:rPr>
          <w:rFonts w:ascii="Times New Roman" w:hAnsi="Times New Roman" w:cs="Times New Roman"/>
          <w:sz w:val="24"/>
          <w:szCs w:val="24"/>
        </w:rPr>
        <w:t>Warunków Zamówienia za cenę w wysokości:</w:t>
      </w:r>
    </w:p>
    <w:p w:rsidR="007F24BE" w:rsidRPr="00EF0172" w:rsidRDefault="007F24BE" w:rsidP="007F24BE">
      <w:pPr>
        <w:spacing w:after="0" w:line="240" w:lineRule="auto"/>
        <w:ind w:left="400"/>
        <w:jc w:val="both"/>
        <w:rPr>
          <w:rFonts w:ascii="Times New Roman" w:hAnsi="Times New Roman" w:cs="Times New Roman"/>
          <w:b/>
          <w:sz w:val="24"/>
          <w:szCs w:val="24"/>
        </w:rPr>
      </w:pPr>
      <w:r w:rsidRPr="00EF0172">
        <w:rPr>
          <w:rFonts w:ascii="Times New Roman" w:hAnsi="Times New Roman" w:cs="Times New Roman"/>
          <w:b/>
          <w:sz w:val="24"/>
          <w:szCs w:val="24"/>
        </w:rPr>
        <w:t>Uwaga!</w:t>
      </w:r>
    </w:p>
    <w:p w:rsidR="00EF0172" w:rsidRDefault="007F24BE" w:rsidP="001501A0">
      <w:pPr>
        <w:widowControl w:val="0"/>
        <w:tabs>
          <w:tab w:val="left" w:pos="787"/>
        </w:tabs>
        <w:spacing w:after="0" w:line="240" w:lineRule="auto"/>
        <w:ind w:left="426"/>
        <w:jc w:val="both"/>
        <w:rPr>
          <w:rFonts w:ascii="Times New Roman" w:hAnsi="Times New Roman" w:cs="Times New Roman"/>
          <w:b/>
          <w:sz w:val="24"/>
          <w:szCs w:val="24"/>
        </w:rPr>
      </w:pPr>
      <w:r w:rsidRPr="00EF0172">
        <w:rPr>
          <w:rFonts w:ascii="Times New Roman" w:hAnsi="Times New Roman" w:cs="Times New Roman"/>
          <w:b/>
          <w:sz w:val="24"/>
          <w:szCs w:val="24"/>
        </w:rPr>
        <w:t>Należy wypełnić rubryki dotyczące części zamówienia, na które Wykonawca składa ofertę.</w:t>
      </w:r>
    </w:p>
    <w:p w:rsidR="00372B3B" w:rsidRDefault="00372B3B" w:rsidP="00EE7D8D">
      <w:pPr>
        <w:spacing w:after="0" w:line="274" w:lineRule="exact"/>
        <w:ind w:left="426"/>
        <w:jc w:val="both"/>
        <w:rPr>
          <w:rFonts w:ascii="Times New Roman" w:hAnsi="Times New Roman" w:cs="Times New Roman"/>
          <w:sz w:val="24"/>
          <w:szCs w:val="24"/>
        </w:rPr>
      </w:pPr>
    </w:p>
    <w:p w:rsidR="00EE7D8D" w:rsidRDefault="00EF0172" w:rsidP="00EE7D8D">
      <w:pPr>
        <w:spacing w:after="0" w:line="274" w:lineRule="exact"/>
        <w:ind w:left="426"/>
        <w:jc w:val="both"/>
        <w:rPr>
          <w:rFonts w:ascii="Times New Roman" w:hAnsi="Times New Roman" w:cs="Times New Roman"/>
          <w:b/>
          <w:sz w:val="24"/>
          <w:szCs w:val="24"/>
        </w:rPr>
      </w:pPr>
      <w:r w:rsidRPr="00EF0172">
        <w:rPr>
          <w:rFonts w:ascii="Times New Roman" w:hAnsi="Times New Roman" w:cs="Times New Roman"/>
          <w:sz w:val="24"/>
          <w:szCs w:val="24"/>
        </w:rPr>
        <w:t xml:space="preserve">Wykonawca załącza do oferty wypełniony formularz cenowy w zakresie odpowiadającym częściom zamówienia, na które wykonawca złożył ofertę - o treści zgodnej z określoną we wzorze stanowiącym załącznik nr 2.1 do SIWZ. Ustaloną na podstawie formularza cenowego cenę za daną część zamówienia Wykonawca przenosi do formularza ofertowego. </w:t>
      </w:r>
      <w:r w:rsidRPr="00EF0172">
        <w:rPr>
          <w:rFonts w:ascii="Times New Roman" w:hAnsi="Times New Roman" w:cs="Times New Roman"/>
          <w:sz w:val="24"/>
          <w:szCs w:val="24"/>
        </w:rPr>
        <w:lastRenderedPageBreak/>
        <w:t>Formularz cenowy służy weryfikacji poprawności obliczenia ceny oferty przez Wykonawcę, w tym weryfikacji poprawności zastosowanych stawek podatku VAT.</w:t>
      </w:r>
    </w:p>
    <w:p w:rsidR="00EE7D8D" w:rsidRDefault="00EE7D8D" w:rsidP="00EE7D8D">
      <w:pPr>
        <w:spacing w:after="0" w:line="274" w:lineRule="exact"/>
        <w:ind w:left="426"/>
        <w:jc w:val="both"/>
        <w:rPr>
          <w:rFonts w:ascii="Times New Roman" w:hAnsi="Times New Roman" w:cs="Times New Roman"/>
          <w:b/>
          <w:sz w:val="24"/>
          <w:szCs w:val="24"/>
        </w:rPr>
      </w:pPr>
    </w:p>
    <w:tbl>
      <w:tblPr>
        <w:tblpPr w:leftFromText="141" w:rightFromText="141" w:vertAnchor="text" w:horzAnchor="margin" w:tblpXSpec="right" w:tblpY="77"/>
        <w:tblW w:w="0" w:type="auto"/>
        <w:tblLayout w:type="fixed"/>
        <w:tblCellMar>
          <w:left w:w="10" w:type="dxa"/>
          <w:right w:w="10" w:type="dxa"/>
        </w:tblCellMar>
        <w:tblLook w:val="04A0" w:firstRow="1" w:lastRow="0" w:firstColumn="1" w:lastColumn="0" w:noHBand="0" w:noVBand="1"/>
      </w:tblPr>
      <w:tblGrid>
        <w:gridCol w:w="1171"/>
        <w:gridCol w:w="2126"/>
        <w:gridCol w:w="1277"/>
        <w:gridCol w:w="1699"/>
        <w:gridCol w:w="2674"/>
      </w:tblGrid>
      <w:tr w:rsidR="00372B3B" w:rsidTr="00372B3B">
        <w:trPr>
          <w:trHeight w:hRule="exact" w:val="705"/>
        </w:trPr>
        <w:tc>
          <w:tcPr>
            <w:tcW w:w="1171" w:type="dxa"/>
            <w:tcBorders>
              <w:top w:val="single" w:sz="4" w:space="0" w:color="auto"/>
              <w:left w:val="single" w:sz="4" w:space="0" w:color="auto"/>
            </w:tcBorders>
            <w:shd w:val="clear" w:color="auto" w:fill="FFFFFF"/>
            <w:vAlign w:val="center"/>
          </w:tcPr>
          <w:p w:rsidR="00372B3B" w:rsidRPr="00EF0172" w:rsidRDefault="00372B3B" w:rsidP="00372B3B">
            <w:pPr>
              <w:spacing w:after="0" w:line="182" w:lineRule="exact"/>
              <w:jc w:val="center"/>
              <w:rPr>
                <w:rFonts w:ascii="Times New Roman" w:hAnsi="Times New Roman" w:cs="Times New Roman"/>
                <w:b/>
                <w:sz w:val="19"/>
                <w:szCs w:val="19"/>
              </w:rPr>
            </w:pPr>
            <w:r>
              <w:rPr>
                <w:rFonts w:ascii="Times New Roman" w:hAnsi="Times New Roman" w:cs="Times New Roman"/>
                <w:b/>
                <w:sz w:val="19"/>
                <w:szCs w:val="19"/>
              </w:rPr>
              <w:t xml:space="preserve">Nr </w:t>
            </w:r>
            <w:r w:rsidRPr="00EF0172">
              <w:rPr>
                <w:rFonts w:ascii="Times New Roman" w:hAnsi="Times New Roman" w:cs="Times New Roman"/>
                <w:b/>
                <w:sz w:val="19"/>
                <w:szCs w:val="19"/>
              </w:rPr>
              <w:t>części (zadania) zamówienia</w:t>
            </w:r>
          </w:p>
        </w:tc>
        <w:tc>
          <w:tcPr>
            <w:tcW w:w="2126" w:type="dxa"/>
            <w:tcBorders>
              <w:top w:val="single" w:sz="4" w:space="0" w:color="auto"/>
              <w:left w:val="single" w:sz="4" w:space="0" w:color="auto"/>
            </w:tcBorders>
            <w:shd w:val="clear" w:color="auto" w:fill="FFFFFF"/>
            <w:vAlign w:val="center"/>
          </w:tcPr>
          <w:p w:rsidR="00372B3B" w:rsidRPr="00EF0172" w:rsidRDefault="00372B3B" w:rsidP="00372B3B">
            <w:pPr>
              <w:spacing w:after="0" w:line="220" w:lineRule="exact"/>
              <w:jc w:val="center"/>
              <w:rPr>
                <w:rFonts w:ascii="Times New Roman" w:hAnsi="Times New Roman" w:cs="Times New Roman"/>
                <w:b/>
                <w:sz w:val="19"/>
                <w:szCs w:val="19"/>
              </w:rPr>
            </w:pPr>
            <w:r w:rsidRPr="00EF0172">
              <w:rPr>
                <w:rFonts w:ascii="Times New Roman" w:hAnsi="Times New Roman" w:cs="Times New Roman"/>
                <w:b/>
                <w:sz w:val="19"/>
                <w:szCs w:val="19"/>
              </w:rPr>
              <w:t>Kwota netto</w:t>
            </w:r>
          </w:p>
        </w:tc>
        <w:tc>
          <w:tcPr>
            <w:tcW w:w="1277" w:type="dxa"/>
            <w:tcBorders>
              <w:top w:val="single" w:sz="4" w:space="0" w:color="auto"/>
              <w:left w:val="single" w:sz="4" w:space="0" w:color="auto"/>
            </w:tcBorders>
            <w:shd w:val="clear" w:color="auto" w:fill="FFFFFF"/>
            <w:vAlign w:val="center"/>
          </w:tcPr>
          <w:p w:rsidR="00372B3B" w:rsidRPr="00EF0172" w:rsidRDefault="00372B3B" w:rsidP="00372B3B">
            <w:pPr>
              <w:spacing w:after="0" w:line="220" w:lineRule="exact"/>
              <w:jc w:val="center"/>
              <w:rPr>
                <w:rFonts w:ascii="Times New Roman" w:hAnsi="Times New Roman" w:cs="Times New Roman"/>
                <w:b/>
                <w:sz w:val="19"/>
                <w:szCs w:val="19"/>
              </w:rPr>
            </w:pPr>
            <w:r w:rsidRPr="00EF0172">
              <w:rPr>
                <w:rFonts w:ascii="Times New Roman" w:hAnsi="Times New Roman" w:cs="Times New Roman"/>
                <w:b/>
                <w:sz w:val="19"/>
                <w:szCs w:val="19"/>
              </w:rPr>
              <w:t>Wysokość</w:t>
            </w:r>
          </w:p>
          <w:p w:rsidR="00372B3B" w:rsidRPr="00EF0172" w:rsidRDefault="00372B3B" w:rsidP="00372B3B">
            <w:pPr>
              <w:spacing w:after="0" w:line="220" w:lineRule="exact"/>
              <w:jc w:val="center"/>
              <w:rPr>
                <w:rFonts w:ascii="Times New Roman" w:hAnsi="Times New Roman" w:cs="Times New Roman"/>
                <w:b/>
                <w:sz w:val="19"/>
                <w:szCs w:val="19"/>
              </w:rPr>
            </w:pPr>
            <w:r w:rsidRPr="00EF0172">
              <w:rPr>
                <w:rFonts w:ascii="Times New Roman" w:hAnsi="Times New Roman" w:cs="Times New Roman"/>
                <w:b/>
                <w:sz w:val="19"/>
                <w:szCs w:val="19"/>
              </w:rPr>
              <w:t>VAT</w:t>
            </w:r>
          </w:p>
        </w:tc>
        <w:tc>
          <w:tcPr>
            <w:tcW w:w="1699" w:type="dxa"/>
            <w:tcBorders>
              <w:top w:val="single" w:sz="4" w:space="0" w:color="auto"/>
              <w:left w:val="single" w:sz="4" w:space="0" w:color="auto"/>
            </w:tcBorders>
            <w:shd w:val="clear" w:color="auto" w:fill="FFFFFF"/>
            <w:vAlign w:val="center"/>
          </w:tcPr>
          <w:p w:rsidR="00372B3B" w:rsidRPr="00EF0172" w:rsidRDefault="00372B3B" w:rsidP="00372B3B">
            <w:pPr>
              <w:spacing w:after="0" w:line="220" w:lineRule="exact"/>
              <w:ind w:left="160"/>
              <w:jc w:val="center"/>
              <w:rPr>
                <w:rFonts w:ascii="Times New Roman" w:hAnsi="Times New Roman" w:cs="Times New Roman"/>
                <w:b/>
                <w:sz w:val="19"/>
                <w:szCs w:val="19"/>
              </w:rPr>
            </w:pPr>
            <w:r w:rsidRPr="00EF0172">
              <w:rPr>
                <w:rFonts w:ascii="Times New Roman" w:hAnsi="Times New Roman" w:cs="Times New Roman"/>
                <w:b/>
                <w:sz w:val="19"/>
                <w:szCs w:val="19"/>
              </w:rPr>
              <w:t>Cena (kwota brutto)</w:t>
            </w:r>
          </w:p>
        </w:tc>
        <w:tc>
          <w:tcPr>
            <w:tcW w:w="2674" w:type="dxa"/>
            <w:tcBorders>
              <w:top w:val="single" w:sz="4" w:space="0" w:color="auto"/>
              <w:left w:val="single" w:sz="4" w:space="0" w:color="auto"/>
              <w:right w:val="single" w:sz="4" w:space="0" w:color="auto"/>
            </w:tcBorders>
            <w:shd w:val="clear" w:color="auto" w:fill="FFFFFF"/>
            <w:vAlign w:val="center"/>
          </w:tcPr>
          <w:p w:rsidR="00372B3B" w:rsidRPr="00EF0172" w:rsidRDefault="00372B3B" w:rsidP="00372B3B">
            <w:pPr>
              <w:spacing w:after="0" w:line="220" w:lineRule="exact"/>
              <w:jc w:val="center"/>
              <w:rPr>
                <w:rFonts w:ascii="Times New Roman" w:hAnsi="Times New Roman" w:cs="Times New Roman"/>
                <w:b/>
                <w:sz w:val="19"/>
                <w:szCs w:val="19"/>
              </w:rPr>
            </w:pPr>
            <w:r w:rsidRPr="00EF0172">
              <w:rPr>
                <w:rFonts w:ascii="Times New Roman" w:hAnsi="Times New Roman" w:cs="Times New Roman"/>
                <w:b/>
                <w:sz w:val="19"/>
                <w:szCs w:val="19"/>
              </w:rPr>
              <w:t>Cena (kwota brutto) słownie</w:t>
            </w:r>
          </w:p>
        </w:tc>
      </w:tr>
      <w:tr w:rsidR="00372B3B" w:rsidTr="00372B3B">
        <w:trPr>
          <w:trHeight w:hRule="exact" w:val="619"/>
        </w:trPr>
        <w:tc>
          <w:tcPr>
            <w:tcW w:w="1171" w:type="dxa"/>
            <w:tcBorders>
              <w:top w:val="single" w:sz="4" w:space="0" w:color="auto"/>
              <w:left w:val="single" w:sz="4" w:space="0" w:color="auto"/>
            </w:tcBorders>
            <w:shd w:val="clear" w:color="auto" w:fill="FFFFFF"/>
            <w:vAlign w:val="center"/>
          </w:tcPr>
          <w:p w:rsidR="00372B3B" w:rsidRPr="00EF0172" w:rsidRDefault="00372B3B" w:rsidP="00372B3B">
            <w:pPr>
              <w:spacing w:after="0" w:line="220" w:lineRule="exact"/>
              <w:jc w:val="center"/>
              <w:rPr>
                <w:rFonts w:ascii="Times New Roman" w:hAnsi="Times New Roman" w:cs="Times New Roman"/>
                <w:sz w:val="19"/>
                <w:szCs w:val="19"/>
              </w:rPr>
            </w:pPr>
            <w:r w:rsidRPr="00EF0172">
              <w:rPr>
                <w:rFonts w:ascii="Times New Roman" w:hAnsi="Times New Roman" w:cs="Times New Roman"/>
                <w:sz w:val="19"/>
                <w:szCs w:val="19"/>
              </w:rPr>
              <w:t>1</w:t>
            </w:r>
          </w:p>
        </w:tc>
        <w:tc>
          <w:tcPr>
            <w:tcW w:w="2126" w:type="dxa"/>
            <w:tcBorders>
              <w:top w:val="single" w:sz="4" w:space="0" w:color="auto"/>
              <w:left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277" w:type="dxa"/>
            <w:tcBorders>
              <w:top w:val="single" w:sz="4" w:space="0" w:color="auto"/>
              <w:left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699" w:type="dxa"/>
            <w:tcBorders>
              <w:top w:val="single" w:sz="4" w:space="0" w:color="auto"/>
              <w:left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2674" w:type="dxa"/>
            <w:tcBorders>
              <w:top w:val="single" w:sz="4" w:space="0" w:color="auto"/>
              <w:left w:val="single" w:sz="4" w:space="0" w:color="auto"/>
              <w:right w:val="single" w:sz="4" w:space="0" w:color="auto"/>
            </w:tcBorders>
            <w:shd w:val="clear" w:color="auto" w:fill="FFFFFF"/>
            <w:vAlign w:val="center"/>
          </w:tcPr>
          <w:p w:rsidR="00372B3B" w:rsidRPr="00EF0172" w:rsidRDefault="00372B3B" w:rsidP="00372B3B">
            <w:pPr>
              <w:rPr>
                <w:rFonts w:ascii="Times New Roman" w:hAnsi="Times New Roman" w:cs="Times New Roman"/>
                <w:sz w:val="19"/>
                <w:szCs w:val="19"/>
              </w:rPr>
            </w:pPr>
          </w:p>
        </w:tc>
      </w:tr>
      <w:tr w:rsidR="00372B3B" w:rsidTr="00372B3B">
        <w:trPr>
          <w:trHeight w:hRule="exact" w:val="614"/>
        </w:trPr>
        <w:tc>
          <w:tcPr>
            <w:tcW w:w="1171" w:type="dxa"/>
            <w:tcBorders>
              <w:top w:val="single" w:sz="4" w:space="0" w:color="auto"/>
              <w:left w:val="single" w:sz="4" w:space="0" w:color="auto"/>
            </w:tcBorders>
            <w:shd w:val="clear" w:color="auto" w:fill="FFFFFF"/>
            <w:vAlign w:val="center"/>
          </w:tcPr>
          <w:p w:rsidR="00372B3B" w:rsidRPr="00EF0172" w:rsidRDefault="00372B3B" w:rsidP="00372B3B">
            <w:pPr>
              <w:spacing w:after="0" w:line="220" w:lineRule="exact"/>
              <w:jc w:val="center"/>
              <w:rPr>
                <w:rFonts w:ascii="Times New Roman" w:hAnsi="Times New Roman" w:cs="Times New Roman"/>
                <w:sz w:val="19"/>
                <w:szCs w:val="19"/>
              </w:rPr>
            </w:pPr>
            <w:r w:rsidRPr="00EF0172">
              <w:rPr>
                <w:rFonts w:ascii="Times New Roman" w:hAnsi="Times New Roman" w:cs="Times New Roman"/>
                <w:sz w:val="19"/>
                <w:szCs w:val="19"/>
              </w:rPr>
              <w:t>2</w:t>
            </w:r>
          </w:p>
        </w:tc>
        <w:tc>
          <w:tcPr>
            <w:tcW w:w="2126" w:type="dxa"/>
            <w:tcBorders>
              <w:top w:val="single" w:sz="4" w:space="0" w:color="auto"/>
              <w:left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277" w:type="dxa"/>
            <w:tcBorders>
              <w:top w:val="single" w:sz="4" w:space="0" w:color="auto"/>
              <w:left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699" w:type="dxa"/>
            <w:tcBorders>
              <w:top w:val="single" w:sz="4" w:space="0" w:color="auto"/>
              <w:left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2674" w:type="dxa"/>
            <w:tcBorders>
              <w:top w:val="single" w:sz="4" w:space="0" w:color="auto"/>
              <w:left w:val="single" w:sz="4" w:space="0" w:color="auto"/>
              <w:right w:val="single" w:sz="4" w:space="0" w:color="auto"/>
            </w:tcBorders>
            <w:shd w:val="clear" w:color="auto" w:fill="FFFFFF"/>
            <w:vAlign w:val="center"/>
          </w:tcPr>
          <w:p w:rsidR="00372B3B" w:rsidRPr="00EF0172" w:rsidRDefault="00372B3B" w:rsidP="00372B3B">
            <w:pPr>
              <w:rPr>
                <w:rFonts w:ascii="Times New Roman" w:hAnsi="Times New Roman" w:cs="Times New Roman"/>
                <w:sz w:val="19"/>
                <w:szCs w:val="19"/>
              </w:rPr>
            </w:pPr>
          </w:p>
        </w:tc>
      </w:tr>
      <w:tr w:rsidR="00372B3B" w:rsidTr="00372B3B">
        <w:trPr>
          <w:trHeight w:hRule="exact" w:val="619"/>
        </w:trPr>
        <w:tc>
          <w:tcPr>
            <w:tcW w:w="1171" w:type="dxa"/>
            <w:tcBorders>
              <w:top w:val="single" w:sz="4" w:space="0" w:color="auto"/>
              <w:left w:val="single" w:sz="4" w:space="0" w:color="auto"/>
            </w:tcBorders>
            <w:shd w:val="clear" w:color="auto" w:fill="FFFFFF"/>
            <w:vAlign w:val="center"/>
          </w:tcPr>
          <w:p w:rsidR="00372B3B" w:rsidRPr="00EF0172" w:rsidRDefault="00372B3B" w:rsidP="00372B3B">
            <w:pPr>
              <w:spacing w:after="0" w:line="220" w:lineRule="exact"/>
              <w:jc w:val="center"/>
              <w:rPr>
                <w:rFonts w:ascii="Times New Roman" w:hAnsi="Times New Roman" w:cs="Times New Roman"/>
                <w:sz w:val="19"/>
                <w:szCs w:val="19"/>
              </w:rPr>
            </w:pPr>
            <w:r w:rsidRPr="00EF0172">
              <w:rPr>
                <w:rFonts w:ascii="Times New Roman" w:hAnsi="Times New Roman" w:cs="Times New Roman"/>
                <w:sz w:val="19"/>
                <w:szCs w:val="19"/>
              </w:rPr>
              <w:t>3</w:t>
            </w:r>
          </w:p>
        </w:tc>
        <w:tc>
          <w:tcPr>
            <w:tcW w:w="2126" w:type="dxa"/>
            <w:tcBorders>
              <w:top w:val="single" w:sz="4" w:space="0" w:color="auto"/>
              <w:left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277" w:type="dxa"/>
            <w:tcBorders>
              <w:top w:val="single" w:sz="4" w:space="0" w:color="auto"/>
              <w:left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699" w:type="dxa"/>
            <w:tcBorders>
              <w:top w:val="single" w:sz="4" w:space="0" w:color="auto"/>
              <w:left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2674" w:type="dxa"/>
            <w:tcBorders>
              <w:top w:val="single" w:sz="4" w:space="0" w:color="auto"/>
              <w:left w:val="single" w:sz="4" w:space="0" w:color="auto"/>
              <w:right w:val="single" w:sz="4" w:space="0" w:color="auto"/>
            </w:tcBorders>
            <w:shd w:val="clear" w:color="auto" w:fill="FFFFFF"/>
            <w:vAlign w:val="center"/>
          </w:tcPr>
          <w:p w:rsidR="00372B3B" w:rsidRPr="00EF0172" w:rsidRDefault="00372B3B" w:rsidP="00372B3B">
            <w:pPr>
              <w:rPr>
                <w:rFonts w:ascii="Times New Roman" w:hAnsi="Times New Roman" w:cs="Times New Roman"/>
                <w:sz w:val="19"/>
                <w:szCs w:val="19"/>
              </w:rPr>
            </w:pPr>
          </w:p>
        </w:tc>
      </w:tr>
      <w:tr w:rsidR="00372B3B" w:rsidTr="00A46D56">
        <w:trPr>
          <w:trHeight w:hRule="exact" w:val="619"/>
        </w:trPr>
        <w:tc>
          <w:tcPr>
            <w:tcW w:w="1171" w:type="dxa"/>
            <w:tcBorders>
              <w:top w:val="single" w:sz="4" w:space="0" w:color="auto"/>
              <w:left w:val="single" w:sz="4" w:space="0" w:color="auto"/>
              <w:bottom w:val="single" w:sz="4" w:space="0" w:color="auto"/>
            </w:tcBorders>
            <w:shd w:val="clear" w:color="auto" w:fill="FFFFFF"/>
            <w:vAlign w:val="center"/>
          </w:tcPr>
          <w:p w:rsidR="00372B3B" w:rsidRPr="00EF0172" w:rsidRDefault="00372B3B" w:rsidP="00372B3B">
            <w:pPr>
              <w:spacing w:after="0" w:line="220" w:lineRule="exact"/>
              <w:jc w:val="center"/>
              <w:rPr>
                <w:rFonts w:ascii="Times New Roman" w:hAnsi="Times New Roman" w:cs="Times New Roman"/>
                <w:sz w:val="19"/>
                <w:szCs w:val="19"/>
              </w:rPr>
            </w:pPr>
            <w:r w:rsidRPr="00EF0172">
              <w:rPr>
                <w:rFonts w:ascii="Times New Roman" w:hAnsi="Times New Roman" w:cs="Times New Roman"/>
                <w:sz w:val="19"/>
                <w:szCs w:val="19"/>
              </w:rPr>
              <w:t>4</w:t>
            </w:r>
          </w:p>
        </w:tc>
        <w:tc>
          <w:tcPr>
            <w:tcW w:w="2126" w:type="dxa"/>
            <w:tcBorders>
              <w:top w:val="single" w:sz="4" w:space="0" w:color="auto"/>
              <w:left w:val="single" w:sz="4" w:space="0" w:color="auto"/>
              <w:bottom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277" w:type="dxa"/>
            <w:tcBorders>
              <w:top w:val="single" w:sz="4" w:space="0" w:color="auto"/>
              <w:left w:val="single" w:sz="4" w:space="0" w:color="auto"/>
              <w:bottom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699" w:type="dxa"/>
            <w:tcBorders>
              <w:top w:val="single" w:sz="4" w:space="0" w:color="auto"/>
              <w:left w:val="single" w:sz="4" w:space="0" w:color="auto"/>
              <w:bottom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372B3B" w:rsidRPr="00EF0172" w:rsidRDefault="00372B3B" w:rsidP="00372B3B">
            <w:pPr>
              <w:rPr>
                <w:rFonts w:ascii="Times New Roman" w:hAnsi="Times New Roman" w:cs="Times New Roman"/>
                <w:sz w:val="19"/>
                <w:szCs w:val="19"/>
              </w:rPr>
            </w:pPr>
          </w:p>
        </w:tc>
      </w:tr>
      <w:tr w:rsidR="00372B3B" w:rsidTr="00372B3B">
        <w:trPr>
          <w:trHeight w:hRule="exact" w:val="629"/>
        </w:trPr>
        <w:tc>
          <w:tcPr>
            <w:tcW w:w="1171" w:type="dxa"/>
            <w:tcBorders>
              <w:top w:val="single" w:sz="4" w:space="0" w:color="auto"/>
              <w:left w:val="single" w:sz="4" w:space="0" w:color="auto"/>
              <w:bottom w:val="single" w:sz="4" w:space="0" w:color="auto"/>
            </w:tcBorders>
            <w:shd w:val="clear" w:color="auto" w:fill="FFFFFF"/>
            <w:vAlign w:val="center"/>
          </w:tcPr>
          <w:p w:rsidR="00372B3B" w:rsidRPr="00EF0172" w:rsidRDefault="00372B3B" w:rsidP="00372B3B">
            <w:pPr>
              <w:spacing w:after="0" w:line="220" w:lineRule="exact"/>
              <w:jc w:val="center"/>
              <w:rPr>
                <w:rFonts w:ascii="Times New Roman" w:hAnsi="Times New Roman" w:cs="Times New Roman"/>
                <w:sz w:val="19"/>
                <w:szCs w:val="19"/>
              </w:rPr>
            </w:pPr>
            <w:r w:rsidRPr="00EF0172">
              <w:rPr>
                <w:rFonts w:ascii="Times New Roman" w:hAnsi="Times New Roman" w:cs="Times New Roman"/>
                <w:sz w:val="19"/>
                <w:szCs w:val="19"/>
              </w:rPr>
              <w:t>5</w:t>
            </w:r>
          </w:p>
        </w:tc>
        <w:tc>
          <w:tcPr>
            <w:tcW w:w="2126" w:type="dxa"/>
            <w:tcBorders>
              <w:top w:val="single" w:sz="4" w:space="0" w:color="auto"/>
              <w:left w:val="single" w:sz="4" w:space="0" w:color="auto"/>
              <w:bottom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277" w:type="dxa"/>
            <w:tcBorders>
              <w:top w:val="single" w:sz="4" w:space="0" w:color="auto"/>
              <w:left w:val="single" w:sz="4" w:space="0" w:color="auto"/>
              <w:bottom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1699" w:type="dxa"/>
            <w:tcBorders>
              <w:top w:val="single" w:sz="4" w:space="0" w:color="auto"/>
              <w:left w:val="single" w:sz="4" w:space="0" w:color="auto"/>
              <w:bottom w:val="single" w:sz="4" w:space="0" w:color="auto"/>
            </w:tcBorders>
            <w:shd w:val="clear" w:color="auto" w:fill="FFFFFF"/>
            <w:vAlign w:val="center"/>
          </w:tcPr>
          <w:p w:rsidR="00372B3B" w:rsidRPr="00EF0172" w:rsidRDefault="00372B3B" w:rsidP="00372B3B">
            <w:pPr>
              <w:jc w:val="right"/>
              <w:rPr>
                <w:rFonts w:ascii="Times New Roman" w:hAnsi="Times New Roman" w:cs="Times New Roman"/>
                <w:sz w:val="19"/>
                <w:szCs w:val="19"/>
              </w:rPr>
            </w:pPr>
          </w:p>
        </w:tc>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372B3B" w:rsidRPr="00EF0172" w:rsidRDefault="00372B3B" w:rsidP="00372B3B">
            <w:pPr>
              <w:rPr>
                <w:rFonts w:ascii="Times New Roman" w:hAnsi="Times New Roman" w:cs="Times New Roman"/>
                <w:sz w:val="19"/>
                <w:szCs w:val="19"/>
              </w:rPr>
            </w:pPr>
          </w:p>
        </w:tc>
      </w:tr>
    </w:tbl>
    <w:p w:rsidR="00EE7D8D" w:rsidRDefault="00EE7D8D" w:rsidP="00D73C02">
      <w:pPr>
        <w:spacing w:after="0" w:line="274" w:lineRule="exact"/>
        <w:jc w:val="both"/>
        <w:rPr>
          <w:rFonts w:ascii="Times New Roman" w:hAnsi="Times New Roman" w:cs="Times New Roman"/>
          <w:b/>
          <w:sz w:val="24"/>
          <w:szCs w:val="24"/>
        </w:rPr>
      </w:pPr>
    </w:p>
    <w:p w:rsidR="00EF0172" w:rsidRPr="00A46D56" w:rsidRDefault="00EF0172" w:rsidP="00E75975">
      <w:pPr>
        <w:widowControl w:val="0"/>
        <w:numPr>
          <w:ilvl w:val="0"/>
          <w:numId w:val="29"/>
        </w:numPr>
        <w:tabs>
          <w:tab w:val="left" w:pos="362"/>
        </w:tabs>
        <w:spacing w:after="0" w:line="240" w:lineRule="auto"/>
        <w:jc w:val="both"/>
        <w:rPr>
          <w:rFonts w:ascii="Times New Roman" w:hAnsi="Times New Roman" w:cs="Times New Roman"/>
          <w:sz w:val="24"/>
          <w:szCs w:val="24"/>
        </w:rPr>
      </w:pPr>
      <w:r w:rsidRPr="00A46D56">
        <w:rPr>
          <w:rFonts w:ascii="Times New Roman" w:hAnsi="Times New Roman" w:cs="Times New Roman"/>
          <w:sz w:val="24"/>
          <w:szCs w:val="24"/>
        </w:rPr>
        <w:t>oferuje wykonanie przedmiotu zamówienia (termin dostawy) dla każdego zadania do dnia</w:t>
      </w:r>
    </w:p>
    <w:p w:rsidR="00EF0172" w:rsidRPr="00A46D56" w:rsidRDefault="006D145B" w:rsidP="006D145B">
      <w:pPr>
        <w:tabs>
          <w:tab w:val="left" w:leader="dot" w:pos="4633"/>
          <w:tab w:val="left" w:leader="dot" w:pos="9413"/>
        </w:tabs>
        <w:spacing w:after="0" w:line="240" w:lineRule="auto"/>
        <w:ind w:left="380"/>
        <w:jc w:val="both"/>
        <w:rPr>
          <w:rFonts w:ascii="Times New Roman" w:hAnsi="Times New Roman" w:cs="Times New Roman"/>
          <w:sz w:val="24"/>
          <w:szCs w:val="24"/>
        </w:rPr>
      </w:pPr>
      <w:r>
        <w:rPr>
          <w:rFonts w:ascii="Times New Roman" w:hAnsi="Times New Roman" w:cs="Times New Roman"/>
          <w:sz w:val="24"/>
          <w:szCs w:val="24"/>
        </w:rPr>
        <w:tab/>
        <w:t xml:space="preserve"> </w:t>
      </w:r>
      <w:r w:rsidR="00A46D56" w:rsidRPr="00A46D56">
        <w:rPr>
          <w:rFonts w:ascii="Times New Roman" w:hAnsi="Times New Roman" w:cs="Times New Roman"/>
          <w:sz w:val="24"/>
          <w:szCs w:val="24"/>
        </w:rPr>
        <w:t>2017</w:t>
      </w:r>
      <w:r w:rsidR="00091512" w:rsidRPr="00A46D56">
        <w:rPr>
          <w:rFonts w:ascii="Times New Roman" w:hAnsi="Times New Roman" w:cs="Times New Roman"/>
          <w:sz w:val="24"/>
          <w:szCs w:val="24"/>
        </w:rPr>
        <w:t xml:space="preserve"> </w:t>
      </w:r>
      <w:r w:rsidR="00EF0172" w:rsidRPr="00A46D56">
        <w:rPr>
          <w:rFonts w:ascii="Times New Roman" w:hAnsi="Times New Roman" w:cs="Times New Roman"/>
          <w:sz w:val="24"/>
          <w:szCs w:val="24"/>
        </w:rPr>
        <w:t>r. ,</w:t>
      </w:r>
    </w:p>
    <w:p w:rsidR="00DF1F95" w:rsidRPr="00BF4445" w:rsidRDefault="00EF0172" w:rsidP="00DF1F95">
      <w:pPr>
        <w:spacing w:after="0" w:line="240" w:lineRule="auto"/>
        <w:ind w:left="380"/>
        <w:jc w:val="both"/>
        <w:rPr>
          <w:rFonts w:ascii="Times New Roman" w:hAnsi="Times New Roman" w:cs="Times New Roman"/>
          <w:b/>
          <w:sz w:val="24"/>
          <w:szCs w:val="24"/>
        </w:rPr>
      </w:pPr>
      <w:r w:rsidRPr="00BF4445">
        <w:rPr>
          <w:rFonts w:ascii="Times New Roman" w:hAnsi="Times New Roman" w:cs="Times New Roman"/>
          <w:b/>
          <w:sz w:val="24"/>
          <w:szCs w:val="24"/>
        </w:rPr>
        <w:t>Uwaga!</w:t>
      </w:r>
    </w:p>
    <w:p w:rsidR="00EF0172" w:rsidRPr="00BF4445" w:rsidRDefault="00EF0172" w:rsidP="00DF1F95">
      <w:pPr>
        <w:spacing w:after="0" w:line="240" w:lineRule="auto"/>
        <w:ind w:left="380"/>
        <w:jc w:val="both"/>
        <w:rPr>
          <w:rFonts w:ascii="Times New Roman" w:hAnsi="Times New Roman" w:cs="Times New Roman"/>
          <w:b/>
          <w:sz w:val="24"/>
          <w:szCs w:val="24"/>
        </w:rPr>
      </w:pPr>
      <w:r w:rsidRPr="00BF4445">
        <w:rPr>
          <w:rFonts w:ascii="Times New Roman" w:hAnsi="Times New Roman" w:cs="Times New Roman"/>
          <w:b/>
          <w:sz w:val="24"/>
          <w:szCs w:val="24"/>
        </w:rPr>
        <w:t xml:space="preserve">Maksymalny termin dostawy to </w:t>
      </w:r>
      <w:r w:rsidR="00A46D56" w:rsidRPr="00BF4445">
        <w:rPr>
          <w:rFonts w:ascii="Times New Roman" w:hAnsi="Times New Roman" w:cs="Times New Roman"/>
          <w:b/>
          <w:sz w:val="24"/>
          <w:szCs w:val="24"/>
        </w:rPr>
        <w:t>28 marzec 2017</w:t>
      </w:r>
      <w:r w:rsidR="00DF1F95" w:rsidRPr="00BF4445">
        <w:rPr>
          <w:rFonts w:ascii="Times New Roman" w:hAnsi="Times New Roman" w:cs="Times New Roman"/>
          <w:b/>
          <w:sz w:val="24"/>
          <w:szCs w:val="24"/>
        </w:rPr>
        <w:t xml:space="preserve"> </w:t>
      </w:r>
      <w:r w:rsidRPr="00BF4445">
        <w:rPr>
          <w:rFonts w:ascii="Times New Roman" w:hAnsi="Times New Roman" w:cs="Times New Roman"/>
          <w:b/>
          <w:sz w:val="24"/>
          <w:szCs w:val="24"/>
        </w:rPr>
        <w:t xml:space="preserve">r. Minimalny punktowany termin dostawy to termin do </w:t>
      </w:r>
      <w:r w:rsidR="00A46D56" w:rsidRPr="00BF4445">
        <w:rPr>
          <w:rFonts w:ascii="Times New Roman" w:hAnsi="Times New Roman" w:cs="Times New Roman"/>
          <w:b/>
          <w:sz w:val="24"/>
          <w:szCs w:val="24"/>
        </w:rPr>
        <w:t>28 luty 2017</w:t>
      </w:r>
      <w:r w:rsidR="00DF1F95" w:rsidRPr="00BF4445">
        <w:rPr>
          <w:rFonts w:ascii="Times New Roman" w:hAnsi="Times New Roman" w:cs="Times New Roman"/>
          <w:b/>
          <w:sz w:val="24"/>
          <w:szCs w:val="24"/>
        </w:rPr>
        <w:t xml:space="preserve"> </w:t>
      </w:r>
      <w:r w:rsidRPr="00BF4445">
        <w:rPr>
          <w:rFonts w:ascii="Times New Roman" w:hAnsi="Times New Roman" w:cs="Times New Roman"/>
          <w:b/>
          <w:sz w:val="24"/>
          <w:szCs w:val="24"/>
        </w:rPr>
        <w:t>r</w:t>
      </w:r>
      <w:r w:rsidR="00DF1F95" w:rsidRPr="00BF4445">
        <w:rPr>
          <w:rFonts w:ascii="Times New Roman" w:hAnsi="Times New Roman" w:cs="Times New Roman"/>
          <w:b/>
          <w:sz w:val="24"/>
          <w:szCs w:val="24"/>
        </w:rPr>
        <w:t>.</w:t>
      </w:r>
    </w:p>
    <w:p w:rsidR="00276042" w:rsidRPr="00276042" w:rsidRDefault="00276042" w:rsidP="00E75975">
      <w:pPr>
        <w:widowControl w:val="0"/>
        <w:numPr>
          <w:ilvl w:val="0"/>
          <w:numId w:val="29"/>
        </w:numPr>
        <w:tabs>
          <w:tab w:val="left" w:pos="350"/>
        </w:tabs>
        <w:spacing w:after="0" w:line="274" w:lineRule="exact"/>
        <w:ind w:left="380" w:hanging="380"/>
        <w:jc w:val="both"/>
        <w:rPr>
          <w:rFonts w:ascii="Times New Roman" w:hAnsi="Times New Roman" w:cs="Times New Roman"/>
          <w:sz w:val="24"/>
          <w:szCs w:val="24"/>
        </w:rPr>
      </w:pPr>
      <w:r w:rsidRPr="00276042">
        <w:rPr>
          <w:rFonts w:ascii="Times New Roman" w:hAnsi="Times New Roman" w:cs="Times New Roman"/>
          <w:sz w:val="24"/>
          <w:szCs w:val="24"/>
        </w:rPr>
        <w:t>zapoznał się z SIWZ, nie wnosi żadnych zastrzeżeń do jej treści i zobowiązuje się do ścisłego przestrzegania warunków w niej określonych,</w:t>
      </w:r>
    </w:p>
    <w:p w:rsidR="00276042" w:rsidRPr="00276042" w:rsidRDefault="00276042" w:rsidP="00E75975">
      <w:pPr>
        <w:widowControl w:val="0"/>
        <w:numPr>
          <w:ilvl w:val="0"/>
          <w:numId w:val="29"/>
        </w:numPr>
        <w:tabs>
          <w:tab w:val="left" w:pos="350"/>
        </w:tabs>
        <w:spacing w:after="0" w:line="274" w:lineRule="exact"/>
        <w:ind w:left="380" w:hanging="380"/>
        <w:jc w:val="both"/>
        <w:rPr>
          <w:rFonts w:ascii="Times New Roman" w:hAnsi="Times New Roman" w:cs="Times New Roman"/>
          <w:sz w:val="24"/>
          <w:szCs w:val="24"/>
        </w:rPr>
      </w:pPr>
      <w:r w:rsidRPr="00276042">
        <w:rPr>
          <w:rFonts w:ascii="Times New Roman" w:hAnsi="Times New Roman" w:cs="Times New Roman"/>
          <w:sz w:val="24"/>
          <w:szCs w:val="24"/>
        </w:rPr>
        <w:t>uzyskał niezbędne informacje do przygotowania rzetelnej i kompletnej oferty oraz właściwej realizacji zamówienia,</w:t>
      </w:r>
    </w:p>
    <w:p w:rsidR="00276042" w:rsidRPr="00276042" w:rsidRDefault="00276042" w:rsidP="00E75975">
      <w:pPr>
        <w:widowControl w:val="0"/>
        <w:numPr>
          <w:ilvl w:val="0"/>
          <w:numId w:val="29"/>
        </w:numPr>
        <w:tabs>
          <w:tab w:val="left" w:pos="350"/>
        </w:tabs>
        <w:spacing w:after="0" w:line="274" w:lineRule="exact"/>
        <w:ind w:left="380" w:hanging="380"/>
        <w:jc w:val="both"/>
        <w:rPr>
          <w:rFonts w:ascii="Times New Roman" w:hAnsi="Times New Roman" w:cs="Times New Roman"/>
          <w:sz w:val="24"/>
          <w:szCs w:val="24"/>
        </w:rPr>
      </w:pPr>
      <w:r w:rsidRPr="00276042">
        <w:rPr>
          <w:rFonts w:ascii="Times New Roman" w:hAnsi="Times New Roman" w:cs="Times New Roman"/>
          <w:sz w:val="24"/>
          <w:szCs w:val="24"/>
        </w:rPr>
        <w:t>uważa się za związanego złożoną ofertą przez okres 30 dni od daty upływu terminu składania ofert,</w:t>
      </w:r>
    </w:p>
    <w:p w:rsidR="00276042" w:rsidRPr="00276042" w:rsidRDefault="00276042" w:rsidP="00E75975">
      <w:pPr>
        <w:widowControl w:val="0"/>
        <w:numPr>
          <w:ilvl w:val="0"/>
          <w:numId w:val="29"/>
        </w:numPr>
        <w:tabs>
          <w:tab w:val="left" w:pos="350"/>
        </w:tabs>
        <w:spacing w:after="0" w:line="274" w:lineRule="exact"/>
        <w:ind w:left="380" w:hanging="380"/>
        <w:jc w:val="both"/>
        <w:rPr>
          <w:rFonts w:ascii="Times New Roman" w:hAnsi="Times New Roman" w:cs="Times New Roman"/>
          <w:sz w:val="24"/>
          <w:szCs w:val="24"/>
        </w:rPr>
      </w:pPr>
      <w:r w:rsidRPr="00276042">
        <w:rPr>
          <w:rFonts w:ascii="Times New Roman" w:hAnsi="Times New Roman" w:cs="Times New Roman"/>
          <w:sz w:val="24"/>
          <w:szCs w:val="24"/>
        </w:rPr>
        <w:t>oświadcza, że zapoznał się z treścią Wzoru Umowy, który stanowiący załącznik do SIWZ, nie wnosi żadnych zastrzeżeń do jej treści i zobowiązuje się w przypadku wyboru niniejszej oferty do zawarcia umowy (na warunkach określonych w SIWZ, we Wzorze Umowy i złożonej ofercie) w miejscu i terminie wyznaczonym przez Zamawiaj ącego,</w:t>
      </w:r>
    </w:p>
    <w:p w:rsidR="00372B3B" w:rsidRDefault="00276042" w:rsidP="00E75975">
      <w:pPr>
        <w:widowControl w:val="0"/>
        <w:numPr>
          <w:ilvl w:val="0"/>
          <w:numId w:val="29"/>
        </w:numPr>
        <w:tabs>
          <w:tab w:val="left" w:pos="350"/>
        </w:tabs>
        <w:spacing w:after="0" w:line="274" w:lineRule="exact"/>
        <w:ind w:left="380" w:hanging="380"/>
        <w:jc w:val="both"/>
        <w:rPr>
          <w:rFonts w:ascii="Times New Roman" w:hAnsi="Times New Roman" w:cs="Times New Roman"/>
          <w:sz w:val="24"/>
          <w:szCs w:val="24"/>
        </w:rPr>
      </w:pPr>
      <w:r w:rsidRPr="00276042">
        <w:rPr>
          <w:rFonts w:ascii="Times New Roman" w:hAnsi="Times New Roman" w:cs="Times New Roman"/>
          <w:sz w:val="24"/>
          <w:szCs w:val="24"/>
        </w:rPr>
        <w:t xml:space="preserve">informuję(emy), że wybór mojej (naszej) oferty będzie prowadzić do powstania u zamawiającego obowiązku podatkowego, w związku z czym wskazuję (emy) nazwę (rodzaj) towaru/usługi, których dostawa/świadczenie będzie prowadzić do jego powstania oraz ich </w:t>
      </w:r>
    </w:p>
    <w:p w:rsidR="00372B3B" w:rsidRDefault="00372B3B" w:rsidP="00372B3B">
      <w:pPr>
        <w:widowControl w:val="0"/>
        <w:tabs>
          <w:tab w:val="left" w:pos="350"/>
        </w:tabs>
        <w:spacing w:after="0" w:line="274" w:lineRule="exact"/>
        <w:ind w:left="380"/>
        <w:jc w:val="both"/>
        <w:rPr>
          <w:rFonts w:ascii="Times New Roman" w:hAnsi="Times New Roman" w:cs="Times New Roman"/>
          <w:sz w:val="24"/>
          <w:szCs w:val="24"/>
        </w:rPr>
      </w:pPr>
    </w:p>
    <w:p w:rsidR="00276042" w:rsidRPr="00276042" w:rsidRDefault="00276042" w:rsidP="00372B3B">
      <w:pPr>
        <w:widowControl w:val="0"/>
        <w:tabs>
          <w:tab w:val="left" w:pos="350"/>
        </w:tabs>
        <w:spacing w:after="0" w:line="274" w:lineRule="exact"/>
        <w:ind w:left="380"/>
        <w:jc w:val="both"/>
        <w:rPr>
          <w:rFonts w:ascii="Times New Roman" w:hAnsi="Times New Roman" w:cs="Times New Roman"/>
          <w:sz w:val="24"/>
          <w:szCs w:val="24"/>
        </w:rPr>
      </w:pPr>
      <w:r w:rsidRPr="00276042">
        <w:rPr>
          <w:rFonts w:ascii="Times New Roman" w:hAnsi="Times New Roman" w:cs="Times New Roman"/>
          <w:sz w:val="24"/>
          <w:szCs w:val="24"/>
        </w:rPr>
        <w:t xml:space="preserve">wartość bez kwoty podatku VAT: </w:t>
      </w:r>
      <w:r w:rsidRPr="00276042">
        <w:rPr>
          <w:rStyle w:val="Teksttreci2Kursywa"/>
          <w:rFonts w:eastAsiaTheme="minorHAnsi"/>
          <w:b w:val="0"/>
          <w:bCs w:val="0"/>
          <w:sz w:val="24"/>
          <w:szCs w:val="24"/>
        </w:rPr>
        <w:t>(w/w zapis związany jest z wejściem w życie ustawy z dnia 9 kwietnia 2015 r. o zmianie ustawy o podatku od towarów i usług oraz ustawy - Prawo zamówień publicznych (Dz.U.2015.605),</w:t>
      </w:r>
    </w:p>
    <w:p w:rsidR="00FD6BE0" w:rsidRDefault="001304C5" w:rsidP="00372B3B">
      <w:pPr>
        <w:widowControl w:val="0"/>
        <w:spacing w:after="0" w:line="274" w:lineRule="exact"/>
        <w:ind w:left="380"/>
        <w:jc w:val="both"/>
        <w:rPr>
          <w:rStyle w:val="Teksttreci2Kursywa"/>
          <w:rFonts w:eastAsiaTheme="minorHAnsi"/>
          <w:b w:val="0"/>
          <w:bCs w:val="0"/>
        </w:rPr>
      </w:pPr>
      <w:r>
        <w:rPr>
          <w:rStyle w:val="Teksttreci2Kursywa"/>
          <w:rFonts w:eastAsiaTheme="minorHAnsi"/>
          <w:b w:val="0"/>
          <w:bCs w:val="0"/>
        </w:rPr>
        <w:t>(Dz.U.2015.605),</w:t>
      </w:r>
    </w:p>
    <w:p w:rsidR="00372B3B" w:rsidRDefault="00372B3B" w:rsidP="00372B3B">
      <w:pPr>
        <w:widowControl w:val="0"/>
        <w:spacing w:after="0" w:line="274" w:lineRule="exact"/>
        <w:ind w:left="380"/>
        <w:jc w:val="both"/>
        <w:rPr>
          <w:rStyle w:val="Teksttreci2Kursywa"/>
          <w:rFonts w:eastAsiaTheme="minorHAnsi"/>
          <w:b w:val="0"/>
          <w:bCs w:val="0"/>
        </w:rPr>
      </w:pPr>
    </w:p>
    <w:tbl>
      <w:tblPr>
        <w:tblStyle w:val="Tabela-Siatka"/>
        <w:tblW w:w="0" w:type="auto"/>
        <w:tblInd w:w="380" w:type="dxa"/>
        <w:tblLook w:val="04A0" w:firstRow="1" w:lastRow="0" w:firstColumn="1" w:lastColumn="0" w:noHBand="0" w:noVBand="1"/>
      </w:tblPr>
      <w:tblGrid>
        <w:gridCol w:w="496"/>
        <w:gridCol w:w="5469"/>
        <w:gridCol w:w="3119"/>
      </w:tblGrid>
      <w:tr w:rsidR="00FD6BE0" w:rsidTr="00C86DF5">
        <w:tc>
          <w:tcPr>
            <w:tcW w:w="496" w:type="dxa"/>
            <w:vAlign w:val="center"/>
          </w:tcPr>
          <w:p w:rsidR="00FD6BE0" w:rsidRPr="00FD6BE0" w:rsidRDefault="00FD6BE0" w:rsidP="00C86DF5">
            <w:pPr>
              <w:widowControl w:val="0"/>
              <w:spacing w:line="274" w:lineRule="exact"/>
              <w:jc w:val="center"/>
              <w:rPr>
                <w:rStyle w:val="Teksttreci2Kursywa"/>
                <w:rFonts w:eastAsiaTheme="minorHAnsi"/>
                <w:bCs w:val="0"/>
                <w:i w:val="0"/>
                <w:iCs w:val="0"/>
                <w:color w:val="auto"/>
                <w:sz w:val="19"/>
                <w:szCs w:val="19"/>
                <w:u w:val="none"/>
                <w:lang w:eastAsia="en-US" w:bidi="ar-SA"/>
              </w:rPr>
            </w:pPr>
            <w:r w:rsidRPr="00FD6BE0">
              <w:rPr>
                <w:rStyle w:val="Teksttreci2Kursywa"/>
                <w:rFonts w:eastAsiaTheme="minorHAnsi"/>
                <w:bCs w:val="0"/>
                <w:i w:val="0"/>
                <w:iCs w:val="0"/>
                <w:color w:val="auto"/>
                <w:sz w:val="19"/>
                <w:szCs w:val="19"/>
                <w:u w:val="none"/>
                <w:lang w:eastAsia="en-US" w:bidi="ar-SA"/>
              </w:rPr>
              <w:t>Lp.</w:t>
            </w:r>
          </w:p>
        </w:tc>
        <w:tc>
          <w:tcPr>
            <w:tcW w:w="5469" w:type="dxa"/>
            <w:vAlign w:val="center"/>
          </w:tcPr>
          <w:p w:rsidR="00FD6BE0" w:rsidRPr="00DD7730" w:rsidRDefault="00DD7730" w:rsidP="00C86DF5">
            <w:pPr>
              <w:widowControl w:val="0"/>
              <w:ind w:left="380"/>
              <w:jc w:val="center"/>
              <w:rPr>
                <w:rStyle w:val="Teksttreci2Kursywa"/>
                <w:rFonts w:eastAsiaTheme="minorHAnsi"/>
                <w:b w:val="0"/>
                <w:bCs w:val="0"/>
              </w:rPr>
            </w:pPr>
            <w:r>
              <w:rPr>
                <w:rStyle w:val="Teksttreci295ptBezpogrubienia"/>
                <w:rFonts w:eastAsiaTheme="minorHAnsi"/>
              </w:rPr>
              <w:t>Nazwa (rodzaj) towaru/usługi, których dostawa/świadczenie będzie prowadzić do powstania obowiązku podatkowego u zamawiającego</w:t>
            </w:r>
          </w:p>
        </w:tc>
        <w:tc>
          <w:tcPr>
            <w:tcW w:w="3119" w:type="dxa"/>
            <w:vAlign w:val="center"/>
          </w:tcPr>
          <w:p w:rsidR="00FD6BE0" w:rsidRPr="00C86DF5" w:rsidRDefault="00C86DF5" w:rsidP="00C86DF5">
            <w:pPr>
              <w:widowControl w:val="0"/>
              <w:ind w:left="380"/>
              <w:jc w:val="center"/>
              <w:rPr>
                <w:rStyle w:val="Teksttreci2Kursywa"/>
                <w:rFonts w:eastAsiaTheme="minorHAnsi"/>
                <w:b w:val="0"/>
                <w:bCs w:val="0"/>
              </w:rPr>
            </w:pPr>
            <w:r>
              <w:rPr>
                <w:rStyle w:val="Teksttreci295ptBezpogrubienia"/>
                <w:rFonts w:eastAsiaTheme="minorHAnsi"/>
              </w:rPr>
              <w:t>Wartość bez kwoty podatku VAT towaru/usługi</w:t>
            </w:r>
          </w:p>
        </w:tc>
      </w:tr>
      <w:tr w:rsidR="00FD6BE0" w:rsidTr="00C86DF5">
        <w:tc>
          <w:tcPr>
            <w:tcW w:w="496" w:type="dxa"/>
          </w:tcPr>
          <w:p w:rsidR="00FD6BE0" w:rsidRPr="00FD6BE0" w:rsidRDefault="00FD6BE0" w:rsidP="001304C5">
            <w:pPr>
              <w:widowControl w:val="0"/>
              <w:spacing w:line="274" w:lineRule="exact"/>
              <w:jc w:val="both"/>
              <w:rPr>
                <w:rStyle w:val="Teksttreci2Kursywa"/>
                <w:rFonts w:eastAsiaTheme="minorHAnsi"/>
                <w:b w:val="0"/>
                <w:bCs w:val="0"/>
                <w:i w:val="0"/>
                <w:iCs w:val="0"/>
                <w:color w:val="auto"/>
                <w:u w:val="none"/>
                <w:lang w:eastAsia="en-US" w:bidi="ar-SA"/>
              </w:rPr>
            </w:pPr>
            <w:r>
              <w:rPr>
                <w:rStyle w:val="Teksttreci2Kursywa"/>
                <w:rFonts w:eastAsiaTheme="minorHAnsi"/>
                <w:b w:val="0"/>
                <w:bCs w:val="0"/>
                <w:i w:val="0"/>
                <w:iCs w:val="0"/>
                <w:color w:val="auto"/>
                <w:u w:val="none"/>
                <w:lang w:eastAsia="en-US" w:bidi="ar-SA"/>
              </w:rPr>
              <w:t>1.</w:t>
            </w:r>
          </w:p>
        </w:tc>
        <w:tc>
          <w:tcPr>
            <w:tcW w:w="5469" w:type="dxa"/>
          </w:tcPr>
          <w:p w:rsidR="00FD6BE0" w:rsidRPr="00FD6BE0" w:rsidRDefault="00FD6BE0" w:rsidP="001304C5">
            <w:pPr>
              <w:widowControl w:val="0"/>
              <w:spacing w:line="274" w:lineRule="exact"/>
              <w:jc w:val="both"/>
              <w:rPr>
                <w:rStyle w:val="Teksttreci2Kursywa"/>
                <w:rFonts w:eastAsiaTheme="minorHAnsi"/>
                <w:b w:val="0"/>
                <w:bCs w:val="0"/>
                <w:i w:val="0"/>
                <w:iCs w:val="0"/>
                <w:color w:val="auto"/>
                <w:u w:val="none"/>
                <w:lang w:eastAsia="en-US" w:bidi="ar-SA"/>
              </w:rPr>
            </w:pPr>
          </w:p>
        </w:tc>
        <w:tc>
          <w:tcPr>
            <w:tcW w:w="3119" w:type="dxa"/>
          </w:tcPr>
          <w:p w:rsidR="00FD6BE0" w:rsidRPr="00FD6BE0" w:rsidRDefault="00FD6BE0" w:rsidP="001304C5">
            <w:pPr>
              <w:widowControl w:val="0"/>
              <w:spacing w:line="274" w:lineRule="exact"/>
              <w:jc w:val="both"/>
              <w:rPr>
                <w:rStyle w:val="Teksttreci2Kursywa"/>
                <w:rFonts w:eastAsiaTheme="minorHAnsi"/>
                <w:b w:val="0"/>
                <w:bCs w:val="0"/>
                <w:i w:val="0"/>
                <w:iCs w:val="0"/>
                <w:color w:val="auto"/>
                <w:u w:val="none"/>
                <w:lang w:eastAsia="en-US" w:bidi="ar-SA"/>
              </w:rPr>
            </w:pPr>
          </w:p>
        </w:tc>
      </w:tr>
      <w:tr w:rsidR="00FD6BE0" w:rsidTr="00C86DF5">
        <w:tc>
          <w:tcPr>
            <w:tcW w:w="496" w:type="dxa"/>
          </w:tcPr>
          <w:p w:rsidR="00FD6BE0" w:rsidRPr="00FD6BE0" w:rsidRDefault="00FD6BE0" w:rsidP="001304C5">
            <w:pPr>
              <w:widowControl w:val="0"/>
              <w:spacing w:line="274" w:lineRule="exact"/>
              <w:jc w:val="both"/>
              <w:rPr>
                <w:rStyle w:val="Teksttreci2Kursywa"/>
                <w:rFonts w:eastAsiaTheme="minorHAnsi"/>
                <w:b w:val="0"/>
                <w:bCs w:val="0"/>
                <w:i w:val="0"/>
                <w:iCs w:val="0"/>
                <w:color w:val="auto"/>
                <w:u w:val="none"/>
                <w:lang w:eastAsia="en-US" w:bidi="ar-SA"/>
              </w:rPr>
            </w:pPr>
            <w:r>
              <w:rPr>
                <w:rStyle w:val="Teksttreci2Kursywa"/>
                <w:rFonts w:eastAsiaTheme="minorHAnsi"/>
                <w:b w:val="0"/>
                <w:bCs w:val="0"/>
                <w:i w:val="0"/>
                <w:iCs w:val="0"/>
                <w:color w:val="auto"/>
                <w:u w:val="none"/>
                <w:lang w:eastAsia="en-US" w:bidi="ar-SA"/>
              </w:rPr>
              <w:t>2.</w:t>
            </w:r>
          </w:p>
        </w:tc>
        <w:tc>
          <w:tcPr>
            <w:tcW w:w="5469" w:type="dxa"/>
          </w:tcPr>
          <w:p w:rsidR="00FD6BE0" w:rsidRPr="00FD6BE0" w:rsidRDefault="00FD6BE0" w:rsidP="001304C5">
            <w:pPr>
              <w:widowControl w:val="0"/>
              <w:spacing w:line="274" w:lineRule="exact"/>
              <w:jc w:val="both"/>
              <w:rPr>
                <w:rStyle w:val="Teksttreci2Kursywa"/>
                <w:rFonts w:eastAsiaTheme="minorHAnsi"/>
                <w:b w:val="0"/>
                <w:bCs w:val="0"/>
                <w:i w:val="0"/>
                <w:iCs w:val="0"/>
                <w:color w:val="auto"/>
                <w:u w:val="none"/>
                <w:lang w:eastAsia="en-US" w:bidi="ar-SA"/>
              </w:rPr>
            </w:pPr>
          </w:p>
        </w:tc>
        <w:tc>
          <w:tcPr>
            <w:tcW w:w="3119" w:type="dxa"/>
          </w:tcPr>
          <w:p w:rsidR="00FD6BE0" w:rsidRPr="00FD6BE0" w:rsidRDefault="00FD6BE0" w:rsidP="001304C5">
            <w:pPr>
              <w:widowControl w:val="0"/>
              <w:spacing w:line="274" w:lineRule="exact"/>
              <w:jc w:val="both"/>
              <w:rPr>
                <w:rStyle w:val="Teksttreci2Kursywa"/>
                <w:rFonts w:eastAsiaTheme="minorHAnsi"/>
                <w:b w:val="0"/>
                <w:bCs w:val="0"/>
                <w:i w:val="0"/>
                <w:iCs w:val="0"/>
                <w:color w:val="auto"/>
                <w:u w:val="none"/>
                <w:lang w:eastAsia="en-US" w:bidi="ar-SA"/>
              </w:rPr>
            </w:pPr>
          </w:p>
        </w:tc>
      </w:tr>
    </w:tbl>
    <w:p w:rsidR="001304C5" w:rsidRDefault="001304C5" w:rsidP="001304C5">
      <w:pPr>
        <w:rPr>
          <w:sz w:val="2"/>
          <w:szCs w:val="2"/>
        </w:rPr>
      </w:pPr>
    </w:p>
    <w:p w:rsidR="001304C5" w:rsidRPr="001304C5" w:rsidRDefault="001304C5" w:rsidP="006D6621">
      <w:pPr>
        <w:spacing w:after="0" w:line="240" w:lineRule="auto"/>
        <w:jc w:val="both"/>
        <w:rPr>
          <w:rFonts w:ascii="Times New Roman" w:hAnsi="Times New Roman" w:cs="Times New Roman"/>
          <w:b/>
          <w:sz w:val="24"/>
          <w:szCs w:val="24"/>
        </w:rPr>
      </w:pPr>
      <w:r w:rsidRPr="001304C5">
        <w:rPr>
          <w:rFonts w:ascii="Times New Roman" w:hAnsi="Times New Roman" w:cs="Times New Roman"/>
          <w:b/>
          <w:sz w:val="24"/>
          <w:szCs w:val="24"/>
        </w:rPr>
        <w:lastRenderedPageBreak/>
        <w:t>Uwaga!</w:t>
      </w:r>
    </w:p>
    <w:p w:rsidR="001304C5" w:rsidRPr="001304C5" w:rsidRDefault="001304C5" w:rsidP="006D6621">
      <w:pPr>
        <w:spacing w:after="0" w:line="240" w:lineRule="auto"/>
        <w:jc w:val="both"/>
        <w:rPr>
          <w:rFonts w:ascii="Times New Roman" w:hAnsi="Times New Roman" w:cs="Times New Roman"/>
          <w:b/>
          <w:sz w:val="24"/>
          <w:szCs w:val="24"/>
        </w:rPr>
      </w:pPr>
      <w:r w:rsidRPr="001304C5">
        <w:rPr>
          <w:rFonts w:ascii="Times New Roman" w:hAnsi="Times New Roman" w:cs="Times New Roman"/>
          <w:b/>
          <w:sz w:val="24"/>
          <w:szCs w:val="24"/>
        </w:rPr>
        <w:t>Niewypełnienie przez Wykonawcę tabeli rozumiane będzie przez Zamawiającego jako informacja o tym, że wybór oferty Wykonawcy nie będzie prowadzić do powstania u Zamawiającego obowiązku podatkowego.</w:t>
      </w:r>
    </w:p>
    <w:p w:rsidR="001304C5" w:rsidRPr="001304C5" w:rsidRDefault="001304C5" w:rsidP="00E75975">
      <w:pPr>
        <w:widowControl w:val="0"/>
        <w:numPr>
          <w:ilvl w:val="0"/>
          <w:numId w:val="29"/>
        </w:numPr>
        <w:tabs>
          <w:tab w:val="left" w:pos="391"/>
        </w:tabs>
        <w:spacing w:after="0" w:line="240" w:lineRule="auto"/>
        <w:ind w:left="426" w:hanging="426"/>
        <w:jc w:val="both"/>
        <w:rPr>
          <w:rFonts w:ascii="Times New Roman" w:hAnsi="Times New Roman" w:cs="Times New Roman"/>
          <w:sz w:val="24"/>
          <w:szCs w:val="24"/>
        </w:rPr>
      </w:pPr>
      <w:r w:rsidRPr="001304C5">
        <w:rPr>
          <w:rFonts w:ascii="Times New Roman" w:hAnsi="Times New Roman" w:cs="Times New Roman"/>
          <w:sz w:val="24"/>
          <w:szCs w:val="24"/>
        </w:rPr>
        <w:t xml:space="preserve">załącza poniższe dokumenty stanowiące integralną część niniejszej oferty: </w:t>
      </w:r>
      <w:r w:rsidRPr="001304C5">
        <w:rPr>
          <w:rFonts w:ascii="Times New Roman" w:hAnsi="Times New Roman" w:cs="Times New Roman"/>
          <w:sz w:val="24"/>
          <w:szCs w:val="24"/>
          <w:vertAlign w:val="superscript"/>
        </w:rPr>
        <w:footnoteReference w:id="1"/>
      </w:r>
    </w:p>
    <w:p w:rsidR="001304C5" w:rsidRPr="001304C5" w:rsidRDefault="001304C5" w:rsidP="00E75975">
      <w:pPr>
        <w:widowControl w:val="0"/>
        <w:numPr>
          <w:ilvl w:val="0"/>
          <w:numId w:val="30"/>
        </w:numPr>
        <w:spacing w:after="0" w:line="240" w:lineRule="auto"/>
        <w:ind w:left="851" w:hanging="425"/>
        <w:rPr>
          <w:rFonts w:ascii="Times New Roman" w:hAnsi="Times New Roman" w:cs="Times New Roman"/>
          <w:sz w:val="24"/>
          <w:szCs w:val="24"/>
        </w:rPr>
      </w:pPr>
      <w:r w:rsidRPr="001304C5">
        <w:rPr>
          <w:rFonts w:ascii="Times New Roman" w:hAnsi="Times New Roman" w:cs="Times New Roman"/>
          <w:sz w:val="24"/>
          <w:szCs w:val="24"/>
        </w:rPr>
        <w:t>oświadczenie o spełnieniu warunków udziału w postępowaniu (formularz oświadczenia określa załącznik nr 2 do SIWZ),</w:t>
      </w:r>
    </w:p>
    <w:p w:rsidR="001304C5" w:rsidRPr="001304C5" w:rsidRDefault="001304C5" w:rsidP="00E75975">
      <w:pPr>
        <w:widowControl w:val="0"/>
        <w:numPr>
          <w:ilvl w:val="0"/>
          <w:numId w:val="30"/>
        </w:numPr>
        <w:spacing w:after="0" w:line="240" w:lineRule="auto"/>
        <w:ind w:left="851" w:hanging="425"/>
        <w:rPr>
          <w:rFonts w:ascii="Times New Roman" w:hAnsi="Times New Roman" w:cs="Times New Roman"/>
          <w:sz w:val="24"/>
          <w:szCs w:val="24"/>
        </w:rPr>
      </w:pPr>
      <w:r w:rsidRPr="001304C5">
        <w:rPr>
          <w:rFonts w:ascii="Times New Roman" w:hAnsi="Times New Roman" w:cs="Times New Roman"/>
          <w:sz w:val="24"/>
          <w:szCs w:val="24"/>
        </w:rPr>
        <w:t>oświadczenie o braku podstaw do wykluczenia (formularz oświadczenia określa załącznik nr 3 do SIWZ),</w:t>
      </w:r>
    </w:p>
    <w:p w:rsidR="001304C5" w:rsidRPr="001304C5" w:rsidRDefault="001304C5" w:rsidP="00E75975">
      <w:pPr>
        <w:widowControl w:val="0"/>
        <w:numPr>
          <w:ilvl w:val="0"/>
          <w:numId w:val="30"/>
        </w:numPr>
        <w:spacing w:after="0" w:line="240" w:lineRule="auto"/>
        <w:ind w:left="851" w:hanging="425"/>
      </w:pPr>
      <w:r w:rsidRPr="001304C5">
        <w:rPr>
          <w:rFonts w:ascii="Times New Roman" w:hAnsi="Times New Roman" w:cs="Times New Roman"/>
          <w:sz w:val="24"/>
          <w:szCs w:val="24"/>
        </w:rPr>
        <w:t>dokument potwierdzający uprawnienie osoby (osób) do złożenia oferty - w przypadku, gdy prawo to nie wynika z innych złożonych dokumentów,</w:t>
      </w:r>
    </w:p>
    <w:p w:rsidR="001304C5" w:rsidRPr="001304C5" w:rsidRDefault="001304C5" w:rsidP="00E75975">
      <w:pPr>
        <w:widowControl w:val="0"/>
        <w:numPr>
          <w:ilvl w:val="0"/>
          <w:numId w:val="30"/>
        </w:numPr>
        <w:spacing w:after="0" w:line="240" w:lineRule="auto"/>
        <w:ind w:left="851" w:hanging="425"/>
        <w:jc w:val="both"/>
        <w:rPr>
          <w:rFonts w:ascii="Times New Roman" w:hAnsi="Times New Roman" w:cs="Times New Roman"/>
          <w:sz w:val="24"/>
          <w:szCs w:val="24"/>
        </w:rPr>
      </w:pPr>
      <w:r w:rsidRPr="001304C5">
        <w:rPr>
          <w:rFonts w:ascii="Times New Roman" w:hAnsi="Times New Roman" w:cs="Times New Roman"/>
          <w:sz w:val="24"/>
          <w:szCs w:val="24"/>
        </w:rPr>
        <w:t>informację o podwykonawcach - jeśli Wykonawca zamierza powierzyć wykonanie części zamówienia podwykonawcy. Zamawiający żąda wskazania przez wykonawcę części zamówienia, której wykonanie zamierza powierzyć podwykonawcy oraz podania przez wykonawcę nazw (firm) podwykonawców, na których zasoby wykonawca powołuje się w celu wykazania spełniania warunków udziału w postępowaniu,</w:t>
      </w:r>
    </w:p>
    <w:p w:rsidR="001304C5" w:rsidRPr="001304C5" w:rsidRDefault="001304C5" w:rsidP="00E75975">
      <w:pPr>
        <w:widowControl w:val="0"/>
        <w:numPr>
          <w:ilvl w:val="0"/>
          <w:numId w:val="30"/>
        </w:numPr>
        <w:spacing w:after="0" w:line="240" w:lineRule="auto"/>
        <w:ind w:left="850" w:hanging="425"/>
        <w:jc w:val="both"/>
        <w:rPr>
          <w:rFonts w:ascii="Times New Roman" w:hAnsi="Times New Roman" w:cs="Times New Roman"/>
          <w:sz w:val="24"/>
          <w:szCs w:val="24"/>
        </w:rPr>
      </w:pPr>
      <w:r w:rsidRPr="001304C5">
        <w:rPr>
          <w:rFonts w:ascii="Times New Roman" w:hAnsi="Times New Roman" w:cs="Times New Roman"/>
          <w:sz w:val="24"/>
          <w:szCs w:val="24"/>
        </w:rPr>
        <w:t>zobowiązanie do oddania do dyspozycji niezbędnych zasobów na okres korzystania z nich przy wykonywaniu zamówienia - jeśli Wykonawca będzie korzystał z udostępnienia zasobów,</w:t>
      </w:r>
    </w:p>
    <w:p w:rsidR="001304C5" w:rsidRPr="001304C5" w:rsidRDefault="001304C5" w:rsidP="00E75975">
      <w:pPr>
        <w:widowControl w:val="0"/>
        <w:numPr>
          <w:ilvl w:val="0"/>
          <w:numId w:val="30"/>
        </w:numPr>
        <w:spacing w:after="0" w:line="360" w:lineRule="auto"/>
        <w:ind w:left="850" w:hanging="425"/>
        <w:contextualSpacing/>
        <w:jc w:val="both"/>
        <w:rPr>
          <w:rFonts w:ascii="Times New Roman" w:hAnsi="Times New Roman" w:cs="Times New Roman"/>
          <w:sz w:val="24"/>
          <w:szCs w:val="24"/>
        </w:rPr>
      </w:pPr>
      <w:r>
        <w:rPr>
          <w:rFonts w:ascii="Times New Roman" w:hAnsi="Times New Roman" w:cs="Times New Roman"/>
          <w:sz w:val="24"/>
          <w:szCs w:val="24"/>
        </w:rPr>
        <w:t>……………………………………………………………………………………</w:t>
      </w:r>
      <w:r w:rsidR="001D40A2">
        <w:rPr>
          <w:rFonts w:ascii="Times New Roman" w:hAnsi="Times New Roman" w:cs="Times New Roman"/>
          <w:sz w:val="24"/>
          <w:szCs w:val="24"/>
        </w:rPr>
        <w:t>……..</w:t>
      </w:r>
      <w:r>
        <w:rPr>
          <w:rFonts w:ascii="Times New Roman" w:hAnsi="Times New Roman" w:cs="Times New Roman"/>
          <w:sz w:val="24"/>
          <w:szCs w:val="24"/>
        </w:rPr>
        <w:t>.</w:t>
      </w:r>
      <w:r w:rsidRPr="001304C5">
        <w:rPr>
          <w:rFonts w:ascii="Times New Roman" w:hAnsi="Times New Roman" w:cs="Times New Roman"/>
          <w:sz w:val="24"/>
          <w:szCs w:val="24"/>
        </w:rPr>
        <w:tab/>
      </w:r>
    </w:p>
    <w:p w:rsidR="001304C5" w:rsidRPr="001304C5" w:rsidRDefault="001304C5" w:rsidP="00E75975">
      <w:pPr>
        <w:widowControl w:val="0"/>
        <w:numPr>
          <w:ilvl w:val="0"/>
          <w:numId w:val="29"/>
        </w:numPr>
        <w:tabs>
          <w:tab w:val="left" w:pos="440"/>
        </w:tabs>
        <w:spacing w:after="0" w:line="240" w:lineRule="auto"/>
        <w:jc w:val="both"/>
        <w:rPr>
          <w:rFonts w:ascii="Times New Roman" w:hAnsi="Times New Roman" w:cs="Times New Roman"/>
          <w:sz w:val="24"/>
          <w:szCs w:val="24"/>
        </w:rPr>
      </w:pPr>
      <w:r w:rsidRPr="001304C5">
        <w:rPr>
          <w:rFonts w:ascii="Times New Roman" w:hAnsi="Times New Roman" w:cs="Times New Roman"/>
          <w:sz w:val="24"/>
          <w:szCs w:val="24"/>
        </w:rPr>
        <w:t>Informacje dodatkowe do przygotowania umowy w przypadku wyboru niniejszej oferty - Wykonawca podaje je według uznania:</w:t>
      </w:r>
    </w:p>
    <w:p w:rsidR="001304C5" w:rsidRPr="001304C5" w:rsidRDefault="001304C5" w:rsidP="00E75975">
      <w:pPr>
        <w:pStyle w:val="Akapitzlist"/>
        <w:numPr>
          <w:ilvl w:val="0"/>
          <w:numId w:val="31"/>
        </w:numPr>
        <w:spacing w:after="0" w:line="360" w:lineRule="auto"/>
        <w:jc w:val="both"/>
        <w:rPr>
          <w:rFonts w:ascii="Times New Roman" w:hAnsi="Times New Roman" w:cs="Times New Roman"/>
          <w:sz w:val="24"/>
          <w:szCs w:val="24"/>
        </w:rPr>
      </w:pPr>
      <w:r w:rsidRPr="001304C5">
        <w:rPr>
          <w:rFonts w:ascii="Times New Roman" w:hAnsi="Times New Roman" w:cs="Times New Roman"/>
          <w:sz w:val="24"/>
          <w:szCs w:val="24"/>
        </w:rPr>
        <w:t>Umowa z naszej strony będzie zawierana przez (imiona, nazwiska i stanowiska):</w:t>
      </w:r>
    </w:p>
    <w:p w:rsidR="001304C5" w:rsidRDefault="001304C5" w:rsidP="001304C5">
      <w:pPr>
        <w:pStyle w:val="Akapitzlist"/>
        <w:spacing w:after="0" w:line="360" w:lineRule="auto"/>
        <w:ind w:left="788"/>
        <w:jc w:val="both"/>
        <w:rPr>
          <w:rFonts w:ascii="Times New Roman" w:hAnsi="Times New Roman" w:cs="Times New Roman"/>
          <w:sz w:val="24"/>
          <w:szCs w:val="24"/>
        </w:rPr>
      </w:pPr>
      <w:r>
        <w:rPr>
          <w:rFonts w:ascii="Times New Roman" w:hAnsi="Times New Roman" w:cs="Times New Roman"/>
          <w:sz w:val="24"/>
          <w:szCs w:val="24"/>
        </w:rPr>
        <w:t>………………………………………………………………………………………….</w:t>
      </w:r>
    </w:p>
    <w:p w:rsidR="001304C5" w:rsidRPr="001304C5" w:rsidRDefault="001304C5" w:rsidP="001304C5">
      <w:pPr>
        <w:pStyle w:val="Akapitzlist"/>
        <w:spacing w:after="0" w:line="360" w:lineRule="auto"/>
        <w:ind w:left="788"/>
        <w:jc w:val="both"/>
        <w:rPr>
          <w:rFonts w:ascii="Times New Roman" w:hAnsi="Times New Roman" w:cs="Times New Roman"/>
          <w:sz w:val="24"/>
          <w:szCs w:val="24"/>
        </w:rPr>
      </w:pPr>
      <w:r>
        <w:rPr>
          <w:rFonts w:ascii="Times New Roman" w:hAnsi="Times New Roman" w:cs="Times New Roman"/>
          <w:sz w:val="24"/>
          <w:szCs w:val="24"/>
        </w:rPr>
        <w:t>…………………………………………………………………………………………..</w:t>
      </w:r>
    </w:p>
    <w:p w:rsidR="00C030D2" w:rsidRPr="00C030D2" w:rsidRDefault="001304C5" w:rsidP="00E75975">
      <w:pPr>
        <w:pStyle w:val="Akapitzlist"/>
        <w:numPr>
          <w:ilvl w:val="0"/>
          <w:numId w:val="31"/>
        </w:numPr>
        <w:tabs>
          <w:tab w:val="left" w:leader="dot" w:pos="7123"/>
          <w:tab w:val="left" w:leader="dot" w:pos="9448"/>
        </w:tabs>
        <w:spacing w:after="0" w:line="240" w:lineRule="auto"/>
        <w:ind w:left="782" w:hanging="357"/>
        <w:jc w:val="both"/>
        <w:rPr>
          <w:rFonts w:ascii="Times New Roman" w:hAnsi="Times New Roman" w:cs="Times New Roman"/>
          <w:sz w:val="24"/>
          <w:szCs w:val="24"/>
        </w:rPr>
      </w:pPr>
      <w:r w:rsidRPr="00C030D2">
        <w:rPr>
          <w:rFonts w:ascii="Times New Roman" w:hAnsi="Times New Roman" w:cs="Times New Roman"/>
          <w:sz w:val="24"/>
          <w:szCs w:val="24"/>
        </w:rPr>
        <w:t>Osobą / osobami do kontaktów z Zamawiającym odpowiedzialnymi za wykonanie zobowiązań umowy jest/są:</w:t>
      </w:r>
    </w:p>
    <w:p w:rsidR="001304C5" w:rsidRPr="00C030D2" w:rsidRDefault="001304C5" w:rsidP="00C030D2">
      <w:pPr>
        <w:pStyle w:val="Akapitzlist"/>
        <w:tabs>
          <w:tab w:val="left" w:leader="dot" w:pos="7123"/>
          <w:tab w:val="left" w:leader="dot" w:pos="9448"/>
        </w:tabs>
        <w:spacing w:after="0" w:line="360" w:lineRule="auto"/>
        <w:ind w:left="786"/>
        <w:jc w:val="both"/>
        <w:rPr>
          <w:rFonts w:ascii="Times New Roman" w:hAnsi="Times New Roman" w:cs="Times New Roman"/>
          <w:sz w:val="24"/>
          <w:szCs w:val="24"/>
        </w:rPr>
      </w:pPr>
      <w:r w:rsidRPr="00C030D2">
        <w:rPr>
          <w:rFonts w:ascii="Times New Roman" w:hAnsi="Times New Roman" w:cs="Times New Roman"/>
          <w:sz w:val="24"/>
          <w:szCs w:val="24"/>
        </w:rPr>
        <w:tab/>
        <w:t>tel</w:t>
      </w:r>
      <w:r w:rsidRPr="00C030D2">
        <w:rPr>
          <w:rFonts w:ascii="Times New Roman" w:hAnsi="Times New Roman" w:cs="Times New Roman"/>
          <w:sz w:val="24"/>
          <w:szCs w:val="24"/>
        </w:rPr>
        <w:tab/>
      </w:r>
    </w:p>
    <w:p w:rsidR="00C030D2" w:rsidRPr="00C030D2" w:rsidRDefault="00C030D2" w:rsidP="00C030D2">
      <w:pPr>
        <w:pStyle w:val="Akapitzlist"/>
        <w:tabs>
          <w:tab w:val="left" w:leader="dot" w:pos="7123"/>
          <w:tab w:val="left" w:leader="dot" w:pos="9448"/>
        </w:tabs>
        <w:spacing w:after="0" w:line="360" w:lineRule="auto"/>
        <w:ind w:left="786"/>
        <w:jc w:val="both"/>
        <w:rPr>
          <w:rFonts w:ascii="Times New Roman" w:hAnsi="Times New Roman" w:cs="Times New Roman"/>
          <w:sz w:val="24"/>
          <w:szCs w:val="24"/>
        </w:rPr>
      </w:pPr>
      <w:r w:rsidRPr="00C030D2">
        <w:rPr>
          <w:rFonts w:ascii="Times New Roman" w:hAnsi="Times New Roman" w:cs="Times New Roman"/>
          <w:sz w:val="24"/>
          <w:szCs w:val="24"/>
        </w:rPr>
        <w:tab/>
        <w:t>tel</w:t>
      </w:r>
      <w:r w:rsidRPr="00C030D2">
        <w:rPr>
          <w:rFonts w:ascii="Times New Roman" w:hAnsi="Times New Roman" w:cs="Times New Roman"/>
          <w:sz w:val="24"/>
          <w:szCs w:val="24"/>
        </w:rPr>
        <w:tab/>
      </w:r>
    </w:p>
    <w:p w:rsidR="001304C5" w:rsidRDefault="001304C5" w:rsidP="001304C5">
      <w:pPr>
        <w:spacing w:after="0" w:line="240" w:lineRule="auto"/>
        <w:ind w:left="6540"/>
        <w:jc w:val="both"/>
        <w:rPr>
          <w:rFonts w:ascii="Times New Roman" w:hAnsi="Times New Roman" w:cs="Times New Roman"/>
          <w:sz w:val="24"/>
          <w:szCs w:val="24"/>
        </w:rPr>
      </w:pPr>
    </w:p>
    <w:p w:rsidR="001304C5" w:rsidRDefault="001304C5" w:rsidP="001304C5">
      <w:pPr>
        <w:spacing w:after="0" w:line="240" w:lineRule="auto"/>
        <w:ind w:left="6540"/>
        <w:jc w:val="both"/>
        <w:rPr>
          <w:rFonts w:ascii="Times New Roman" w:hAnsi="Times New Roman" w:cs="Times New Roman"/>
          <w:sz w:val="24"/>
          <w:szCs w:val="24"/>
        </w:rPr>
      </w:pPr>
    </w:p>
    <w:p w:rsidR="001304C5" w:rsidRDefault="001304C5" w:rsidP="00D73C02">
      <w:pPr>
        <w:spacing w:after="0" w:line="240" w:lineRule="auto"/>
        <w:jc w:val="both"/>
        <w:rPr>
          <w:rFonts w:ascii="Times New Roman" w:hAnsi="Times New Roman" w:cs="Times New Roman"/>
          <w:sz w:val="24"/>
          <w:szCs w:val="24"/>
        </w:rPr>
      </w:pPr>
    </w:p>
    <w:p w:rsidR="00C030D2" w:rsidRDefault="00C030D2" w:rsidP="001304C5">
      <w:pPr>
        <w:spacing w:after="0" w:line="240" w:lineRule="auto"/>
        <w:ind w:left="6540"/>
        <w:jc w:val="both"/>
        <w:rPr>
          <w:rFonts w:ascii="Times New Roman" w:hAnsi="Times New Roman" w:cs="Times New Roman"/>
          <w:sz w:val="24"/>
          <w:szCs w:val="24"/>
        </w:rPr>
      </w:pPr>
    </w:p>
    <w:p w:rsidR="001304C5" w:rsidRDefault="001304C5" w:rsidP="001304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304C5" w:rsidRPr="00D73C02" w:rsidRDefault="001304C5" w:rsidP="00D73C02">
      <w:pPr>
        <w:spacing w:after="0" w:line="240" w:lineRule="auto"/>
        <w:ind w:left="5672"/>
        <w:rPr>
          <w:rFonts w:ascii="Times New Roman" w:hAnsi="Times New Roman" w:cs="Times New Roman"/>
          <w:sz w:val="16"/>
          <w:szCs w:val="16"/>
        </w:rPr>
      </w:pPr>
      <w:r w:rsidRPr="00400B43">
        <w:rPr>
          <w:rFonts w:ascii="Times New Roman" w:hAnsi="Times New Roman" w:cs="Times New Roman"/>
          <w:sz w:val="16"/>
          <w:szCs w:val="16"/>
        </w:rPr>
        <w:t>(podpis i pieczątka Wykonawcy lub jego   upełnomocnionego przedstawiciela)</w:t>
      </w:r>
    </w:p>
    <w:p w:rsidR="001304C5" w:rsidRPr="001304C5" w:rsidRDefault="00313040" w:rsidP="001304C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304C5">
        <w:rPr>
          <w:rFonts w:ascii="Times New Roman" w:hAnsi="Times New Roman" w:cs="Times New Roman"/>
          <w:sz w:val="24"/>
          <w:szCs w:val="24"/>
        </w:rPr>
        <w:t>…</w:t>
      </w:r>
      <w:r w:rsidR="001304C5" w:rsidRPr="001304C5">
        <w:rPr>
          <w:rFonts w:ascii="Times New Roman" w:hAnsi="Times New Roman" w:cs="Times New Roman"/>
          <w:sz w:val="24"/>
          <w:szCs w:val="24"/>
        </w:rPr>
        <w:t>, dnia</w:t>
      </w:r>
      <w:r>
        <w:rPr>
          <w:rFonts w:ascii="Times New Roman" w:hAnsi="Times New Roman" w:cs="Times New Roman"/>
          <w:sz w:val="24"/>
          <w:szCs w:val="24"/>
        </w:rPr>
        <w:t xml:space="preserve"> …</w:t>
      </w:r>
      <w:r w:rsidR="001304C5">
        <w:rPr>
          <w:rFonts w:ascii="Times New Roman" w:hAnsi="Times New Roman" w:cs="Times New Roman"/>
          <w:sz w:val="24"/>
          <w:szCs w:val="24"/>
        </w:rPr>
        <w:t>………….</w:t>
      </w:r>
    </w:p>
    <w:p w:rsidR="001304C5" w:rsidRDefault="001304C5" w:rsidP="001304C5">
      <w:pPr>
        <w:widowControl w:val="0"/>
        <w:spacing w:after="0" w:line="240" w:lineRule="auto"/>
      </w:pPr>
    </w:p>
    <w:p w:rsidR="001304C5" w:rsidRDefault="001304C5" w:rsidP="001304C5">
      <w:pPr>
        <w:widowControl w:val="0"/>
        <w:spacing w:after="0" w:line="240" w:lineRule="auto"/>
      </w:pPr>
    </w:p>
    <w:p w:rsidR="00267A71" w:rsidRDefault="001304C5" w:rsidP="00D73C02">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sz w:val="18"/>
          <w:szCs w:val="18"/>
          <w:vertAlign w:val="superscript"/>
        </w:rPr>
        <w:t>*</w:t>
      </w:r>
      <w:r>
        <w:rPr>
          <w:rFonts w:ascii="Times New Roman" w:hAnsi="Times New Roman" w:cs="Times New Roman"/>
          <w:sz w:val="18"/>
          <w:szCs w:val="18"/>
        </w:rPr>
        <w:t xml:space="preserve"> </w:t>
      </w:r>
      <w:r w:rsidRPr="001304C5">
        <w:rPr>
          <w:rFonts w:ascii="Times New Roman" w:hAnsi="Times New Roman" w:cs="Times New Roman"/>
          <w:sz w:val="18"/>
          <w:szCs w:val="18"/>
        </w:rPr>
        <w:t>Niepotrzebne skreślić</w:t>
      </w:r>
      <w:r w:rsidR="00BC00E4" w:rsidRPr="00276042">
        <w:rPr>
          <w:rFonts w:ascii="Times New Roman" w:hAnsi="Times New Roman" w:cs="Times New Roman"/>
          <w:sz w:val="24"/>
          <w:szCs w:val="24"/>
        </w:rPr>
        <w:br w:type="page"/>
      </w:r>
      <w:r w:rsidR="00EF0172" w:rsidRPr="00A34181">
        <w:rPr>
          <w:rFonts w:ascii="Times New Roman" w:hAnsi="Times New Roman" w:cs="Times New Roman"/>
          <w:b/>
          <w:color w:val="000000"/>
          <w:sz w:val="24"/>
          <w:szCs w:val="24"/>
          <w:lang w:eastAsia="pl-PL" w:bidi="pl-PL"/>
        </w:rPr>
        <w:lastRenderedPageBreak/>
        <w:t xml:space="preserve"> </w:t>
      </w:r>
      <w:r w:rsidR="00267A71">
        <w:rPr>
          <w:rFonts w:ascii="Times New Roman" w:hAnsi="Times New Roman" w:cs="Times New Roman"/>
          <w:b/>
          <w:sz w:val="24"/>
          <w:szCs w:val="24"/>
        </w:rPr>
        <w:t>Załącznik nr 2.1 do SIWZ</w:t>
      </w:r>
    </w:p>
    <w:p w:rsidR="00267A71" w:rsidRPr="00CA2C19" w:rsidRDefault="00CA2C19" w:rsidP="00267A71">
      <w:pPr>
        <w:widowControl w:val="0"/>
        <w:tabs>
          <w:tab w:val="left" w:pos="787"/>
        </w:tabs>
        <w:spacing w:after="0" w:line="240" w:lineRule="auto"/>
        <w:rPr>
          <w:rFonts w:ascii="Times New Roman" w:hAnsi="Times New Roman" w:cs="Times New Roman"/>
          <w:b/>
          <w:sz w:val="24"/>
          <w:szCs w:val="24"/>
        </w:rPr>
      </w:pPr>
      <w:r w:rsidRPr="00CA2C19">
        <w:rPr>
          <w:rFonts w:ascii="Times New Roman" w:hAnsi="Times New Roman" w:cs="Times New Roman"/>
          <w:b/>
          <w:sz w:val="24"/>
          <w:szCs w:val="24"/>
        </w:rPr>
        <w:t>IZP.271.2.2017</w:t>
      </w:r>
    </w:p>
    <w:p w:rsidR="00267A71" w:rsidRPr="00267A71" w:rsidRDefault="00267A71" w:rsidP="00267A71">
      <w:pPr>
        <w:widowControl w:val="0"/>
        <w:tabs>
          <w:tab w:val="left" w:pos="787"/>
        </w:tabs>
        <w:spacing w:after="0" w:line="240" w:lineRule="auto"/>
        <w:jc w:val="center"/>
        <w:rPr>
          <w:rFonts w:ascii="Times New Roman" w:hAnsi="Times New Roman" w:cs="Times New Roman"/>
          <w:b/>
          <w:sz w:val="24"/>
          <w:szCs w:val="24"/>
        </w:rPr>
      </w:pPr>
    </w:p>
    <w:p w:rsidR="00E81542" w:rsidRDefault="00267A71" w:rsidP="00267A71">
      <w:pPr>
        <w:widowControl w:val="0"/>
        <w:tabs>
          <w:tab w:val="left" w:pos="787"/>
        </w:tabs>
        <w:spacing w:after="0" w:line="240" w:lineRule="auto"/>
        <w:jc w:val="center"/>
        <w:rPr>
          <w:rFonts w:ascii="Times New Roman" w:hAnsi="Times New Roman" w:cs="Times New Roman"/>
          <w:b/>
          <w:sz w:val="24"/>
          <w:szCs w:val="24"/>
        </w:rPr>
      </w:pPr>
      <w:r w:rsidRPr="00267A71">
        <w:rPr>
          <w:rFonts w:ascii="Times New Roman" w:hAnsi="Times New Roman" w:cs="Times New Roman"/>
          <w:b/>
          <w:sz w:val="24"/>
          <w:szCs w:val="24"/>
        </w:rPr>
        <w:t>Formularz cenowy</w:t>
      </w:r>
    </w:p>
    <w:p w:rsidR="00E81542" w:rsidRDefault="00E81542" w:rsidP="00E81542">
      <w:pPr>
        <w:widowControl w:val="0"/>
        <w:tabs>
          <w:tab w:val="left" w:pos="787"/>
        </w:tabs>
        <w:spacing w:after="0" w:line="240" w:lineRule="auto"/>
        <w:rPr>
          <w:rFonts w:ascii="Times New Roman" w:hAnsi="Times New Roman" w:cs="Times New Roman"/>
          <w:b/>
          <w:sz w:val="24"/>
          <w:szCs w:val="24"/>
        </w:rPr>
      </w:pPr>
    </w:p>
    <w:p w:rsidR="000E659C" w:rsidRDefault="000E659C" w:rsidP="00D761E4">
      <w:pPr>
        <w:widowControl w:val="0"/>
        <w:tabs>
          <w:tab w:val="left" w:pos="787"/>
        </w:tabs>
        <w:spacing w:after="0" w:line="240" w:lineRule="auto"/>
        <w:rPr>
          <w:rFonts w:ascii="Times New Roman" w:hAnsi="Times New Roman" w:cs="Times New Roman"/>
          <w:b/>
          <w:sz w:val="24"/>
          <w:szCs w:val="24"/>
        </w:rPr>
      </w:pPr>
    </w:p>
    <w:p w:rsidR="00D761E4" w:rsidRPr="002B2243" w:rsidRDefault="00D761E4" w:rsidP="00D761E4">
      <w:pPr>
        <w:widowControl w:val="0"/>
        <w:tabs>
          <w:tab w:val="left" w:pos="787"/>
        </w:tabs>
        <w:spacing w:after="0" w:line="240" w:lineRule="auto"/>
        <w:rPr>
          <w:rFonts w:ascii="Times New Roman" w:hAnsi="Times New Roman" w:cs="Times New Roman"/>
          <w:b/>
          <w:sz w:val="24"/>
          <w:szCs w:val="24"/>
          <w:u w:val="single"/>
        </w:rPr>
      </w:pPr>
      <w:r w:rsidRPr="002B2243">
        <w:rPr>
          <w:rFonts w:ascii="Times New Roman" w:hAnsi="Times New Roman" w:cs="Times New Roman"/>
          <w:b/>
          <w:sz w:val="24"/>
          <w:szCs w:val="24"/>
          <w:u w:val="single"/>
        </w:rPr>
        <w:t>Zadanie nr 1</w:t>
      </w:r>
    </w:p>
    <w:p w:rsidR="00D761E4" w:rsidRDefault="00D761E4" w:rsidP="00D761E4">
      <w:pPr>
        <w:widowControl w:val="0"/>
        <w:tabs>
          <w:tab w:val="left" w:pos="787"/>
        </w:tabs>
        <w:spacing w:after="0" w:line="240" w:lineRule="auto"/>
        <w:rPr>
          <w:rFonts w:ascii="Times New Roman" w:hAnsi="Times New Roman" w:cs="Times New Roman"/>
          <w:b/>
          <w:sz w:val="24"/>
          <w:szCs w:val="24"/>
        </w:rPr>
      </w:pPr>
      <w:r>
        <w:rPr>
          <w:rFonts w:ascii="Times New Roman" w:hAnsi="Times New Roman" w:cs="Times New Roman"/>
          <w:b/>
          <w:sz w:val="24"/>
          <w:szCs w:val="24"/>
        </w:rPr>
        <w:t>Zakup pomocy dydaktycznych do zajęć dydaktyczno-wyrównawczych z matematyki</w:t>
      </w:r>
    </w:p>
    <w:p w:rsidR="0084190E" w:rsidRDefault="0084190E" w:rsidP="00E81542">
      <w:pPr>
        <w:widowControl w:val="0"/>
        <w:tabs>
          <w:tab w:val="left" w:pos="787"/>
        </w:tabs>
        <w:spacing w:after="0" w:line="240" w:lineRule="auto"/>
        <w:rPr>
          <w:rFonts w:ascii="Times New Roman" w:hAnsi="Times New Roman" w:cs="Times New Roman"/>
          <w:b/>
          <w:sz w:val="24"/>
          <w:szCs w:val="24"/>
        </w:rPr>
      </w:pPr>
    </w:p>
    <w:tbl>
      <w:tblPr>
        <w:tblStyle w:val="Tabela-Siatka"/>
        <w:tblW w:w="0" w:type="auto"/>
        <w:tblLayout w:type="fixed"/>
        <w:tblLook w:val="04A0" w:firstRow="1" w:lastRow="0" w:firstColumn="1" w:lastColumn="0" w:noHBand="0" w:noVBand="1"/>
      </w:tblPr>
      <w:tblGrid>
        <w:gridCol w:w="470"/>
        <w:gridCol w:w="1598"/>
        <w:gridCol w:w="1230"/>
        <w:gridCol w:w="733"/>
        <w:gridCol w:w="1525"/>
        <w:gridCol w:w="1073"/>
        <w:gridCol w:w="738"/>
        <w:gridCol w:w="963"/>
        <w:gridCol w:w="1242"/>
      </w:tblGrid>
      <w:tr w:rsidR="0085351C" w:rsidTr="007A2B25">
        <w:tc>
          <w:tcPr>
            <w:tcW w:w="470" w:type="dxa"/>
            <w:vMerge w:val="restart"/>
            <w:vAlign w:val="center"/>
          </w:tcPr>
          <w:p w:rsidR="0085351C" w:rsidRPr="00337C50" w:rsidRDefault="0085351C" w:rsidP="007A2B25">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LP.</w:t>
            </w:r>
          </w:p>
        </w:tc>
        <w:tc>
          <w:tcPr>
            <w:tcW w:w="1598" w:type="dxa"/>
            <w:vMerge w:val="restart"/>
            <w:vAlign w:val="center"/>
          </w:tcPr>
          <w:p w:rsidR="0085351C" w:rsidRPr="00337C50" w:rsidRDefault="0085351C" w:rsidP="007A2B25">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NAZWA POMOCY DYDAKTYCZNEJ</w:t>
            </w:r>
          </w:p>
        </w:tc>
        <w:tc>
          <w:tcPr>
            <w:tcW w:w="1230" w:type="dxa"/>
            <w:vMerge w:val="restart"/>
            <w:vAlign w:val="center"/>
          </w:tcPr>
          <w:p w:rsidR="0085351C" w:rsidRPr="00337C50" w:rsidRDefault="0085351C" w:rsidP="007A2B25">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JEDNOSTKA MIARY</w:t>
            </w:r>
          </w:p>
        </w:tc>
        <w:tc>
          <w:tcPr>
            <w:tcW w:w="733" w:type="dxa"/>
            <w:vMerge w:val="restart"/>
            <w:vAlign w:val="center"/>
          </w:tcPr>
          <w:p w:rsidR="0085351C" w:rsidRPr="00337C50" w:rsidRDefault="0085351C" w:rsidP="007A2B25">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ILOŚĆ</w:t>
            </w:r>
          </w:p>
        </w:tc>
        <w:tc>
          <w:tcPr>
            <w:tcW w:w="1525" w:type="dxa"/>
            <w:vMerge w:val="restart"/>
            <w:vAlign w:val="center"/>
          </w:tcPr>
          <w:p w:rsidR="0085351C" w:rsidRPr="00337C50" w:rsidRDefault="0085351C" w:rsidP="007A2B25">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CENA JEDNOSTKOWA NETTO</w:t>
            </w:r>
          </w:p>
        </w:tc>
        <w:tc>
          <w:tcPr>
            <w:tcW w:w="1073" w:type="dxa"/>
            <w:vMerge w:val="restart"/>
            <w:vAlign w:val="center"/>
          </w:tcPr>
          <w:p w:rsidR="0085351C" w:rsidRPr="00337C50" w:rsidRDefault="0085351C" w:rsidP="007A2B25">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NETTO</w:t>
            </w:r>
          </w:p>
        </w:tc>
        <w:tc>
          <w:tcPr>
            <w:tcW w:w="1701" w:type="dxa"/>
            <w:gridSpan w:val="2"/>
            <w:vAlign w:val="center"/>
          </w:tcPr>
          <w:p w:rsidR="0085351C" w:rsidRPr="00337C50" w:rsidRDefault="0085351C" w:rsidP="007A2B25">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VAT</w:t>
            </w:r>
          </w:p>
        </w:tc>
        <w:tc>
          <w:tcPr>
            <w:tcW w:w="1242" w:type="dxa"/>
            <w:vMerge w:val="restart"/>
            <w:vAlign w:val="center"/>
          </w:tcPr>
          <w:p w:rsidR="0085351C" w:rsidRPr="00337C50" w:rsidRDefault="0085351C" w:rsidP="007A2B25">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BRUTTO</w:t>
            </w:r>
          </w:p>
        </w:tc>
      </w:tr>
      <w:tr w:rsidR="0085351C" w:rsidTr="007A2B25">
        <w:tc>
          <w:tcPr>
            <w:tcW w:w="470" w:type="dxa"/>
            <w:vMerge/>
          </w:tcPr>
          <w:p w:rsidR="0085351C" w:rsidRPr="00A53775" w:rsidRDefault="0085351C" w:rsidP="00E81542">
            <w:pPr>
              <w:widowControl w:val="0"/>
              <w:tabs>
                <w:tab w:val="left" w:pos="787"/>
              </w:tabs>
              <w:rPr>
                <w:rFonts w:ascii="Times New Roman" w:hAnsi="Times New Roman" w:cs="Times New Roman"/>
                <w:b/>
                <w:sz w:val="19"/>
                <w:szCs w:val="19"/>
              </w:rPr>
            </w:pPr>
          </w:p>
        </w:tc>
        <w:tc>
          <w:tcPr>
            <w:tcW w:w="1598" w:type="dxa"/>
            <w:vMerge/>
          </w:tcPr>
          <w:p w:rsidR="0085351C" w:rsidRPr="00A53775" w:rsidRDefault="0085351C" w:rsidP="00E81542">
            <w:pPr>
              <w:widowControl w:val="0"/>
              <w:tabs>
                <w:tab w:val="left" w:pos="787"/>
              </w:tabs>
              <w:rPr>
                <w:rFonts w:ascii="Times New Roman" w:hAnsi="Times New Roman" w:cs="Times New Roman"/>
                <w:b/>
                <w:sz w:val="19"/>
                <w:szCs w:val="19"/>
              </w:rPr>
            </w:pPr>
          </w:p>
        </w:tc>
        <w:tc>
          <w:tcPr>
            <w:tcW w:w="1230" w:type="dxa"/>
            <w:vMerge/>
          </w:tcPr>
          <w:p w:rsidR="0085351C" w:rsidRPr="00A53775" w:rsidRDefault="0085351C" w:rsidP="00E81542">
            <w:pPr>
              <w:widowControl w:val="0"/>
              <w:tabs>
                <w:tab w:val="left" w:pos="787"/>
              </w:tabs>
              <w:rPr>
                <w:rFonts w:ascii="Times New Roman" w:hAnsi="Times New Roman" w:cs="Times New Roman"/>
                <w:b/>
                <w:sz w:val="19"/>
                <w:szCs w:val="19"/>
              </w:rPr>
            </w:pPr>
          </w:p>
        </w:tc>
        <w:tc>
          <w:tcPr>
            <w:tcW w:w="733" w:type="dxa"/>
            <w:vMerge/>
          </w:tcPr>
          <w:p w:rsidR="0085351C" w:rsidRPr="00A53775" w:rsidRDefault="0085351C" w:rsidP="00E81542">
            <w:pPr>
              <w:widowControl w:val="0"/>
              <w:tabs>
                <w:tab w:val="left" w:pos="787"/>
              </w:tabs>
              <w:rPr>
                <w:rFonts w:ascii="Times New Roman" w:hAnsi="Times New Roman" w:cs="Times New Roman"/>
                <w:b/>
                <w:sz w:val="19"/>
                <w:szCs w:val="19"/>
              </w:rPr>
            </w:pPr>
          </w:p>
        </w:tc>
        <w:tc>
          <w:tcPr>
            <w:tcW w:w="1525" w:type="dxa"/>
            <w:vMerge/>
          </w:tcPr>
          <w:p w:rsidR="0085351C" w:rsidRPr="00A53775" w:rsidRDefault="0085351C" w:rsidP="00E81542">
            <w:pPr>
              <w:widowControl w:val="0"/>
              <w:tabs>
                <w:tab w:val="left" w:pos="787"/>
              </w:tabs>
              <w:rPr>
                <w:rFonts w:ascii="Times New Roman" w:hAnsi="Times New Roman" w:cs="Times New Roman"/>
                <w:b/>
                <w:sz w:val="19"/>
                <w:szCs w:val="19"/>
              </w:rPr>
            </w:pPr>
          </w:p>
        </w:tc>
        <w:tc>
          <w:tcPr>
            <w:tcW w:w="1073" w:type="dxa"/>
            <w:vMerge/>
          </w:tcPr>
          <w:p w:rsidR="0085351C" w:rsidRPr="00A53775" w:rsidRDefault="0085351C" w:rsidP="00E81542">
            <w:pPr>
              <w:widowControl w:val="0"/>
              <w:tabs>
                <w:tab w:val="left" w:pos="787"/>
              </w:tabs>
              <w:rPr>
                <w:rFonts w:ascii="Times New Roman" w:hAnsi="Times New Roman" w:cs="Times New Roman"/>
                <w:b/>
                <w:sz w:val="19"/>
                <w:szCs w:val="19"/>
              </w:rPr>
            </w:pPr>
          </w:p>
        </w:tc>
        <w:tc>
          <w:tcPr>
            <w:tcW w:w="738" w:type="dxa"/>
            <w:vAlign w:val="center"/>
          </w:tcPr>
          <w:p w:rsidR="0085351C" w:rsidRPr="007A2B25" w:rsidRDefault="0085351C" w:rsidP="007A2B25">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STWKA</w:t>
            </w:r>
          </w:p>
        </w:tc>
        <w:tc>
          <w:tcPr>
            <w:tcW w:w="963" w:type="dxa"/>
            <w:vAlign w:val="center"/>
          </w:tcPr>
          <w:p w:rsidR="0085351C" w:rsidRPr="007A2B25" w:rsidRDefault="0085351C" w:rsidP="007A2B25">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PODATEK</w:t>
            </w:r>
          </w:p>
        </w:tc>
        <w:tc>
          <w:tcPr>
            <w:tcW w:w="1242" w:type="dxa"/>
            <w:vMerge/>
          </w:tcPr>
          <w:p w:rsidR="0085351C" w:rsidRPr="00A53775" w:rsidRDefault="0085351C" w:rsidP="00E81542">
            <w:pPr>
              <w:widowControl w:val="0"/>
              <w:tabs>
                <w:tab w:val="left" w:pos="787"/>
              </w:tabs>
              <w:rPr>
                <w:rFonts w:ascii="Times New Roman" w:hAnsi="Times New Roman" w:cs="Times New Roman"/>
                <w:b/>
                <w:sz w:val="19"/>
                <w:szCs w:val="19"/>
              </w:rPr>
            </w:pPr>
          </w:p>
        </w:tc>
      </w:tr>
      <w:tr w:rsidR="00D761E4" w:rsidTr="007A2B25">
        <w:tc>
          <w:tcPr>
            <w:tcW w:w="470" w:type="dxa"/>
          </w:tcPr>
          <w:p w:rsidR="00D761E4" w:rsidRPr="00A53775" w:rsidRDefault="00D761E4" w:rsidP="00E81542">
            <w:pPr>
              <w:widowControl w:val="0"/>
              <w:tabs>
                <w:tab w:val="left" w:pos="787"/>
              </w:tabs>
              <w:rPr>
                <w:rFonts w:ascii="Times New Roman" w:hAnsi="Times New Roman" w:cs="Times New Roman"/>
                <w:b/>
                <w:sz w:val="19"/>
                <w:szCs w:val="19"/>
              </w:rPr>
            </w:pPr>
            <w:r>
              <w:rPr>
                <w:rFonts w:ascii="Times New Roman" w:hAnsi="Times New Roman" w:cs="Times New Roman"/>
                <w:b/>
                <w:sz w:val="19"/>
                <w:szCs w:val="19"/>
              </w:rPr>
              <w:t>1.</w:t>
            </w:r>
          </w:p>
        </w:tc>
        <w:tc>
          <w:tcPr>
            <w:tcW w:w="1598" w:type="dxa"/>
          </w:tcPr>
          <w:p w:rsidR="00D761E4" w:rsidRPr="000618A5" w:rsidRDefault="00D761E4" w:rsidP="00E407AE">
            <w:pPr>
              <w:widowControl w:val="0"/>
              <w:tabs>
                <w:tab w:val="left" w:pos="787"/>
              </w:tabs>
              <w:rPr>
                <w:rFonts w:ascii="Times New Roman" w:hAnsi="Times New Roman" w:cs="Times New Roman"/>
                <w:sz w:val="20"/>
                <w:szCs w:val="20"/>
              </w:rPr>
            </w:pPr>
            <w:r w:rsidRPr="000618A5">
              <w:rPr>
                <w:rFonts w:ascii="Times New Roman" w:hAnsi="Times New Roman" w:cs="Times New Roman"/>
                <w:sz w:val="20"/>
                <w:szCs w:val="20"/>
              </w:rPr>
              <w:t>Zestaw brył – komplet elementów do budowy szkieletów brył</w:t>
            </w:r>
          </w:p>
        </w:tc>
        <w:tc>
          <w:tcPr>
            <w:tcW w:w="1230" w:type="dxa"/>
          </w:tcPr>
          <w:p w:rsidR="00D761E4" w:rsidRPr="00CC4B69" w:rsidRDefault="00CC4B69" w:rsidP="00E81542">
            <w:pPr>
              <w:widowControl w:val="0"/>
              <w:tabs>
                <w:tab w:val="left" w:pos="787"/>
              </w:tabs>
              <w:rPr>
                <w:rFonts w:ascii="Times New Roman" w:hAnsi="Times New Roman" w:cs="Times New Roman"/>
                <w:sz w:val="19"/>
                <w:szCs w:val="19"/>
              </w:rPr>
            </w:pPr>
            <w:r w:rsidRPr="00CC4B69">
              <w:rPr>
                <w:rFonts w:ascii="Times New Roman" w:hAnsi="Times New Roman" w:cs="Times New Roman"/>
                <w:sz w:val="20"/>
                <w:szCs w:val="20"/>
              </w:rPr>
              <w:t>Z</w:t>
            </w:r>
            <w:r w:rsidR="00D761E4" w:rsidRPr="00CC4B69">
              <w:rPr>
                <w:rFonts w:ascii="Times New Roman" w:hAnsi="Times New Roman" w:cs="Times New Roman"/>
                <w:sz w:val="19"/>
                <w:szCs w:val="19"/>
              </w:rPr>
              <w:t>estaw</w:t>
            </w:r>
          </w:p>
        </w:tc>
        <w:tc>
          <w:tcPr>
            <w:tcW w:w="733" w:type="dxa"/>
          </w:tcPr>
          <w:p w:rsidR="00D761E4" w:rsidRPr="00CC4B69" w:rsidRDefault="00CC4B69" w:rsidP="00E81542">
            <w:pPr>
              <w:widowControl w:val="0"/>
              <w:tabs>
                <w:tab w:val="left" w:pos="787"/>
              </w:tabs>
              <w:rPr>
                <w:rFonts w:ascii="Times New Roman" w:hAnsi="Times New Roman" w:cs="Times New Roman"/>
                <w:sz w:val="19"/>
                <w:szCs w:val="19"/>
              </w:rPr>
            </w:pPr>
            <w:r w:rsidRPr="00CC4B69">
              <w:rPr>
                <w:rFonts w:ascii="Times New Roman" w:hAnsi="Times New Roman" w:cs="Times New Roman"/>
                <w:sz w:val="19"/>
                <w:szCs w:val="19"/>
              </w:rPr>
              <w:t>1</w:t>
            </w:r>
          </w:p>
        </w:tc>
        <w:tc>
          <w:tcPr>
            <w:tcW w:w="1525"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1073"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738"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963"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1242" w:type="dxa"/>
          </w:tcPr>
          <w:p w:rsidR="00D761E4" w:rsidRPr="00A53775" w:rsidRDefault="00D761E4" w:rsidP="00E81542">
            <w:pPr>
              <w:widowControl w:val="0"/>
              <w:tabs>
                <w:tab w:val="left" w:pos="787"/>
              </w:tabs>
              <w:rPr>
                <w:rFonts w:ascii="Times New Roman" w:hAnsi="Times New Roman" w:cs="Times New Roman"/>
                <w:b/>
                <w:sz w:val="19"/>
                <w:szCs w:val="19"/>
              </w:rPr>
            </w:pPr>
          </w:p>
        </w:tc>
      </w:tr>
      <w:tr w:rsidR="00D761E4" w:rsidTr="007A2B25">
        <w:tc>
          <w:tcPr>
            <w:tcW w:w="470" w:type="dxa"/>
          </w:tcPr>
          <w:p w:rsidR="00D761E4" w:rsidRPr="00A53775" w:rsidRDefault="00D761E4" w:rsidP="00E81542">
            <w:pPr>
              <w:widowControl w:val="0"/>
              <w:tabs>
                <w:tab w:val="left" w:pos="787"/>
              </w:tabs>
              <w:rPr>
                <w:rFonts w:ascii="Times New Roman" w:hAnsi="Times New Roman" w:cs="Times New Roman"/>
                <w:b/>
                <w:sz w:val="19"/>
                <w:szCs w:val="19"/>
              </w:rPr>
            </w:pPr>
            <w:r>
              <w:rPr>
                <w:rFonts w:ascii="Times New Roman" w:hAnsi="Times New Roman" w:cs="Times New Roman"/>
                <w:b/>
                <w:sz w:val="19"/>
                <w:szCs w:val="19"/>
              </w:rPr>
              <w:t>2.</w:t>
            </w:r>
          </w:p>
        </w:tc>
        <w:tc>
          <w:tcPr>
            <w:tcW w:w="1598" w:type="dxa"/>
          </w:tcPr>
          <w:p w:rsidR="00D761E4" w:rsidRPr="000618A5" w:rsidRDefault="00D761E4" w:rsidP="00E407AE">
            <w:pPr>
              <w:widowControl w:val="0"/>
              <w:tabs>
                <w:tab w:val="left" w:pos="787"/>
              </w:tabs>
              <w:rPr>
                <w:rFonts w:ascii="Times New Roman" w:hAnsi="Times New Roman" w:cs="Times New Roman"/>
                <w:sz w:val="20"/>
                <w:szCs w:val="20"/>
              </w:rPr>
            </w:pPr>
            <w:r w:rsidRPr="000618A5">
              <w:rPr>
                <w:rFonts w:ascii="Times New Roman" w:hAnsi="Times New Roman" w:cs="Times New Roman"/>
                <w:sz w:val="20"/>
                <w:szCs w:val="20"/>
              </w:rPr>
              <w:t>Zestaw brył obrotowych</w:t>
            </w:r>
          </w:p>
        </w:tc>
        <w:tc>
          <w:tcPr>
            <w:tcW w:w="1230" w:type="dxa"/>
          </w:tcPr>
          <w:p w:rsidR="00D761E4" w:rsidRPr="00A53775" w:rsidRDefault="00CC4B69" w:rsidP="00E81542">
            <w:pPr>
              <w:widowControl w:val="0"/>
              <w:tabs>
                <w:tab w:val="left" w:pos="787"/>
              </w:tabs>
              <w:rPr>
                <w:rFonts w:ascii="Times New Roman" w:hAnsi="Times New Roman" w:cs="Times New Roman"/>
                <w:b/>
                <w:sz w:val="19"/>
                <w:szCs w:val="19"/>
              </w:rPr>
            </w:pPr>
            <w:r w:rsidRPr="00CC4B69">
              <w:rPr>
                <w:rFonts w:ascii="Times New Roman" w:hAnsi="Times New Roman" w:cs="Times New Roman"/>
                <w:sz w:val="20"/>
                <w:szCs w:val="20"/>
              </w:rPr>
              <w:t>Z</w:t>
            </w:r>
            <w:r w:rsidRPr="00CC4B69">
              <w:rPr>
                <w:rFonts w:ascii="Times New Roman" w:hAnsi="Times New Roman" w:cs="Times New Roman"/>
                <w:sz w:val="19"/>
                <w:szCs w:val="19"/>
              </w:rPr>
              <w:t>estaw</w:t>
            </w:r>
          </w:p>
        </w:tc>
        <w:tc>
          <w:tcPr>
            <w:tcW w:w="733" w:type="dxa"/>
          </w:tcPr>
          <w:p w:rsidR="00D761E4" w:rsidRPr="00CC4B69" w:rsidRDefault="00CC4B69" w:rsidP="00E81542">
            <w:pPr>
              <w:widowControl w:val="0"/>
              <w:tabs>
                <w:tab w:val="left" w:pos="787"/>
              </w:tabs>
              <w:rPr>
                <w:rFonts w:ascii="Times New Roman" w:hAnsi="Times New Roman" w:cs="Times New Roman"/>
                <w:sz w:val="19"/>
                <w:szCs w:val="19"/>
              </w:rPr>
            </w:pPr>
            <w:r w:rsidRPr="00CC4B69">
              <w:rPr>
                <w:rFonts w:ascii="Times New Roman" w:hAnsi="Times New Roman" w:cs="Times New Roman"/>
                <w:sz w:val="19"/>
                <w:szCs w:val="19"/>
              </w:rPr>
              <w:t>1</w:t>
            </w:r>
          </w:p>
        </w:tc>
        <w:tc>
          <w:tcPr>
            <w:tcW w:w="1525"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1073"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738"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963"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1242" w:type="dxa"/>
          </w:tcPr>
          <w:p w:rsidR="00D761E4" w:rsidRPr="00A53775" w:rsidRDefault="00D761E4" w:rsidP="00E81542">
            <w:pPr>
              <w:widowControl w:val="0"/>
              <w:tabs>
                <w:tab w:val="left" w:pos="787"/>
              </w:tabs>
              <w:rPr>
                <w:rFonts w:ascii="Times New Roman" w:hAnsi="Times New Roman" w:cs="Times New Roman"/>
                <w:b/>
                <w:sz w:val="19"/>
                <w:szCs w:val="19"/>
              </w:rPr>
            </w:pPr>
          </w:p>
        </w:tc>
      </w:tr>
      <w:tr w:rsidR="00D761E4" w:rsidTr="007A2B25">
        <w:tc>
          <w:tcPr>
            <w:tcW w:w="470" w:type="dxa"/>
          </w:tcPr>
          <w:p w:rsidR="00D761E4" w:rsidRPr="00A53775" w:rsidRDefault="00D761E4" w:rsidP="00E81542">
            <w:pPr>
              <w:widowControl w:val="0"/>
              <w:tabs>
                <w:tab w:val="left" w:pos="787"/>
              </w:tabs>
              <w:rPr>
                <w:rFonts w:ascii="Times New Roman" w:hAnsi="Times New Roman" w:cs="Times New Roman"/>
                <w:b/>
                <w:sz w:val="19"/>
                <w:szCs w:val="19"/>
              </w:rPr>
            </w:pPr>
            <w:r>
              <w:rPr>
                <w:rFonts w:ascii="Times New Roman" w:hAnsi="Times New Roman" w:cs="Times New Roman"/>
                <w:b/>
                <w:sz w:val="19"/>
                <w:szCs w:val="19"/>
              </w:rPr>
              <w:t>3.</w:t>
            </w:r>
          </w:p>
        </w:tc>
        <w:tc>
          <w:tcPr>
            <w:tcW w:w="1598" w:type="dxa"/>
          </w:tcPr>
          <w:p w:rsidR="00D761E4" w:rsidRPr="00E2627E" w:rsidRDefault="00D761E4" w:rsidP="00E407AE">
            <w:pPr>
              <w:widowControl w:val="0"/>
              <w:tabs>
                <w:tab w:val="left" w:pos="787"/>
              </w:tabs>
              <w:rPr>
                <w:rFonts w:ascii="Times New Roman" w:hAnsi="Times New Roman" w:cs="Times New Roman"/>
                <w:sz w:val="20"/>
                <w:szCs w:val="20"/>
              </w:rPr>
            </w:pPr>
            <w:r w:rsidRPr="00E2627E">
              <w:rPr>
                <w:rFonts w:ascii="Times New Roman" w:hAnsi="Times New Roman" w:cs="Times New Roman"/>
                <w:sz w:val="20"/>
                <w:szCs w:val="20"/>
              </w:rPr>
              <w:t xml:space="preserve">Gry edukacyjne </w:t>
            </w:r>
          </w:p>
        </w:tc>
        <w:tc>
          <w:tcPr>
            <w:tcW w:w="1230" w:type="dxa"/>
          </w:tcPr>
          <w:p w:rsidR="00D761E4" w:rsidRPr="00A53775" w:rsidRDefault="00CC4B69" w:rsidP="00E81542">
            <w:pPr>
              <w:widowControl w:val="0"/>
              <w:tabs>
                <w:tab w:val="left" w:pos="787"/>
              </w:tabs>
              <w:rPr>
                <w:rFonts w:ascii="Times New Roman" w:hAnsi="Times New Roman" w:cs="Times New Roman"/>
                <w:b/>
                <w:sz w:val="19"/>
                <w:szCs w:val="19"/>
              </w:rPr>
            </w:pPr>
            <w:r w:rsidRPr="00CC4B69">
              <w:rPr>
                <w:rFonts w:ascii="Times New Roman" w:hAnsi="Times New Roman" w:cs="Times New Roman"/>
                <w:sz w:val="20"/>
                <w:szCs w:val="20"/>
              </w:rPr>
              <w:t>Z</w:t>
            </w:r>
            <w:r w:rsidRPr="00CC4B69">
              <w:rPr>
                <w:rFonts w:ascii="Times New Roman" w:hAnsi="Times New Roman" w:cs="Times New Roman"/>
                <w:sz w:val="19"/>
                <w:szCs w:val="19"/>
              </w:rPr>
              <w:t>estaw</w:t>
            </w:r>
          </w:p>
        </w:tc>
        <w:tc>
          <w:tcPr>
            <w:tcW w:w="733" w:type="dxa"/>
          </w:tcPr>
          <w:p w:rsidR="00D761E4" w:rsidRPr="00CC4B69" w:rsidRDefault="00CC4B69" w:rsidP="00E81542">
            <w:pPr>
              <w:widowControl w:val="0"/>
              <w:tabs>
                <w:tab w:val="left" w:pos="787"/>
              </w:tabs>
              <w:rPr>
                <w:rFonts w:ascii="Times New Roman" w:hAnsi="Times New Roman" w:cs="Times New Roman"/>
                <w:sz w:val="19"/>
                <w:szCs w:val="19"/>
              </w:rPr>
            </w:pPr>
            <w:r w:rsidRPr="00CC4B69">
              <w:rPr>
                <w:rFonts w:ascii="Times New Roman" w:hAnsi="Times New Roman" w:cs="Times New Roman"/>
                <w:sz w:val="19"/>
                <w:szCs w:val="19"/>
              </w:rPr>
              <w:t>1</w:t>
            </w:r>
          </w:p>
        </w:tc>
        <w:tc>
          <w:tcPr>
            <w:tcW w:w="1525"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1073"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738"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963"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1242" w:type="dxa"/>
          </w:tcPr>
          <w:p w:rsidR="00D761E4" w:rsidRPr="00A53775" w:rsidRDefault="00D761E4" w:rsidP="00E81542">
            <w:pPr>
              <w:widowControl w:val="0"/>
              <w:tabs>
                <w:tab w:val="left" w:pos="787"/>
              </w:tabs>
              <w:rPr>
                <w:rFonts w:ascii="Times New Roman" w:hAnsi="Times New Roman" w:cs="Times New Roman"/>
                <w:b/>
                <w:sz w:val="19"/>
                <w:szCs w:val="19"/>
              </w:rPr>
            </w:pPr>
          </w:p>
        </w:tc>
      </w:tr>
      <w:tr w:rsidR="00D761E4" w:rsidTr="007A2B25">
        <w:tc>
          <w:tcPr>
            <w:tcW w:w="470" w:type="dxa"/>
          </w:tcPr>
          <w:p w:rsidR="00D761E4" w:rsidRPr="00A53775" w:rsidRDefault="00D761E4" w:rsidP="00E81542">
            <w:pPr>
              <w:widowControl w:val="0"/>
              <w:tabs>
                <w:tab w:val="left" w:pos="787"/>
              </w:tabs>
              <w:rPr>
                <w:rFonts w:ascii="Times New Roman" w:hAnsi="Times New Roman" w:cs="Times New Roman"/>
                <w:b/>
                <w:sz w:val="19"/>
                <w:szCs w:val="19"/>
              </w:rPr>
            </w:pPr>
            <w:r>
              <w:rPr>
                <w:rFonts w:ascii="Times New Roman" w:hAnsi="Times New Roman" w:cs="Times New Roman"/>
                <w:b/>
                <w:sz w:val="19"/>
                <w:szCs w:val="19"/>
              </w:rPr>
              <w:t>4.</w:t>
            </w:r>
          </w:p>
        </w:tc>
        <w:tc>
          <w:tcPr>
            <w:tcW w:w="1598" w:type="dxa"/>
          </w:tcPr>
          <w:p w:rsidR="00D761E4" w:rsidRPr="00E2627E" w:rsidRDefault="00D761E4" w:rsidP="00E407AE">
            <w:pPr>
              <w:widowControl w:val="0"/>
              <w:tabs>
                <w:tab w:val="left" w:pos="787"/>
              </w:tabs>
              <w:rPr>
                <w:rFonts w:ascii="Times New Roman" w:hAnsi="Times New Roman" w:cs="Times New Roman"/>
                <w:sz w:val="20"/>
                <w:szCs w:val="20"/>
              </w:rPr>
            </w:pPr>
            <w:r w:rsidRPr="00E2627E">
              <w:rPr>
                <w:rFonts w:ascii="Times New Roman" w:hAnsi="Times New Roman" w:cs="Times New Roman"/>
                <w:sz w:val="20"/>
                <w:szCs w:val="20"/>
              </w:rPr>
              <w:t>Gry edukacyjne</w:t>
            </w:r>
          </w:p>
        </w:tc>
        <w:tc>
          <w:tcPr>
            <w:tcW w:w="1230" w:type="dxa"/>
          </w:tcPr>
          <w:p w:rsidR="00D761E4" w:rsidRPr="00A53775" w:rsidRDefault="00CC4B69" w:rsidP="00E81542">
            <w:pPr>
              <w:widowControl w:val="0"/>
              <w:tabs>
                <w:tab w:val="left" w:pos="787"/>
              </w:tabs>
              <w:rPr>
                <w:rFonts w:ascii="Times New Roman" w:hAnsi="Times New Roman" w:cs="Times New Roman"/>
                <w:b/>
                <w:sz w:val="19"/>
                <w:szCs w:val="19"/>
              </w:rPr>
            </w:pPr>
            <w:r w:rsidRPr="00CC4B69">
              <w:rPr>
                <w:rFonts w:ascii="Times New Roman" w:hAnsi="Times New Roman" w:cs="Times New Roman"/>
                <w:sz w:val="20"/>
                <w:szCs w:val="20"/>
              </w:rPr>
              <w:t>Z</w:t>
            </w:r>
            <w:r w:rsidRPr="00CC4B69">
              <w:rPr>
                <w:rFonts w:ascii="Times New Roman" w:hAnsi="Times New Roman" w:cs="Times New Roman"/>
                <w:sz w:val="19"/>
                <w:szCs w:val="19"/>
              </w:rPr>
              <w:t>estaw</w:t>
            </w:r>
          </w:p>
        </w:tc>
        <w:tc>
          <w:tcPr>
            <w:tcW w:w="733" w:type="dxa"/>
          </w:tcPr>
          <w:p w:rsidR="00D761E4" w:rsidRPr="00CC4B69" w:rsidRDefault="00CC4B69" w:rsidP="00E81542">
            <w:pPr>
              <w:widowControl w:val="0"/>
              <w:tabs>
                <w:tab w:val="left" w:pos="787"/>
              </w:tabs>
              <w:rPr>
                <w:rFonts w:ascii="Times New Roman" w:hAnsi="Times New Roman" w:cs="Times New Roman"/>
                <w:sz w:val="19"/>
                <w:szCs w:val="19"/>
              </w:rPr>
            </w:pPr>
            <w:r w:rsidRPr="00CC4B69">
              <w:rPr>
                <w:rFonts w:ascii="Times New Roman" w:hAnsi="Times New Roman" w:cs="Times New Roman"/>
                <w:sz w:val="19"/>
                <w:szCs w:val="19"/>
              </w:rPr>
              <w:t>1</w:t>
            </w:r>
          </w:p>
        </w:tc>
        <w:tc>
          <w:tcPr>
            <w:tcW w:w="1525"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1073"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738"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963" w:type="dxa"/>
          </w:tcPr>
          <w:p w:rsidR="00D761E4" w:rsidRPr="00A53775" w:rsidRDefault="00D761E4" w:rsidP="00E81542">
            <w:pPr>
              <w:widowControl w:val="0"/>
              <w:tabs>
                <w:tab w:val="left" w:pos="787"/>
              </w:tabs>
              <w:rPr>
                <w:rFonts w:ascii="Times New Roman" w:hAnsi="Times New Roman" w:cs="Times New Roman"/>
                <w:b/>
                <w:sz w:val="19"/>
                <w:szCs w:val="19"/>
              </w:rPr>
            </w:pPr>
          </w:p>
        </w:tc>
        <w:tc>
          <w:tcPr>
            <w:tcW w:w="1242" w:type="dxa"/>
          </w:tcPr>
          <w:p w:rsidR="00D761E4" w:rsidRPr="00A53775" w:rsidRDefault="00D761E4" w:rsidP="00E81542">
            <w:pPr>
              <w:widowControl w:val="0"/>
              <w:tabs>
                <w:tab w:val="left" w:pos="787"/>
              </w:tabs>
              <w:rPr>
                <w:rFonts w:ascii="Times New Roman" w:hAnsi="Times New Roman" w:cs="Times New Roman"/>
                <w:b/>
                <w:sz w:val="19"/>
                <w:szCs w:val="19"/>
              </w:rPr>
            </w:pPr>
          </w:p>
        </w:tc>
      </w:tr>
    </w:tbl>
    <w:p w:rsidR="0084190E" w:rsidRPr="00267A71" w:rsidRDefault="0084190E" w:rsidP="00E81542">
      <w:pPr>
        <w:widowControl w:val="0"/>
        <w:tabs>
          <w:tab w:val="left" w:pos="787"/>
        </w:tabs>
        <w:spacing w:after="0" w:line="240" w:lineRule="auto"/>
        <w:rPr>
          <w:rFonts w:ascii="Times New Roman" w:hAnsi="Times New Roman" w:cs="Times New Roman"/>
          <w:b/>
          <w:sz w:val="24"/>
          <w:szCs w:val="24"/>
        </w:rPr>
      </w:pPr>
    </w:p>
    <w:p w:rsidR="00267A71" w:rsidRPr="001304C5" w:rsidRDefault="00267A71" w:rsidP="001304C5">
      <w:pPr>
        <w:widowControl w:val="0"/>
        <w:spacing w:after="0" w:line="240" w:lineRule="auto"/>
        <w:rPr>
          <w:rFonts w:ascii="Times New Roman" w:hAnsi="Times New Roman" w:cs="Times New Roman"/>
          <w:sz w:val="18"/>
          <w:szCs w:val="18"/>
        </w:rPr>
      </w:pPr>
    </w:p>
    <w:p w:rsidR="00DF08E1" w:rsidRPr="00A34181" w:rsidRDefault="00DF08E1" w:rsidP="00BC00E4">
      <w:pPr>
        <w:pStyle w:val="Akapitzlist"/>
        <w:widowControl w:val="0"/>
        <w:tabs>
          <w:tab w:val="left" w:pos="808"/>
        </w:tabs>
        <w:spacing w:after="0" w:line="240" w:lineRule="auto"/>
        <w:ind w:left="1440"/>
        <w:jc w:val="both"/>
        <w:rPr>
          <w:rFonts w:ascii="Times New Roman" w:hAnsi="Times New Roman" w:cs="Times New Roman"/>
          <w:sz w:val="24"/>
          <w:szCs w:val="24"/>
        </w:rPr>
      </w:pPr>
    </w:p>
    <w:p w:rsidR="009E5F7F" w:rsidRPr="002B2243" w:rsidRDefault="009E5F7F" w:rsidP="009E5F7F">
      <w:pPr>
        <w:widowControl w:val="0"/>
        <w:tabs>
          <w:tab w:val="left" w:pos="787"/>
        </w:tabs>
        <w:spacing w:after="0" w:line="240" w:lineRule="auto"/>
        <w:rPr>
          <w:rFonts w:ascii="Times New Roman" w:hAnsi="Times New Roman" w:cs="Times New Roman"/>
          <w:b/>
          <w:sz w:val="24"/>
          <w:szCs w:val="24"/>
          <w:u w:val="single"/>
        </w:rPr>
      </w:pPr>
      <w:r w:rsidRPr="002B2243">
        <w:rPr>
          <w:rFonts w:ascii="Times New Roman" w:hAnsi="Times New Roman" w:cs="Times New Roman"/>
          <w:b/>
          <w:sz w:val="24"/>
          <w:szCs w:val="24"/>
          <w:u w:val="single"/>
        </w:rPr>
        <w:t>Zadanie nr 2</w:t>
      </w:r>
    </w:p>
    <w:p w:rsidR="009E5F7F" w:rsidRDefault="00CF1D87" w:rsidP="00CF1D87">
      <w:pPr>
        <w:widowControl w:val="0"/>
        <w:tabs>
          <w:tab w:val="left" w:pos="787"/>
        </w:tabs>
        <w:spacing w:after="0" w:line="240" w:lineRule="auto"/>
        <w:rPr>
          <w:rFonts w:ascii="Times New Roman" w:hAnsi="Times New Roman" w:cs="Times New Roman"/>
          <w:b/>
          <w:sz w:val="24"/>
          <w:szCs w:val="24"/>
        </w:rPr>
      </w:pPr>
      <w:r>
        <w:rPr>
          <w:rFonts w:ascii="Times New Roman" w:hAnsi="Times New Roman" w:cs="Times New Roman"/>
          <w:b/>
          <w:sz w:val="24"/>
          <w:szCs w:val="24"/>
        </w:rPr>
        <w:t>Zakup pomocy dydaktycznych do pracowni przyrodniczej</w:t>
      </w:r>
      <w:r w:rsidR="000E659C">
        <w:rPr>
          <w:rFonts w:ascii="Times New Roman" w:hAnsi="Times New Roman" w:cs="Times New Roman"/>
          <w:b/>
          <w:sz w:val="24"/>
          <w:szCs w:val="24"/>
        </w:rPr>
        <w:tab/>
      </w:r>
    </w:p>
    <w:p w:rsidR="000E659C" w:rsidRDefault="000E659C" w:rsidP="000E659C">
      <w:pPr>
        <w:widowControl w:val="0"/>
        <w:tabs>
          <w:tab w:val="left" w:pos="787"/>
          <w:tab w:val="left" w:pos="2200"/>
        </w:tabs>
        <w:spacing w:after="0" w:line="240" w:lineRule="auto"/>
        <w:rPr>
          <w:rFonts w:ascii="Times New Roman" w:hAnsi="Times New Roman" w:cs="Times New Roman"/>
          <w:b/>
          <w:sz w:val="24"/>
          <w:szCs w:val="24"/>
        </w:rPr>
      </w:pPr>
    </w:p>
    <w:tbl>
      <w:tblPr>
        <w:tblStyle w:val="Tabela-Siatka"/>
        <w:tblW w:w="9777" w:type="dxa"/>
        <w:tblLayout w:type="fixed"/>
        <w:tblLook w:val="04A0" w:firstRow="1" w:lastRow="0" w:firstColumn="1" w:lastColumn="0" w:noHBand="0" w:noVBand="1"/>
      </w:tblPr>
      <w:tblGrid>
        <w:gridCol w:w="675"/>
        <w:gridCol w:w="1598"/>
        <w:gridCol w:w="1230"/>
        <w:gridCol w:w="733"/>
        <w:gridCol w:w="1525"/>
        <w:gridCol w:w="1073"/>
        <w:gridCol w:w="738"/>
        <w:gridCol w:w="963"/>
        <w:gridCol w:w="1242"/>
      </w:tblGrid>
      <w:tr w:rsidR="009E5F7F" w:rsidTr="00CF1D87">
        <w:tc>
          <w:tcPr>
            <w:tcW w:w="675"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LP.</w:t>
            </w:r>
          </w:p>
        </w:tc>
        <w:tc>
          <w:tcPr>
            <w:tcW w:w="1598"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NAZWA POMOCY DYDAKTYCZNEJ</w:t>
            </w:r>
          </w:p>
        </w:tc>
        <w:tc>
          <w:tcPr>
            <w:tcW w:w="1230"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JEDNOSTKA MIARY</w:t>
            </w:r>
          </w:p>
        </w:tc>
        <w:tc>
          <w:tcPr>
            <w:tcW w:w="733"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ILOŚĆ</w:t>
            </w:r>
          </w:p>
        </w:tc>
        <w:tc>
          <w:tcPr>
            <w:tcW w:w="1525"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CENA JEDNOSTKOWA NETTO</w:t>
            </w:r>
          </w:p>
        </w:tc>
        <w:tc>
          <w:tcPr>
            <w:tcW w:w="1073"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NETTO</w:t>
            </w:r>
          </w:p>
        </w:tc>
        <w:tc>
          <w:tcPr>
            <w:tcW w:w="1701" w:type="dxa"/>
            <w:gridSpan w:val="2"/>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VAT</w:t>
            </w:r>
          </w:p>
        </w:tc>
        <w:tc>
          <w:tcPr>
            <w:tcW w:w="1242"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BRUTTO</w:t>
            </w:r>
          </w:p>
        </w:tc>
      </w:tr>
      <w:tr w:rsidR="009E5F7F" w:rsidTr="00CF1D87">
        <w:tc>
          <w:tcPr>
            <w:tcW w:w="675"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598"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230"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733"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525"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073"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738" w:type="dxa"/>
            <w:vAlign w:val="center"/>
          </w:tcPr>
          <w:p w:rsidR="009E5F7F" w:rsidRPr="007A2B25" w:rsidRDefault="009E5F7F" w:rsidP="009E5F7F">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STWKA</w:t>
            </w:r>
          </w:p>
        </w:tc>
        <w:tc>
          <w:tcPr>
            <w:tcW w:w="963" w:type="dxa"/>
            <w:vAlign w:val="center"/>
          </w:tcPr>
          <w:p w:rsidR="009E5F7F" w:rsidRPr="007A2B25" w:rsidRDefault="009E5F7F" w:rsidP="009E5F7F">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PODATEK</w:t>
            </w:r>
          </w:p>
        </w:tc>
        <w:tc>
          <w:tcPr>
            <w:tcW w:w="1242" w:type="dxa"/>
            <w:vMerge/>
          </w:tcPr>
          <w:p w:rsidR="009E5F7F" w:rsidRPr="00A53775" w:rsidRDefault="009E5F7F" w:rsidP="009E5F7F">
            <w:pPr>
              <w:widowControl w:val="0"/>
              <w:tabs>
                <w:tab w:val="left" w:pos="787"/>
              </w:tabs>
              <w:rPr>
                <w:rFonts w:ascii="Times New Roman" w:hAnsi="Times New Roman" w:cs="Times New Roman"/>
                <w:b/>
                <w:sz w:val="19"/>
                <w:szCs w:val="19"/>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Lupa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Pudełko do obserwacji okazów (z 2 lupami)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Lornetka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Teleskop</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Mikrosokp - wersja zasilana z sieci i/lub z baterii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bezkręgowce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skrzydła owadów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rośliny jadalne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tkanki ssaków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co żyje w kropli wody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lastRenderedPageBreak/>
              <w:t>11.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tkanki człowieka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tkanki człowieka zmienione chorobowo</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preparaty zoologiczne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mikroskopowych - przyroda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preparatów biologicznych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Taśma miernicza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18</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Stoper</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Termometr z sondą</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Termometr laboratoryjny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Termometr zaokienny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Waga elektryczna do 5 kg – zasilana z sieci i/lub baterii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Waga szalkowa z tworzywa + odważniki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Kompas</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Deszczomierz</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25.</w:t>
            </w:r>
          </w:p>
        </w:tc>
        <w:tc>
          <w:tcPr>
            <w:tcW w:w="1598" w:type="dxa"/>
          </w:tcPr>
          <w:p w:rsidR="00CF1D87" w:rsidRPr="00CF1D87" w:rsidRDefault="00CF1D87" w:rsidP="00300EA3">
            <w:pPr>
              <w:rPr>
                <w:rFonts w:ascii="Times New Roman" w:hAnsi="Times New Roman" w:cs="Times New Roman"/>
                <w:color w:val="000000"/>
                <w:sz w:val="18"/>
                <w:szCs w:val="18"/>
              </w:rPr>
            </w:pPr>
            <w:r w:rsidRPr="00CF1D87">
              <w:rPr>
                <w:rFonts w:ascii="Times New Roman" w:hAnsi="Times New Roman" w:cs="Times New Roman"/>
                <w:color w:val="000000"/>
                <w:sz w:val="18"/>
                <w:szCs w:val="18"/>
              </w:rPr>
              <w:t>Barometr</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Wiatromierz</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Higrometr</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areometrów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siłomierzy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Miernik uniwersalny wielkości elektrycznych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Elektroskop</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pałeczek do elektryzowania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Oporniki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Przewody z zakończeniami typu „krokodylek”</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Silniczek elektryczny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do demonstrowania pola magnetycznego przewodników z prądem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magnesów sztabkowych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F17B39"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lastRenderedPageBreak/>
              <w:t>38.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magnesów podkowiastych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F17B39"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Pudełko z opiłkami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Igła magnetyczna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soczewek</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Lusterko wklęsło-wypukłe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Pryzmat (akrylowy lub szklany)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optyczny – mieszanie barw (krążek Newtona)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cylindrów o równych masach i różnych objętościach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kostek o równych masach i różnych objętościach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 xml:space="preserve">Zestaw klocków </w:t>
            </w:r>
            <w:r w:rsidR="00F17B39">
              <w:rPr>
                <w:rFonts w:ascii="Times New Roman" w:hAnsi="Times New Roman" w:cs="Times New Roman"/>
                <w:sz w:val="18"/>
                <w:szCs w:val="18"/>
              </w:rPr>
              <w:t>drewnianych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klocków plastikowych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Piłeczki różnych rozmiarów o różnym stopniu sprężystości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sprężyn metalowych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Pojemnik próżniowy z pompką – 3 szt.</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Latarki z żarówką o dużej mocy i laserem czerwonym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skały i minerały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Stetoskop</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Ciśnieniomierz</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Aparat fotograficzny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Rzutnik multimedialny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Ekran do rzutnika multimedialnego</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Odtwarzacz CD z głośnikami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Kolba okrągłodenna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Kolba stożkowa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Zlewka niska – plastikowa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Zlewka niska – szklana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Zlewka duża – szklana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lastRenderedPageBreak/>
              <w:t>65.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Zlewka duża – szklana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Cylinder miarowy – plastikowy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Moździerz z tłuczkiem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Mały palnik Bunsena na gaz (z wymiennymi wkładami)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plastikowych pipet Pasteura (500 szt.)</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334AF6"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2</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plastikowych pipet Pasteura (500 szt.)</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334AF6"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2</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Butelka z zakraplaczem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Butelki na roztwory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szalek Petriego</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Bagietka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Statyw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Igły preparacyjne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szkiełek podstawowych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szkiełek nakrywkowych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79.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Pudełko plastikowe na preparaty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Wskaźniki pH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Opakowanie</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Jod krystaliczny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Opakowanie</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 xml:space="preserve">Pożywka MS </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litr</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Metale i stopy (zestaw)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Przenośny zestaw do badania wody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 xml:space="preserve">Odczynniki do oznaczania tlenu w akwarium </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Odczynniki do oznaczania chloru w akwarium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F17B39"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Kwasomierz gleb klasyczny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Parafilm-folia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Mata z włókniny chłonnej</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Opakowanie</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Okulary ochronne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F17B39"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30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Rękawice do gorących przedmiotów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Fartuch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Suszarka na szkło laboratoryjne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Lodówka z zamrażalnikiem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 xml:space="preserve">Czajnik </w:t>
            </w:r>
            <w:r w:rsidRPr="00CF1D87">
              <w:rPr>
                <w:rFonts w:ascii="Times New Roman" w:hAnsi="Times New Roman" w:cs="Times New Roman"/>
                <w:sz w:val="18"/>
                <w:szCs w:val="18"/>
              </w:rPr>
              <w:lastRenderedPageBreak/>
              <w:t>elektryczny bezprzewodowy z regulacją temperatury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lastRenderedPageBreak/>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C</w:t>
            </w:r>
            <w:r w:rsidRPr="00CF1D87">
              <w:rPr>
                <w:rStyle w:val="Teksttreci20"/>
                <w:rFonts w:eastAsiaTheme="minorHAnsi"/>
                <w:b w:val="0"/>
                <w:sz w:val="18"/>
                <w:szCs w:val="18"/>
                <w:u w:val="none"/>
              </w:rPr>
              <w:t>z</w:t>
            </w:r>
            <w:r w:rsidRPr="00CF1D87">
              <w:rPr>
                <w:rFonts w:ascii="Times New Roman" w:hAnsi="Times New Roman" w:cs="Times New Roman"/>
                <w:sz w:val="18"/>
                <w:szCs w:val="18"/>
              </w:rPr>
              <w:t>ajnik elektryc</w:t>
            </w:r>
            <w:r w:rsidRPr="00CF1D87">
              <w:rPr>
                <w:rStyle w:val="Teksttreci20"/>
                <w:rFonts w:eastAsiaTheme="minorHAnsi"/>
                <w:b w:val="0"/>
                <w:sz w:val="18"/>
                <w:szCs w:val="18"/>
                <w:u w:val="none"/>
              </w:rPr>
              <w:t>z</w:t>
            </w:r>
            <w:r w:rsidRPr="00CF1D87">
              <w:rPr>
                <w:rFonts w:ascii="Times New Roman" w:hAnsi="Times New Roman" w:cs="Times New Roman"/>
                <w:sz w:val="18"/>
                <w:szCs w:val="18"/>
              </w:rPr>
              <w:t>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Ładowarka do baterii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Drążek teleskopowy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99.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Naczynie/czerpak do pobierania wody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Sieć planktonowa podstawowa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Sitka o różnej wielkości oczek</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Krążek Secchiego</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 xml:space="preserve">Linka skalowana </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Terrarium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Małe wąskie akwarium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Globus indukcyjny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Globus fizyczny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Globus konturowy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Europa – mapa fizyczna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Krajobrazy świata – mapa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Ochrona przyrody w Polsce - mapa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Obrotowa mapa nieba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Zestaw plansz-warstwy lasów w różnych strefach klimatycznych</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F17B39"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Plansza wskaźników biologicznych środowiska, skala porostowa z opisem</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Plansza obrazująca zmysły człowieka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Plansza profili gleb</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Plansza rodzajów chmur</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 Las</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119.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do rozpoznawania drzew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rośliny i zwierzęta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8</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pogoda i klimat</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ptaków w Polsce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 xml:space="preserve">Atlas owadów </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lastRenderedPageBreak/>
              <w:t>124.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grzybów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minerałów, kamieni szlachetnych i skał</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F17B39"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zwierząt chronionych w Polsce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F17B39" w:rsidP="00300EA3">
            <w:pPr>
              <w:widowControl w:val="0"/>
              <w:tabs>
                <w:tab w:val="left" w:pos="787"/>
              </w:tabs>
              <w:rPr>
                <w:rFonts w:ascii="Times New Roman" w:hAnsi="Times New Roman" w:cs="Times New Roman"/>
                <w:sz w:val="18"/>
                <w:szCs w:val="18"/>
              </w:rPr>
            </w:pPr>
            <w:r>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roślin chronionych w Polsce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geograficzny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129.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Atlas przyrodniczy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Mały atlas anatomiczny</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do rozpoznawania gwiazd</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do rozpoznawania ptaków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do rozpoznawania zwierząt</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do rozpoznawania motyli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do rozpoznawania owadów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Przewodnik do rozpoznawania grzybów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Plastelina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4</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138.</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 xml:space="preserve">Mikroskop optyczny </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3</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139.</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Model skóry człowieka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140.</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 xml:space="preserve">Rękawiczki lateksowe </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opakowanie</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141.</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Model serca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5</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142.</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Tacki, deski do krojenia</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6</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143.</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Skalpel</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144.</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Nac</w:t>
            </w:r>
            <w:r w:rsidRPr="00CF1D87">
              <w:rPr>
                <w:rStyle w:val="Teksttreci20"/>
                <w:rFonts w:eastAsiaTheme="minorHAnsi"/>
                <w:b w:val="0"/>
                <w:sz w:val="18"/>
                <w:szCs w:val="18"/>
                <w:u w:val="none"/>
              </w:rPr>
              <w:t>zynie do przechowywania obiektów żywych w terenie – zestaw</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2</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145.</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Pęsety (długie i krótkie)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146.</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No</w:t>
            </w:r>
            <w:r w:rsidRPr="00CF1D87">
              <w:rPr>
                <w:rStyle w:val="Teksttreci20"/>
                <w:rFonts w:eastAsiaTheme="minorHAnsi"/>
                <w:b w:val="0"/>
                <w:sz w:val="18"/>
                <w:szCs w:val="18"/>
                <w:u w:val="none"/>
              </w:rPr>
              <w:t>życzki</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Sztuka</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CF1D87" w:rsidTr="00CF1D87">
        <w:tc>
          <w:tcPr>
            <w:tcW w:w="675"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147.</w:t>
            </w:r>
          </w:p>
        </w:tc>
        <w:tc>
          <w:tcPr>
            <w:tcW w:w="1598"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Rurki s</w:t>
            </w:r>
            <w:r w:rsidRPr="00CF1D87">
              <w:rPr>
                <w:rStyle w:val="Teksttreci20"/>
                <w:rFonts w:eastAsiaTheme="minorHAnsi"/>
                <w:b w:val="0"/>
                <w:sz w:val="18"/>
                <w:szCs w:val="18"/>
                <w:u w:val="none"/>
              </w:rPr>
              <w:t>zklane gięte</w:t>
            </w:r>
          </w:p>
        </w:tc>
        <w:tc>
          <w:tcPr>
            <w:tcW w:w="1230" w:type="dxa"/>
          </w:tcPr>
          <w:p w:rsidR="00CF1D87" w:rsidRPr="00CF1D87" w:rsidRDefault="00CF1D87" w:rsidP="00300EA3">
            <w:pPr>
              <w:rPr>
                <w:rFonts w:ascii="Times New Roman" w:hAnsi="Times New Roman" w:cs="Times New Roman"/>
                <w:sz w:val="18"/>
                <w:szCs w:val="18"/>
              </w:rPr>
            </w:pPr>
            <w:r w:rsidRPr="00CF1D87">
              <w:rPr>
                <w:rFonts w:ascii="Times New Roman" w:hAnsi="Times New Roman" w:cs="Times New Roman"/>
                <w:sz w:val="18"/>
                <w:szCs w:val="18"/>
              </w:rPr>
              <w:t>Zestaw</w:t>
            </w:r>
          </w:p>
        </w:tc>
        <w:tc>
          <w:tcPr>
            <w:tcW w:w="733" w:type="dxa"/>
          </w:tcPr>
          <w:p w:rsidR="00CF1D87" w:rsidRPr="00CF1D87" w:rsidRDefault="00CF1D87" w:rsidP="00300EA3">
            <w:pPr>
              <w:widowControl w:val="0"/>
              <w:tabs>
                <w:tab w:val="left" w:pos="787"/>
              </w:tabs>
              <w:rPr>
                <w:rFonts w:ascii="Times New Roman" w:hAnsi="Times New Roman" w:cs="Times New Roman"/>
                <w:sz w:val="18"/>
                <w:szCs w:val="18"/>
              </w:rPr>
            </w:pPr>
            <w:r w:rsidRPr="00CF1D87">
              <w:rPr>
                <w:rFonts w:ascii="Times New Roman" w:hAnsi="Times New Roman" w:cs="Times New Roman"/>
                <w:sz w:val="18"/>
                <w:szCs w:val="18"/>
              </w:rPr>
              <w:t>10</w:t>
            </w:r>
          </w:p>
        </w:tc>
        <w:tc>
          <w:tcPr>
            <w:tcW w:w="1525"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07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738"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963" w:type="dxa"/>
          </w:tcPr>
          <w:p w:rsidR="00CF1D87" w:rsidRPr="00CF1D87" w:rsidRDefault="00CF1D87" w:rsidP="009E5F7F">
            <w:pPr>
              <w:widowControl w:val="0"/>
              <w:tabs>
                <w:tab w:val="left" w:pos="787"/>
              </w:tabs>
              <w:rPr>
                <w:rFonts w:ascii="Times New Roman" w:hAnsi="Times New Roman" w:cs="Times New Roman"/>
                <w:b/>
                <w:sz w:val="18"/>
                <w:szCs w:val="18"/>
              </w:rPr>
            </w:pPr>
          </w:p>
        </w:tc>
        <w:tc>
          <w:tcPr>
            <w:tcW w:w="1242" w:type="dxa"/>
          </w:tcPr>
          <w:p w:rsidR="00CF1D87" w:rsidRPr="00CF1D87" w:rsidRDefault="00CF1D87" w:rsidP="009E5F7F">
            <w:pPr>
              <w:widowControl w:val="0"/>
              <w:tabs>
                <w:tab w:val="left" w:pos="787"/>
              </w:tabs>
              <w:rPr>
                <w:rFonts w:ascii="Times New Roman" w:hAnsi="Times New Roman" w:cs="Times New Roman"/>
                <w:b/>
                <w:sz w:val="18"/>
                <w:szCs w:val="18"/>
              </w:rPr>
            </w:pPr>
          </w:p>
        </w:tc>
      </w:tr>
      <w:tr w:rsidR="00334AF6" w:rsidTr="00CF1D87">
        <w:tc>
          <w:tcPr>
            <w:tcW w:w="675" w:type="dxa"/>
          </w:tcPr>
          <w:p w:rsidR="00334AF6" w:rsidRPr="00334AF6" w:rsidRDefault="00334AF6" w:rsidP="00300EA3">
            <w:pPr>
              <w:widowControl w:val="0"/>
              <w:tabs>
                <w:tab w:val="left" w:pos="787"/>
              </w:tabs>
              <w:rPr>
                <w:rFonts w:ascii="Times New Roman" w:hAnsi="Times New Roman" w:cs="Times New Roman"/>
                <w:sz w:val="18"/>
                <w:szCs w:val="18"/>
              </w:rPr>
            </w:pPr>
            <w:r w:rsidRPr="00334AF6">
              <w:rPr>
                <w:rFonts w:ascii="Times New Roman" w:hAnsi="Times New Roman" w:cs="Times New Roman"/>
                <w:sz w:val="18"/>
                <w:szCs w:val="18"/>
              </w:rPr>
              <w:t>148.</w:t>
            </w:r>
          </w:p>
        </w:tc>
        <w:tc>
          <w:tcPr>
            <w:tcW w:w="1598" w:type="dxa"/>
          </w:tcPr>
          <w:p w:rsidR="00334AF6" w:rsidRPr="00334AF6" w:rsidRDefault="00334AF6" w:rsidP="00300EA3">
            <w:pPr>
              <w:widowControl w:val="0"/>
              <w:tabs>
                <w:tab w:val="left" w:pos="787"/>
              </w:tabs>
              <w:rPr>
                <w:rFonts w:ascii="Times New Roman" w:hAnsi="Times New Roman" w:cs="Times New Roman"/>
                <w:sz w:val="18"/>
                <w:szCs w:val="18"/>
              </w:rPr>
            </w:pPr>
            <w:r w:rsidRPr="00334AF6">
              <w:rPr>
                <w:rFonts w:ascii="Times New Roman" w:hAnsi="Times New Roman" w:cs="Times New Roman"/>
                <w:sz w:val="18"/>
                <w:szCs w:val="18"/>
              </w:rPr>
              <w:t>Pipeta wielomiarowa</w:t>
            </w:r>
          </w:p>
        </w:tc>
        <w:tc>
          <w:tcPr>
            <w:tcW w:w="1230" w:type="dxa"/>
          </w:tcPr>
          <w:p w:rsidR="00334AF6" w:rsidRPr="00334AF6" w:rsidRDefault="00334AF6" w:rsidP="00300EA3">
            <w:pPr>
              <w:rPr>
                <w:rFonts w:ascii="Times New Roman" w:hAnsi="Times New Roman" w:cs="Times New Roman"/>
                <w:sz w:val="18"/>
                <w:szCs w:val="18"/>
              </w:rPr>
            </w:pPr>
            <w:r w:rsidRPr="00334AF6">
              <w:rPr>
                <w:rFonts w:ascii="Times New Roman" w:hAnsi="Times New Roman" w:cs="Times New Roman"/>
                <w:sz w:val="18"/>
                <w:szCs w:val="18"/>
              </w:rPr>
              <w:t>Sztuka</w:t>
            </w:r>
          </w:p>
        </w:tc>
        <w:tc>
          <w:tcPr>
            <w:tcW w:w="733" w:type="dxa"/>
          </w:tcPr>
          <w:p w:rsidR="00334AF6" w:rsidRPr="00334AF6" w:rsidRDefault="00334AF6" w:rsidP="00300EA3">
            <w:pPr>
              <w:widowControl w:val="0"/>
              <w:tabs>
                <w:tab w:val="left" w:pos="787"/>
              </w:tabs>
              <w:rPr>
                <w:rFonts w:ascii="Times New Roman" w:hAnsi="Times New Roman" w:cs="Times New Roman"/>
                <w:sz w:val="18"/>
                <w:szCs w:val="18"/>
              </w:rPr>
            </w:pPr>
            <w:r w:rsidRPr="00334AF6">
              <w:rPr>
                <w:rFonts w:ascii="Times New Roman" w:hAnsi="Times New Roman" w:cs="Times New Roman"/>
                <w:sz w:val="18"/>
                <w:szCs w:val="18"/>
              </w:rPr>
              <w:t>3</w:t>
            </w:r>
          </w:p>
        </w:tc>
        <w:tc>
          <w:tcPr>
            <w:tcW w:w="1525" w:type="dxa"/>
          </w:tcPr>
          <w:p w:rsidR="00334AF6" w:rsidRPr="00CF1D87" w:rsidRDefault="00334AF6" w:rsidP="009E5F7F">
            <w:pPr>
              <w:widowControl w:val="0"/>
              <w:tabs>
                <w:tab w:val="left" w:pos="787"/>
              </w:tabs>
              <w:rPr>
                <w:rFonts w:ascii="Times New Roman" w:hAnsi="Times New Roman" w:cs="Times New Roman"/>
                <w:b/>
                <w:sz w:val="18"/>
                <w:szCs w:val="18"/>
              </w:rPr>
            </w:pPr>
          </w:p>
        </w:tc>
        <w:tc>
          <w:tcPr>
            <w:tcW w:w="1073" w:type="dxa"/>
          </w:tcPr>
          <w:p w:rsidR="00334AF6" w:rsidRPr="00CF1D87" w:rsidRDefault="00334AF6" w:rsidP="009E5F7F">
            <w:pPr>
              <w:widowControl w:val="0"/>
              <w:tabs>
                <w:tab w:val="left" w:pos="787"/>
              </w:tabs>
              <w:rPr>
                <w:rFonts w:ascii="Times New Roman" w:hAnsi="Times New Roman" w:cs="Times New Roman"/>
                <w:b/>
                <w:sz w:val="18"/>
                <w:szCs w:val="18"/>
              </w:rPr>
            </w:pPr>
          </w:p>
        </w:tc>
        <w:tc>
          <w:tcPr>
            <w:tcW w:w="738" w:type="dxa"/>
          </w:tcPr>
          <w:p w:rsidR="00334AF6" w:rsidRPr="00CF1D87" w:rsidRDefault="00334AF6" w:rsidP="009E5F7F">
            <w:pPr>
              <w:widowControl w:val="0"/>
              <w:tabs>
                <w:tab w:val="left" w:pos="787"/>
              </w:tabs>
              <w:rPr>
                <w:rFonts w:ascii="Times New Roman" w:hAnsi="Times New Roman" w:cs="Times New Roman"/>
                <w:b/>
                <w:sz w:val="18"/>
                <w:szCs w:val="18"/>
              </w:rPr>
            </w:pPr>
          </w:p>
        </w:tc>
        <w:tc>
          <w:tcPr>
            <w:tcW w:w="963" w:type="dxa"/>
          </w:tcPr>
          <w:p w:rsidR="00334AF6" w:rsidRPr="00CF1D87" w:rsidRDefault="00334AF6" w:rsidP="009E5F7F">
            <w:pPr>
              <w:widowControl w:val="0"/>
              <w:tabs>
                <w:tab w:val="left" w:pos="787"/>
              </w:tabs>
              <w:rPr>
                <w:rFonts w:ascii="Times New Roman" w:hAnsi="Times New Roman" w:cs="Times New Roman"/>
                <w:b/>
                <w:sz w:val="18"/>
                <w:szCs w:val="18"/>
              </w:rPr>
            </w:pPr>
          </w:p>
        </w:tc>
        <w:tc>
          <w:tcPr>
            <w:tcW w:w="1242" w:type="dxa"/>
          </w:tcPr>
          <w:p w:rsidR="00334AF6" w:rsidRPr="00CF1D87" w:rsidRDefault="00334AF6" w:rsidP="009E5F7F">
            <w:pPr>
              <w:widowControl w:val="0"/>
              <w:tabs>
                <w:tab w:val="left" w:pos="787"/>
              </w:tabs>
              <w:rPr>
                <w:rFonts w:ascii="Times New Roman" w:hAnsi="Times New Roman" w:cs="Times New Roman"/>
                <w:b/>
                <w:sz w:val="18"/>
                <w:szCs w:val="18"/>
              </w:rPr>
            </w:pPr>
          </w:p>
        </w:tc>
      </w:tr>
    </w:tbl>
    <w:p w:rsidR="009E5F7F" w:rsidRDefault="009E5F7F" w:rsidP="009E5F7F">
      <w:pPr>
        <w:widowControl w:val="0"/>
        <w:tabs>
          <w:tab w:val="left" w:pos="787"/>
        </w:tabs>
        <w:spacing w:after="0" w:line="240" w:lineRule="auto"/>
        <w:rPr>
          <w:rFonts w:ascii="Times New Roman" w:hAnsi="Times New Roman" w:cs="Times New Roman"/>
          <w:b/>
          <w:sz w:val="24"/>
          <w:szCs w:val="24"/>
        </w:rPr>
      </w:pPr>
    </w:p>
    <w:p w:rsidR="00DF08E1" w:rsidRDefault="00DF08E1" w:rsidP="00DF08E1">
      <w:pPr>
        <w:pStyle w:val="Akapitzlist"/>
        <w:widowControl w:val="0"/>
        <w:tabs>
          <w:tab w:val="left" w:pos="803"/>
        </w:tabs>
        <w:spacing w:after="0" w:line="274" w:lineRule="exact"/>
        <w:ind w:left="1440"/>
        <w:jc w:val="both"/>
        <w:rPr>
          <w:rFonts w:ascii="Times New Roman" w:hAnsi="Times New Roman" w:cs="Times New Roman"/>
          <w:sz w:val="24"/>
          <w:szCs w:val="24"/>
        </w:rPr>
      </w:pPr>
    </w:p>
    <w:p w:rsidR="00D73C02" w:rsidRDefault="00D73C02" w:rsidP="00DF08E1">
      <w:pPr>
        <w:pStyle w:val="Akapitzlist"/>
        <w:widowControl w:val="0"/>
        <w:tabs>
          <w:tab w:val="left" w:pos="803"/>
        </w:tabs>
        <w:spacing w:after="0" w:line="274" w:lineRule="exact"/>
        <w:ind w:left="1440"/>
        <w:jc w:val="both"/>
        <w:rPr>
          <w:rFonts w:ascii="Times New Roman" w:hAnsi="Times New Roman" w:cs="Times New Roman"/>
          <w:sz w:val="24"/>
          <w:szCs w:val="24"/>
        </w:rPr>
      </w:pPr>
    </w:p>
    <w:p w:rsidR="00D73C02" w:rsidRPr="00334AF6" w:rsidRDefault="00D73C02" w:rsidP="00334AF6">
      <w:pPr>
        <w:widowControl w:val="0"/>
        <w:tabs>
          <w:tab w:val="left" w:pos="803"/>
        </w:tabs>
        <w:spacing w:after="0" w:line="274" w:lineRule="exact"/>
        <w:jc w:val="both"/>
        <w:rPr>
          <w:rFonts w:ascii="Times New Roman" w:hAnsi="Times New Roman" w:cs="Times New Roman"/>
          <w:sz w:val="24"/>
          <w:szCs w:val="24"/>
        </w:rPr>
      </w:pPr>
    </w:p>
    <w:p w:rsidR="00D73C02" w:rsidRPr="004C45D1" w:rsidRDefault="00D73C02" w:rsidP="00DF08E1">
      <w:pPr>
        <w:pStyle w:val="Akapitzlist"/>
        <w:widowControl w:val="0"/>
        <w:tabs>
          <w:tab w:val="left" w:pos="803"/>
        </w:tabs>
        <w:spacing w:after="0" w:line="274" w:lineRule="exact"/>
        <w:ind w:left="1440"/>
        <w:jc w:val="both"/>
        <w:rPr>
          <w:rFonts w:ascii="Times New Roman" w:hAnsi="Times New Roman" w:cs="Times New Roman"/>
          <w:sz w:val="24"/>
          <w:szCs w:val="24"/>
        </w:rPr>
      </w:pPr>
    </w:p>
    <w:p w:rsidR="009E5F7F" w:rsidRPr="002B2243" w:rsidRDefault="009E5F7F" w:rsidP="009E5F7F">
      <w:pPr>
        <w:widowControl w:val="0"/>
        <w:tabs>
          <w:tab w:val="left" w:pos="787"/>
        </w:tabs>
        <w:spacing w:after="0" w:line="240" w:lineRule="auto"/>
        <w:rPr>
          <w:rFonts w:ascii="Times New Roman" w:hAnsi="Times New Roman" w:cs="Times New Roman"/>
          <w:b/>
          <w:sz w:val="24"/>
          <w:szCs w:val="24"/>
          <w:u w:val="single"/>
        </w:rPr>
      </w:pPr>
      <w:r w:rsidRPr="002B2243">
        <w:rPr>
          <w:rFonts w:ascii="Times New Roman" w:hAnsi="Times New Roman" w:cs="Times New Roman"/>
          <w:b/>
          <w:sz w:val="24"/>
          <w:szCs w:val="24"/>
          <w:u w:val="single"/>
        </w:rPr>
        <w:lastRenderedPageBreak/>
        <w:t>Zadanie nr 3</w:t>
      </w:r>
    </w:p>
    <w:p w:rsidR="009E5F7F" w:rsidRDefault="00CF1D87" w:rsidP="00CF1D87">
      <w:pPr>
        <w:widowControl w:val="0"/>
        <w:tabs>
          <w:tab w:val="left" w:pos="787"/>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Zakup pomocy dydaktycznych do pracowni chemicznej </w:t>
      </w:r>
      <w:r w:rsidR="000E659C">
        <w:rPr>
          <w:rFonts w:ascii="Times New Roman" w:hAnsi="Times New Roman" w:cs="Times New Roman"/>
          <w:b/>
          <w:sz w:val="24"/>
          <w:szCs w:val="24"/>
        </w:rPr>
        <w:tab/>
      </w:r>
    </w:p>
    <w:p w:rsidR="000E659C" w:rsidRDefault="000E659C" w:rsidP="000E659C">
      <w:pPr>
        <w:widowControl w:val="0"/>
        <w:tabs>
          <w:tab w:val="left" w:pos="787"/>
          <w:tab w:val="left" w:pos="3007"/>
        </w:tabs>
        <w:spacing w:after="0" w:line="240" w:lineRule="auto"/>
        <w:rPr>
          <w:rFonts w:ascii="Times New Roman" w:hAnsi="Times New Roman" w:cs="Times New Roman"/>
          <w:b/>
          <w:sz w:val="24"/>
          <w:szCs w:val="24"/>
        </w:rPr>
      </w:pPr>
    </w:p>
    <w:tbl>
      <w:tblPr>
        <w:tblStyle w:val="Tabela-Siatka"/>
        <w:tblW w:w="0" w:type="auto"/>
        <w:tblLayout w:type="fixed"/>
        <w:tblLook w:val="04A0" w:firstRow="1" w:lastRow="0" w:firstColumn="1" w:lastColumn="0" w:noHBand="0" w:noVBand="1"/>
      </w:tblPr>
      <w:tblGrid>
        <w:gridCol w:w="470"/>
        <w:gridCol w:w="1598"/>
        <w:gridCol w:w="1230"/>
        <w:gridCol w:w="733"/>
        <w:gridCol w:w="1525"/>
        <w:gridCol w:w="1073"/>
        <w:gridCol w:w="738"/>
        <w:gridCol w:w="963"/>
        <w:gridCol w:w="1242"/>
      </w:tblGrid>
      <w:tr w:rsidR="009E5F7F" w:rsidTr="009E5F7F">
        <w:tc>
          <w:tcPr>
            <w:tcW w:w="470"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LP.</w:t>
            </w:r>
          </w:p>
        </w:tc>
        <w:tc>
          <w:tcPr>
            <w:tcW w:w="1598"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NAZWA POMOCY DYDAKTYCZNEJ</w:t>
            </w:r>
          </w:p>
        </w:tc>
        <w:tc>
          <w:tcPr>
            <w:tcW w:w="1230"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JEDNOSTKA MIARY</w:t>
            </w:r>
          </w:p>
        </w:tc>
        <w:tc>
          <w:tcPr>
            <w:tcW w:w="733"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ILOŚĆ</w:t>
            </w:r>
          </w:p>
        </w:tc>
        <w:tc>
          <w:tcPr>
            <w:tcW w:w="1525"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CENA JEDNOSTKOWA NETTO</w:t>
            </w:r>
          </w:p>
        </w:tc>
        <w:tc>
          <w:tcPr>
            <w:tcW w:w="1073"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NETTO</w:t>
            </w:r>
          </w:p>
        </w:tc>
        <w:tc>
          <w:tcPr>
            <w:tcW w:w="1701" w:type="dxa"/>
            <w:gridSpan w:val="2"/>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VAT</w:t>
            </w:r>
          </w:p>
        </w:tc>
        <w:tc>
          <w:tcPr>
            <w:tcW w:w="1242"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BRUTTO</w:t>
            </w:r>
          </w:p>
        </w:tc>
      </w:tr>
      <w:tr w:rsidR="009E5F7F" w:rsidTr="009E5F7F">
        <w:tc>
          <w:tcPr>
            <w:tcW w:w="470"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598"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230"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733"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525"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073"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738" w:type="dxa"/>
            <w:vAlign w:val="center"/>
          </w:tcPr>
          <w:p w:rsidR="009E5F7F" w:rsidRPr="007A2B25" w:rsidRDefault="009E5F7F" w:rsidP="009E5F7F">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STWKA</w:t>
            </w:r>
          </w:p>
        </w:tc>
        <w:tc>
          <w:tcPr>
            <w:tcW w:w="963" w:type="dxa"/>
            <w:vAlign w:val="center"/>
          </w:tcPr>
          <w:p w:rsidR="009E5F7F" w:rsidRPr="007A2B25" w:rsidRDefault="009E5F7F" w:rsidP="009E5F7F">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PODATEK</w:t>
            </w:r>
          </w:p>
        </w:tc>
        <w:tc>
          <w:tcPr>
            <w:tcW w:w="1242" w:type="dxa"/>
            <w:vMerge/>
          </w:tcPr>
          <w:p w:rsidR="009E5F7F" w:rsidRPr="00A53775" w:rsidRDefault="009E5F7F" w:rsidP="009E5F7F">
            <w:pPr>
              <w:widowControl w:val="0"/>
              <w:tabs>
                <w:tab w:val="left" w:pos="787"/>
              </w:tabs>
              <w:rPr>
                <w:rFonts w:ascii="Times New Roman" w:hAnsi="Times New Roman" w:cs="Times New Roman"/>
                <w:b/>
                <w:sz w:val="19"/>
                <w:szCs w:val="19"/>
              </w:rPr>
            </w:pPr>
          </w:p>
        </w:tc>
      </w:tr>
      <w:tr w:rsidR="004353D2" w:rsidTr="004353D2">
        <w:tc>
          <w:tcPr>
            <w:tcW w:w="470"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98"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Dygestorium </w:t>
            </w:r>
          </w:p>
        </w:tc>
        <w:tc>
          <w:tcPr>
            <w:tcW w:w="1230" w:type="dxa"/>
          </w:tcPr>
          <w:p w:rsidR="004353D2" w:rsidRPr="004353D2" w:rsidRDefault="004353D2" w:rsidP="000D3478">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1073"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738"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963"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1242"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r>
      <w:tr w:rsidR="004353D2" w:rsidTr="004353D2">
        <w:tc>
          <w:tcPr>
            <w:tcW w:w="470"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w:t>
            </w:r>
          </w:p>
        </w:tc>
        <w:tc>
          <w:tcPr>
            <w:tcW w:w="1598"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Szafa (metalowa  odciągiem) na odczynniki</w:t>
            </w:r>
          </w:p>
        </w:tc>
        <w:tc>
          <w:tcPr>
            <w:tcW w:w="1230" w:type="dxa"/>
          </w:tcPr>
          <w:p w:rsidR="004353D2" w:rsidRPr="004353D2" w:rsidRDefault="004353D2" w:rsidP="000D3478">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1073"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738"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963"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1242"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r>
      <w:tr w:rsidR="004353D2" w:rsidTr="004353D2">
        <w:tc>
          <w:tcPr>
            <w:tcW w:w="470"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w:t>
            </w:r>
          </w:p>
        </w:tc>
        <w:tc>
          <w:tcPr>
            <w:tcW w:w="1598"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Statyw</w:t>
            </w:r>
          </w:p>
        </w:tc>
        <w:tc>
          <w:tcPr>
            <w:tcW w:w="1230" w:type="dxa"/>
          </w:tcPr>
          <w:p w:rsidR="004353D2" w:rsidRPr="004353D2" w:rsidRDefault="004353D2" w:rsidP="000D3478">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1073"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738"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963"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1242"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r>
      <w:tr w:rsidR="004353D2" w:rsidTr="004353D2">
        <w:tc>
          <w:tcPr>
            <w:tcW w:w="470"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4.</w:t>
            </w:r>
          </w:p>
        </w:tc>
        <w:tc>
          <w:tcPr>
            <w:tcW w:w="1598"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Tablice chemiczne</w:t>
            </w:r>
          </w:p>
        </w:tc>
        <w:tc>
          <w:tcPr>
            <w:tcW w:w="1230" w:type="dxa"/>
          </w:tcPr>
          <w:p w:rsidR="004353D2" w:rsidRPr="004353D2" w:rsidRDefault="004353D2" w:rsidP="000D3478">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1073"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738"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963"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1242"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r>
      <w:tr w:rsidR="004353D2" w:rsidTr="004353D2">
        <w:tc>
          <w:tcPr>
            <w:tcW w:w="470"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w:t>
            </w:r>
          </w:p>
        </w:tc>
        <w:tc>
          <w:tcPr>
            <w:tcW w:w="1598"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Modele do budowania cząsteczek </w:t>
            </w:r>
          </w:p>
        </w:tc>
        <w:tc>
          <w:tcPr>
            <w:tcW w:w="1230" w:type="dxa"/>
          </w:tcPr>
          <w:p w:rsidR="004353D2" w:rsidRPr="004353D2" w:rsidRDefault="004353D2" w:rsidP="000D3478">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4353D2" w:rsidRPr="004353D2" w:rsidRDefault="004353D2"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w:t>
            </w:r>
          </w:p>
        </w:tc>
        <w:tc>
          <w:tcPr>
            <w:tcW w:w="1525"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1073"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738"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963"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c>
          <w:tcPr>
            <w:tcW w:w="1242" w:type="dxa"/>
            <w:vAlign w:val="center"/>
          </w:tcPr>
          <w:p w:rsidR="004353D2" w:rsidRPr="004353D2" w:rsidRDefault="004353D2"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Podnośniki</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7.</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Kwas: solny, siarkowy (VI), azotowy (V), octowy, oleinowy, palmitynowy, stearynowy</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8.</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Taca laboratoryjna</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9.</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Rozdzielacz</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10.</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Szczypce metalowe</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11.</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Fartuch laboratoryjny</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10</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12.</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Pipeta wielomiarowa</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13.</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Rękawiczki lateksowe </w:t>
            </w:r>
          </w:p>
        </w:tc>
        <w:tc>
          <w:tcPr>
            <w:tcW w:w="1230" w:type="dxa"/>
          </w:tcPr>
          <w:p w:rsidR="00CF1D87" w:rsidRPr="004353D2" w:rsidRDefault="00CF1D87" w:rsidP="00300EA3">
            <w:pPr>
              <w:rPr>
                <w:rFonts w:ascii="Times New Roman" w:hAnsi="Times New Roman" w:cs="Times New Roman"/>
                <w:sz w:val="18"/>
                <w:szCs w:val="18"/>
              </w:rPr>
            </w:pPr>
            <w:r>
              <w:rPr>
                <w:rFonts w:ascii="Times New Roman" w:hAnsi="Times New Roman" w:cs="Times New Roman"/>
                <w:sz w:val="18"/>
                <w:szCs w:val="18"/>
              </w:rPr>
              <w:t>O</w:t>
            </w:r>
            <w:r w:rsidRPr="004353D2">
              <w:rPr>
                <w:rFonts w:ascii="Times New Roman" w:hAnsi="Times New Roman" w:cs="Times New Roman"/>
                <w:sz w:val="18"/>
                <w:szCs w:val="18"/>
              </w:rPr>
              <w:t>pakowanie</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10</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14.</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Butelki do roztworów z doszlifowanym korkiem</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15.</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Tryskawka</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16.</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Krystalizator</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10</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17.</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Moździerz</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18.</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Łyżka laboratoryjna</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19.</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Okulary ochronne</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10</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20.</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Łyżka do spalań</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21.</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Zlewka</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22.</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Szalka Petriego</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r w:rsidR="00CF1D87" w:rsidTr="004353D2">
        <w:tc>
          <w:tcPr>
            <w:tcW w:w="470" w:type="dxa"/>
          </w:tcPr>
          <w:p w:rsidR="00CF1D87" w:rsidRPr="004353D2" w:rsidRDefault="00CF1D87" w:rsidP="000D3478">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23.</w:t>
            </w:r>
          </w:p>
        </w:tc>
        <w:tc>
          <w:tcPr>
            <w:tcW w:w="1598"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Pipety Pasteura</w:t>
            </w:r>
          </w:p>
        </w:tc>
        <w:tc>
          <w:tcPr>
            <w:tcW w:w="1230" w:type="dxa"/>
          </w:tcPr>
          <w:p w:rsidR="00CF1D87" w:rsidRPr="004353D2" w:rsidRDefault="00CF1D87" w:rsidP="00300EA3">
            <w:pPr>
              <w:rPr>
                <w:rFonts w:ascii="Times New Roman" w:hAnsi="Times New Roman" w:cs="Times New Roman"/>
                <w:sz w:val="18"/>
                <w:szCs w:val="18"/>
              </w:rPr>
            </w:pPr>
            <w:r w:rsidRPr="004353D2">
              <w:rPr>
                <w:rFonts w:ascii="Times New Roman" w:hAnsi="Times New Roman" w:cs="Times New Roman"/>
                <w:sz w:val="18"/>
                <w:szCs w:val="18"/>
              </w:rPr>
              <w:t>Opakowanie</w:t>
            </w:r>
          </w:p>
        </w:tc>
        <w:tc>
          <w:tcPr>
            <w:tcW w:w="733" w:type="dxa"/>
          </w:tcPr>
          <w:p w:rsidR="00CF1D87" w:rsidRPr="004353D2" w:rsidRDefault="00CF1D87" w:rsidP="00300EA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07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738"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963"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c>
          <w:tcPr>
            <w:tcW w:w="1242" w:type="dxa"/>
            <w:vAlign w:val="center"/>
          </w:tcPr>
          <w:p w:rsidR="00CF1D87" w:rsidRPr="004353D2" w:rsidRDefault="00CF1D87" w:rsidP="004353D2">
            <w:pPr>
              <w:widowControl w:val="0"/>
              <w:tabs>
                <w:tab w:val="left" w:pos="787"/>
              </w:tabs>
              <w:jc w:val="right"/>
              <w:rPr>
                <w:rFonts w:ascii="Times New Roman" w:hAnsi="Times New Roman" w:cs="Times New Roman"/>
                <w:b/>
                <w:sz w:val="18"/>
                <w:szCs w:val="18"/>
              </w:rPr>
            </w:pPr>
          </w:p>
        </w:tc>
      </w:tr>
    </w:tbl>
    <w:p w:rsidR="00DF08E1" w:rsidRDefault="00DF08E1" w:rsidP="00DF08E1">
      <w:pPr>
        <w:pStyle w:val="Akapitzlist"/>
        <w:keepNext/>
        <w:keepLines/>
        <w:widowControl w:val="0"/>
        <w:spacing w:after="0" w:line="240" w:lineRule="auto"/>
        <w:ind w:left="1080"/>
        <w:jc w:val="both"/>
        <w:outlineLvl w:val="2"/>
        <w:rPr>
          <w:rStyle w:val="Nagwek31"/>
          <w:rFonts w:eastAsiaTheme="minorHAnsi"/>
          <w:bCs w:val="0"/>
          <w:sz w:val="24"/>
          <w:szCs w:val="24"/>
          <w:u w:val="none"/>
        </w:rPr>
      </w:pPr>
    </w:p>
    <w:p w:rsidR="002B2243" w:rsidRPr="004C45D1" w:rsidRDefault="002B2243" w:rsidP="00DF08E1">
      <w:pPr>
        <w:pStyle w:val="Akapitzlist"/>
        <w:keepNext/>
        <w:keepLines/>
        <w:widowControl w:val="0"/>
        <w:spacing w:after="0" w:line="240" w:lineRule="auto"/>
        <w:ind w:left="1080"/>
        <w:jc w:val="both"/>
        <w:outlineLvl w:val="2"/>
        <w:rPr>
          <w:rStyle w:val="Nagwek31"/>
          <w:rFonts w:eastAsiaTheme="minorHAnsi"/>
          <w:bCs w:val="0"/>
          <w:sz w:val="24"/>
          <w:szCs w:val="24"/>
          <w:u w:val="none"/>
        </w:rPr>
      </w:pPr>
    </w:p>
    <w:p w:rsidR="009E5F7F" w:rsidRPr="002B2243" w:rsidRDefault="009E5F7F" w:rsidP="009E5F7F">
      <w:pPr>
        <w:widowControl w:val="0"/>
        <w:tabs>
          <w:tab w:val="left" w:pos="787"/>
        </w:tabs>
        <w:spacing w:after="0" w:line="240" w:lineRule="auto"/>
        <w:rPr>
          <w:rFonts w:ascii="Times New Roman" w:hAnsi="Times New Roman" w:cs="Times New Roman"/>
          <w:b/>
          <w:sz w:val="24"/>
          <w:szCs w:val="24"/>
          <w:u w:val="single"/>
        </w:rPr>
      </w:pPr>
      <w:r w:rsidRPr="002B2243">
        <w:rPr>
          <w:rFonts w:ascii="Times New Roman" w:hAnsi="Times New Roman" w:cs="Times New Roman"/>
          <w:b/>
          <w:sz w:val="24"/>
          <w:szCs w:val="24"/>
          <w:u w:val="single"/>
        </w:rPr>
        <w:t>Zadanie nr 4</w:t>
      </w:r>
    </w:p>
    <w:p w:rsidR="002B2243" w:rsidRDefault="002B2243" w:rsidP="002B2243">
      <w:pPr>
        <w:widowControl w:val="0"/>
        <w:tabs>
          <w:tab w:val="left" w:pos="787"/>
        </w:tabs>
        <w:spacing w:after="0" w:line="240" w:lineRule="auto"/>
        <w:rPr>
          <w:rFonts w:ascii="Times New Roman" w:hAnsi="Times New Roman" w:cs="Times New Roman"/>
          <w:b/>
          <w:sz w:val="24"/>
          <w:szCs w:val="24"/>
        </w:rPr>
      </w:pPr>
      <w:r>
        <w:rPr>
          <w:rFonts w:ascii="Times New Roman" w:hAnsi="Times New Roman" w:cs="Times New Roman"/>
          <w:b/>
          <w:sz w:val="24"/>
          <w:szCs w:val="24"/>
        </w:rPr>
        <w:t>Zakup pomocy dydaktycznych do zajęć specjalistycznych (zajęcia logopedyczne, psychoedukacyjne, korekcyjno-kompensacyjne, dysleksja)</w:t>
      </w:r>
    </w:p>
    <w:p w:rsidR="000E659C" w:rsidRDefault="000E659C" w:rsidP="000E659C">
      <w:pPr>
        <w:widowControl w:val="0"/>
        <w:tabs>
          <w:tab w:val="left" w:pos="787"/>
          <w:tab w:val="left" w:pos="2073"/>
        </w:tabs>
        <w:spacing w:after="0" w:line="240" w:lineRule="auto"/>
        <w:rPr>
          <w:rFonts w:ascii="Times New Roman" w:hAnsi="Times New Roman" w:cs="Times New Roman"/>
          <w:b/>
          <w:sz w:val="24"/>
          <w:szCs w:val="24"/>
        </w:rPr>
      </w:pPr>
    </w:p>
    <w:tbl>
      <w:tblPr>
        <w:tblStyle w:val="Tabela-Siatka"/>
        <w:tblW w:w="0" w:type="auto"/>
        <w:tblLayout w:type="fixed"/>
        <w:tblLook w:val="04A0" w:firstRow="1" w:lastRow="0" w:firstColumn="1" w:lastColumn="0" w:noHBand="0" w:noVBand="1"/>
      </w:tblPr>
      <w:tblGrid>
        <w:gridCol w:w="470"/>
        <w:gridCol w:w="1598"/>
        <w:gridCol w:w="1230"/>
        <w:gridCol w:w="733"/>
        <w:gridCol w:w="1525"/>
        <w:gridCol w:w="1073"/>
        <w:gridCol w:w="738"/>
        <w:gridCol w:w="963"/>
        <w:gridCol w:w="1242"/>
      </w:tblGrid>
      <w:tr w:rsidR="009E5F7F" w:rsidTr="009E5F7F">
        <w:tc>
          <w:tcPr>
            <w:tcW w:w="470"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LP.</w:t>
            </w:r>
          </w:p>
        </w:tc>
        <w:tc>
          <w:tcPr>
            <w:tcW w:w="1598"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NAZWA POMOCY DYDAKTYCZNEJ</w:t>
            </w:r>
          </w:p>
        </w:tc>
        <w:tc>
          <w:tcPr>
            <w:tcW w:w="1230"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JEDNOSTKA MIARY</w:t>
            </w:r>
          </w:p>
        </w:tc>
        <w:tc>
          <w:tcPr>
            <w:tcW w:w="733"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ILOŚĆ</w:t>
            </w:r>
          </w:p>
        </w:tc>
        <w:tc>
          <w:tcPr>
            <w:tcW w:w="1525"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CENA JEDNOSTKOWA NETTO</w:t>
            </w:r>
          </w:p>
        </w:tc>
        <w:tc>
          <w:tcPr>
            <w:tcW w:w="1073"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NETTO</w:t>
            </w:r>
          </w:p>
        </w:tc>
        <w:tc>
          <w:tcPr>
            <w:tcW w:w="1701" w:type="dxa"/>
            <w:gridSpan w:val="2"/>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VAT</w:t>
            </w:r>
          </w:p>
        </w:tc>
        <w:tc>
          <w:tcPr>
            <w:tcW w:w="1242" w:type="dxa"/>
            <w:vMerge w:val="restart"/>
            <w:vAlign w:val="center"/>
          </w:tcPr>
          <w:p w:rsidR="009E5F7F" w:rsidRPr="00337C50" w:rsidRDefault="009E5F7F" w:rsidP="009E5F7F">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BRUTTO</w:t>
            </w:r>
          </w:p>
        </w:tc>
      </w:tr>
      <w:tr w:rsidR="009E5F7F" w:rsidTr="009E5F7F">
        <w:tc>
          <w:tcPr>
            <w:tcW w:w="470"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598"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230"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733"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525"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1073" w:type="dxa"/>
            <w:vMerge/>
          </w:tcPr>
          <w:p w:rsidR="009E5F7F" w:rsidRPr="00A53775" w:rsidRDefault="009E5F7F" w:rsidP="009E5F7F">
            <w:pPr>
              <w:widowControl w:val="0"/>
              <w:tabs>
                <w:tab w:val="left" w:pos="787"/>
              </w:tabs>
              <w:rPr>
                <w:rFonts w:ascii="Times New Roman" w:hAnsi="Times New Roman" w:cs="Times New Roman"/>
                <w:b/>
                <w:sz w:val="19"/>
                <w:szCs w:val="19"/>
              </w:rPr>
            </w:pPr>
          </w:p>
        </w:tc>
        <w:tc>
          <w:tcPr>
            <w:tcW w:w="738" w:type="dxa"/>
            <w:vAlign w:val="center"/>
          </w:tcPr>
          <w:p w:rsidR="009E5F7F" w:rsidRPr="007A2B25" w:rsidRDefault="009E5F7F" w:rsidP="009E5F7F">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STWKA</w:t>
            </w:r>
          </w:p>
        </w:tc>
        <w:tc>
          <w:tcPr>
            <w:tcW w:w="963" w:type="dxa"/>
            <w:vAlign w:val="center"/>
          </w:tcPr>
          <w:p w:rsidR="009E5F7F" w:rsidRPr="007A2B25" w:rsidRDefault="009E5F7F" w:rsidP="009E5F7F">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PODATEK</w:t>
            </w:r>
          </w:p>
        </w:tc>
        <w:tc>
          <w:tcPr>
            <w:tcW w:w="1242" w:type="dxa"/>
            <w:vMerge/>
          </w:tcPr>
          <w:p w:rsidR="009E5F7F" w:rsidRPr="00A53775" w:rsidRDefault="009E5F7F" w:rsidP="009E5F7F">
            <w:pPr>
              <w:widowControl w:val="0"/>
              <w:tabs>
                <w:tab w:val="left" w:pos="787"/>
              </w:tabs>
              <w:rPr>
                <w:rFonts w:ascii="Times New Roman" w:hAnsi="Times New Roman" w:cs="Times New Roman"/>
                <w:b/>
                <w:sz w:val="19"/>
                <w:szCs w:val="19"/>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98"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Analogie atematyczne</w:t>
            </w:r>
          </w:p>
        </w:tc>
        <w:tc>
          <w:tcPr>
            <w:tcW w:w="123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eastAsia="Calibri" w:hAnsi="Times New Roman" w:cs="Times New Roman"/>
                <w:bCs/>
                <w:sz w:val="18"/>
                <w:szCs w:val="18"/>
              </w:rPr>
              <w:t xml:space="preserve">EMOCJE </w:t>
            </w:r>
            <w:r w:rsidRPr="004353D2">
              <w:rPr>
                <w:rFonts w:ascii="Times New Roman" w:eastAsia="Calibri" w:hAnsi="Times New Roman" w:cs="Times New Roman"/>
                <w:sz w:val="18"/>
                <w:szCs w:val="18"/>
              </w:rPr>
              <w:lastRenderedPageBreak/>
              <w:t>Rozpoznawanie stanów emocjonalnych na podstawie wyrazu twarzy</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lastRenderedPageBreak/>
              <w:t>Zestaw</w:t>
            </w:r>
          </w:p>
        </w:tc>
        <w:tc>
          <w:tcPr>
            <w:tcW w:w="733"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w:t>
            </w:r>
          </w:p>
        </w:tc>
        <w:tc>
          <w:tcPr>
            <w:tcW w:w="1598" w:type="dxa"/>
          </w:tcPr>
          <w:p w:rsidR="00C47B83" w:rsidRPr="004353D2" w:rsidRDefault="00C47B83" w:rsidP="00C47B83">
            <w:pPr>
              <w:rPr>
                <w:rFonts w:ascii="Times New Roman" w:eastAsia="Calibri" w:hAnsi="Times New Roman" w:cs="Times New Roman"/>
                <w:sz w:val="18"/>
                <w:szCs w:val="18"/>
              </w:rPr>
            </w:pPr>
            <w:r w:rsidRPr="004353D2">
              <w:rPr>
                <w:rFonts w:ascii="Times New Roman" w:eastAsia="Calibri" w:hAnsi="Times New Roman" w:cs="Times New Roman"/>
                <w:bCs/>
                <w:sz w:val="18"/>
                <w:szCs w:val="18"/>
              </w:rPr>
              <w:t xml:space="preserve">Pewnego razu </w:t>
            </w:r>
            <w:r w:rsidRPr="004353D2">
              <w:rPr>
                <w:rFonts w:ascii="Times New Roman" w:eastAsia="Calibri" w:hAnsi="Times New Roman" w:cs="Times New Roman"/>
                <w:sz w:val="18"/>
                <w:szCs w:val="18"/>
              </w:rPr>
              <w:t>Podróż do krainy zamk</w:t>
            </w:r>
            <w:r w:rsidRPr="004353D2">
              <w:rPr>
                <w:rFonts w:ascii="Times New Roman" w:hAnsi="Times New Roman" w:cs="Times New Roman"/>
                <w:sz w:val="18"/>
                <w:szCs w:val="18"/>
              </w:rPr>
              <w:t>ów, wróżek, robotów i rakiet</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4.</w:t>
            </w:r>
          </w:p>
        </w:tc>
        <w:tc>
          <w:tcPr>
            <w:tcW w:w="1598" w:type="dxa"/>
          </w:tcPr>
          <w:p w:rsidR="00C47B83" w:rsidRPr="004353D2" w:rsidRDefault="00C47B83" w:rsidP="00C47B83">
            <w:pPr>
              <w:spacing w:before="100" w:beforeAutospacing="1" w:after="100" w:afterAutospacing="1"/>
              <w:outlineLvl w:val="0"/>
              <w:rPr>
                <w:rFonts w:ascii="Times New Roman" w:eastAsia="Times New Roman" w:hAnsi="Times New Roman" w:cs="Times New Roman"/>
                <w:sz w:val="18"/>
                <w:szCs w:val="18"/>
                <w:lang w:eastAsia="pl-PL"/>
              </w:rPr>
            </w:pPr>
            <w:r w:rsidRPr="004353D2">
              <w:rPr>
                <w:rFonts w:ascii="Times New Roman" w:eastAsia="Times New Roman" w:hAnsi="Times New Roman" w:cs="Times New Roman"/>
                <w:bCs/>
                <w:kern w:val="36"/>
                <w:sz w:val="18"/>
                <w:szCs w:val="18"/>
                <w:lang w:eastAsia="pl-PL"/>
              </w:rPr>
              <w:t xml:space="preserve">Dobre wychowanie. </w:t>
            </w:r>
            <w:r w:rsidRPr="004353D2">
              <w:rPr>
                <w:rFonts w:ascii="Times New Roman" w:eastAsia="Times New Roman" w:hAnsi="Times New Roman" w:cs="Times New Roman"/>
                <w:sz w:val="18"/>
                <w:szCs w:val="18"/>
                <w:lang w:eastAsia="pl-PL"/>
              </w:rPr>
              <w:t>Układanka edukacyjno-dydaktyczna</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Zwierzątka i ich ślady</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Domino kształty </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4</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7.</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Dopasuj elementy – pory roku </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8.</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Myślę i wyciągam wnioski – analogie</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9.</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Patyczkowe szaleństwo</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10.</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Pomieszczenia domowe – uzupełnij luki </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11.</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Poznaję zawody – dopasuj atrybuty </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12.</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Zwierzęta i ich domy</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13.</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Onomatopeje  z CD </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14.</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Nazywam zwierzęta, dziele na sylaby i głoski</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15.</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Figurowa układanka – wersja kolorowa </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16.</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Logiczne kształty </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17.</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Zestaw pomocy terapeutycznych </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4</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18.</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Wyprawka terapeuty – samoosługa, podstawowe czynności </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19.</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Piankowe kuleczki</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4</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20.</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Nagraj i odtwórz</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21.</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Glina biała samoutwardzalna </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Opakowanie</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20</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22.</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eastAsia="Calibri" w:hAnsi="Times New Roman" w:cs="Times New Roman"/>
                <w:sz w:val="18"/>
                <w:szCs w:val="18"/>
              </w:rPr>
              <w:t>„Dać rzeczy słowo – pakiet 14 zeszytów ćwiczeń, 5 serii”</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23.</w:t>
            </w:r>
          </w:p>
        </w:tc>
        <w:tc>
          <w:tcPr>
            <w:tcW w:w="1598" w:type="dxa"/>
          </w:tcPr>
          <w:p w:rsidR="00C47B83" w:rsidRPr="004353D2" w:rsidRDefault="00C47B83" w:rsidP="00C47B83">
            <w:pPr>
              <w:rPr>
                <w:rFonts w:ascii="Times New Roman" w:eastAsia="Calibri" w:hAnsi="Times New Roman" w:cs="Times New Roman"/>
                <w:sz w:val="18"/>
                <w:szCs w:val="18"/>
              </w:rPr>
            </w:pPr>
            <w:r w:rsidRPr="004353D2">
              <w:rPr>
                <w:rFonts w:ascii="Times New Roman" w:eastAsia="Calibri" w:hAnsi="Times New Roman" w:cs="Times New Roman"/>
                <w:sz w:val="18"/>
                <w:szCs w:val="18"/>
              </w:rPr>
              <w:t>„Dać rzeczy słowo. Część 2 – pakiet 12 zeszytów ćwiczeń, 3 serie”</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24.</w:t>
            </w:r>
          </w:p>
        </w:tc>
        <w:tc>
          <w:tcPr>
            <w:tcW w:w="1598" w:type="dxa"/>
          </w:tcPr>
          <w:p w:rsidR="00C47B83" w:rsidRPr="004353D2" w:rsidRDefault="00C47B83" w:rsidP="00C47B83">
            <w:pPr>
              <w:rPr>
                <w:rFonts w:ascii="Times New Roman" w:eastAsia="Calibri" w:hAnsi="Times New Roman" w:cs="Times New Roman"/>
                <w:sz w:val="18"/>
                <w:szCs w:val="18"/>
              </w:rPr>
            </w:pPr>
            <w:r w:rsidRPr="004353D2">
              <w:rPr>
                <w:rFonts w:ascii="Times New Roman" w:eastAsia="Calibri" w:hAnsi="Times New Roman" w:cs="Times New Roman"/>
                <w:sz w:val="18"/>
                <w:szCs w:val="18"/>
              </w:rPr>
              <w:t xml:space="preserve">Dać rzeczy słowo. Apraksja mowy </w:t>
            </w:r>
            <w:r w:rsidRPr="004353D2">
              <w:rPr>
                <w:rFonts w:ascii="Times New Roman" w:eastAsia="Calibri" w:hAnsi="Times New Roman" w:cs="Times New Roman"/>
                <w:sz w:val="18"/>
                <w:szCs w:val="18"/>
              </w:rPr>
              <w:lastRenderedPageBreak/>
              <w:t>(komplet 6 zeszytów)</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lastRenderedPageBreak/>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25.</w:t>
            </w:r>
          </w:p>
        </w:tc>
        <w:tc>
          <w:tcPr>
            <w:tcW w:w="1598" w:type="dxa"/>
          </w:tcPr>
          <w:p w:rsidR="00C47B83" w:rsidRPr="004353D2" w:rsidRDefault="00C47B83" w:rsidP="00C47B83">
            <w:pPr>
              <w:rPr>
                <w:rFonts w:ascii="Times New Roman" w:eastAsia="Calibri" w:hAnsi="Times New Roman" w:cs="Times New Roman"/>
                <w:sz w:val="18"/>
                <w:szCs w:val="18"/>
              </w:rPr>
            </w:pPr>
            <w:r w:rsidRPr="004353D2">
              <w:rPr>
                <w:rFonts w:ascii="Times New Roman" w:eastAsia="Calibri" w:hAnsi="Times New Roman" w:cs="Times New Roman"/>
                <w:sz w:val="18"/>
                <w:szCs w:val="18"/>
              </w:rPr>
              <w:t>Lizaki logopedyczne</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26.</w:t>
            </w:r>
          </w:p>
        </w:tc>
        <w:tc>
          <w:tcPr>
            <w:tcW w:w="1598" w:type="dxa"/>
          </w:tcPr>
          <w:p w:rsidR="00C47B83" w:rsidRPr="004353D2" w:rsidRDefault="00C47B83" w:rsidP="00C47B83">
            <w:pPr>
              <w:rPr>
                <w:rFonts w:ascii="Times New Roman" w:eastAsia="Calibri" w:hAnsi="Times New Roman" w:cs="Times New Roman"/>
                <w:sz w:val="18"/>
                <w:szCs w:val="18"/>
              </w:rPr>
            </w:pPr>
            <w:r w:rsidRPr="004353D2">
              <w:rPr>
                <w:rFonts w:ascii="Times New Roman" w:eastAsia="Calibri" w:hAnsi="Times New Roman" w:cs="Times New Roman"/>
                <w:sz w:val="18"/>
                <w:szCs w:val="18"/>
              </w:rPr>
              <w:t>Lizak logopedyczny – kolorowy</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27.</w:t>
            </w:r>
          </w:p>
        </w:tc>
        <w:tc>
          <w:tcPr>
            <w:tcW w:w="1598" w:type="dxa"/>
          </w:tcPr>
          <w:p w:rsidR="00C47B83" w:rsidRPr="004353D2" w:rsidRDefault="00C47B83" w:rsidP="00C47B83">
            <w:pPr>
              <w:pStyle w:val="NormalnyWeb"/>
              <w:spacing w:before="0" w:beforeAutospacing="0" w:after="0" w:afterAutospacing="0"/>
              <w:rPr>
                <w:sz w:val="18"/>
                <w:szCs w:val="18"/>
              </w:rPr>
            </w:pPr>
            <w:r w:rsidRPr="004353D2">
              <w:rPr>
                <w:sz w:val="18"/>
                <w:szCs w:val="18"/>
              </w:rPr>
              <w:t>Białe czy czarne. Symultaniczne i sekwencyjne strategie uczenia się</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3</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28.</w:t>
            </w:r>
          </w:p>
        </w:tc>
        <w:tc>
          <w:tcPr>
            <w:tcW w:w="1598" w:type="dxa"/>
          </w:tcPr>
          <w:p w:rsidR="00C47B83" w:rsidRPr="004353D2" w:rsidRDefault="00C47B83" w:rsidP="00C47B83">
            <w:pPr>
              <w:rPr>
                <w:rFonts w:ascii="Times New Roman" w:eastAsia="Calibri" w:hAnsi="Times New Roman" w:cs="Times New Roman"/>
                <w:sz w:val="18"/>
                <w:szCs w:val="18"/>
              </w:rPr>
            </w:pPr>
            <w:r w:rsidRPr="004353D2">
              <w:rPr>
                <w:rFonts w:ascii="Times New Roman" w:eastAsia="Calibri" w:hAnsi="Times New Roman" w:cs="Times New Roman"/>
                <w:sz w:val="18"/>
                <w:szCs w:val="18"/>
              </w:rPr>
              <w:t>Chrząszcz Szczepan – sz, ż, cz, dż ( nagłos, śródgłos, wygłos) + Pszczółki Tuptusie t, d (nagłos, śródgłos, wygłos)</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29.</w:t>
            </w:r>
          </w:p>
        </w:tc>
        <w:tc>
          <w:tcPr>
            <w:tcW w:w="1598" w:type="dxa"/>
          </w:tcPr>
          <w:p w:rsidR="00C47B83" w:rsidRPr="004353D2" w:rsidRDefault="00C47B83" w:rsidP="00C47B83">
            <w:pPr>
              <w:rPr>
                <w:rFonts w:ascii="Times New Roman" w:eastAsia="Calibri" w:hAnsi="Times New Roman" w:cs="Times New Roman"/>
                <w:sz w:val="18"/>
                <w:szCs w:val="18"/>
              </w:rPr>
            </w:pPr>
            <w:r w:rsidRPr="004353D2">
              <w:rPr>
                <w:rFonts w:ascii="Times New Roman" w:eastAsia="Calibri" w:hAnsi="Times New Roman" w:cs="Times New Roman"/>
                <w:sz w:val="18"/>
                <w:szCs w:val="18"/>
              </w:rPr>
              <w:t>Czarodziejska beczka – pomoc logopedyczna</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30.</w:t>
            </w:r>
          </w:p>
        </w:tc>
        <w:tc>
          <w:tcPr>
            <w:tcW w:w="1598" w:type="dxa"/>
          </w:tcPr>
          <w:p w:rsidR="00C47B83" w:rsidRPr="004353D2" w:rsidRDefault="00C47B83" w:rsidP="002B2243">
            <w:pPr>
              <w:rPr>
                <w:rFonts w:ascii="Times New Roman" w:eastAsia="Calibri" w:hAnsi="Times New Roman" w:cs="Times New Roman"/>
                <w:sz w:val="18"/>
                <w:szCs w:val="18"/>
              </w:rPr>
            </w:pPr>
            <w:r w:rsidRPr="004353D2">
              <w:rPr>
                <w:rFonts w:ascii="Times New Roman" w:eastAsia="Calibri" w:hAnsi="Times New Roman" w:cs="Times New Roman"/>
                <w:sz w:val="18"/>
                <w:szCs w:val="18"/>
              </w:rPr>
              <w:t>Dlaczego ryba w stawie pływa? – zagadki  logopedyczne z głoską r</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31.</w:t>
            </w:r>
          </w:p>
        </w:tc>
        <w:tc>
          <w:tcPr>
            <w:tcW w:w="1598" w:type="dxa"/>
          </w:tcPr>
          <w:p w:rsidR="00C47B83" w:rsidRPr="004353D2" w:rsidRDefault="00C47B83" w:rsidP="00C47B83">
            <w:pPr>
              <w:rPr>
                <w:rFonts w:ascii="Times New Roman" w:eastAsia="Calibri" w:hAnsi="Times New Roman" w:cs="Times New Roman"/>
                <w:sz w:val="18"/>
                <w:szCs w:val="18"/>
              </w:rPr>
            </w:pPr>
            <w:r w:rsidRPr="004353D2">
              <w:rPr>
                <w:rFonts w:ascii="Times New Roman" w:eastAsia="Calibri" w:hAnsi="Times New Roman" w:cs="Times New Roman"/>
                <w:sz w:val="18"/>
                <w:szCs w:val="18"/>
              </w:rPr>
              <w:t>Kostka sześciościenna – pomoc logopedyczna</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32.</w:t>
            </w:r>
          </w:p>
        </w:tc>
        <w:tc>
          <w:tcPr>
            <w:tcW w:w="1598" w:type="dxa"/>
          </w:tcPr>
          <w:p w:rsidR="00C47B83" w:rsidRPr="004353D2" w:rsidRDefault="00C47B83" w:rsidP="00C47B83">
            <w:pPr>
              <w:rPr>
                <w:rFonts w:ascii="Times New Roman" w:eastAsia="Calibri" w:hAnsi="Times New Roman" w:cs="Times New Roman"/>
                <w:sz w:val="18"/>
                <w:szCs w:val="18"/>
              </w:rPr>
            </w:pPr>
            <w:r w:rsidRPr="004353D2">
              <w:rPr>
                <w:rFonts w:ascii="Times New Roman" w:eastAsia="Calibri" w:hAnsi="Times New Roman" w:cs="Times New Roman"/>
                <w:sz w:val="18"/>
                <w:szCs w:val="18"/>
              </w:rPr>
              <w:t>Kostki logopedyczne. Głoski syczące i szumiące, głoska r</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33.</w:t>
            </w:r>
          </w:p>
        </w:tc>
        <w:tc>
          <w:tcPr>
            <w:tcW w:w="1598" w:type="dxa"/>
          </w:tcPr>
          <w:p w:rsidR="00C47B83" w:rsidRPr="004353D2" w:rsidRDefault="00C47B83" w:rsidP="00C47B83">
            <w:pPr>
              <w:rPr>
                <w:rFonts w:ascii="Times New Roman" w:eastAsia="Calibri" w:hAnsi="Times New Roman" w:cs="Times New Roman"/>
                <w:sz w:val="18"/>
                <w:szCs w:val="18"/>
              </w:rPr>
            </w:pPr>
            <w:r w:rsidRPr="004353D2">
              <w:rPr>
                <w:rFonts w:ascii="Times New Roman" w:eastAsia="Calibri" w:hAnsi="Times New Roman" w:cs="Times New Roman"/>
                <w:sz w:val="18"/>
                <w:szCs w:val="18"/>
              </w:rPr>
              <w:t>Logopedyczne kółko i krzyżyk – gry i zabawy do utrwalenia poprawnej głoski r</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34.</w:t>
            </w:r>
          </w:p>
        </w:tc>
        <w:tc>
          <w:tcPr>
            <w:tcW w:w="1598" w:type="dxa"/>
          </w:tcPr>
          <w:p w:rsidR="00C47B83" w:rsidRPr="004353D2" w:rsidRDefault="00C47B83" w:rsidP="00C47B83">
            <w:pPr>
              <w:rPr>
                <w:rFonts w:ascii="Times New Roman" w:eastAsia="Calibri" w:hAnsi="Times New Roman" w:cs="Times New Roman"/>
                <w:sz w:val="18"/>
                <w:szCs w:val="18"/>
              </w:rPr>
            </w:pPr>
            <w:r w:rsidRPr="004353D2">
              <w:rPr>
                <w:rFonts w:ascii="Times New Roman" w:eastAsia="Calibri" w:hAnsi="Times New Roman" w:cs="Times New Roman"/>
                <w:sz w:val="18"/>
                <w:szCs w:val="18"/>
              </w:rPr>
              <w:t>Metoda dobrego startu – od słowa do zdania, od zdania do tekstu</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35.</w:t>
            </w:r>
          </w:p>
        </w:tc>
        <w:tc>
          <w:tcPr>
            <w:tcW w:w="1598" w:type="dxa"/>
          </w:tcPr>
          <w:p w:rsidR="00C47B83" w:rsidRPr="004353D2" w:rsidRDefault="00C47B83" w:rsidP="002B2243">
            <w:pPr>
              <w:rPr>
                <w:rFonts w:ascii="Times New Roman" w:eastAsia="Calibri" w:hAnsi="Times New Roman" w:cs="Times New Roman"/>
                <w:sz w:val="18"/>
                <w:szCs w:val="18"/>
              </w:rPr>
            </w:pPr>
            <w:r w:rsidRPr="004353D2">
              <w:rPr>
                <w:rFonts w:ascii="Times New Roman" w:eastAsia="Calibri" w:hAnsi="Times New Roman" w:cs="Times New Roman"/>
                <w:sz w:val="18"/>
                <w:szCs w:val="18"/>
              </w:rPr>
              <w:t>Obrazki i wyrazy do badania i doskonalenia słuchu fonematycznego dzieci</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36.</w:t>
            </w:r>
          </w:p>
        </w:tc>
        <w:tc>
          <w:tcPr>
            <w:tcW w:w="1598" w:type="dxa"/>
          </w:tcPr>
          <w:p w:rsidR="00C47B83" w:rsidRPr="004353D2" w:rsidRDefault="00C47B83" w:rsidP="00C47B83">
            <w:pPr>
              <w:pStyle w:val="NormalnyWeb"/>
              <w:spacing w:before="0" w:beforeAutospacing="0" w:after="0" w:afterAutospacing="0"/>
              <w:rPr>
                <w:sz w:val="18"/>
                <w:szCs w:val="18"/>
              </w:rPr>
            </w:pPr>
            <w:r w:rsidRPr="004353D2">
              <w:rPr>
                <w:sz w:val="18"/>
                <w:szCs w:val="18"/>
              </w:rPr>
              <w:t>Piramidka logopedyczna L2 – głoski P-b, t-d, w-f</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37.</w:t>
            </w:r>
          </w:p>
        </w:tc>
        <w:tc>
          <w:tcPr>
            <w:tcW w:w="1598" w:type="dxa"/>
          </w:tcPr>
          <w:p w:rsidR="00C47B83" w:rsidRPr="004353D2" w:rsidRDefault="00C47B83" w:rsidP="00C47B83">
            <w:pPr>
              <w:pStyle w:val="NormalnyWeb"/>
              <w:spacing w:before="0" w:beforeAutospacing="0" w:after="0" w:afterAutospacing="0"/>
              <w:rPr>
                <w:sz w:val="18"/>
                <w:szCs w:val="18"/>
              </w:rPr>
            </w:pPr>
            <w:r w:rsidRPr="004353D2">
              <w:rPr>
                <w:sz w:val="18"/>
                <w:szCs w:val="18"/>
              </w:rPr>
              <w:t>Szacowna stara szafa – pomoc logopedyczna</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38.</w:t>
            </w:r>
          </w:p>
        </w:tc>
        <w:tc>
          <w:tcPr>
            <w:tcW w:w="1598" w:type="dxa"/>
          </w:tcPr>
          <w:p w:rsidR="00C47B83" w:rsidRPr="004353D2" w:rsidRDefault="00C47B83" w:rsidP="00C47B83">
            <w:pPr>
              <w:pStyle w:val="NormalnyWeb"/>
              <w:spacing w:before="0" w:beforeAutospacing="0" w:after="0" w:afterAutospacing="0"/>
              <w:rPr>
                <w:sz w:val="18"/>
                <w:szCs w:val="18"/>
              </w:rPr>
            </w:pPr>
            <w:r w:rsidRPr="004353D2">
              <w:rPr>
                <w:sz w:val="18"/>
                <w:szCs w:val="18"/>
              </w:rPr>
              <w:t>Kapki i wafki – zabawa z głoskami g, k, f, w</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39.</w:t>
            </w:r>
          </w:p>
        </w:tc>
        <w:tc>
          <w:tcPr>
            <w:tcW w:w="1598" w:type="dxa"/>
          </w:tcPr>
          <w:p w:rsidR="00C47B83" w:rsidRPr="004353D2" w:rsidRDefault="00C47B83" w:rsidP="002B2243">
            <w:pPr>
              <w:pStyle w:val="NormalnyWeb"/>
              <w:spacing w:before="0" w:beforeAutospacing="0" w:after="0" w:afterAutospacing="0"/>
              <w:rPr>
                <w:sz w:val="18"/>
                <w:szCs w:val="18"/>
              </w:rPr>
            </w:pPr>
            <w:r w:rsidRPr="004353D2">
              <w:rPr>
                <w:sz w:val="18"/>
                <w:szCs w:val="18"/>
              </w:rPr>
              <w:t xml:space="preserve">Sprawdź jak </w:t>
            </w:r>
            <w:r w:rsidRPr="004353D2">
              <w:rPr>
                <w:sz w:val="18"/>
                <w:szCs w:val="18"/>
              </w:rPr>
              <w:lastRenderedPageBreak/>
              <w:t>mówię – Karta badania logopedycznego z materiałami pomocniczymi</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lastRenderedPageBreak/>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40.</w:t>
            </w:r>
          </w:p>
        </w:tc>
        <w:tc>
          <w:tcPr>
            <w:tcW w:w="1598" w:type="dxa"/>
          </w:tcPr>
          <w:p w:rsidR="00C47B83" w:rsidRPr="004353D2" w:rsidRDefault="00C47B83" w:rsidP="00C47B83">
            <w:pPr>
              <w:pStyle w:val="NormalnyWeb"/>
              <w:spacing w:before="0" w:beforeAutospacing="0" w:after="0" w:afterAutospacing="0"/>
              <w:rPr>
                <w:sz w:val="18"/>
                <w:szCs w:val="18"/>
              </w:rPr>
            </w:pPr>
            <w:r w:rsidRPr="004353D2">
              <w:rPr>
                <w:sz w:val="18"/>
                <w:szCs w:val="18"/>
              </w:rPr>
              <w:t xml:space="preserve">Stonoga Agata </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41.</w:t>
            </w:r>
          </w:p>
        </w:tc>
        <w:tc>
          <w:tcPr>
            <w:tcW w:w="1598" w:type="dxa"/>
          </w:tcPr>
          <w:p w:rsidR="00C47B83" w:rsidRPr="004353D2" w:rsidRDefault="00C47B83" w:rsidP="002B2243">
            <w:pPr>
              <w:pStyle w:val="NormalnyWeb"/>
              <w:spacing w:before="0" w:beforeAutospacing="0" w:after="0" w:afterAutospacing="0"/>
              <w:rPr>
                <w:sz w:val="18"/>
                <w:szCs w:val="18"/>
              </w:rPr>
            </w:pPr>
            <w:r w:rsidRPr="004353D2">
              <w:rPr>
                <w:sz w:val="18"/>
                <w:szCs w:val="18"/>
              </w:rPr>
              <w:t>Dać rzeczy słowo. Materiał zdjęciowy cz. 1</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42.</w:t>
            </w:r>
          </w:p>
        </w:tc>
        <w:tc>
          <w:tcPr>
            <w:tcW w:w="1598" w:type="dxa"/>
          </w:tcPr>
          <w:p w:rsidR="00C47B83" w:rsidRPr="004353D2" w:rsidRDefault="00C47B83" w:rsidP="00C47B83">
            <w:pPr>
              <w:pStyle w:val="NormalnyWeb"/>
              <w:spacing w:before="0" w:beforeAutospacing="0" w:after="0" w:afterAutospacing="0"/>
              <w:rPr>
                <w:sz w:val="18"/>
                <w:szCs w:val="18"/>
              </w:rPr>
            </w:pPr>
            <w:r w:rsidRPr="004353D2">
              <w:rPr>
                <w:sz w:val="18"/>
                <w:szCs w:val="18"/>
              </w:rPr>
              <w:t xml:space="preserve">Wibrator logopedyczny REREK (SQPen) (+2 szpatułki) </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43.</w:t>
            </w:r>
          </w:p>
        </w:tc>
        <w:tc>
          <w:tcPr>
            <w:tcW w:w="1598" w:type="dxa"/>
          </w:tcPr>
          <w:p w:rsidR="00C47B83" w:rsidRPr="004353D2" w:rsidRDefault="00C47B83" w:rsidP="002B2243">
            <w:pPr>
              <w:pStyle w:val="NormalnyWeb"/>
              <w:spacing w:before="0" w:beforeAutospacing="0" w:after="0" w:afterAutospacing="0"/>
              <w:rPr>
                <w:sz w:val="18"/>
                <w:szCs w:val="18"/>
              </w:rPr>
            </w:pPr>
            <w:r w:rsidRPr="004353D2">
              <w:rPr>
                <w:sz w:val="18"/>
                <w:szCs w:val="18"/>
              </w:rPr>
              <w:t>Dźwięki natury – loteryjki obrazkowe</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44.</w:t>
            </w:r>
          </w:p>
        </w:tc>
        <w:tc>
          <w:tcPr>
            <w:tcW w:w="1598" w:type="dxa"/>
          </w:tcPr>
          <w:p w:rsidR="00C47B83" w:rsidRPr="004353D2" w:rsidRDefault="00C47B83" w:rsidP="00C47B83">
            <w:pPr>
              <w:pStyle w:val="NormalnyWeb"/>
              <w:spacing w:before="0" w:beforeAutospacing="0" w:after="0" w:afterAutospacing="0"/>
              <w:rPr>
                <w:sz w:val="18"/>
                <w:szCs w:val="18"/>
              </w:rPr>
            </w:pPr>
            <w:r w:rsidRPr="004353D2">
              <w:rPr>
                <w:sz w:val="18"/>
                <w:szCs w:val="18"/>
              </w:rPr>
              <w:t>Historyjki obrazkowe – urodziny Błażeja</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45.</w:t>
            </w:r>
          </w:p>
        </w:tc>
        <w:tc>
          <w:tcPr>
            <w:tcW w:w="1598" w:type="dxa"/>
          </w:tcPr>
          <w:p w:rsidR="00C47B83" w:rsidRPr="004353D2" w:rsidRDefault="00C47B83" w:rsidP="00C47B83">
            <w:pPr>
              <w:pStyle w:val="NormalnyWeb"/>
              <w:spacing w:before="0" w:beforeAutospacing="0" w:after="0" w:afterAutospacing="0"/>
              <w:rPr>
                <w:sz w:val="18"/>
                <w:szCs w:val="18"/>
              </w:rPr>
            </w:pPr>
            <w:r w:rsidRPr="004353D2">
              <w:rPr>
                <w:sz w:val="18"/>
                <w:szCs w:val="18"/>
              </w:rPr>
              <w:t>Karty do ćwiczeń słuchu fonemowego</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46.</w:t>
            </w:r>
          </w:p>
        </w:tc>
        <w:tc>
          <w:tcPr>
            <w:tcW w:w="1598" w:type="dxa"/>
          </w:tcPr>
          <w:p w:rsidR="00C47B83" w:rsidRPr="004353D2" w:rsidRDefault="00C47B83" w:rsidP="00C47B83">
            <w:pPr>
              <w:pStyle w:val="NormalnyWeb"/>
              <w:spacing w:before="0" w:beforeAutospacing="0" w:after="0" w:afterAutospacing="0"/>
              <w:rPr>
                <w:sz w:val="18"/>
                <w:szCs w:val="18"/>
              </w:rPr>
            </w:pPr>
            <w:r w:rsidRPr="004353D2">
              <w:rPr>
                <w:sz w:val="18"/>
                <w:szCs w:val="18"/>
              </w:rPr>
              <w:t>Logopedyczna gra planszowa „Ślimak – czterolistna koniczyna” głoski sz, ż,cz, dż, ś, ź , ć, dź</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47.</w:t>
            </w:r>
          </w:p>
        </w:tc>
        <w:tc>
          <w:tcPr>
            <w:tcW w:w="1598" w:type="dxa"/>
          </w:tcPr>
          <w:p w:rsidR="00C47B83" w:rsidRPr="004353D2" w:rsidRDefault="00C47B83" w:rsidP="00C47B83">
            <w:pPr>
              <w:pStyle w:val="NormalnyWeb"/>
              <w:spacing w:before="0" w:beforeAutospacing="0" w:after="0" w:afterAutospacing="0"/>
              <w:rPr>
                <w:sz w:val="18"/>
                <w:szCs w:val="18"/>
              </w:rPr>
            </w:pPr>
            <w:r w:rsidRPr="004353D2">
              <w:rPr>
                <w:sz w:val="18"/>
                <w:szCs w:val="18"/>
              </w:rPr>
              <w:t>Memo elki</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48.</w:t>
            </w:r>
          </w:p>
        </w:tc>
        <w:tc>
          <w:tcPr>
            <w:tcW w:w="1598" w:type="dxa"/>
          </w:tcPr>
          <w:p w:rsidR="00C47B83" w:rsidRPr="004353D2" w:rsidRDefault="00C47B83" w:rsidP="002B2243">
            <w:pPr>
              <w:pStyle w:val="NormalnyWeb"/>
              <w:spacing w:before="0" w:beforeAutospacing="0" w:after="0" w:afterAutospacing="0"/>
              <w:rPr>
                <w:sz w:val="18"/>
                <w:szCs w:val="18"/>
              </w:rPr>
            </w:pPr>
            <w:r w:rsidRPr="004353D2">
              <w:rPr>
                <w:sz w:val="18"/>
                <w:szCs w:val="18"/>
              </w:rPr>
              <w:t>Mowa bezdźwięczna – (w-f, wi-fi) Zestaw kart pracy</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49.</w:t>
            </w:r>
          </w:p>
        </w:tc>
        <w:tc>
          <w:tcPr>
            <w:tcW w:w="1598" w:type="dxa"/>
          </w:tcPr>
          <w:p w:rsidR="00C47B83" w:rsidRPr="004353D2" w:rsidRDefault="00C47B83" w:rsidP="002B2243">
            <w:pPr>
              <w:pStyle w:val="NormalnyWeb"/>
              <w:spacing w:before="0" w:beforeAutospacing="0" w:after="0" w:afterAutospacing="0"/>
              <w:rPr>
                <w:sz w:val="18"/>
                <w:szCs w:val="18"/>
              </w:rPr>
            </w:pPr>
            <w:r w:rsidRPr="004353D2">
              <w:rPr>
                <w:sz w:val="18"/>
                <w:szCs w:val="18"/>
              </w:rPr>
              <w:t>Sadzawka s,z,c,dz (nagłos, śródgłos, wygłos) + Pszczółki Gadułki k,g (nagłos, śródgłos, wygłos)</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50.</w:t>
            </w:r>
          </w:p>
        </w:tc>
        <w:tc>
          <w:tcPr>
            <w:tcW w:w="1598" w:type="dxa"/>
          </w:tcPr>
          <w:p w:rsidR="00C47B83" w:rsidRPr="004353D2" w:rsidRDefault="00C47B83" w:rsidP="00C47B83">
            <w:pPr>
              <w:pStyle w:val="NormalnyWeb"/>
              <w:spacing w:before="0" w:beforeAutospacing="0" w:after="0" w:afterAutospacing="0"/>
              <w:rPr>
                <w:sz w:val="18"/>
                <w:szCs w:val="18"/>
              </w:rPr>
            </w:pPr>
            <w:r w:rsidRPr="004353D2">
              <w:rPr>
                <w:sz w:val="18"/>
                <w:szCs w:val="18"/>
              </w:rPr>
              <w:t>Wąż Wiktor – głoski dźwięczne + Pszczółki Śmieszki ś, ź, ć, dź (nagłos)</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51.</w:t>
            </w:r>
          </w:p>
        </w:tc>
        <w:tc>
          <w:tcPr>
            <w:tcW w:w="1598" w:type="dxa"/>
          </w:tcPr>
          <w:p w:rsidR="00C47B83" w:rsidRPr="004353D2" w:rsidRDefault="00C47B83" w:rsidP="00C47B83">
            <w:pPr>
              <w:pStyle w:val="NormalnyWeb"/>
              <w:spacing w:before="0" w:beforeAutospacing="0" w:after="0" w:afterAutospacing="0"/>
              <w:rPr>
                <w:sz w:val="18"/>
                <w:szCs w:val="18"/>
              </w:rPr>
            </w:pPr>
            <w:r w:rsidRPr="004353D2">
              <w:rPr>
                <w:sz w:val="18"/>
                <w:szCs w:val="18"/>
              </w:rPr>
              <w:t>Zamek Strachów głoska r w grupach spółgłoskowych (nagłos, śródgłos, wygłos) Pszczółki Śpioszki (nagłos, śródgłos, wygłos)</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52.</w:t>
            </w:r>
          </w:p>
        </w:tc>
        <w:tc>
          <w:tcPr>
            <w:tcW w:w="1598" w:type="dxa"/>
          </w:tcPr>
          <w:p w:rsidR="00C47B83" w:rsidRPr="004353D2" w:rsidRDefault="00C47B83" w:rsidP="00C47B83">
            <w:pPr>
              <w:pStyle w:val="NormalnyWeb"/>
              <w:spacing w:before="0" w:beforeAutospacing="0" w:after="0" w:afterAutospacing="0"/>
              <w:rPr>
                <w:sz w:val="18"/>
                <w:szCs w:val="18"/>
              </w:rPr>
            </w:pPr>
            <w:r w:rsidRPr="004353D2">
              <w:rPr>
                <w:sz w:val="18"/>
                <w:szCs w:val="18"/>
              </w:rPr>
              <w:t>Zestaw sekwencje</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53.</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Materiał wyrazowo – obrazkowy do utrwalania poprawnej wymowy głosek sz, ż, cz, dż</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54.</w:t>
            </w:r>
          </w:p>
        </w:tc>
        <w:tc>
          <w:tcPr>
            <w:tcW w:w="1598" w:type="dxa"/>
          </w:tcPr>
          <w:p w:rsidR="00C47B83" w:rsidRPr="004353D2" w:rsidRDefault="00C47B83" w:rsidP="002B2243">
            <w:pPr>
              <w:pStyle w:val="NormalnyWeb"/>
              <w:spacing w:before="0" w:beforeAutospacing="0" w:after="0" w:afterAutospacing="0"/>
              <w:rPr>
                <w:sz w:val="18"/>
                <w:szCs w:val="18"/>
              </w:rPr>
            </w:pPr>
            <w:r w:rsidRPr="004353D2">
              <w:rPr>
                <w:sz w:val="18"/>
                <w:szCs w:val="18"/>
              </w:rPr>
              <w:t xml:space="preserve">Materiał </w:t>
            </w:r>
            <w:r w:rsidRPr="004353D2">
              <w:rPr>
                <w:sz w:val="18"/>
                <w:szCs w:val="18"/>
              </w:rPr>
              <w:lastRenderedPageBreak/>
              <w:t>wyrazowo – obrazkowy do utrwalania poprawnej wymowy głosek S, z, c, dz</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lastRenderedPageBreak/>
              <w:t>Sztuka</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55.</w:t>
            </w:r>
          </w:p>
        </w:tc>
        <w:tc>
          <w:tcPr>
            <w:tcW w:w="1598" w:type="dxa"/>
          </w:tcPr>
          <w:p w:rsidR="00C47B83" w:rsidRPr="004353D2" w:rsidRDefault="00C47B83" w:rsidP="00C47B83">
            <w:pPr>
              <w:pStyle w:val="NormalnyWeb"/>
              <w:spacing w:before="0" w:beforeAutospacing="0" w:after="0" w:afterAutospacing="0"/>
              <w:rPr>
                <w:sz w:val="18"/>
                <w:szCs w:val="18"/>
              </w:rPr>
            </w:pPr>
            <w:r w:rsidRPr="004353D2">
              <w:rPr>
                <w:sz w:val="18"/>
                <w:szCs w:val="18"/>
              </w:rPr>
              <w:t>Materiał wyrazowo – obrazkowy do utrwalania poprawnej wymowy głosek Głosek detalizowanych</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56.</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Materiał wyrazowo – obrazkowy do utrwalania poprawnej wymowy głosek P, pi, b, Bi  </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57.</w:t>
            </w:r>
          </w:p>
        </w:tc>
        <w:tc>
          <w:tcPr>
            <w:tcW w:w="1598" w:type="dxa"/>
          </w:tcPr>
          <w:p w:rsidR="00C47B83" w:rsidRPr="004353D2" w:rsidRDefault="00C47B83" w:rsidP="002B2243">
            <w:pPr>
              <w:pStyle w:val="NormalnyWeb"/>
              <w:spacing w:before="0" w:beforeAutospacing="0" w:after="0" w:afterAutospacing="0"/>
              <w:rPr>
                <w:sz w:val="18"/>
                <w:szCs w:val="18"/>
              </w:rPr>
            </w:pPr>
            <w:r w:rsidRPr="004353D2">
              <w:rPr>
                <w:sz w:val="18"/>
                <w:szCs w:val="18"/>
              </w:rPr>
              <w:t xml:space="preserve">Drewniane piszczałki – ptaszki   </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5</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58.</w:t>
            </w:r>
          </w:p>
        </w:tc>
        <w:tc>
          <w:tcPr>
            <w:tcW w:w="1598" w:type="dxa"/>
          </w:tcPr>
          <w:p w:rsidR="00C47B83" w:rsidRPr="004353D2" w:rsidRDefault="00C47B83" w:rsidP="00C47B83">
            <w:pPr>
              <w:pStyle w:val="NormalnyWeb"/>
              <w:tabs>
                <w:tab w:val="center" w:pos="4536"/>
              </w:tabs>
              <w:spacing w:before="0" w:beforeAutospacing="0" w:after="0" w:afterAutospacing="0"/>
              <w:rPr>
                <w:sz w:val="18"/>
                <w:szCs w:val="18"/>
              </w:rPr>
            </w:pPr>
            <w:r w:rsidRPr="004353D2">
              <w:rPr>
                <w:sz w:val="18"/>
                <w:szCs w:val="18"/>
              </w:rPr>
              <w:t>Ćwiczę podmuch</w:t>
            </w:r>
            <w:r w:rsidRPr="004353D2">
              <w:rPr>
                <w:sz w:val="18"/>
                <w:szCs w:val="18"/>
              </w:rPr>
              <w:tab/>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5</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59.</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Zręcznościowa dżungla</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60.</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Owocowa wieża</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61.</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100 pytań i odpowiedzi cz. 1  </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62.</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100 pytań i odpowiedzi cz. 2</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63.</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Nawlekaj nie czekaj</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64.</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Duże drewniane korale</w:t>
            </w:r>
          </w:p>
        </w:tc>
        <w:tc>
          <w:tcPr>
            <w:tcW w:w="1230"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65.</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Słowa i zdania</w:t>
            </w:r>
          </w:p>
        </w:tc>
        <w:tc>
          <w:tcPr>
            <w:tcW w:w="123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66.</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Rymowanki</w:t>
            </w:r>
          </w:p>
        </w:tc>
        <w:tc>
          <w:tcPr>
            <w:tcW w:w="123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67.</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Wyliczanki – rymowanki cz. 1 i 2</w:t>
            </w:r>
          </w:p>
        </w:tc>
        <w:tc>
          <w:tcPr>
            <w:tcW w:w="123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68.</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Logopedyczne zabawy grupowe</w:t>
            </w:r>
          </w:p>
        </w:tc>
        <w:tc>
          <w:tcPr>
            <w:tcW w:w="123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Sztuka </w:t>
            </w:r>
          </w:p>
        </w:tc>
        <w:tc>
          <w:tcPr>
            <w:tcW w:w="733"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69.</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Słuch fonemowy i fonetyczny</w:t>
            </w:r>
          </w:p>
        </w:tc>
        <w:tc>
          <w:tcPr>
            <w:tcW w:w="123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70.</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Gra w dmuchane</w:t>
            </w:r>
          </w:p>
        </w:tc>
        <w:tc>
          <w:tcPr>
            <w:tcW w:w="123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4353D2" w:rsidTr="004353D2">
        <w:tc>
          <w:tcPr>
            <w:tcW w:w="47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71.</w:t>
            </w:r>
          </w:p>
        </w:tc>
        <w:tc>
          <w:tcPr>
            <w:tcW w:w="1598"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Klocki matematyczne</w:t>
            </w:r>
          </w:p>
        </w:tc>
        <w:tc>
          <w:tcPr>
            <w:tcW w:w="1230"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Zestaw </w:t>
            </w:r>
          </w:p>
        </w:tc>
        <w:tc>
          <w:tcPr>
            <w:tcW w:w="733" w:type="dxa"/>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1</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bl>
    <w:p w:rsidR="00C47B83" w:rsidRPr="004353D2" w:rsidRDefault="00C47B83" w:rsidP="00C47B83">
      <w:pPr>
        <w:keepNext/>
        <w:keepLines/>
        <w:widowControl w:val="0"/>
        <w:spacing w:after="0" w:line="360" w:lineRule="auto"/>
        <w:ind w:left="360"/>
        <w:outlineLvl w:val="2"/>
        <w:rPr>
          <w:rStyle w:val="Nagwek31"/>
          <w:rFonts w:eastAsiaTheme="minorHAnsi"/>
          <w:bCs w:val="0"/>
          <w:sz w:val="18"/>
          <w:szCs w:val="18"/>
        </w:rPr>
      </w:pPr>
    </w:p>
    <w:p w:rsidR="00C47B83" w:rsidRDefault="00C47B83" w:rsidP="00C47B83">
      <w:pPr>
        <w:keepNext/>
        <w:keepLines/>
        <w:widowControl w:val="0"/>
        <w:spacing w:after="0" w:line="360" w:lineRule="auto"/>
        <w:ind w:left="360"/>
        <w:outlineLvl w:val="2"/>
        <w:rPr>
          <w:rStyle w:val="Nagwek31"/>
          <w:rFonts w:eastAsiaTheme="minorHAnsi"/>
          <w:bCs w:val="0"/>
          <w:sz w:val="24"/>
          <w:szCs w:val="24"/>
        </w:rPr>
      </w:pPr>
    </w:p>
    <w:p w:rsidR="00C47B83" w:rsidRPr="00C47B83" w:rsidRDefault="00C47B83" w:rsidP="00C47B83">
      <w:pPr>
        <w:keepNext/>
        <w:keepLines/>
        <w:widowControl w:val="0"/>
        <w:spacing w:after="0" w:line="240" w:lineRule="auto"/>
        <w:outlineLvl w:val="2"/>
        <w:rPr>
          <w:rStyle w:val="Nagwek31"/>
          <w:rFonts w:eastAsiaTheme="minorHAnsi"/>
          <w:bCs w:val="0"/>
          <w:sz w:val="24"/>
          <w:szCs w:val="24"/>
        </w:rPr>
      </w:pPr>
      <w:r w:rsidRPr="00C47B83">
        <w:rPr>
          <w:rStyle w:val="Nagwek31"/>
          <w:rFonts w:eastAsiaTheme="minorHAnsi"/>
          <w:bCs w:val="0"/>
          <w:sz w:val="24"/>
          <w:szCs w:val="24"/>
        </w:rPr>
        <w:t>Zadanie 5</w:t>
      </w:r>
    </w:p>
    <w:p w:rsidR="00C47B83" w:rsidRDefault="00C47B83" w:rsidP="00C47B83">
      <w:pPr>
        <w:keepNext/>
        <w:keepLines/>
        <w:widowControl w:val="0"/>
        <w:spacing w:after="0" w:line="240" w:lineRule="auto"/>
        <w:outlineLvl w:val="2"/>
        <w:rPr>
          <w:rStyle w:val="Nagwek31"/>
          <w:rFonts w:eastAsiaTheme="minorHAnsi"/>
          <w:bCs w:val="0"/>
          <w:sz w:val="24"/>
          <w:szCs w:val="24"/>
          <w:u w:val="none"/>
        </w:rPr>
      </w:pPr>
      <w:r w:rsidRPr="00C47B83">
        <w:rPr>
          <w:rStyle w:val="Nagwek31"/>
          <w:rFonts w:eastAsiaTheme="minorHAnsi"/>
          <w:bCs w:val="0"/>
          <w:sz w:val="24"/>
          <w:szCs w:val="24"/>
          <w:u w:val="none"/>
        </w:rPr>
        <w:t>Zakup sprzętu TIK</w:t>
      </w:r>
    </w:p>
    <w:p w:rsidR="00DF08E1" w:rsidRDefault="00DF08E1" w:rsidP="00DF08E1">
      <w:pPr>
        <w:keepNext/>
        <w:keepLines/>
        <w:widowControl w:val="0"/>
        <w:spacing w:after="0" w:line="360" w:lineRule="auto"/>
        <w:ind w:left="360"/>
        <w:outlineLvl w:val="2"/>
        <w:rPr>
          <w:rStyle w:val="Nagwek31"/>
          <w:rFonts w:eastAsiaTheme="minorHAnsi"/>
          <w:bCs w:val="0"/>
          <w:sz w:val="24"/>
          <w:szCs w:val="24"/>
        </w:rPr>
      </w:pPr>
    </w:p>
    <w:tbl>
      <w:tblPr>
        <w:tblStyle w:val="Tabela-Siatka"/>
        <w:tblW w:w="0" w:type="auto"/>
        <w:tblLayout w:type="fixed"/>
        <w:tblLook w:val="04A0" w:firstRow="1" w:lastRow="0" w:firstColumn="1" w:lastColumn="0" w:noHBand="0" w:noVBand="1"/>
      </w:tblPr>
      <w:tblGrid>
        <w:gridCol w:w="470"/>
        <w:gridCol w:w="1598"/>
        <w:gridCol w:w="1230"/>
        <w:gridCol w:w="733"/>
        <w:gridCol w:w="1525"/>
        <w:gridCol w:w="1073"/>
        <w:gridCol w:w="738"/>
        <w:gridCol w:w="963"/>
        <w:gridCol w:w="1242"/>
      </w:tblGrid>
      <w:tr w:rsidR="00C47B83" w:rsidRPr="00337C50" w:rsidTr="002B2243">
        <w:tc>
          <w:tcPr>
            <w:tcW w:w="470" w:type="dxa"/>
            <w:vMerge w:val="restart"/>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LP.</w:t>
            </w:r>
          </w:p>
        </w:tc>
        <w:tc>
          <w:tcPr>
            <w:tcW w:w="1598" w:type="dxa"/>
            <w:vMerge w:val="restart"/>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NAZWA POMOCY DYDAKTYCZNEJ</w:t>
            </w:r>
          </w:p>
        </w:tc>
        <w:tc>
          <w:tcPr>
            <w:tcW w:w="1230" w:type="dxa"/>
            <w:vMerge w:val="restart"/>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JEDNOSTKA MIARY</w:t>
            </w:r>
          </w:p>
        </w:tc>
        <w:tc>
          <w:tcPr>
            <w:tcW w:w="733" w:type="dxa"/>
            <w:vMerge w:val="restart"/>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ILOŚĆ</w:t>
            </w:r>
          </w:p>
        </w:tc>
        <w:tc>
          <w:tcPr>
            <w:tcW w:w="1525" w:type="dxa"/>
            <w:vMerge w:val="restart"/>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CENA JEDNOSTKOWA NETTO</w:t>
            </w:r>
          </w:p>
        </w:tc>
        <w:tc>
          <w:tcPr>
            <w:tcW w:w="1073" w:type="dxa"/>
            <w:vMerge w:val="restart"/>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NETTO</w:t>
            </w:r>
          </w:p>
        </w:tc>
        <w:tc>
          <w:tcPr>
            <w:tcW w:w="1701" w:type="dxa"/>
            <w:gridSpan w:val="2"/>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VAT</w:t>
            </w:r>
          </w:p>
        </w:tc>
        <w:tc>
          <w:tcPr>
            <w:tcW w:w="1242" w:type="dxa"/>
            <w:vMerge w:val="restart"/>
            <w:vAlign w:val="center"/>
          </w:tcPr>
          <w:p w:rsidR="00C47B83" w:rsidRPr="00337C50" w:rsidRDefault="00C47B83" w:rsidP="002B2243">
            <w:pPr>
              <w:widowControl w:val="0"/>
              <w:tabs>
                <w:tab w:val="left" w:pos="787"/>
              </w:tabs>
              <w:jc w:val="center"/>
              <w:rPr>
                <w:rFonts w:ascii="Times New Roman" w:hAnsi="Times New Roman" w:cs="Times New Roman"/>
                <w:b/>
                <w:sz w:val="16"/>
                <w:szCs w:val="16"/>
              </w:rPr>
            </w:pPr>
            <w:r w:rsidRPr="00337C50">
              <w:rPr>
                <w:rFonts w:ascii="Times New Roman" w:hAnsi="Times New Roman" w:cs="Times New Roman"/>
                <w:b/>
                <w:sz w:val="16"/>
                <w:szCs w:val="16"/>
              </w:rPr>
              <w:t>WARTOŚĆ BRUTTO</w:t>
            </w:r>
          </w:p>
        </w:tc>
      </w:tr>
      <w:tr w:rsidR="00C47B83" w:rsidRPr="00A53775" w:rsidTr="002B2243">
        <w:tc>
          <w:tcPr>
            <w:tcW w:w="470" w:type="dxa"/>
            <w:vMerge/>
          </w:tcPr>
          <w:p w:rsidR="00C47B83" w:rsidRPr="00A53775" w:rsidRDefault="00C47B83" w:rsidP="002B2243">
            <w:pPr>
              <w:widowControl w:val="0"/>
              <w:tabs>
                <w:tab w:val="left" w:pos="787"/>
              </w:tabs>
              <w:rPr>
                <w:rFonts w:ascii="Times New Roman" w:hAnsi="Times New Roman" w:cs="Times New Roman"/>
                <w:b/>
                <w:sz w:val="19"/>
                <w:szCs w:val="19"/>
              </w:rPr>
            </w:pPr>
          </w:p>
        </w:tc>
        <w:tc>
          <w:tcPr>
            <w:tcW w:w="1598" w:type="dxa"/>
            <w:vMerge/>
          </w:tcPr>
          <w:p w:rsidR="00C47B83" w:rsidRPr="00A53775" w:rsidRDefault="00C47B83" w:rsidP="002B2243">
            <w:pPr>
              <w:widowControl w:val="0"/>
              <w:tabs>
                <w:tab w:val="left" w:pos="787"/>
              </w:tabs>
              <w:rPr>
                <w:rFonts w:ascii="Times New Roman" w:hAnsi="Times New Roman" w:cs="Times New Roman"/>
                <w:b/>
                <w:sz w:val="19"/>
                <w:szCs w:val="19"/>
              </w:rPr>
            </w:pPr>
          </w:p>
        </w:tc>
        <w:tc>
          <w:tcPr>
            <w:tcW w:w="1230" w:type="dxa"/>
            <w:vMerge/>
          </w:tcPr>
          <w:p w:rsidR="00C47B83" w:rsidRPr="00A53775" w:rsidRDefault="00C47B83" w:rsidP="002B2243">
            <w:pPr>
              <w:widowControl w:val="0"/>
              <w:tabs>
                <w:tab w:val="left" w:pos="787"/>
              </w:tabs>
              <w:rPr>
                <w:rFonts w:ascii="Times New Roman" w:hAnsi="Times New Roman" w:cs="Times New Roman"/>
                <w:b/>
                <w:sz w:val="19"/>
                <w:szCs w:val="19"/>
              </w:rPr>
            </w:pPr>
          </w:p>
        </w:tc>
        <w:tc>
          <w:tcPr>
            <w:tcW w:w="733" w:type="dxa"/>
            <w:vMerge/>
          </w:tcPr>
          <w:p w:rsidR="00C47B83" w:rsidRPr="00A53775" w:rsidRDefault="00C47B83" w:rsidP="002B2243">
            <w:pPr>
              <w:widowControl w:val="0"/>
              <w:tabs>
                <w:tab w:val="left" w:pos="787"/>
              </w:tabs>
              <w:rPr>
                <w:rFonts w:ascii="Times New Roman" w:hAnsi="Times New Roman" w:cs="Times New Roman"/>
                <w:b/>
                <w:sz w:val="19"/>
                <w:szCs w:val="19"/>
              </w:rPr>
            </w:pPr>
          </w:p>
        </w:tc>
        <w:tc>
          <w:tcPr>
            <w:tcW w:w="1525" w:type="dxa"/>
            <w:vMerge/>
          </w:tcPr>
          <w:p w:rsidR="00C47B83" w:rsidRPr="00A53775" w:rsidRDefault="00C47B83" w:rsidP="002B2243">
            <w:pPr>
              <w:widowControl w:val="0"/>
              <w:tabs>
                <w:tab w:val="left" w:pos="787"/>
              </w:tabs>
              <w:rPr>
                <w:rFonts w:ascii="Times New Roman" w:hAnsi="Times New Roman" w:cs="Times New Roman"/>
                <w:b/>
                <w:sz w:val="19"/>
                <w:szCs w:val="19"/>
              </w:rPr>
            </w:pPr>
          </w:p>
        </w:tc>
        <w:tc>
          <w:tcPr>
            <w:tcW w:w="1073" w:type="dxa"/>
            <w:vMerge/>
          </w:tcPr>
          <w:p w:rsidR="00C47B83" w:rsidRPr="00A53775" w:rsidRDefault="00C47B83" w:rsidP="002B2243">
            <w:pPr>
              <w:widowControl w:val="0"/>
              <w:tabs>
                <w:tab w:val="left" w:pos="787"/>
              </w:tabs>
              <w:rPr>
                <w:rFonts w:ascii="Times New Roman" w:hAnsi="Times New Roman" w:cs="Times New Roman"/>
                <w:b/>
                <w:sz w:val="19"/>
                <w:szCs w:val="19"/>
              </w:rPr>
            </w:pPr>
          </w:p>
        </w:tc>
        <w:tc>
          <w:tcPr>
            <w:tcW w:w="738" w:type="dxa"/>
            <w:vAlign w:val="center"/>
          </w:tcPr>
          <w:p w:rsidR="00C47B83" w:rsidRPr="007A2B25" w:rsidRDefault="00C47B83" w:rsidP="002B2243">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STWKA</w:t>
            </w:r>
          </w:p>
        </w:tc>
        <w:tc>
          <w:tcPr>
            <w:tcW w:w="963" w:type="dxa"/>
            <w:vAlign w:val="center"/>
          </w:tcPr>
          <w:p w:rsidR="00C47B83" w:rsidRPr="007A2B25" w:rsidRDefault="00C47B83" w:rsidP="002B2243">
            <w:pPr>
              <w:widowControl w:val="0"/>
              <w:tabs>
                <w:tab w:val="left" w:pos="787"/>
              </w:tabs>
              <w:jc w:val="center"/>
              <w:rPr>
                <w:rFonts w:ascii="Times New Roman" w:hAnsi="Times New Roman" w:cs="Times New Roman"/>
                <w:b/>
                <w:sz w:val="14"/>
                <w:szCs w:val="14"/>
              </w:rPr>
            </w:pPr>
            <w:r w:rsidRPr="007A2B25">
              <w:rPr>
                <w:rFonts w:ascii="Times New Roman" w:hAnsi="Times New Roman" w:cs="Times New Roman"/>
                <w:b/>
                <w:sz w:val="14"/>
                <w:szCs w:val="14"/>
              </w:rPr>
              <w:t>PODATEK</w:t>
            </w:r>
          </w:p>
        </w:tc>
        <w:tc>
          <w:tcPr>
            <w:tcW w:w="1242" w:type="dxa"/>
            <w:vMerge/>
          </w:tcPr>
          <w:p w:rsidR="00C47B83" w:rsidRPr="00A53775" w:rsidRDefault="00C47B83" w:rsidP="002B2243">
            <w:pPr>
              <w:widowControl w:val="0"/>
              <w:tabs>
                <w:tab w:val="left" w:pos="787"/>
              </w:tabs>
              <w:rPr>
                <w:rFonts w:ascii="Times New Roman" w:hAnsi="Times New Roman" w:cs="Times New Roman"/>
                <w:b/>
                <w:sz w:val="19"/>
                <w:szCs w:val="19"/>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1.</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 xml:space="preserve">Komputer przenośny (dla </w:t>
            </w:r>
            <w:r w:rsidRPr="004353D2">
              <w:rPr>
                <w:rFonts w:ascii="Times New Roman" w:hAnsi="Times New Roman" w:cs="Times New Roman"/>
                <w:sz w:val="18"/>
                <w:szCs w:val="18"/>
              </w:rPr>
              <w:lastRenderedPageBreak/>
              <w:t>ucznia)</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lastRenderedPageBreak/>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27</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Komputer przenośny (dla nauczyciela)</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4</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3.</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Sieciowe urządzenie wielofunkcyjne kolorowe</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4.</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Wielkoformatowe, niskoemisyjne, interaktywne urządzenia do projekcji obrazu</w:t>
            </w:r>
            <w:r w:rsidRPr="004353D2">
              <w:rPr>
                <w:rFonts w:ascii="Times New Roman" w:hAnsi="Times New Roman" w:cs="Times New Roman"/>
                <w:sz w:val="18"/>
                <w:szCs w:val="18"/>
              </w:rPr>
              <w:br/>
              <w:t xml:space="preserve"> i emisji dźwięku</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Zestaw</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3</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5.</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Wizualizer</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6.</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bCs/>
                <w:sz w:val="18"/>
                <w:szCs w:val="18"/>
              </w:rPr>
              <w:t>Urządzenie sieciowe – Punkt dostępowy WLAN</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Komplet</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7.</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bCs/>
                <w:sz w:val="18"/>
                <w:szCs w:val="18"/>
              </w:rPr>
              <w:t>Urządzenie sieciowe – Kontroler WLAN</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8.</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bCs/>
                <w:sz w:val="18"/>
                <w:szCs w:val="18"/>
              </w:rPr>
              <w:t>Serwer plików NAS</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9.</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Zasilacz UPS</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10.</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bCs/>
                <w:sz w:val="18"/>
                <w:szCs w:val="18"/>
              </w:rPr>
              <w:t>Urządzenie sieciowe - Router</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11.</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bCs/>
                <w:sz w:val="18"/>
                <w:szCs w:val="18"/>
              </w:rPr>
              <w:t>Urządzenie sieciowe – Przełącznik zarządzany</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Sztuka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r w:rsidR="00C47B83" w:rsidRPr="00A53775" w:rsidTr="004353D2">
        <w:tc>
          <w:tcPr>
            <w:tcW w:w="470"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12.</w:t>
            </w:r>
          </w:p>
        </w:tc>
        <w:tc>
          <w:tcPr>
            <w:tcW w:w="1598"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Prace instalacyjne</w:t>
            </w:r>
          </w:p>
        </w:tc>
        <w:tc>
          <w:tcPr>
            <w:tcW w:w="1230" w:type="dxa"/>
            <w:vAlign w:val="center"/>
          </w:tcPr>
          <w:p w:rsidR="00C47B83" w:rsidRPr="004353D2" w:rsidRDefault="00C47B83" w:rsidP="002B2243">
            <w:pPr>
              <w:widowControl w:val="0"/>
              <w:tabs>
                <w:tab w:val="left" w:pos="787"/>
              </w:tabs>
              <w:rPr>
                <w:rFonts w:ascii="Times New Roman" w:hAnsi="Times New Roman" w:cs="Times New Roman"/>
                <w:sz w:val="18"/>
                <w:szCs w:val="18"/>
              </w:rPr>
            </w:pPr>
            <w:r w:rsidRPr="004353D2">
              <w:rPr>
                <w:rFonts w:ascii="Times New Roman" w:hAnsi="Times New Roman" w:cs="Times New Roman"/>
                <w:sz w:val="18"/>
                <w:szCs w:val="18"/>
              </w:rPr>
              <w:t>Lokalizacja</w:t>
            </w:r>
          </w:p>
        </w:tc>
        <w:tc>
          <w:tcPr>
            <w:tcW w:w="733" w:type="dxa"/>
            <w:vAlign w:val="center"/>
          </w:tcPr>
          <w:p w:rsidR="00C47B83" w:rsidRPr="004353D2" w:rsidRDefault="00C47B83" w:rsidP="002B2243">
            <w:pPr>
              <w:widowControl w:val="0"/>
              <w:tabs>
                <w:tab w:val="left" w:pos="787"/>
              </w:tabs>
              <w:jc w:val="center"/>
              <w:rPr>
                <w:rFonts w:ascii="Times New Roman" w:hAnsi="Times New Roman" w:cs="Times New Roman"/>
                <w:sz w:val="18"/>
                <w:szCs w:val="18"/>
              </w:rPr>
            </w:pPr>
            <w:r w:rsidRPr="004353D2">
              <w:rPr>
                <w:rFonts w:ascii="Times New Roman" w:hAnsi="Times New Roman" w:cs="Times New Roman"/>
                <w:sz w:val="18"/>
                <w:szCs w:val="18"/>
              </w:rPr>
              <w:t>2</w:t>
            </w:r>
          </w:p>
        </w:tc>
        <w:tc>
          <w:tcPr>
            <w:tcW w:w="1525"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07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738"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963"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c>
          <w:tcPr>
            <w:tcW w:w="1242" w:type="dxa"/>
            <w:vAlign w:val="center"/>
          </w:tcPr>
          <w:p w:rsidR="00C47B83" w:rsidRPr="004353D2" w:rsidRDefault="00C47B83" w:rsidP="004353D2">
            <w:pPr>
              <w:widowControl w:val="0"/>
              <w:tabs>
                <w:tab w:val="left" w:pos="787"/>
              </w:tabs>
              <w:jc w:val="right"/>
              <w:rPr>
                <w:rFonts w:ascii="Times New Roman" w:hAnsi="Times New Roman" w:cs="Times New Roman"/>
                <w:b/>
                <w:sz w:val="18"/>
                <w:szCs w:val="18"/>
              </w:rPr>
            </w:pPr>
          </w:p>
        </w:tc>
      </w:tr>
    </w:tbl>
    <w:p w:rsidR="00C47B83" w:rsidRPr="00C47B83" w:rsidRDefault="00C47B83" w:rsidP="00C47B83">
      <w:pPr>
        <w:keepNext/>
        <w:keepLines/>
        <w:widowControl w:val="0"/>
        <w:spacing w:after="0" w:line="240" w:lineRule="auto"/>
        <w:ind w:left="357"/>
        <w:outlineLvl w:val="2"/>
        <w:rPr>
          <w:rStyle w:val="Nagwek31"/>
          <w:rFonts w:eastAsiaTheme="minorHAnsi"/>
          <w:bCs w:val="0"/>
          <w:sz w:val="24"/>
          <w:szCs w:val="24"/>
          <w:u w:val="none"/>
        </w:rPr>
      </w:pPr>
    </w:p>
    <w:p w:rsidR="00DF08E1" w:rsidRDefault="00DF08E1" w:rsidP="001304C5">
      <w:pPr>
        <w:keepNext/>
        <w:keepLines/>
        <w:widowControl w:val="0"/>
        <w:spacing w:after="0" w:line="360" w:lineRule="auto"/>
        <w:outlineLvl w:val="2"/>
        <w:rPr>
          <w:rStyle w:val="Nagwek31"/>
          <w:rFonts w:eastAsiaTheme="minorHAnsi"/>
          <w:bCs w:val="0"/>
          <w:sz w:val="24"/>
          <w:szCs w:val="24"/>
        </w:rPr>
      </w:pPr>
    </w:p>
    <w:p w:rsidR="000E659C" w:rsidRDefault="000E659C" w:rsidP="001304C5">
      <w:pPr>
        <w:keepNext/>
        <w:keepLines/>
        <w:widowControl w:val="0"/>
        <w:spacing w:after="0" w:line="360" w:lineRule="auto"/>
        <w:outlineLvl w:val="2"/>
        <w:rPr>
          <w:rStyle w:val="Nagwek31"/>
          <w:rFonts w:eastAsiaTheme="minorHAnsi"/>
          <w:bCs w:val="0"/>
          <w:sz w:val="24"/>
          <w:szCs w:val="24"/>
        </w:rPr>
      </w:pPr>
    </w:p>
    <w:p w:rsidR="000E659C" w:rsidRPr="001304C5" w:rsidRDefault="000E659C" w:rsidP="001304C5">
      <w:pPr>
        <w:keepNext/>
        <w:keepLines/>
        <w:widowControl w:val="0"/>
        <w:spacing w:after="0" w:line="360" w:lineRule="auto"/>
        <w:outlineLvl w:val="2"/>
        <w:rPr>
          <w:rStyle w:val="Nagwek31"/>
          <w:rFonts w:eastAsiaTheme="minorHAnsi"/>
          <w:bCs w:val="0"/>
          <w:sz w:val="24"/>
          <w:szCs w:val="24"/>
        </w:rPr>
      </w:pPr>
    </w:p>
    <w:p w:rsidR="00313040" w:rsidRDefault="00313040" w:rsidP="00313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13040" w:rsidRPr="00400B43" w:rsidRDefault="00313040" w:rsidP="00313040">
      <w:pPr>
        <w:spacing w:after="0" w:line="240" w:lineRule="auto"/>
        <w:ind w:left="5672"/>
        <w:rPr>
          <w:rFonts w:ascii="Times New Roman" w:hAnsi="Times New Roman" w:cs="Times New Roman"/>
          <w:sz w:val="16"/>
          <w:szCs w:val="16"/>
        </w:rPr>
      </w:pPr>
      <w:r w:rsidRPr="00400B43">
        <w:rPr>
          <w:rFonts w:ascii="Times New Roman" w:hAnsi="Times New Roman" w:cs="Times New Roman"/>
          <w:sz w:val="16"/>
          <w:szCs w:val="16"/>
        </w:rPr>
        <w:t>(podpis i pieczątka Wykonawcy lub jego   upełnomocnionego przedstawiciela)</w:t>
      </w:r>
    </w:p>
    <w:p w:rsidR="00313040" w:rsidRDefault="00313040" w:rsidP="00313040">
      <w:pPr>
        <w:spacing w:after="0" w:line="240" w:lineRule="auto"/>
        <w:rPr>
          <w:rFonts w:ascii="Times New Roman" w:hAnsi="Times New Roman" w:cs="Times New Roman"/>
          <w:sz w:val="24"/>
          <w:szCs w:val="24"/>
        </w:rPr>
      </w:pPr>
    </w:p>
    <w:p w:rsidR="00313040" w:rsidRDefault="00313040" w:rsidP="00313040">
      <w:pPr>
        <w:spacing w:after="0" w:line="240" w:lineRule="auto"/>
        <w:rPr>
          <w:rFonts w:ascii="Times New Roman" w:hAnsi="Times New Roman" w:cs="Times New Roman"/>
          <w:sz w:val="24"/>
          <w:szCs w:val="24"/>
        </w:rPr>
      </w:pPr>
    </w:p>
    <w:p w:rsidR="00313040" w:rsidRPr="001304C5" w:rsidRDefault="00313040" w:rsidP="0031304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304C5">
        <w:rPr>
          <w:rFonts w:ascii="Times New Roman" w:hAnsi="Times New Roman" w:cs="Times New Roman"/>
          <w:sz w:val="24"/>
          <w:szCs w:val="24"/>
        </w:rPr>
        <w:t>, dnia</w:t>
      </w:r>
      <w:r>
        <w:rPr>
          <w:rFonts w:ascii="Times New Roman" w:hAnsi="Times New Roman" w:cs="Times New Roman"/>
          <w:sz w:val="24"/>
          <w:szCs w:val="24"/>
        </w:rPr>
        <w:t xml:space="preserve"> …………….</w:t>
      </w:r>
    </w:p>
    <w:p w:rsidR="00DF08E1" w:rsidRDefault="00DF08E1" w:rsidP="00DF08E1">
      <w:pPr>
        <w:pStyle w:val="Akapitzlist"/>
        <w:keepNext/>
        <w:keepLines/>
        <w:widowControl w:val="0"/>
        <w:spacing w:after="0" w:line="240" w:lineRule="auto"/>
        <w:jc w:val="both"/>
        <w:outlineLvl w:val="2"/>
        <w:rPr>
          <w:rStyle w:val="Nagwek31"/>
          <w:rFonts w:eastAsiaTheme="minorHAnsi"/>
          <w:b w:val="0"/>
          <w:bCs w:val="0"/>
          <w:sz w:val="24"/>
          <w:szCs w:val="24"/>
          <w:u w:val="none"/>
        </w:rPr>
      </w:pPr>
    </w:p>
    <w:p w:rsidR="00DF08E1" w:rsidRDefault="00DF08E1" w:rsidP="00DF08E1">
      <w:pPr>
        <w:pStyle w:val="Akapitzlist"/>
        <w:keepNext/>
        <w:keepLines/>
        <w:widowControl w:val="0"/>
        <w:spacing w:after="0" w:line="240" w:lineRule="auto"/>
        <w:jc w:val="both"/>
        <w:outlineLvl w:val="2"/>
        <w:rPr>
          <w:rStyle w:val="Nagwek31"/>
          <w:rFonts w:eastAsiaTheme="minorHAnsi"/>
          <w:b w:val="0"/>
          <w:bCs w:val="0"/>
          <w:sz w:val="24"/>
          <w:szCs w:val="24"/>
          <w:u w:val="none"/>
        </w:rPr>
      </w:pPr>
    </w:p>
    <w:p w:rsidR="00DF08E1" w:rsidRDefault="00DF08E1" w:rsidP="00DF08E1">
      <w:pPr>
        <w:pStyle w:val="Akapitzlist"/>
        <w:keepNext/>
        <w:keepLines/>
        <w:widowControl w:val="0"/>
        <w:spacing w:after="0" w:line="240" w:lineRule="auto"/>
        <w:jc w:val="both"/>
        <w:outlineLvl w:val="2"/>
        <w:rPr>
          <w:rStyle w:val="Nagwek31"/>
          <w:rFonts w:eastAsiaTheme="minorHAnsi"/>
          <w:b w:val="0"/>
          <w:bCs w:val="0"/>
          <w:sz w:val="24"/>
          <w:szCs w:val="24"/>
          <w:u w:val="none"/>
        </w:rPr>
      </w:pPr>
    </w:p>
    <w:p w:rsidR="00C32C97" w:rsidRDefault="00C32C97" w:rsidP="00DF08E1">
      <w:pPr>
        <w:pStyle w:val="Akapitzlist"/>
        <w:keepNext/>
        <w:keepLines/>
        <w:widowControl w:val="0"/>
        <w:spacing w:after="0" w:line="240" w:lineRule="auto"/>
        <w:jc w:val="both"/>
        <w:outlineLvl w:val="2"/>
        <w:rPr>
          <w:rStyle w:val="Nagwek31"/>
          <w:rFonts w:eastAsiaTheme="minorHAnsi"/>
          <w:b w:val="0"/>
          <w:bCs w:val="0"/>
          <w:sz w:val="24"/>
          <w:szCs w:val="24"/>
          <w:u w:val="none"/>
        </w:rPr>
      </w:pPr>
    </w:p>
    <w:p w:rsidR="00E5503B" w:rsidRPr="00F646FB" w:rsidRDefault="00E5503B">
      <w:pPr>
        <w:rPr>
          <w:rFonts w:ascii="Times New Roman" w:hAnsi="Times New Roman" w:cs="Times New Roman"/>
          <w:b/>
          <w:sz w:val="24"/>
          <w:szCs w:val="24"/>
        </w:rPr>
      </w:pPr>
    </w:p>
    <w:p w:rsidR="00F646FB" w:rsidRDefault="00F646FB">
      <w:pPr>
        <w:rPr>
          <w:rFonts w:ascii="Times New Roman" w:hAnsi="Times New Roman" w:cs="Times New Roman"/>
          <w:b/>
          <w:sz w:val="24"/>
          <w:szCs w:val="24"/>
        </w:rPr>
      </w:pPr>
    </w:p>
    <w:p w:rsidR="00B71A9C" w:rsidRDefault="00B71A9C"/>
    <w:p w:rsidR="00B71A9C" w:rsidRDefault="00B71A9C"/>
    <w:p w:rsidR="00B71A9C" w:rsidRDefault="00B71A9C" w:rsidP="00B71A9C">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Załącznik nr </w:t>
      </w:r>
      <w:r w:rsidR="00923952">
        <w:rPr>
          <w:rFonts w:ascii="Times New Roman" w:hAnsi="Times New Roman" w:cs="Times New Roman"/>
          <w:b/>
          <w:sz w:val="24"/>
          <w:szCs w:val="24"/>
        </w:rPr>
        <w:t>3</w:t>
      </w:r>
      <w:r>
        <w:rPr>
          <w:rFonts w:ascii="Times New Roman" w:hAnsi="Times New Roman" w:cs="Times New Roman"/>
          <w:b/>
          <w:sz w:val="24"/>
          <w:szCs w:val="24"/>
        </w:rPr>
        <w:t xml:space="preserve"> do SIWZ</w:t>
      </w:r>
    </w:p>
    <w:p w:rsidR="00B71A9C" w:rsidRDefault="00B71A9C" w:rsidP="00B71A9C">
      <w:pPr>
        <w:widowControl w:val="0"/>
        <w:tabs>
          <w:tab w:val="left" w:pos="787"/>
        </w:tabs>
        <w:spacing w:after="0" w:line="240" w:lineRule="auto"/>
        <w:jc w:val="right"/>
        <w:rPr>
          <w:rFonts w:ascii="Times New Roman" w:hAnsi="Times New Roman" w:cs="Times New Roman"/>
          <w:b/>
          <w:sz w:val="24"/>
          <w:szCs w:val="24"/>
        </w:rPr>
      </w:pPr>
    </w:p>
    <w:p w:rsidR="00B71A9C" w:rsidRDefault="00044F55">
      <w:pPr>
        <w:rPr>
          <w:rStyle w:val="Nagwek31"/>
          <w:rFonts w:eastAsiaTheme="minorHAnsi"/>
          <w:bCs w:val="0"/>
          <w:color w:val="auto"/>
          <w:sz w:val="24"/>
          <w:szCs w:val="24"/>
          <w:u w:val="none"/>
        </w:rPr>
      </w:pPr>
      <w:r w:rsidRPr="00C7602C">
        <w:rPr>
          <w:rStyle w:val="Nagwek31"/>
          <w:rFonts w:eastAsiaTheme="minorHAnsi"/>
          <w:bCs w:val="0"/>
          <w:color w:val="auto"/>
          <w:sz w:val="24"/>
          <w:szCs w:val="24"/>
          <w:u w:val="none"/>
        </w:rPr>
        <w:t>IZP.271.2.2017</w:t>
      </w:r>
    </w:p>
    <w:p w:rsidR="00044F55" w:rsidRDefault="00044F55"/>
    <w:p w:rsidR="00905D0D" w:rsidRPr="00DF29B2" w:rsidRDefault="00905D0D" w:rsidP="00905D0D">
      <w:pPr>
        <w:spacing w:after="0" w:line="278" w:lineRule="exact"/>
        <w:jc w:val="center"/>
        <w:rPr>
          <w:rFonts w:ascii="Times New Roman" w:hAnsi="Times New Roman" w:cs="Times New Roman"/>
          <w:b/>
          <w:sz w:val="24"/>
          <w:szCs w:val="24"/>
        </w:rPr>
      </w:pPr>
      <w:r w:rsidRPr="00DF29B2">
        <w:rPr>
          <w:rFonts w:ascii="Times New Roman" w:hAnsi="Times New Roman" w:cs="Times New Roman"/>
          <w:b/>
          <w:sz w:val="24"/>
          <w:szCs w:val="24"/>
        </w:rPr>
        <w:t>OŚWIADCZENIE WYKONAWCY</w:t>
      </w:r>
    </w:p>
    <w:p w:rsidR="00905D0D" w:rsidRPr="00DF29B2" w:rsidRDefault="00905D0D" w:rsidP="00905D0D">
      <w:pPr>
        <w:spacing w:after="0" w:line="278" w:lineRule="exact"/>
        <w:jc w:val="center"/>
        <w:rPr>
          <w:rFonts w:ascii="Times New Roman" w:hAnsi="Times New Roman" w:cs="Times New Roman"/>
          <w:b/>
          <w:sz w:val="24"/>
          <w:szCs w:val="24"/>
        </w:rPr>
      </w:pPr>
      <w:r w:rsidRPr="00DF29B2">
        <w:rPr>
          <w:rFonts w:ascii="Times New Roman" w:hAnsi="Times New Roman" w:cs="Times New Roman"/>
          <w:b/>
          <w:sz w:val="24"/>
          <w:szCs w:val="24"/>
        </w:rPr>
        <w:t>DOTYCZĄCE SPEŁNIENIA WARUNKÓW UDZIAŁU W POSTĘPOWANIU</w:t>
      </w:r>
      <w:r w:rsidRPr="00DF29B2">
        <w:rPr>
          <w:rFonts w:ascii="Times New Roman" w:hAnsi="Times New Roman" w:cs="Times New Roman"/>
          <w:b/>
          <w:sz w:val="24"/>
          <w:szCs w:val="24"/>
        </w:rPr>
        <w:br/>
        <w:t>składane w trybie art. 25a ust. 1 ustawy Prawo zamówień publicznych</w:t>
      </w:r>
    </w:p>
    <w:p w:rsidR="00DF29B2" w:rsidRDefault="00DF29B2" w:rsidP="00905D0D">
      <w:pPr>
        <w:spacing w:after="0" w:line="274" w:lineRule="exact"/>
        <w:jc w:val="center"/>
        <w:rPr>
          <w:rFonts w:ascii="Times New Roman" w:hAnsi="Times New Roman" w:cs="Times New Roman"/>
          <w:sz w:val="24"/>
          <w:szCs w:val="24"/>
        </w:rPr>
      </w:pPr>
    </w:p>
    <w:p w:rsidR="00DF29B2" w:rsidRDefault="00DF29B2" w:rsidP="00905D0D">
      <w:pPr>
        <w:spacing w:after="0" w:line="274" w:lineRule="exact"/>
        <w:jc w:val="center"/>
        <w:rPr>
          <w:rFonts w:ascii="Times New Roman" w:hAnsi="Times New Roman" w:cs="Times New Roman"/>
          <w:sz w:val="24"/>
          <w:szCs w:val="24"/>
        </w:rPr>
      </w:pPr>
    </w:p>
    <w:p w:rsidR="00DF29B2" w:rsidRDefault="00DF29B2" w:rsidP="00905D0D">
      <w:pPr>
        <w:spacing w:after="0" w:line="274" w:lineRule="exact"/>
        <w:jc w:val="center"/>
        <w:rPr>
          <w:rFonts w:ascii="Times New Roman" w:hAnsi="Times New Roman" w:cs="Times New Roman"/>
          <w:sz w:val="24"/>
          <w:szCs w:val="24"/>
        </w:rPr>
      </w:pPr>
    </w:p>
    <w:p w:rsidR="00DF29B2" w:rsidRDefault="00DF29B2" w:rsidP="00905D0D">
      <w:pPr>
        <w:spacing w:after="0" w:line="274" w:lineRule="exact"/>
        <w:jc w:val="center"/>
        <w:rPr>
          <w:rFonts w:ascii="Times New Roman" w:hAnsi="Times New Roman" w:cs="Times New Roman"/>
          <w:sz w:val="24"/>
          <w:szCs w:val="24"/>
        </w:rPr>
      </w:pPr>
    </w:p>
    <w:p w:rsidR="00DF29B2" w:rsidRDefault="00DF29B2" w:rsidP="00DF29B2">
      <w:pPr>
        <w:pStyle w:val="Teksttreci60"/>
        <w:shd w:val="clear" w:color="auto" w:fill="auto"/>
        <w:spacing w:after="0" w:line="240" w:lineRule="auto"/>
      </w:pPr>
      <w:r>
        <w:t>…………</w:t>
      </w:r>
      <w:r w:rsidR="00BA5687">
        <w:t>………………………..</w:t>
      </w:r>
      <w:r w:rsidR="00BA5687">
        <w:tab/>
      </w:r>
      <w:r w:rsidR="00BA5687">
        <w:tab/>
      </w:r>
      <w:r w:rsidR="00BA5687">
        <w:tab/>
      </w:r>
      <w:r w:rsidR="00BA5687">
        <w:tab/>
      </w:r>
      <w:r w:rsidR="00BA5687">
        <w:tab/>
        <w:t>………….………………, dnia ……………..…</w:t>
      </w:r>
    </w:p>
    <w:p w:rsidR="00DF29B2" w:rsidRPr="00400B43" w:rsidRDefault="00DF29B2" w:rsidP="00DF29B2">
      <w:pPr>
        <w:pStyle w:val="Teksttreci60"/>
        <w:shd w:val="clear" w:color="auto" w:fill="auto"/>
        <w:spacing w:after="0" w:line="240" w:lineRule="auto"/>
        <w:rPr>
          <w:sz w:val="16"/>
          <w:szCs w:val="16"/>
        </w:rPr>
      </w:pPr>
      <w:r w:rsidRPr="00400B43">
        <w:rPr>
          <w:sz w:val="16"/>
          <w:szCs w:val="16"/>
        </w:rPr>
        <w:t xml:space="preserve">         </w:t>
      </w:r>
      <w:r w:rsidR="00BA5687" w:rsidRPr="00400B43">
        <w:rPr>
          <w:sz w:val="16"/>
          <w:szCs w:val="16"/>
        </w:rPr>
        <w:t xml:space="preserve">    </w:t>
      </w:r>
      <w:r w:rsidR="00400B43">
        <w:rPr>
          <w:sz w:val="16"/>
          <w:szCs w:val="16"/>
        </w:rPr>
        <w:t xml:space="preserve">   </w:t>
      </w:r>
      <w:r w:rsidR="00BA5687" w:rsidRPr="00400B43">
        <w:rPr>
          <w:sz w:val="16"/>
          <w:szCs w:val="16"/>
        </w:rPr>
        <w:t xml:space="preserve"> </w:t>
      </w:r>
      <w:r w:rsidRPr="00400B43">
        <w:rPr>
          <w:sz w:val="16"/>
          <w:szCs w:val="16"/>
        </w:rPr>
        <w:t xml:space="preserve"> (Pieczęć firmy)</w:t>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t xml:space="preserve">  </w:t>
      </w:r>
      <w:r w:rsidR="00BA5687" w:rsidRPr="00400B43">
        <w:rPr>
          <w:sz w:val="16"/>
          <w:szCs w:val="16"/>
        </w:rPr>
        <w:t xml:space="preserve">            </w:t>
      </w:r>
    </w:p>
    <w:p w:rsidR="00DF29B2" w:rsidRDefault="00DF29B2" w:rsidP="00905D0D">
      <w:pPr>
        <w:spacing w:after="0" w:line="274" w:lineRule="exact"/>
        <w:jc w:val="center"/>
        <w:rPr>
          <w:rFonts w:ascii="Times New Roman" w:hAnsi="Times New Roman" w:cs="Times New Roman"/>
          <w:sz w:val="24"/>
          <w:szCs w:val="24"/>
        </w:rPr>
      </w:pPr>
    </w:p>
    <w:p w:rsidR="00DF29B2" w:rsidRDefault="00DF29B2" w:rsidP="00905D0D">
      <w:pPr>
        <w:spacing w:after="0" w:line="274" w:lineRule="exact"/>
        <w:jc w:val="center"/>
        <w:rPr>
          <w:rFonts w:ascii="Times New Roman" w:hAnsi="Times New Roman" w:cs="Times New Roman"/>
          <w:sz w:val="24"/>
          <w:szCs w:val="24"/>
        </w:rPr>
      </w:pPr>
    </w:p>
    <w:p w:rsidR="00905D0D" w:rsidRPr="00905D0D" w:rsidRDefault="00905D0D" w:rsidP="008058DA">
      <w:pPr>
        <w:spacing w:after="0" w:line="240" w:lineRule="auto"/>
        <w:jc w:val="center"/>
        <w:rPr>
          <w:rFonts w:ascii="Times New Roman" w:hAnsi="Times New Roman" w:cs="Times New Roman"/>
          <w:sz w:val="24"/>
          <w:szCs w:val="24"/>
        </w:rPr>
      </w:pPr>
      <w:r w:rsidRPr="00905D0D">
        <w:rPr>
          <w:rFonts w:ascii="Times New Roman" w:hAnsi="Times New Roman" w:cs="Times New Roman"/>
          <w:sz w:val="24"/>
          <w:szCs w:val="24"/>
        </w:rPr>
        <w:t>Dotyczy postępowania o udzielenie zamówienia publicznego na:</w:t>
      </w:r>
    </w:p>
    <w:p w:rsidR="00905D0D" w:rsidRDefault="00905D0D" w:rsidP="008058DA">
      <w:pPr>
        <w:spacing w:after="0" w:line="240" w:lineRule="auto"/>
        <w:jc w:val="center"/>
        <w:rPr>
          <w:rFonts w:ascii="Times New Roman" w:hAnsi="Times New Roman" w:cs="Times New Roman"/>
          <w:b/>
          <w:sz w:val="24"/>
          <w:szCs w:val="24"/>
        </w:rPr>
      </w:pPr>
      <w:r w:rsidRPr="00204BE5">
        <w:rPr>
          <w:rFonts w:ascii="Times New Roman" w:hAnsi="Times New Roman" w:cs="Times New Roman"/>
          <w:b/>
          <w:sz w:val="24"/>
          <w:szCs w:val="24"/>
        </w:rPr>
        <w:t>„Zakup pomocy dydaktyczn</w:t>
      </w:r>
      <w:r w:rsidR="00204BE5">
        <w:rPr>
          <w:rFonts w:ascii="Times New Roman" w:hAnsi="Times New Roman" w:cs="Times New Roman"/>
          <w:b/>
          <w:sz w:val="24"/>
          <w:szCs w:val="24"/>
        </w:rPr>
        <w:t>ych do realizacji</w:t>
      </w:r>
      <w:r w:rsidRPr="00204BE5">
        <w:rPr>
          <w:rFonts w:ascii="Times New Roman" w:hAnsi="Times New Roman" w:cs="Times New Roman"/>
          <w:b/>
          <w:sz w:val="24"/>
          <w:szCs w:val="24"/>
        </w:rPr>
        <w:t xml:space="preserve"> zajęć edukacyjnych dla uczniów szkół</w:t>
      </w:r>
      <w:r w:rsidRPr="00204BE5">
        <w:rPr>
          <w:rFonts w:ascii="Times New Roman" w:hAnsi="Times New Roman" w:cs="Times New Roman"/>
          <w:b/>
          <w:sz w:val="24"/>
          <w:szCs w:val="24"/>
        </w:rPr>
        <w:br/>
        <w:t>podstawowych</w:t>
      </w:r>
      <w:r w:rsidR="00204BE5">
        <w:rPr>
          <w:rFonts w:ascii="Times New Roman" w:hAnsi="Times New Roman" w:cs="Times New Roman"/>
          <w:b/>
          <w:sz w:val="24"/>
          <w:szCs w:val="24"/>
        </w:rPr>
        <w:t xml:space="preserve"> i gimnazjum w Gminie Wodzierady</w:t>
      </w:r>
      <w:r w:rsidRPr="00204BE5">
        <w:rPr>
          <w:rFonts w:ascii="Times New Roman" w:hAnsi="Times New Roman" w:cs="Times New Roman"/>
          <w:b/>
          <w:sz w:val="24"/>
          <w:szCs w:val="24"/>
        </w:rPr>
        <w:t xml:space="preserve"> w ramach projektu pod nazwą</w:t>
      </w:r>
      <w:r w:rsidRPr="00204BE5">
        <w:rPr>
          <w:rFonts w:ascii="Times New Roman" w:hAnsi="Times New Roman" w:cs="Times New Roman"/>
          <w:b/>
          <w:sz w:val="24"/>
          <w:szCs w:val="24"/>
        </w:rPr>
        <w:br/>
        <w:t>„</w:t>
      </w:r>
      <w:r w:rsidR="00204BE5">
        <w:rPr>
          <w:rFonts w:ascii="Times New Roman" w:hAnsi="Times New Roman" w:cs="Times New Roman"/>
          <w:b/>
          <w:sz w:val="24"/>
          <w:szCs w:val="24"/>
        </w:rPr>
        <w:t>Nauka – Lubię to!</w:t>
      </w:r>
      <w:r w:rsidRPr="00204BE5">
        <w:rPr>
          <w:rFonts w:ascii="Times New Roman" w:hAnsi="Times New Roman" w:cs="Times New Roman"/>
          <w:b/>
          <w:sz w:val="24"/>
          <w:szCs w:val="24"/>
        </w:rPr>
        <w:t>”</w:t>
      </w:r>
    </w:p>
    <w:p w:rsidR="008058DA" w:rsidRPr="00204BE5" w:rsidRDefault="008058DA" w:rsidP="008058DA">
      <w:pPr>
        <w:spacing w:after="0" w:line="240" w:lineRule="auto"/>
        <w:jc w:val="center"/>
        <w:rPr>
          <w:rFonts w:ascii="Times New Roman" w:hAnsi="Times New Roman" w:cs="Times New Roman"/>
          <w:b/>
          <w:sz w:val="24"/>
          <w:szCs w:val="24"/>
        </w:rPr>
      </w:pPr>
    </w:p>
    <w:p w:rsidR="00905D0D" w:rsidRPr="00905D0D" w:rsidRDefault="00905D0D" w:rsidP="008058DA">
      <w:pPr>
        <w:tabs>
          <w:tab w:val="left" w:leader="dot" w:pos="9425"/>
        </w:tabs>
        <w:spacing w:after="0" w:line="360" w:lineRule="auto"/>
        <w:jc w:val="both"/>
        <w:rPr>
          <w:rFonts w:ascii="Times New Roman" w:hAnsi="Times New Roman" w:cs="Times New Roman"/>
          <w:sz w:val="24"/>
          <w:szCs w:val="24"/>
        </w:rPr>
      </w:pPr>
      <w:r w:rsidRPr="00905D0D">
        <w:rPr>
          <w:rFonts w:ascii="Times New Roman" w:hAnsi="Times New Roman" w:cs="Times New Roman"/>
          <w:sz w:val="24"/>
          <w:szCs w:val="24"/>
        </w:rPr>
        <w:t xml:space="preserve">Nazwa wykonawcy: </w:t>
      </w:r>
      <w:r w:rsidRPr="00905D0D">
        <w:rPr>
          <w:rFonts w:ascii="Times New Roman" w:hAnsi="Times New Roman" w:cs="Times New Roman"/>
          <w:sz w:val="24"/>
          <w:szCs w:val="24"/>
        </w:rPr>
        <w:tab/>
      </w:r>
    </w:p>
    <w:p w:rsidR="00905D0D" w:rsidRDefault="00905D0D" w:rsidP="008058DA">
      <w:pPr>
        <w:tabs>
          <w:tab w:val="left" w:leader="dot" w:pos="9425"/>
        </w:tabs>
        <w:spacing w:after="0" w:line="360" w:lineRule="auto"/>
        <w:jc w:val="both"/>
        <w:rPr>
          <w:rFonts w:ascii="Times New Roman" w:hAnsi="Times New Roman" w:cs="Times New Roman"/>
          <w:sz w:val="24"/>
          <w:szCs w:val="24"/>
        </w:rPr>
      </w:pPr>
      <w:r w:rsidRPr="00905D0D">
        <w:rPr>
          <w:rFonts w:ascii="Times New Roman" w:hAnsi="Times New Roman" w:cs="Times New Roman"/>
          <w:sz w:val="24"/>
          <w:szCs w:val="24"/>
        </w:rPr>
        <w:t>Siedziba wykonawcy :</w:t>
      </w:r>
      <w:r w:rsidRPr="00905D0D">
        <w:rPr>
          <w:rFonts w:ascii="Times New Roman" w:hAnsi="Times New Roman" w:cs="Times New Roman"/>
          <w:sz w:val="24"/>
          <w:szCs w:val="24"/>
        </w:rPr>
        <w:tab/>
      </w:r>
    </w:p>
    <w:p w:rsidR="008058DA" w:rsidRPr="00905D0D" w:rsidRDefault="008058DA" w:rsidP="008058DA">
      <w:pPr>
        <w:tabs>
          <w:tab w:val="left" w:leader="dot" w:pos="9425"/>
        </w:tabs>
        <w:spacing w:after="0" w:line="240" w:lineRule="auto"/>
        <w:jc w:val="both"/>
        <w:rPr>
          <w:rFonts w:ascii="Times New Roman" w:hAnsi="Times New Roman" w:cs="Times New Roman"/>
          <w:sz w:val="24"/>
          <w:szCs w:val="24"/>
        </w:rPr>
      </w:pPr>
    </w:p>
    <w:p w:rsidR="00905D0D" w:rsidRPr="008058DA" w:rsidRDefault="00905D0D" w:rsidP="00E75975">
      <w:pPr>
        <w:widowControl w:val="0"/>
        <w:numPr>
          <w:ilvl w:val="0"/>
          <w:numId w:val="32"/>
        </w:numPr>
        <w:tabs>
          <w:tab w:val="left" w:pos="769"/>
        </w:tabs>
        <w:spacing w:after="0" w:line="240" w:lineRule="auto"/>
        <w:ind w:left="420"/>
        <w:jc w:val="both"/>
        <w:rPr>
          <w:rFonts w:ascii="Times New Roman" w:hAnsi="Times New Roman" w:cs="Times New Roman"/>
          <w:b/>
          <w:sz w:val="24"/>
          <w:szCs w:val="24"/>
        </w:rPr>
      </w:pPr>
      <w:r w:rsidRPr="008058DA">
        <w:rPr>
          <w:rFonts w:ascii="Times New Roman" w:hAnsi="Times New Roman" w:cs="Times New Roman"/>
          <w:b/>
          <w:sz w:val="24"/>
          <w:szCs w:val="24"/>
        </w:rPr>
        <w:t>INFORMACJA DOTYCZĄCA WYKONAWCY</w:t>
      </w:r>
    </w:p>
    <w:p w:rsidR="008058DA" w:rsidRPr="00905D0D" w:rsidRDefault="008058DA" w:rsidP="008058DA">
      <w:pPr>
        <w:widowControl w:val="0"/>
        <w:tabs>
          <w:tab w:val="left" w:pos="769"/>
        </w:tabs>
        <w:spacing w:after="0" w:line="240" w:lineRule="auto"/>
        <w:ind w:left="420"/>
        <w:jc w:val="both"/>
        <w:rPr>
          <w:rFonts w:ascii="Times New Roman" w:hAnsi="Times New Roman" w:cs="Times New Roman"/>
          <w:sz w:val="24"/>
          <w:szCs w:val="24"/>
        </w:rPr>
      </w:pPr>
    </w:p>
    <w:p w:rsidR="00905D0D" w:rsidRPr="00905D0D" w:rsidRDefault="00905D0D" w:rsidP="008058DA">
      <w:pPr>
        <w:spacing w:after="0" w:line="240" w:lineRule="auto"/>
        <w:jc w:val="both"/>
        <w:rPr>
          <w:rFonts w:ascii="Times New Roman" w:hAnsi="Times New Roman" w:cs="Times New Roman"/>
          <w:sz w:val="24"/>
          <w:szCs w:val="24"/>
        </w:rPr>
      </w:pPr>
      <w:r w:rsidRPr="00905D0D">
        <w:rPr>
          <w:rFonts w:ascii="Times New Roman" w:hAnsi="Times New Roman" w:cs="Times New Roman"/>
          <w:sz w:val="24"/>
          <w:szCs w:val="24"/>
        </w:rPr>
        <w:t>Oświadczam, że podmiot, który reprezentuję spełnia warunki udziału w postępowaniu o udzielenie zamówienia publicznego dotyczące:</w:t>
      </w:r>
    </w:p>
    <w:p w:rsidR="00905D0D" w:rsidRPr="00905D0D" w:rsidRDefault="00905D0D" w:rsidP="00E75975">
      <w:pPr>
        <w:widowControl w:val="0"/>
        <w:numPr>
          <w:ilvl w:val="0"/>
          <w:numId w:val="33"/>
        </w:numPr>
        <w:tabs>
          <w:tab w:val="left" w:pos="373"/>
        </w:tabs>
        <w:spacing w:after="0" w:line="240" w:lineRule="auto"/>
        <w:ind w:left="426" w:hanging="426"/>
        <w:jc w:val="both"/>
        <w:rPr>
          <w:rFonts w:ascii="Times New Roman" w:hAnsi="Times New Roman" w:cs="Times New Roman"/>
          <w:sz w:val="24"/>
          <w:szCs w:val="24"/>
        </w:rPr>
      </w:pPr>
      <w:r w:rsidRPr="00905D0D">
        <w:rPr>
          <w:rFonts w:ascii="Times New Roman" w:hAnsi="Times New Roman" w:cs="Times New Roman"/>
          <w:sz w:val="24"/>
          <w:szCs w:val="24"/>
        </w:rPr>
        <w:t>kompetencji lub uprawnień do prowadzenia określonej działalności zawodowej, o ile wynika to z odrębnych przepisów,</w:t>
      </w:r>
    </w:p>
    <w:p w:rsidR="00905D0D" w:rsidRPr="00905D0D" w:rsidRDefault="00905D0D" w:rsidP="00E75975">
      <w:pPr>
        <w:widowControl w:val="0"/>
        <w:numPr>
          <w:ilvl w:val="0"/>
          <w:numId w:val="33"/>
        </w:numPr>
        <w:tabs>
          <w:tab w:val="left" w:pos="392"/>
        </w:tabs>
        <w:spacing w:after="0" w:line="240" w:lineRule="auto"/>
        <w:ind w:left="426" w:hanging="426"/>
        <w:jc w:val="both"/>
        <w:rPr>
          <w:rFonts w:ascii="Times New Roman" w:hAnsi="Times New Roman" w:cs="Times New Roman"/>
          <w:sz w:val="24"/>
          <w:szCs w:val="24"/>
        </w:rPr>
      </w:pPr>
      <w:r w:rsidRPr="00905D0D">
        <w:rPr>
          <w:rFonts w:ascii="Times New Roman" w:hAnsi="Times New Roman" w:cs="Times New Roman"/>
          <w:sz w:val="24"/>
          <w:szCs w:val="24"/>
        </w:rPr>
        <w:t>sytuacji ekonomicznej lub finansowej,</w:t>
      </w:r>
    </w:p>
    <w:p w:rsidR="00905D0D" w:rsidRDefault="00905D0D" w:rsidP="00E75975">
      <w:pPr>
        <w:widowControl w:val="0"/>
        <w:numPr>
          <w:ilvl w:val="0"/>
          <w:numId w:val="33"/>
        </w:numPr>
        <w:tabs>
          <w:tab w:val="left" w:pos="392"/>
        </w:tabs>
        <w:spacing w:after="0" w:line="240" w:lineRule="auto"/>
        <w:ind w:left="426" w:hanging="426"/>
        <w:jc w:val="both"/>
        <w:rPr>
          <w:rFonts w:ascii="Times New Roman" w:hAnsi="Times New Roman" w:cs="Times New Roman"/>
          <w:sz w:val="24"/>
          <w:szCs w:val="24"/>
        </w:rPr>
      </w:pPr>
      <w:r w:rsidRPr="00905D0D">
        <w:rPr>
          <w:rFonts w:ascii="Times New Roman" w:hAnsi="Times New Roman" w:cs="Times New Roman"/>
          <w:sz w:val="24"/>
          <w:szCs w:val="24"/>
        </w:rPr>
        <w:t>zdolności technicznej lub zawodowej.</w:t>
      </w:r>
    </w:p>
    <w:p w:rsidR="00454CB9" w:rsidRPr="00905D0D" w:rsidRDefault="00454CB9" w:rsidP="00454CB9">
      <w:pPr>
        <w:widowControl w:val="0"/>
        <w:tabs>
          <w:tab w:val="left" w:pos="392"/>
        </w:tabs>
        <w:spacing w:after="0" w:line="240" w:lineRule="auto"/>
        <w:ind w:left="426"/>
        <w:jc w:val="both"/>
        <w:rPr>
          <w:rFonts w:ascii="Times New Roman" w:hAnsi="Times New Roman" w:cs="Times New Roman"/>
          <w:sz w:val="24"/>
          <w:szCs w:val="24"/>
        </w:rPr>
      </w:pPr>
    </w:p>
    <w:p w:rsidR="00905D0D" w:rsidRDefault="00905D0D" w:rsidP="008058DA">
      <w:pPr>
        <w:spacing w:after="0" w:line="240" w:lineRule="auto"/>
        <w:jc w:val="both"/>
        <w:rPr>
          <w:rFonts w:ascii="Times New Roman" w:hAnsi="Times New Roman" w:cs="Times New Roman"/>
          <w:sz w:val="24"/>
          <w:szCs w:val="24"/>
        </w:rPr>
      </w:pPr>
      <w:r w:rsidRPr="00905D0D">
        <w:rPr>
          <w:rFonts w:ascii="Times New Roman" w:hAnsi="Times New Roman" w:cs="Times New Roman"/>
          <w:sz w:val="24"/>
          <w:szCs w:val="24"/>
        </w:rPr>
        <w:t>Na każde żądanie Zamawiającego dostarczymy niezwłocznie odpowiednie dokumenty potwierdzające prawdziwość każdej z kwestii zawartych w oświadczeniu. Oświadczamy, że wszystkie podane wyżej informacje są zgodne z prawdą.</w:t>
      </w:r>
    </w:p>
    <w:p w:rsidR="00454CB9" w:rsidRDefault="00454CB9" w:rsidP="008058DA">
      <w:pPr>
        <w:spacing w:after="0" w:line="240" w:lineRule="auto"/>
        <w:jc w:val="both"/>
        <w:rPr>
          <w:rFonts w:ascii="Times New Roman" w:hAnsi="Times New Roman" w:cs="Times New Roman"/>
          <w:sz w:val="24"/>
          <w:szCs w:val="24"/>
        </w:rPr>
      </w:pPr>
    </w:p>
    <w:p w:rsidR="00454CB9" w:rsidRDefault="00454CB9" w:rsidP="008058DA">
      <w:pPr>
        <w:spacing w:after="0" w:line="240" w:lineRule="auto"/>
        <w:jc w:val="both"/>
        <w:rPr>
          <w:rFonts w:ascii="Times New Roman" w:hAnsi="Times New Roman" w:cs="Times New Roman"/>
          <w:sz w:val="24"/>
          <w:szCs w:val="24"/>
        </w:rPr>
      </w:pPr>
    </w:p>
    <w:p w:rsidR="00454CB9" w:rsidRDefault="00454CB9" w:rsidP="008058DA">
      <w:pPr>
        <w:spacing w:after="0" w:line="240" w:lineRule="auto"/>
        <w:jc w:val="both"/>
        <w:rPr>
          <w:rFonts w:ascii="Times New Roman" w:hAnsi="Times New Roman" w:cs="Times New Roman"/>
          <w:sz w:val="24"/>
          <w:szCs w:val="24"/>
        </w:rPr>
      </w:pPr>
    </w:p>
    <w:p w:rsidR="00454CB9" w:rsidRDefault="00454CB9" w:rsidP="008058DA">
      <w:pPr>
        <w:spacing w:after="0" w:line="240" w:lineRule="auto"/>
        <w:jc w:val="both"/>
        <w:rPr>
          <w:rFonts w:ascii="Times New Roman" w:hAnsi="Times New Roman" w:cs="Times New Roman"/>
          <w:sz w:val="24"/>
          <w:szCs w:val="24"/>
        </w:rPr>
      </w:pPr>
    </w:p>
    <w:p w:rsidR="00E87F39" w:rsidRDefault="00E87F39" w:rsidP="008058DA">
      <w:pPr>
        <w:spacing w:after="0" w:line="240" w:lineRule="auto"/>
        <w:jc w:val="both"/>
        <w:rPr>
          <w:rFonts w:ascii="Times New Roman" w:hAnsi="Times New Roman" w:cs="Times New Roman"/>
          <w:sz w:val="24"/>
          <w:szCs w:val="24"/>
        </w:rPr>
      </w:pPr>
    </w:p>
    <w:p w:rsidR="00454CB9" w:rsidRPr="00905D0D" w:rsidRDefault="00454CB9" w:rsidP="008058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7F39">
        <w:rPr>
          <w:rFonts w:ascii="Times New Roman" w:hAnsi="Times New Roman" w:cs="Times New Roman"/>
          <w:sz w:val="24"/>
          <w:szCs w:val="24"/>
        </w:rPr>
        <w:t>……………………………………………………….</w:t>
      </w:r>
    </w:p>
    <w:p w:rsidR="00905D0D" w:rsidRDefault="00454CB9" w:rsidP="00905D0D">
      <w:pPr>
        <w:rPr>
          <w:rFonts w:ascii="Times New Roman" w:hAnsi="Times New Roman" w:cs="Times New Roman"/>
          <w:sz w:val="16"/>
          <w:szCs w:val="16"/>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905D0D" w:rsidRPr="00454CB9">
        <w:rPr>
          <w:rFonts w:ascii="Times New Roman" w:hAnsi="Times New Roman" w:cs="Times New Roman"/>
          <w:sz w:val="16"/>
          <w:szCs w:val="16"/>
        </w:rPr>
        <w:t xml:space="preserve">(podpis i pieczątka Wykonawcy lub osoby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905D0D" w:rsidRPr="00454CB9">
        <w:rPr>
          <w:rFonts w:ascii="Times New Roman" w:hAnsi="Times New Roman" w:cs="Times New Roman"/>
          <w:sz w:val="16"/>
          <w:szCs w:val="16"/>
        </w:rPr>
        <w:t>uprawnionej do składania oświadczeń woli w jego imieniu)</w:t>
      </w:r>
    </w:p>
    <w:p w:rsidR="00E87F39" w:rsidRDefault="00E87F39" w:rsidP="00905D0D">
      <w:pPr>
        <w:rPr>
          <w:rFonts w:ascii="Times New Roman" w:hAnsi="Times New Roman" w:cs="Times New Roman"/>
          <w:sz w:val="24"/>
          <w:szCs w:val="24"/>
        </w:rPr>
      </w:pPr>
    </w:p>
    <w:p w:rsidR="00E87F39" w:rsidRDefault="00E87F39" w:rsidP="00905D0D">
      <w:pPr>
        <w:rPr>
          <w:rFonts w:ascii="Times New Roman" w:hAnsi="Times New Roman" w:cs="Times New Roman"/>
          <w:sz w:val="24"/>
          <w:szCs w:val="24"/>
        </w:rPr>
      </w:pPr>
    </w:p>
    <w:p w:rsidR="009C0BA8" w:rsidRPr="00DB59B4" w:rsidRDefault="009C0BA8" w:rsidP="00E75975">
      <w:pPr>
        <w:pStyle w:val="Akapitzlist"/>
        <w:numPr>
          <w:ilvl w:val="0"/>
          <w:numId w:val="32"/>
        </w:numPr>
        <w:spacing w:after="0" w:line="240" w:lineRule="auto"/>
        <w:ind w:left="426" w:hanging="426"/>
        <w:jc w:val="both"/>
        <w:rPr>
          <w:rFonts w:ascii="Times New Roman" w:hAnsi="Times New Roman" w:cs="Times New Roman"/>
          <w:b/>
          <w:sz w:val="24"/>
          <w:szCs w:val="24"/>
        </w:rPr>
      </w:pPr>
      <w:r w:rsidRPr="00DB59B4">
        <w:rPr>
          <w:rFonts w:ascii="Times New Roman" w:hAnsi="Times New Roman" w:cs="Times New Roman"/>
          <w:b/>
          <w:sz w:val="24"/>
          <w:szCs w:val="24"/>
        </w:rPr>
        <w:t>INFORMACJA W ZWIĄZKU Z POLEGANIEM NA ZASOBACH INNYCH PODMIOTÓW</w:t>
      </w:r>
    </w:p>
    <w:p w:rsidR="009C0BA8" w:rsidRPr="009C0BA8" w:rsidRDefault="009C0BA8" w:rsidP="009C0BA8">
      <w:pPr>
        <w:spacing w:after="0" w:line="240" w:lineRule="auto"/>
        <w:jc w:val="both"/>
        <w:rPr>
          <w:rFonts w:ascii="Times New Roman" w:hAnsi="Times New Roman" w:cs="Times New Roman"/>
          <w:sz w:val="24"/>
          <w:szCs w:val="24"/>
        </w:rPr>
      </w:pPr>
    </w:p>
    <w:p w:rsidR="009C0BA8" w:rsidRPr="009C0BA8" w:rsidRDefault="009C0BA8" w:rsidP="009C0BA8">
      <w:pPr>
        <w:spacing w:after="0" w:line="240" w:lineRule="auto"/>
        <w:jc w:val="both"/>
        <w:rPr>
          <w:rFonts w:ascii="Times New Roman" w:hAnsi="Times New Roman" w:cs="Times New Roman"/>
          <w:sz w:val="24"/>
          <w:szCs w:val="24"/>
        </w:rPr>
      </w:pPr>
    </w:p>
    <w:p w:rsidR="009C0BA8" w:rsidRPr="009C0BA8" w:rsidRDefault="009C0BA8" w:rsidP="009C0BA8">
      <w:pPr>
        <w:spacing w:after="0" w:line="240" w:lineRule="auto"/>
        <w:jc w:val="both"/>
        <w:rPr>
          <w:rFonts w:ascii="Times New Roman" w:hAnsi="Times New Roman" w:cs="Times New Roman"/>
          <w:sz w:val="24"/>
          <w:szCs w:val="24"/>
        </w:rPr>
      </w:pPr>
      <w:r w:rsidRPr="009C0BA8">
        <w:rPr>
          <w:rFonts w:ascii="Times New Roman" w:hAnsi="Times New Roman" w:cs="Times New Roman"/>
          <w:sz w:val="24"/>
          <w:szCs w:val="24"/>
        </w:rPr>
        <w:t>Oświadczam, że w celu wykazania spełniania warunków udziału w postępowaniu, określonych</w:t>
      </w:r>
    </w:p>
    <w:p w:rsidR="009C0BA8" w:rsidRPr="009C0BA8" w:rsidRDefault="00DB59B4" w:rsidP="007F0CB4">
      <w:pPr>
        <w:tabs>
          <w:tab w:val="left" w:leader="dot" w:pos="94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przez Zamawiającego w ……………………………………………………………………………</w:t>
      </w:r>
    </w:p>
    <w:p w:rsidR="007F0CB4" w:rsidRDefault="009C0BA8" w:rsidP="007F0CB4">
      <w:pPr>
        <w:spacing w:after="0" w:line="360" w:lineRule="auto"/>
        <w:jc w:val="both"/>
        <w:rPr>
          <w:rFonts w:ascii="Times New Roman" w:hAnsi="Times New Roman" w:cs="Times New Roman"/>
          <w:sz w:val="24"/>
          <w:szCs w:val="24"/>
        </w:rPr>
      </w:pPr>
      <w:r w:rsidRPr="009C0BA8">
        <w:rPr>
          <w:rFonts w:ascii="Times New Roman" w:hAnsi="Times New Roman" w:cs="Times New Roman"/>
          <w:sz w:val="24"/>
          <w:szCs w:val="24"/>
        </w:rPr>
        <w:t>(wskazać dokument i właściwą jednostkę redakcyjną dokumentu, w której określono warunki udziału w postępowaniu), polegam na zasobach następującego/ych podmiotu/ów:</w:t>
      </w:r>
      <w:r w:rsidR="00DB59B4">
        <w:rPr>
          <w:rFonts w:ascii="Times New Roman" w:hAnsi="Times New Roman" w:cs="Times New Roman"/>
          <w:sz w:val="24"/>
          <w:szCs w:val="24"/>
        </w:rPr>
        <w:t xml:space="preserve"> ………………………………………………………………………………………………...……</w:t>
      </w:r>
    </w:p>
    <w:p w:rsidR="007F0CB4" w:rsidRDefault="00DB59B4" w:rsidP="007F0C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7F0CB4">
        <w:rPr>
          <w:rFonts w:ascii="Times New Roman" w:hAnsi="Times New Roman" w:cs="Times New Roman"/>
          <w:sz w:val="24"/>
          <w:szCs w:val="24"/>
        </w:rPr>
        <w:t>.</w:t>
      </w:r>
      <w:r>
        <w:rPr>
          <w:rFonts w:ascii="Times New Roman" w:hAnsi="Times New Roman" w:cs="Times New Roman"/>
          <w:sz w:val="24"/>
          <w:szCs w:val="24"/>
        </w:rPr>
        <w:t>…..</w:t>
      </w:r>
      <w:r w:rsidR="009C0BA8" w:rsidRPr="009C0BA8">
        <w:rPr>
          <w:rFonts w:ascii="Times New Roman" w:hAnsi="Times New Roman" w:cs="Times New Roman"/>
          <w:sz w:val="24"/>
          <w:szCs w:val="24"/>
        </w:rPr>
        <w:t xml:space="preserve"> w następującym zakresie:</w:t>
      </w:r>
      <w:r w:rsidR="007F0CB4">
        <w:rPr>
          <w:rFonts w:ascii="Times New Roman" w:hAnsi="Times New Roman" w:cs="Times New Roman"/>
          <w:sz w:val="24"/>
          <w:szCs w:val="24"/>
        </w:rPr>
        <w:t xml:space="preserve"> ……………………………………………………………………….....</w:t>
      </w:r>
      <w:r w:rsidR="009C0BA8" w:rsidRPr="009C0BA8">
        <w:rPr>
          <w:rFonts w:ascii="Times New Roman" w:hAnsi="Times New Roman" w:cs="Times New Roman"/>
          <w:sz w:val="24"/>
          <w:szCs w:val="24"/>
        </w:rPr>
        <w:t xml:space="preserve"> </w:t>
      </w:r>
    </w:p>
    <w:p w:rsidR="007F0CB4" w:rsidRDefault="007F0CB4" w:rsidP="007F0C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9C0BA8" w:rsidRPr="009C0BA8" w:rsidRDefault="009C0BA8" w:rsidP="009C0BA8">
      <w:pPr>
        <w:spacing w:after="0" w:line="240" w:lineRule="auto"/>
        <w:jc w:val="both"/>
        <w:rPr>
          <w:rFonts w:ascii="Times New Roman" w:hAnsi="Times New Roman" w:cs="Times New Roman"/>
          <w:sz w:val="24"/>
          <w:szCs w:val="24"/>
        </w:rPr>
      </w:pPr>
      <w:r w:rsidRPr="009C0BA8">
        <w:rPr>
          <w:rFonts w:ascii="Times New Roman" w:hAnsi="Times New Roman" w:cs="Times New Roman"/>
          <w:sz w:val="24"/>
          <w:szCs w:val="24"/>
        </w:rPr>
        <w:t>(wskazać podmiot i określić odpowiedni zakres dla wskazanego podmiotu).</w:t>
      </w:r>
    </w:p>
    <w:p w:rsidR="00400B43" w:rsidRDefault="00400B43" w:rsidP="009C0BA8">
      <w:pPr>
        <w:pStyle w:val="Teksttreci70"/>
        <w:shd w:val="clear" w:color="auto" w:fill="auto"/>
        <w:spacing w:line="240" w:lineRule="auto"/>
        <w:ind w:left="7680"/>
        <w:rPr>
          <w:sz w:val="24"/>
          <w:szCs w:val="24"/>
        </w:rPr>
      </w:pPr>
    </w:p>
    <w:p w:rsidR="001B0F20" w:rsidRDefault="001B0F20" w:rsidP="009C0BA8">
      <w:pPr>
        <w:pStyle w:val="Teksttreci70"/>
        <w:shd w:val="clear" w:color="auto" w:fill="auto"/>
        <w:spacing w:line="240" w:lineRule="auto"/>
        <w:ind w:left="7680"/>
        <w:rPr>
          <w:sz w:val="24"/>
          <w:szCs w:val="24"/>
        </w:rPr>
      </w:pPr>
    </w:p>
    <w:p w:rsidR="001B0F20" w:rsidRDefault="001B0F20" w:rsidP="009C0BA8">
      <w:pPr>
        <w:pStyle w:val="Teksttreci70"/>
        <w:shd w:val="clear" w:color="auto" w:fill="auto"/>
        <w:spacing w:line="240" w:lineRule="auto"/>
        <w:ind w:left="7680"/>
        <w:rPr>
          <w:sz w:val="24"/>
          <w:szCs w:val="24"/>
        </w:rPr>
      </w:pPr>
    </w:p>
    <w:p w:rsidR="00E60E1A" w:rsidRDefault="00E60E1A" w:rsidP="009C0BA8">
      <w:pPr>
        <w:pStyle w:val="Teksttreci70"/>
        <w:shd w:val="clear" w:color="auto" w:fill="auto"/>
        <w:spacing w:line="240" w:lineRule="auto"/>
        <w:ind w:left="7680"/>
        <w:rPr>
          <w:sz w:val="24"/>
          <w:szCs w:val="24"/>
        </w:rPr>
      </w:pPr>
    </w:p>
    <w:p w:rsidR="00E60E1A" w:rsidRDefault="00E60E1A" w:rsidP="009C0BA8">
      <w:pPr>
        <w:pStyle w:val="Teksttreci70"/>
        <w:shd w:val="clear" w:color="auto" w:fill="auto"/>
        <w:spacing w:line="240" w:lineRule="auto"/>
        <w:ind w:left="7680"/>
        <w:rPr>
          <w:sz w:val="24"/>
          <w:szCs w:val="24"/>
        </w:rPr>
      </w:pPr>
    </w:p>
    <w:p w:rsidR="00E60E1A" w:rsidRDefault="00E60E1A" w:rsidP="009C0BA8">
      <w:pPr>
        <w:pStyle w:val="Teksttreci70"/>
        <w:shd w:val="clear" w:color="auto" w:fill="auto"/>
        <w:spacing w:line="240" w:lineRule="auto"/>
        <w:ind w:left="7680"/>
        <w:rPr>
          <w:sz w:val="24"/>
          <w:szCs w:val="24"/>
        </w:rPr>
      </w:pPr>
    </w:p>
    <w:p w:rsidR="00E60E1A" w:rsidRDefault="00E60E1A" w:rsidP="009C0BA8">
      <w:pPr>
        <w:pStyle w:val="Teksttreci70"/>
        <w:shd w:val="clear" w:color="auto" w:fill="auto"/>
        <w:spacing w:line="240" w:lineRule="auto"/>
        <w:ind w:left="7680"/>
        <w:rPr>
          <w:sz w:val="24"/>
          <w:szCs w:val="24"/>
        </w:rPr>
      </w:pPr>
    </w:p>
    <w:p w:rsidR="001B0F20" w:rsidRDefault="001B0F20" w:rsidP="009C0BA8">
      <w:pPr>
        <w:pStyle w:val="Teksttreci70"/>
        <w:shd w:val="clear" w:color="auto" w:fill="auto"/>
        <w:spacing w:line="240" w:lineRule="auto"/>
        <w:ind w:left="7680"/>
        <w:rPr>
          <w:sz w:val="24"/>
          <w:szCs w:val="24"/>
        </w:rPr>
      </w:pPr>
    </w:p>
    <w:p w:rsidR="00400B43" w:rsidRDefault="001B0F20" w:rsidP="001B0F20">
      <w:pPr>
        <w:pStyle w:val="Teksttreci70"/>
        <w:shd w:val="clear" w:color="auto" w:fill="auto"/>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9C0BA8" w:rsidRPr="00400B43" w:rsidRDefault="00E60E1A" w:rsidP="00E60E1A">
      <w:pPr>
        <w:pStyle w:val="Teksttreci70"/>
        <w:shd w:val="clear" w:color="auto" w:fill="auto"/>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400B43" w:rsidRPr="00400B43">
        <w:rPr>
          <w:sz w:val="16"/>
          <w:szCs w:val="16"/>
        </w:rPr>
        <w:t>(p</w:t>
      </w:r>
      <w:r w:rsidR="009C0BA8" w:rsidRPr="00400B43">
        <w:rPr>
          <w:sz w:val="16"/>
          <w:szCs w:val="16"/>
        </w:rPr>
        <w:t>odpis</w:t>
      </w:r>
      <w:r w:rsidR="00400B43" w:rsidRPr="00400B43">
        <w:rPr>
          <w:sz w:val="16"/>
          <w:szCs w:val="16"/>
        </w:rPr>
        <w:t>)</w:t>
      </w:r>
    </w:p>
    <w:p w:rsidR="00400B43" w:rsidRDefault="00400B43" w:rsidP="009C0BA8">
      <w:pPr>
        <w:pStyle w:val="Teksttreci70"/>
        <w:shd w:val="clear" w:color="auto" w:fill="auto"/>
        <w:spacing w:line="240" w:lineRule="auto"/>
        <w:ind w:left="7680"/>
        <w:rPr>
          <w:sz w:val="24"/>
          <w:szCs w:val="24"/>
        </w:rPr>
      </w:pPr>
    </w:p>
    <w:p w:rsidR="00E60E1A" w:rsidRDefault="00E60E1A" w:rsidP="009C0BA8">
      <w:pPr>
        <w:pStyle w:val="Teksttreci70"/>
        <w:shd w:val="clear" w:color="auto" w:fill="auto"/>
        <w:spacing w:line="240" w:lineRule="auto"/>
        <w:ind w:left="7680"/>
        <w:rPr>
          <w:sz w:val="24"/>
          <w:szCs w:val="24"/>
        </w:rPr>
      </w:pPr>
    </w:p>
    <w:p w:rsidR="00E60E1A" w:rsidRDefault="00E60E1A" w:rsidP="009C0BA8">
      <w:pPr>
        <w:pStyle w:val="Teksttreci70"/>
        <w:shd w:val="clear" w:color="auto" w:fill="auto"/>
        <w:spacing w:line="240" w:lineRule="auto"/>
        <w:ind w:left="7680"/>
        <w:rPr>
          <w:sz w:val="24"/>
          <w:szCs w:val="24"/>
        </w:rPr>
      </w:pPr>
    </w:p>
    <w:p w:rsidR="00400B43" w:rsidRPr="009C0BA8" w:rsidRDefault="00400B43" w:rsidP="009C0BA8">
      <w:pPr>
        <w:pStyle w:val="Teksttreci70"/>
        <w:shd w:val="clear" w:color="auto" w:fill="auto"/>
        <w:spacing w:line="240" w:lineRule="auto"/>
        <w:ind w:left="7680"/>
        <w:rPr>
          <w:sz w:val="24"/>
          <w:szCs w:val="24"/>
        </w:rPr>
      </w:pPr>
    </w:p>
    <w:p w:rsidR="009C0BA8" w:rsidRDefault="009C0BA8" w:rsidP="00E75975">
      <w:pPr>
        <w:keepNext/>
        <w:keepLines/>
        <w:widowControl w:val="0"/>
        <w:numPr>
          <w:ilvl w:val="0"/>
          <w:numId w:val="34"/>
        </w:numPr>
        <w:tabs>
          <w:tab w:val="left" w:pos="763"/>
        </w:tabs>
        <w:spacing w:after="0" w:line="240" w:lineRule="auto"/>
        <w:ind w:left="426" w:hanging="426"/>
        <w:jc w:val="both"/>
        <w:outlineLvl w:val="2"/>
        <w:rPr>
          <w:rFonts w:ascii="Times New Roman" w:hAnsi="Times New Roman" w:cs="Times New Roman"/>
          <w:b/>
          <w:sz w:val="24"/>
          <w:szCs w:val="24"/>
        </w:rPr>
      </w:pPr>
      <w:bookmarkStart w:id="18" w:name="bookmark83"/>
      <w:r w:rsidRPr="001B0F20">
        <w:rPr>
          <w:rFonts w:ascii="Times New Roman" w:hAnsi="Times New Roman" w:cs="Times New Roman"/>
          <w:b/>
          <w:sz w:val="24"/>
          <w:szCs w:val="24"/>
        </w:rPr>
        <w:t>OŚWIADCZENIE DOTYCZĄCE PODANYCH INFORMACJI</w:t>
      </w:r>
      <w:bookmarkEnd w:id="18"/>
    </w:p>
    <w:p w:rsidR="001B0F20" w:rsidRPr="001B0F20" w:rsidRDefault="001B0F20" w:rsidP="001B0F20">
      <w:pPr>
        <w:keepNext/>
        <w:keepLines/>
        <w:widowControl w:val="0"/>
        <w:tabs>
          <w:tab w:val="left" w:pos="763"/>
        </w:tabs>
        <w:spacing w:after="0" w:line="240" w:lineRule="auto"/>
        <w:ind w:left="426"/>
        <w:jc w:val="both"/>
        <w:outlineLvl w:val="2"/>
        <w:rPr>
          <w:rFonts w:ascii="Times New Roman" w:hAnsi="Times New Roman" w:cs="Times New Roman"/>
          <w:b/>
          <w:sz w:val="24"/>
          <w:szCs w:val="24"/>
        </w:rPr>
      </w:pPr>
    </w:p>
    <w:p w:rsidR="00E60E1A" w:rsidRDefault="009C0BA8" w:rsidP="00E60E1A">
      <w:pPr>
        <w:spacing w:after="0" w:line="240" w:lineRule="auto"/>
        <w:jc w:val="both"/>
        <w:rPr>
          <w:rFonts w:ascii="Times New Roman" w:hAnsi="Times New Roman" w:cs="Times New Roman"/>
          <w:sz w:val="24"/>
          <w:szCs w:val="24"/>
        </w:rPr>
      </w:pPr>
      <w:r w:rsidRPr="009C0BA8">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E60E1A" w:rsidRDefault="00E60E1A" w:rsidP="00E60E1A">
      <w:pPr>
        <w:spacing w:after="0" w:line="240" w:lineRule="auto"/>
        <w:jc w:val="both"/>
        <w:rPr>
          <w:rFonts w:ascii="Times New Roman" w:hAnsi="Times New Roman" w:cs="Times New Roman"/>
          <w:sz w:val="24"/>
          <w:szCs w:val="24"/>
        </w:rPr>
      </w:pPr>
    </w:p>
    <w:p w:rsidR="00E60E1A" w:rsidRDefault="00E60E1A" w:rsidP="00E60E1A">
      <w:pPr>
        <w:spacing w:after="0" w:line="240" w:lineRule="auto"/>
        <w:jc w:val="both"/>
        <w:rPr>
          <w:rFonts w:ascii="Times New Roman" w:hAnsi="Times New Roman" w:cs="Times New Roman"/>
          <w:sz w:val="24"/>
          <w:szCs w:val="24"/>
        </w:rPr>
      </w:pPr>
    </w:p>
    <w:p w:rsidR="00E60E1A" w:rsidRDefault="00E60E1A" w:rsidP="00E60E1A">
      <w:pPr>
        <w:spacing w:after="0" w:line="240" w:lineRule="auto"/>
        <w:jc w:val="both"/>
        <w:rPr>
          <w:rFonts w:ascii="Times New Roman" w:hAnsi="Times New Roman" w:cs="Times New Roman"/>
          <w:sz w:val="24"/>
          <w:szCs w:val="24"/>
        </w:rPr>
      </w:pPr>
    </w:p>
    <w:p w:rsidR="00E60E1A" w:rsidRDefault="00E60E1A" w:rsidP="00E60E1A">
      <w:pPr>
        <w:spacing w:after="0" w:line="240" w:lineRule="auto"/>
        <w:jc w:val="both"/>
        <w:rPr>
          <w:rFonts w:ascii="Times New Roman" w:hAnsi="Times New Roman" w:cs="Times New Roman"/>
          <w:sz w:val="24"/>
          <w:szCs w:val="24"/>
        </w:rPr>
      </w:pPr>
    </w:p>
    <w:p w:rsidR="00E60E1A" w:rsidRDefault="00E60E1A" w:rsidP="00E60E1A">
      <w:pPr>
        <w:spacing w:after="0" w:line="240" w:lineRule="auto"/>
        <w:jc w:val="both"/>
        <w:rPr>
          <w:rFonts w:ascii="Times New Roman" w:hAnsi="Times New Roman" w:cs="Times New Roman"/>
          <w:sz w:val="24"/>
          <w:szCs w:val="24"/>
        </w:rPr>
      </w:pPr>
    </w:p>
    <w:p w:rsidR="00E60E1A" w:rsidRDefault="00E60E1A" w:rsidP="00E60E1A">
      <w:pPr>
        <w:spacing w:after="0" w:line="240" w:lineRule="auto"/>
        <w:jc w:val="both"/>
        <w:rPr>
          <w:rFonts w:ascii="Times New Roman" w:hAnsi="Times New Roman" w:cs="Times New Roman"/>
          <w:sz w:val="24"/>
          <w:szCs w:val="24"/>
        </w:rPr>
      </w:pPr>
    </w:p>
    <w:p w:rsidR="00E60E1A" w:rsidRDefault="00E60E1A" w:rsidP="00E60E1A">
      <w:pPr>
        <w:spacing w:after="0" w:line="240" w:lineRule="auto"/>
        <w:jc w:val="both"/>
        <w:rPr>
          <w:rFonts w:ascii="Times New Roman" w:hAnsi="Times New Roman" w:cs="Times New Roman"/>
          <w:sz w:val="24"/>
          <w:szCs w:val="24"/>
        </w:rPr>
      </w:pPr>
    </w:p>
    <w:p w:rsidR="00E60E1A" w:rsidRDefault="00E60E1A" w:rsidP="00E60E1A">
      <w:pPr>
        <w:pStyle w:val="Teksttreci70"/>
        <w:shd w:val="clear" w:color="auto" w:fill="auto"/>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6D07FE" w:rsidRPr="00D73C02" w:rsidRDefault="00E60E1A" w:rsidP="00E60E1A">
      <w:pPr>
        <w:pStyle w:val="Teksttreci70"/>
        <w:shd w:val="clear" w:color="auto" w:fill="auto"/>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400B43">
        <w:rPr>
          <w:sz w:val="16"/>
          <w:szCs w:val="16"/>
        </w:rPr>
        <w:t>(podpis</w:t>
      </w:r>
      <w:r w:rsidR="00D73C02">
        <w:rPr>
          <w:sz w:val="16"/>
          <w:szCs w:val="16"/>
        </w:rPr>
        <w:t>)</w:t>
      </w:r>
    </w:p>
    <w:p w:rsidR="00923952" w:rsidRDefault="00923952" w:rsidP="00923952">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Załącznik nr 4 do SIWZ</w:t>
      </w:r>
    </w:p>
    <w:p w:rsidR="00923952" w:rsidRDefault="00923952" w:rsidP="00923952">
      <w:pPr>
        <w:widowControl w:val="0"/>
        <w:tabs>
          <w:tab w:val="left" w:pos="787"/>
        </w:tabs>
        <w:spacing w:after="0" w:line="240" w:lineRule="auto"/>
        <w:jc w:val="right"/>
        <w:rPr>
          <w:rFonts w:ascii="Times New Roman" w:hAnsi="Times New Roman" w:cs="Times New Roman"/>
          <w:b/>
          <w:sz w:val="24"/>
          <w:szCs w:val="24"/>
        </w:rPr>
      </w:pPr>
    </w:p>
    <w:p w:rsidR="00044F55" w:rsidRDefault="00044F55" w:rsidP="00923952">
      <w:pPr>
        <w:tabs>
          <w:tab w:val="left" w:pos="2445"/>
        </w:tabs>
        <w:rPr>
          <w:rStyle w:val="Nagwek31"/>
          <w:rFonts w:eastAsiaTheme="minorHAnsi"/>
          <w:bCs w:val="0"/>
          <w:color w:val="auto"/>
          <w:sz w:val="24"/>
          <w:szCs w:val="24"/>
          <w:u w:val="none"/>
        </w:rPr>
      </w:pPr>
      <w:r w:rsidRPr="00C7602C">
        <w:rPr>
          <w:rStyle w:val="Nagwek31"/>
          <w:rFonts w:eastAsiaTheme="minorHAnsi"/>
          <w:bCs w:val="0"/>
          <w:color w:val="auto"/>
          <w:sz w:val="24"/>
          <w:szCs w:val="24"/>
          <w:u w:val="none"/>
        </w:rPr>
        <w:t>IZP.271.2.2017</w:t>
      </w:r>
    </w:p>
    <w:p w:rsidR="00923952" w:rsidRPr="00D207B7" w:rsidRDefault="00923952" w:rsidP="00923952">
      <w:pPr>
        <w:tabs>
          <w:tab w:val="left" w:pos="2445"/>
        </w:tabs>
        <w:rPr>
          <w:rFonts w:ascii="Times New Roman" w:hAnsi="Times New Roman" w:cs="Times New Roman"/>
          <w:sz w:val="24"/>
          <w:szCs w:val="24"/>
        </w:rPr>
      </w:pPr>
      <w:r>
        <w:tab/>
      </w:r>
    </w:p>
    <w:p w:rsidR="00923952" w:rsidRPr="00D207B7" w:rsidRDefault="00923952" w:rsidP="00923952">
      <w:pPr>
        <w:tabs>
          <w:tab w:val="left" w:pos="2445"/>
        </w:tabs>
        <w:rPr>
          <w:rFonts w:ascii="Times New Roman" w:hAnsi="Times New Roman" w:cs="Times New Roman"/>
          <w:b/>
          <w:sz w:val="24"/>
          <w:szCs w:val="24"/>
        </w:rPr>
      </w:pPr>
    </w:p>
    <w:p w:rsidR="00923952" w:rsidRPr="00D207B7" w:rsidRDefault="00923952" w:rsidP="00D207B7">
      <w:pPr>
        <w:keepNext/>
        <w:keepLines/>
        <w:spacing w:after="0" w:line="240" w:lineRule="auto"/>
        <w:jc w:val="center"/>
        <w:rPr>
          <w:rFonts w:ascii="Times New Roman" w:hAnsi="Times New Roman" w:cs="Times New Roman"/>
          <w:b/>
          <w:sz w:val="24"/>
          <w:szCs w:val="24"/>
        </w:rPr>
      </w:pPr>
      <w:r w:rsidRPr="00D207B7">
        <w:rPr>
          <w:rFonts w:ascii="Times New Roman" w:hAnsi="Times New Roman" w:cs="Times New Roman"/>
          <w:b/>
          <w:sz w:val="24"/>
          <w:szCs w:val="24"/>
        </w:rPr>
        <w:t>OŚWIADCZENIE WYKONAWCY</w:t>
      </w:r>
    </w:p>
    <w:p w:rsidR="00923952" w:rsidRDefault="00923952" w:rsidP="00D207B7">
      <w:pPr>
        <w:spacing w:after="0" w:line="240" w:lineRule="auto"/>
        <w:jc w:val="center"/>
        <w:rPr>
          <w:rFonts w:ascii="Times New Roman" w:hAnsi="Times New Roman" w:cs="Times New Roman"/>
          <w:b/>
          <w:sz w:val="24"/>
          <w:szCs w:val="24"/>
        </w:rPr>
      </w:pPr>
      <w:r w:rsidRPr="00D207B7">
        <w:rPr>
          <w:rFonts w:ascii="Times New Roman" w:hAnsi="Times New Roman" w:cs="Times New Roman"/>
          <w:b/>
          <w:sz w:val="24"/>
          <w:szCs w:val="24"/>
        </w:rPr>
        <w:t>DOTYCZĄCE PRZESŁANEK WYKLUCZENIA Z POSTĘPOWANIA</w:t>
      </w:r>
      <w:r w:rsidRPr="00D207B7">
        <w:rPr>
          <w:rFonts w:ascii="Times New Roman" w:hAnsi="Times New Roman" w:cs="Times New Roman"/>
          <w:b/>
          <w:sz w:val="24"/>
          <w:szCs w:val="24"/>
        </w:rPr>
        <w:br/>
        <w:t>składane w trybie art. 25a ust. 1 ustawy Prawo zamówień publicznych</w:t>
      </w:r>
    </w:p>
    <w:p w:rsidR="00D207B7" w:rsidRDefault="00D207B7" w:rsidP="00D207B7">
      <w:pPr>
        <w:spacing w:after="0" w:line="240" w:lineRule="auto"/>
        <w:jc w:val="center"/>
        <w:rPr>
          <w:rFonts w:ascii="Times New Roman" w:hAnsi="Times New Roman" w:cs="Times New Roman"/>
          <w:b/>
          <w:sz w:val="24"/>
          <w:szCs w:val="24"/>
        </w:rPr>
      </w:pPr>
    </w:p>
    <w:p w:rsidR="00D207B7" w:rsidRDefault="00D207B7" w:rsidP="00D207B7">
      <w:pPr>
        <w:spacing w:after="0" w:line="240" w:lineRule="auto"/>
        <w:jc w:val="center"/>
        <w:rPr>
          <w:rFonts w:ascii="Times New Roman" w:hAnsi="Times New Roman" w:cs="Times New Roman"/>
          <w:b/>
          <w:sz w:val="24"/>
          <w:szCs w:val="24"/>
        </w:rPr>
      </w:pPr>
    </w:p>
    <w:p w:rsidR="00D207B7" w:rsidRDefault="00D207B7" w:rsidP="00D207B7">
      <w:pPr>
        <w:spacing w:after="0" w:line="240" w:lineRule="auto"/>
        <w:jc w:val="center"/>
        <w:rPr>
          <w:rFonts w:ascii="Times New Roman" w:hAnsi="Times New Roman" w:cs="Times New Roman"/>
          <w:b/>
          <w:sz w:val="24"/>
          <w:szCs w:val="24"/>
        </w:rPr>
      </w:pPr>
    </w:p>
    <w:p w:rsidR="00D207B7" w:rsidRDefault="00D207B7" w:rsidP="00D207B7">
      <w:pPr>
        <w:spacing w:after="0" w:line="240" w:lineRule="auto"/>
        <w:jc w:val="center"/>
        <w:rPr>
          <w:rFonts w:ascii="Times New Roman" w:hAnsi="Times New Roman" w:cs="Times New Roman"/>
          <w:b/>
          <w:sz w:val="24"/>
          <w:szCs w:val="24"/>
        </w:rPr>
      </w:pPr>
    </w:p>
    <w:p w:rsidR="00D207B7" w:rsidRDefault="00D207B7" w:rsidP="00D207B7">
      <w:pPr>
        <w:spacing w:after="0" w:line="240" w:lineRule="auto"/>
        <w:jc w:val="center"/>
        <w:rPr>
          <w:rFonts w:ascii="Times New Roman" w:hAnsi="Times New Roman" w:cs="Times New Roman"/>
          <w:b/>
          <w:sz w:val="24"/>
          <w:szCs w:val="24"/>
        </w:rPr>
      </w:pPr>
    </w:p>
    <w:p w:rsidR="00D207B7" w:rsidRDefault="00D207B7" w:rsidP="00D207B7">
      <w:pPr>
        <w:pStyle w:val="Teksttreci60"/>
        <w:shd w:val="clear" w:color="auto" w:fill="auto"/>
        <w:spacing w:after="0" w:line="240" w:lineRule="auto"/>
      </w:pPr>
      <w:r>
        <w:t>…………………………………..</w:t>
      </w:r>
      <w:r>
        <w:tab/>
      </w:r>
      <w:r>
        <w:tab/>
      </w:r>
      <w:r>
        <w:tab/>
      </w:r>
      <w:r>
        <w:tab/>
      </w:r>
      <w:r>
        <w:tab/>
        <w:t>………….………………, dnia ……………..…</w:t>
      </w:r>
    </w:p>
    <w:p w:rsidR="00D207B7" w:rsidRPr="00400B43" w:rsidRDefault="00D207B7" w:rsidP="00D207B7">
      <w:pPr>
        <w:pStyle w:val="Teksttreci60"/>
        <w:shd w:val="clear" w:color="auto" w:fill="auto"/>
        <w:spacing w:after="0" w:line="240" w:lineRule="auto"/>
        <w:rPr>
          <w:sz w:val="16"/>
          <w:szCs w:val="16"/>
        </w:rPr>
      </w:pPr>
      <w:r w:rsidRPr="00400B43">
        <w:rPr>
          <w:sz w:val="16"/>
          <w:szCs w:val="16"/>
        </w:rPr>
        <w:t xml:space="preserve">             </w:t>
      </w:r>
      <w:r>
        <w:rPr>
          <w:sz w:val="16"/>
          <w:szCs w:val="16"/>
        </w:rPr>
        <w:t xml:space="preserve">   </w:t>
      </w:r>
      <w:r w:rsidRPr="00400B43">
        <w:rPr>
          <w:sz w:val="16"/>
          <w:szCs w:val="16"/>
        </w:rPr>
        <w:t xml:space="preserve">  (Pieczęć firmy)</w:t>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t xml:space="preserve">              </w:t>
      </w:r>
    </w:p>
    <w:p w:rsidR="00D207B7" w:rsidRPr="00D207B7" w:rsidRDefault="00D207B7" w:rsidP="00D207B7">
      <w:pPr>
        <w:spacing w:after="0" w:line="240" w:lineRule="auto"/>
        <w:jc w:val="center"/>
        <w:rPr>
          <w:rFonts w:ascii="Times New Roman" w:hAnsi="Times New Roman" w:cs="Times New Roman"/>
          <w:b/>
          <w:sz w:val="24"/>
          <w:szCs w:val="24"/>
        </w:rPr>
      </w:pPr>
    </w:p>
    <w:p w:rsidR="00923952" w:rsidRPr="00D207B7" w:rsidRDefault="00923952" w:rsidP="00D207B7">
      <w:pPr>
        <w:spacing w:after="0" w:line="240" w:lineRule="auto"/>
        <w:jc w:val="center"/>
        <w:rPr>
          <w:rFonts w:ascii="Times New Roman" w:hAnsi="Times New Roman" w:cs="Times New Roman"/>
          <w:sz w:val="24"/>
          <w:szCs w:val="24"/>
        </w:rPr>
      </w:pPr>
    </w:p>
    <w:p w:rsidR="00923952" w:rsidRPr="00D207B7" w:rsidRDefault="00923952" w:rsidP="00D207B7">
      <w:pPr>
        <w:spacing w:after="0" w:line="240" w:lineRule="auto"/>
        <w:jc w:val="center"/>
        <w:rPr>
          <w:rFonts w:ascii="Times New Roman" w:hAnsi="Times New Roman" w:cs="Times New Roman"/>
          <w:sz w:val="24"/>
          <w:szCs w:val="24"/>
        </w:rPr>
      </w:pPr>
      <w:r w:rsidRPr="00D207B7">
        <w:rPr>
          <w:rFonts w:ascii="Times New Roman" w:hAnsi="Times New Roman" w:cs="Times New Roman"/>
          <w:sz w:val="24"/>
          <w:szCs w:val="24"/>
        </w:rPr>
        <w:t>Dotyczy postępowania o udzielenie zamówienia publicznego na:</w:t>
      </w:r>
    </w:p>
    <w:p w:rsidR="00923952" w:rsidRPr="00D207B7" w:rsidRDefault="00F55866" w:rsidP="00D207B7">
      <w:pPr>
        <w:tabs>
          <w:tab w:val="left" w:pos="24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„Zakup pomocy dydaktycznych do realizacji</w:t>
      </w:r>
      <w:r w:rsidR="00923952" w:rsidRPr="00D207B7">
        <w:rPr>
          <w:rFonts w:ascii="Times New Roman" w:hAnsi="Times New Roman" w:cs="Times New Roman"/>
          <w:b/>
          <w:sz w:val="24"/>
          <w:szCs w:val="24"/>
        </w:rPr>
        <w:t xml:space="preserve"> zajęć edukacyjnych dla uczniów szkół</w:t>
      </w:r>
      <w:r w:rsidR="00923952" w:rsidRPr="00D207B7">
        <w:rPr>
          <w:rFonts w:ascii="Times New Roman" w:hAnsi="Times New Roman" w:cs="Times New Roman"/>
          <w:b/>
          <w:sz w:val="24"/>
          <w:szCs w:val="24"/>
        </w:rPr>
        <w:br/>
        <w:t>podstawowych</w:t>
      </w:r>
      <w:r>
        <w:rPr>
          <w:rFonts w:ascii="Times New Roman" w:hAnsi="Times New Roman" w:cs="Times New Roman"/>
          <w:b/>
          <w:sz w:val="24"/>
          <w:szCs w:val="24"/>
        </w:rPr>
        <w:t xml:space="preserve"> i gimnazjum</w:t>
      </w:r>
      <w:r w:rsidR="00923952" w:rsidRPr="00D207B7">
        <w:rPr>
          <w:rFonts w:ascii="Times New Roman" w:hAnsi="Times New Roman" w:cs="Times New Roman"/>
          <w:b/>
          <w:sz w:val="24"/>
          <w:szCs w:val="24"/>
        </w:rPr>
        <w:t xml:space="preserve"> w Gminie </w:t>
      </w:r>
      <w:r>
        <w:rPr>
          <w:rFonts w:ascii="Times New Roman" w:hAnsi="Times New Roman" w:cs="Times New Roman"/>
          <w:b/>
          <w:sz w:val="24"/>
          <w:szCs w:val="24"/>
        </w:rPr>
        <w:t>Wodzierady</w:t>
      </w:r>
      <w:r w:rsidR="00923952" w:rsidRPr="00D207B7">
        <w:rPr>
          <w:rFonts w:ascii="Times New Roman" w:hAnsi="Times New Roman" w:cs="Times New Roman"/>
          <w:b/>
          <w:sz w:val="24"/>
          <w:szCs w:val="24"/>
        </w:rPr>
        <w:t xml:space="preserve"> w ramach projektu pod nazwą</w:t>
      </w:r>
      <w:r w:rsidR="00923952" w:rsidRPr="00D207B7">
        <w:rPr>
          <w:rFonts w:ascii="Times New Roman" w:hAnsi="Times New Roman" w:cs="Times New Roman"/>
          <w:b/>
          <w:sz w:val="24"/>
          <w:szCs w:val="24"/>
        </w:rPr>
        <w:br/>
        <w:t>„</w:t>
      </w:r>
      <w:r>
        <w:rPr>
          <w:rFonts w:ascii="Times New Roman" w:hAnsi="Times New Roman" w:cs="Times New Roman"/>
          <w:b/>
          <w:sz w:val="24"/>
          <w:szCs w:val="24"/>
        </w:rPr>
        <w:t>Nauka – Lubię to!”</w:t>
      </w:r>
    </w:p>
    <w:p w:rsidR="006D07FE" w:rsidRDefault="006D07FE" w:rsidP="00D207B7">
      <w:pPr>
        <w:pStyle w:val="Teksttreci70"/>
        <w:shd w:val="clear" w:color="auto" w:fill="auto"/>
        <w:spacing w:line="240" w:lineRule="auto"/>
        <w:rPr>
          <w:sz w:val="24"/>
          <w:szCs w:val="24"/>
        </w:rPr>
      </w:pPr>
    </w:p>
    <w:p w:rsidR="000A4280" w:rsidRDefault="000A4280" w:rsidP="00D207B7">
      <w:pPr>
        <w:pStyle w:val="Teksttreci70"/>
        <w:shd w:val="clear" w:color="auto" w:fill="auto"/>
        <w:spacing w:line="240" w:lineRule="auto"/>
        <w:rPr>
          <w:sz w:val="24"/>
          <w:szCs w:val="24"/>
        </w:rPr>
      </w:pPr>
    </w:p>
    <w:p w:rsidR="000A4280" w:rsidRPr="00D207B7" w:rsidRDefault="000A4280" w:rsidP="00D207B7">
      <w:pPr>
        <w:pStyle w:val="Teksttreci70"/>
        <w:shd w:val="clear" w:color="auto" w:fill="auto"/>
        <w:spacing w:line="240" w:lineRule="auto"/>
        <w:rPr>
          <w:sz w:val="24"/>
          <w:szCs w:val="24"/>
        </w:rPr>
      </w:pPr>
    </w:p>
    <w:p w:rsidR="00923952" w:rsidRPr="00D207B7" w:rsidRDefault="00923952" w:rsidP="00F55866">
      <w:pPr>
        <w:tabs>
          <w:tab w:val="left" w:leader="dot" w:pos="9425"/>
        </w:tabs>
        <w:spacing w:after="0" w:line="360" w:lineRule="auto"/>
        <w:jc w:val="both"/>
        <w:rPr>
          <w:rFonts w:ascii="Times New Roman" w:hAnsi="Times New Roman" w:cs="Times New Roman"/>
          <w:sz w:val="24"/>
          <w:szCs w:val="24"/>
        </w:rPr>
      </w:pPr>
      <w:r w:rsidRPr="00D207B7">
        <w:rPr>
          <w:rFonts w:ascii="Times New Roman" w:hAnsi="Times New Roman" w:cs="Times New Roman"/>
          <w:sz w:val="24"/>
          <w:szCs w:val="24"/>
        </w:rPr>
        <w:t xml:space="preserve">Nazwa wykonawcy: </w:t>
      </w:r>
      <w:r w:rsidRPr="00D207B7">
        <w:rPr>
          <w:rFonts w:ascii="Times New Roman" w:hAnsi="Times New Roman" w:cs="Times New Roman"/>
          <w:sz w:val="24"/>
          <w:szCs w:val="24"/>
        </w:rPr>
        <w:tab/>
      </w:r>
    </w:p>
    <w:p w:rsidR="00923952" w:rsidRDefault="00F057A9" w:rsidP="00F55866">
      <w:pPr>
        <w:tabs>
          <w:tab w:val="left" w:leader="dot" w:pos="942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Siedziba wykonawcy</w:t>
      </w:r>
      <w:r w:rsidR="00923952" w:rsidRPr="00D207B7">
        <w:rPr>
          <w:rFonts w:ascii="Times New Roman" w:hAnsi="Times New Roman" w:cs="Times New Roman"/>
          <w:sz w:val="24"/>
          <w:szCs w:val="24"/>
        </w:rPr>
        <w:t>:</w:t>
      </w:r>
      <w:r>
        <w:rPr>
          <w:rFonts w:ascii="Times New Roman" w:hAnsi="Times New Roman" w:cs="Times New Roman"/>
          <w:sz w:val="24"/>
          <w:szCs w:val="24"/>
        </w:rPr>
        <w:t xml:space="preserve"> </w:t>
      </w:r>
      <w:r w:rsidR="00923952" w:rsidRPr="00D207B7">
        <w:rPr>
          <w:rFonts w:ascii="Times New Roman" w:hAnsi="Times New Roman" w:cs="Times New Roman"/>
          <w:sz w:val="24"/>
          <w:szCs w:val="24"/>
        </w:rPr>
        <w:tab/>
      </w:r>
    </w:p>
    <w:p w:rsidR="00F55866" w:rsidRPr="00D207B7" w:rsidRDefault="00F55866" w:rsidP="00D207B7">
      <w:pPr>
        <w:tabs>
          <w:tab w:val="left" w:leader="dot" w:pos="9425"/>
        </w:tabs>
        <w:spacing w:after="0" w:line="240" w:lineRule="auto"/>
        <w:jc w:val="both"/>
        <w:rPr>
          <w:rFonts w:ascii="Times New Roman" w:hAnsi="Times New Roman" w:cs="Times New Roman"/>
          <w:sz w:val="24"/>
          <w:szCs w:val="24"/>
        </w:rPr>
      </w:pPr>
    </w:p>
    <w:p w:rsidR="00923952" w:rsidRDefault="00923952" w:rsidP="00E75975">
      <w:pPr>
        <w:keepNext/>
        <w:keepLines/>
        <w:widowControl w:val="0"/>
        <w:numPr>
          <w:ilvl w:val="0"/>
          <w:numId w:val="35"/>
        </w:numPr>
        <w:tabs>
          <w:tab w:val="left" w:pos="769"/>
        </w:tabs>
        <w:spacing w:after="0" w:line="240" w:lineRule="auto"/>
        <w:ind w:left="420"/>
        <w:jc w:val="both"/>
        <w:outlineLvl w:val="2"/>
        <w:rPr>
          <w:rFonts w:ascii="Times New Roman" w:hAnsi="Times New Roman" w:cs="Times New Roman"/>
          <w:b/>
          <w:sz w:val="24"/>
          <w:szCs w:val="24"/>
        </w:rPr>
      </w:pPr>
      <w:r w:rsidRPr="00F55866">
        <w:rPr>
          <w:rFonts w:ascii="Times New Roman" w:hAnsi="Times New Roman" w:cs="Times New Roman"/>
          <w:b/>
          <w:sz w:val="24"/>
          <w:szCs w:val="24"/>
        </w:rPr>
        <w:t>INFORMACJA DOTYCZĄCA WYKONAWCY</w:t>
      </w:r>
    </w:p>
    <w:p w:rsidR="00F55866" w:rsidRPr="00F55866" w:rsidRDefault="00F55866" w:rsidP="00F55866">
      <w:pPr>
        <w:keepNext/>
        <w:keepLines/>
        <w:widowControl w:val="0"/>
        <w:tabs>
          <w:tab w:val="left" w:pos="769"/>
        </w:tabs>
        <w:spacing w:after="0" w:line="240" w:lineRule="auto"/>
        <w:ind w:left="420"/>
        <w:jc w:val="both"/>
        <w:outlineLvl w:val="2"/>
        <w:rPr>
          <w:rFonts w:ascii="Times New Roman" w:hAnsi="Times New Roman" w:cs="Times New Roman"/>
          <w:b/>
          <w:sz w:val="24"/>
          <w:szCs w:val="24"/>
        </w:rPr>
      </w:pPr>
    </w:p>
    <w:p w:rsidR="00923952" w:rsidRPr="00D207B7" w:rsidRDefault="00923952" w:rsidP="00E75975">
      <w:pPr>
        <w:widowControl w:val="0"/>
        <w:numPr>
          <w:ilvl w:val="0"/>
          <w:numId w:val="36"/>
        </w:numPr>
        <w:tabs>
          <w:tab w:val="left" w:pos="1523"/>
        </w:tabs>
        <w:spacing w:after="0" w:line="240" w:lineRule="auto"/>
        <w:ind w:left="1480" w:hanging="320"/>
        <w:jc w:val="both"/>
        <w:rPr>
          <w:rFonts w:ascii="Times New Roman" w:hAnsi="Times New Roman" w:cs="Times New Roman"/>
          <w:sz w:val="24"/>
          <w:szCs w:val="24"/>
        </w:rPr>
      </w:pPr>
      <w:r w:rsidRPr="00D207B7">
        <w:rPr>
          <w:rFonts w:ascii="Times New Roman" w:hAnsi="Times New Roman" w:cs="Times New Roman"/>
          <w:sz w:val="24"/>
          <w:szCs w:val="24"/>
        </w:rPr>
        <w:t>Oświadczam, że nie podlegam wykluczeniu z postępowania na podstawie art. 24 ust 1 pkt 12-23 ustawy Pzp.</w:t>
      </w:r>
    </w:p>
    <w:p w:rsidR="00923952" w:rsidRPr="00D207B7" w:rsidRDefault="00923952" w:rsidP="00E75975">
      <w:pPr>
        <w:widowControl w:val="0"/>
        <w:numPr>
          <w:ilvl w:val="0"/>
          <w:numId w:val="36"/>
        </w:numPr>
        <w:tabs>
          <w:tab w:val="left" w:pos="1528"/>
        </w:tabs>
        <w:spacing w:after="0" w:line="240" w:lineRule="auto"/>
        <w:ind w:left="1480" w:hanging="320"/>
        <w:jc w:val="both"/>
        <w:rPr>
          <w:rFonts w:ascii="Times New Roman" w:hAnsi="Times New Roman" w:cs="Times New Roman"/>
          <w:sz w:val="24"/>
          <w:szCs w:val="24"/>
        </w:rPr>
      </w:pPr>
      <w:r w:rsidRPr="00D207B7">
        <w:rPr>
          <w:rFonts w:ascii="Times New Roman" w:hAnsi="Times New Roman" w:cs="Times New Roman"/>
          <w:sz w:val="24"/>
          <w:szCs w:val="24"/>
        </w:rPr>
        <w:t>Oświadczam, że nie podlegam wykluczeniu z postępowania na podstawie art. 24 ust. 5 ustawy Pzp.</w:t>
      </w:r>
    </w:p>
    <w:p w:rsidR="00923952" w:rsidRDefault="00923952" w:rsidP="000A4280">
      <w:pPr>
        <w:widowControl w:val="0"/>
        <w:tabs>
          <w:tab w:val="left" w:pos="1528"/>
        </w:tabs>
        <w:spacing w:after="0" w:line="240" w:lineRule="auto"/>
        <w:ind w:left="1480"/>
        <w:rPr>
          <w:rFonts w:ascii="Times New Roman" w:hAnsi="Times New Roman" w:cs="Times New Roman"/>
          <w:sz w:val="24"/>
          <w:szCs w:val="24"/>
        </w:rPr>
      </w:pPr>
    </w:p>
    <w:p w:rsidR="000A4280" w:rsidRDefault="000A4280" w:rsidP="000A4280">
      <w:pPr>
        <w:widowControl w:val="0"/>
        <w:tabs>
          <w:tab w:val="left" w:pos="1528"/>
        </w:tabs>
        <w:spacing w:after="0" w:line="240" w:lineRule="auto"/>
        <w:ind w:left="1480"/>
        <w:rPr>
          <w:rFonts w:ascii="Times New Roman" w:hAnsi="Times New Roman" w:cs="Times New Roman"/>
          <w:sz w:val="24"/>
          <w:szCs w:val="24"/>
        </w:rPr>
      </w:pPr>
    </w:p>
    <w:p w:rsidR="000A4280" w:rsidRDefault="000A4280" w:rsidP="000A4280">
      <w:pPr>
        <w:widowControl w:val="0"/>
        <w:tabs>
          <w:tab w:val="left" w:pos="1528"/>
        </w:tabs>
        <w:spacing w:after="0" w:line="240" w:lineRule="auto"/>
        <w:ind w:left="1480"/>
        <w:rPr>
          <w:rFonts w:ascii="Times New Roman" w:hAnsi="Times New Roman" w:cs="Times New Roman"/>
          <w:sz w:val="24"/>
          <w:szCs w:val="24"/>
        </w:rPr>
      </w:pPr>
    </w:p>
    <w:p w:rsidR="000A4280" w:rsidRDefault="000A4280" w:rsidP="000A4280">
      <w:pPr>
        <w:widowControl w:val="0"/>
        <w:tabs>
          <w:tab w:val="left" w:pos="1528"/>
        </w:tabs>
        <w:spacing w:after="0" w:line="240" w:lineRule="auto"/>
        <w:ind w:left="1480"/>
        <w:rPr>
          <w:rFonts w:ascii="Times New Roman" w:hAnsi="Times New Roman" w:cs="Times New Roman"/>
          <w:sz w:val="24"/>
          <w:szCs w:val="24"/>
        </w:rPr>
      </w:pPr>
    </w:p>
    <w:p w:rsidR="000A4280" w:rsidRPr="00D207B7" w:rsidRDefault="000A4280" w:rsidP="000A4280">
      <w:pPr>
        <w:widowControl w:val="0"/>
        <w:tabs>
          <w:tab w:val="left" w:pos="1528"/>
        </w:tabs>
        <w:spacing w:after="0" w:line="240" w:lineRule="auto"/>
        <w:ind w:left="1480"/>
        <w:rPr>
          <w:rFonts w:ascii="Times New Roman" w:hAnsi="Times New Roman" w:cs="Times New Roman"/>
          <w:sz w:val="24"/>
          <w:szCs w:val="24"/>
        </w:rPr>
      </w:pPr>
    </w:p>
    <w:p w:rsidR="000A4280" w:rsidRPr="00905D0D" w:rsidRDefault="000A4280" w:rsidP="000A42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A4280" w:rsidRDefault="000A4280" w:rsidP="000A4280">
      <w:pPr>
        <w:rPr>
          <w:rFonts w:ascii="Times New Roman" w:hAnsi="Times New Roman" w:cs="Times New Roman"/>
          <w:sz w:val="16"/>
          <w:szCs w:val="16"/>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54CB9">
        <w:rPr>
          <w:rFonts w:ascii="Times New Roman" w:hAnsi="Times New Roman" w:cs="Times New Roman"/>
          <w:sz w:val="16"/>
          <w:szCs w:val="16"/>
        </w:rPr>
        <w:t xml:space="preserve">(podpis i pieczątka Wykonawcy lub osoby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454CB9">
        <w:rPr>
          <w:rFonts w:ascii="Times New Roman" w:hAnsi="Times New Roman" w:cs="Times New Roman"/>
          <w:sz w:val="16"/>
          <w:szCs w:val="16"/>
        </w:rPr>
        <w:t>uprawnionej do składania oświadczeń woli w jego imieniu)</w:t>
      </w:r>
    </w:p>
    <w:p w:rsidR="00923952" w:rsidRDefault="00923952" w:rsidP="00923952">
      <w:pPr>
        <w:widowControl w:val="0"/>
        <w:tabs>
          <w:tab w:val="left" w:pos="1528"/>
        </w:tabs>
        <w:spacing w:after="1333" w:line="274" w:lineRule="exact"/>
        <w:ind w:left="1480"/>
      </w:pPr>
    </w:p>
    <w:p w:rsidR="00356829" w:rsidRDefault="00356829" w:rsidP="00356829">
      <w:pPr>
        <w:spacing w:after="0" w:line="274" w:lineRule="exact"/>
        <w:jc w:val="both"/>
        <w:rPr>
          <w:noProof/>
        </w:rPr>
      </w:pPr>
    </w:p>
    <w:p w:rsidR="00356829" w:rsidRDefault="00356829" w:rsidP="00356829">
      <w:pPr>
        <w:spacing w:after="0" w:line="240" w:lineRule="auto"/>
        <w:jc w:val="both"/>
        <w:rPr>
          <w:rFonts w:ascii="Times New Roman" w:hAnsi="Times New Roman" w:cs="Times New Roman"/>
          <w:sz w:val="24"/>
          <w:szCs w:val="24"/>
        </w:rPr>
      </w:pPr>
      <w:r w:rsidRPr="00356829">
        <w:rPr>
          <w:rFonts w:ascii="Times New Roman" w:hAnsi="Times New Roman" w:cs="Times New Roman"/>
          <w:sz w:val="24"/>
          <w:szCs w:val="24"/>
        </w:rPr>
        <w:t>Oświadczam, że zachodzą w stosunku do mnie podstawy wykluczenia z postępowania na</w:t>
      </w:r>
      <w:r w:rsidR="004E4AF0">
        <w:rPr>
          <w:rFonts w:ascii="Times New Roman" w:hAnsi="Times New Roman" w:cs="Times New Roman"/>
          <w:sz w:val="24"/>
          <w:szCs w:val="24"/>
        </w:rPr>
        <w:t xml:space="preserve"> </w:t>
      </w:r>
      <w:r w:rsidRPr="00356829">
        <w:rPr>
          <w:rFonts w:ascii="Times New Roman" w:hAnsi="Times New Roman" w:cs="Times New Roman"/>
          <w:sz w:val="24"/>
          <w:szCs w:val="24"/>
        </w:rPr>
        <w:t>podstawie art</w:t>
      </w:r>
      <w:r w:rsidRPr="00356829">
        <w:rPr>
          <w:rFonts w:ascii="Times New Roman" w:hAnsi="Times New Roman" w:cs="Times New Roman"/>
          <w:sz w:val="24"/>
          <w:szCs w:val="24"/>
        </w:rPr>
        <w:tab/>
        <w:t>ustawy Pzp (podać mającą zastosowanie podstawę wykluczenia spośród</w:t>
      </w:r>
      <w:r w:rsidR="004E4AF0">
        <w:rPr>
          <w:rFonts w:ascii="Times New Roman" w:hAnsi="Times New Roman" w:cs="Times New Roman"/>
          <w:sz w:val="24"/>
          <w:szCs w:val="24"/>
        </w:rPr>
        <w:t xml:space="preserve"> </w:t>
      </w:r>
      <w:r w:rsidRPr="00356829">
        <w:rPr>
          <w:rFonts w:ascii="Times New Roman" w:hAnsi="Times New Roman" w:cs="Times New Roman"/>
          <w:sz w:val="24"/>
          <w:szCs w:val="24"/>
        </w:rPr>
        <w:t>wymienionych w art. 24 ust. 1 pkt 13-14, 16-20 lub art. 24 u</w:t>
      </w:r>
      <w:r w:rsidR="004E4AF0">
        <w:rPr>
          <w:rFonts w:ascii="Times New Roman" w:hAnsi="Times New Roman" w:cs="Times New Roman"/>
          <w:sz w:val="24"/>
          <w:szCs w:val="24"/>
        </w:rPr>
        <w:t xml:space="preserve">st. 5 ustawy Pzp). Jednocześnie </w:t>
      </w:r>
      <w:r w:rsidRPr="00356829">
        <w:rPr>
          <w:rFonts w:ascii="Times New Roman" w:hAnsi="Times New Roman" w:cs="Times New Roman"/>
          <w:sz w:val="24"/>
          <w:szCs w:val="24"/>
        </w:rPr>
        <w:t>oświadczam, że w związku z ww. okolicznością, na pods</w:t>
      </w:r>
      <w:r w:rsidR="004E4AF0">
        <w:rPr>
          <w:rFonts w:ascii="Times New Roman" w:hAnsi="Times New Roman" w:cs="Times New Roman"/>
          <w:sz w:val="24"/>
          <w:szCs w:val="24"/>
        </w:rPr>
        <w:t xml:space="preserve">tawie art. 24 ust. 8 ustawy Pzp </w:t>
      </w:r>
      <w:r w:rsidRPr="00356829">
        <w:rPr>
          <w:rFonts w:ascii="Times New Roman" w:hAnsi="Times New Roman" w:cs="Times New Roman"/>
          <w:sz w:val="24"/>
          <w:szCs w:val="24"/>
        </w:rPr>
        <w:t>podjąłem następujące środki naprawcze:</w:t>
      </w:r>
    </w:p>
    <w:p w:rsidR="004E4AF0" w:rsidRDefault="004E4AF0" w:rsidP="004E4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4E4AF0" w:rsidRDefault="004E4AF0" w:rsidP="004E4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4E4AF0" w:rsidRPr="00356829" w:rsidRDefault="004E4AF0" w:rsidP="004E4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811BD6" w:rsidRDefault="00811BD6" w:rsidP="00356829">
      <w:pPr>
        <w:pStyle w:val="Teksttreci70"/>
        <w:shd w:val="clear" w:color="auto" w:fill="auto"/>
        <w:spacing w:line="240" w:lineRule="auto"/>
        <w:ind w:left="7740"/>
        <w:jc w:val="both"/>
        <w:rPr>
          <w:sz w:val="24"/>
          <w:szCs w:val="24"/>
        </w:rPr>
      </w:pPr>
    </w:p>
    <w:p w:rsidR="00811BD6" w:rsidRDefault="00811BD6" w:rsidP="00356829">
      <w:pPr>
        <w:pStyle w:val="Teksttreci70"/>
        <w:shd w:val="clear" w:color="auto" w:fill="auto"/>
        <w:spacing w:line="240" w:lineRule="auto"/>
        <w:ind w:left="7740"/>
        <w:jc w:val="both"/>
        <w:rPr>
          <w:sz w:val="24"/>
          <w:szCs w:val="24"/>
        </w:rPr>
      </w:pPr>
    </w:p>
    <w:p w:rsidR="00811BD6" w:rsidRDefault="00811BD6" w:rsidP="00811BD6">
      <w:pPr>
        <w:pStyle w:val="Teksttreci70"/>
        <w:shd w:val="clear" w:color="auto" w:fill="auto"/>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11BD6" w:rsidRDefault="00811BD6" w:rsidP="00811BD6">
      <w:pPr>
        <w:pStyle w:val="Teksttreci70"/>
        <w:shd w:val="clear" w:color="auto" w:fill="auto"/>
        <w:spacing w:line="240" w:lineRule="auto"/>
        <w:rPr>
          <w:sz w:val="24"/>
          <w:szCs w:val="24"/>
        </w:rPr>
      </w:pPr>
    </w:p>
    <w:p w:rsidR="00811BD6" w:rsidRDefault="00811BD6" w:rsidP="00811BD6">
      <w:pPr>
        <w:pStyle w:val="Teksttreci70"/>
        <w:shd w:val="clear" w:color="auto" w:fill="auto"/>
        <w:spacing w:line="240" w:lineRule="auto"/>
        <w:rPr>
          <w:sz w:val="24"/>
          <w:szCs w:val="24"/>
        </w:rPr>
      </w:pPr>
    </w:p>
    <w:p w:rsidR="00811BD6" w:rsidRDefault="00811BD6" w:rsidP="00811BD6">
      <w:pPr>
        <w:pStyle w:val="Teksttreci70"/>
        <w:shd w:val="clear" w:color="auto" w:fill="auto"/>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811BD6" w:rsidRPr="00400B43" w:rsidRDefault="00811BD6" w:rsidP="00811BD6">
      <w:pPr>
        <w:pStyle w:val="Teksttreci70"/>
        <w:shd w:val="clear" w:color="auto" w:fill="auto"/>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400B43">
        <w:rPr>
          <w:sz w:val="16"/>
          <w:szCs w:val="16"/>
        </w:rPr>
        <w:t>(podpis)</w:t>
      </w:r>
    </w:p>
    <w:p w:rsidR="00811BD6" w:rsidRDefault="00811BD6" w:rsidP="00356829">
      <w:pPr>
        <w:pStyle w:val="Teksttreci70"/>
        <w:shd w:val="clear" w:color="auto" w:fill="auto"/>
        <w:spacing w:line="240" w:lineRule="auto"/>
        <w:ind w:left="7740"/>
        <w:jc w:val="both"/>
        <w:rPr>
          <w:sz w:val="24"/>
          <w:szCs w:val="24"/>
        </w:rPr>
      </w:pPr>
    </w:p>
    <w:p w:rsidR="00811BD6" w:rsidRDefault="00811BD6" w:rsidP="00356829">
      <w:pPr>
        <w:pStyle w:val="Teksttreci70"/>
        <w:shd w:val="clear" w:color="auto" w:fill="auto"/>
        <w:spacing w:line="240" w:lineRule="auto"/>
        <w:ind w:left="7740"/>
        <w:jc w:val="both"/>
        <w:rPr>
          <w:sz w:val="24"/>
          <w:szCs w:val="24"/>
        </w:rPr>
      </w:pPr>
    </w:p>
    <w:p w:rsidR="00811BD6" w:rsidRPr="00356829" w:rsidRDefault="00811BD6" w:rsidP="00356829">
      <w:pPr>
        <w:pStyle w:val="Teksttreci70"/>
        <w:shd w:val="clear" w:color="auto" w:fill="auto"/>
        <w:spacing w:line="240" w:lineRule="auto"/>
        <w:ind w:left="7740"/>
        <w:jc w:val="both"/>
        <w:rPr>
          <w:sz w:val="24"/>
          <w:szCs w:val="24"/>
        </w:rPr>
      </w:pPr>
    </w:p>
    <w:p w:rsidR="00356829" w:rsidRDefault="00356829" w:rsidP="00E75975">
      <w:pPr>
        <w:keepNext/>
        <w:keepLines/>
        <w:widowControl w:val="0"/>
        <w:numPr>
          <w:ilvl w:val="0"/>
          <w:numId w:val="35"/>
        </w:numPr>
        <w:tabs>
          <w:tab w:val="left" w:pos="763"/>
        </w:tabs>
        <w:spacing w:after="0" w:line="240" w:lineRule="auto"/>
        <w:ind w:left="760" w:hanging="360"/>
        <w:jc w:val="both"/>
        <w:outlineLvl w:val="2"/>
        <w:rPr>
          <w:rFonts w:ascii="Times New Roman" w:hAnsi="Times New Roman" w:cs="Times New Roman"/>
          <w:b/>
          <w:sz w:val="24"/>
          <w:szCs w:val="24"/>
        </w:rPr>
      </w:pPr>
      <w:bookmarkStart w:id="19" w:name="bookmark86"/>
      <w:r w:rsidRPr="00922CFD">
        <w:rPr>
          <w:rFonts w:ascii="Times New Roman" w:hAnsi="Times New Roman" w:cs="Times New Roman"/>
          <w:b/>
          <w:sz w:val="24"/>
          <w:szCs w:val="24"/>
        </w:rPr>
        <w:t>OŚWIADCZENIE DOTYCZĄCE PODMIOTU, NA KTÓREGO ZASOBY POWOŁUJE SIĘ WYKONAWCA</w:t>
      </w:r>
      <w:bookmarkEnd w:id="19"/>
    </w:p>
    <w:p w:rsidR="00922CFD" w:rsidRPr="00922CFD" w:rsidRDefault="00922CFD" w:rsidP="00922CFD">
      <w:pPr>
        <w:keepNext/>
        <w:keepLines/>
        <w:widowControl w:val="0"/>
        <w:tabs>
          <w:tab w:val="left" w:pos="763"/>
        </w:tabs>
        <w:spacing w:after="0" w:line="240" w:lineRule="auto"/>
        <w:ind w:left="760"/>
        <w:jc w:val="both"/>
        <w:outlineLvl w:val="2"/>
        <w:rPr>
          <w:rFonts w:ascii="Times New Roman" w:hAnsi="Times New Roman" w:cs="Times New Roman"/>
          <w:b/>
          <w:sz w:val="24"/>
          <w:szCs w:val="24"/>
        </w:rPr>
      </w:pPr>
    </w:p>
    <w:p w:rsidR="00922CFD" w:rsidRDefault="00356829" w:rsidP="00922CFD">
      <w:pPr>
        <w:tabs>
          <w:tab w:val="left" w:leader="dot" w:pos="9408"/>
        </w:tabs>
        <w:spacing w:after="0" w:line="360" w:lineRule="auto"/>
        <w:jc w:val="both"/>
        <w:rPr>
          <w:rFonts w:ascii="Times New Roman" w:hAnsi="Times New Roman" w:cs="Times New Roman"/>
          <w:sz w:val="24"/>
          <w:szCs w:val="24"/>
        </w:rPr>
      </w:pPr>
      <w:r w:rsidRPr="00356829">
        <w:rPr>
          <w:rFonts w:ascii="Times New Roman" w:hAnsi="Times New Roman" w:cs="Times New Roman"/>
          <w:sz w:val="24"/>
          <w:szCs w:val="24"/>
        </w:rPr>
        <w:t xml:space="preserve">Oświadczam, że następujący/e podmiot/y, na którego/ych zasoby powołuję się w </w:t>
      </w:r>
      <w:r w:rsidR="00922CFD">
        <w:rPr>
          <w:rFonts w:ascii="Times New Roman" w:hAnsi="Times New Roman" w:cs="Times New Roman"/>
          <w:sz w:val="24"/>
          <w:szCs w:val="24"/>
        </w:rPr>
        <w:t>niniejszym postępowaniu, tj.: …………………………………………………………………………………..</w:t>
      </w:r>
    </w:p>
    <w:p w:rsidR="00922CFD" w:rsidRDefault="00922CFD" w:rsidP="00922CFD">
      <w:pPr>
        <w:tabs>
          <w:tab w:val="left" w:leader="dot" w:pos="940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356829" w:rsidRPr="00356829" w:rsidRDefault="00356829" w:rsidP="00922CFD">
      <w:pPr>
        <w:tabs>
          <w:tab w:val="left" w:leader="dot" w:pos="9408"/>
        </w:tabs>
        <w:spacing w:after="0" w:line="360" w:lineRule="auto"/>
        <w:jc w:val="both"/>
        <w:rPr>
          <w:rFonts w:ascii="Times New Roman" w:hAnsi="Times New Roman" w:cs="Times New Roman"/>
          <w:sz w:val="24"/>
          <w:szCs w:val="24"/>
        </w:rPr>
      </w:pPr>
      <w:r w:rsidRPr="00356829">
        <w:rPr>
          <w:rFonts w:ascii="Times New Roman" w:hAnsi="Times New Roman" w:cs="Times New Roman"/>
          <w:sz w:val="24"/>
          <w:szCs w:val="24"/>
        </w:rPr>
        <w:t>(podać pełną nazwę/firmę, adres, a także w zależności od podmiotu: NIP/PESEL, KRS/CEiDG) nie podlega/ją wykluczeniu z postępowania o udzielenie zamówienia.</w:t>
      </w:r>
    </w:p>
    <w:p w:rsidR="006F7A2C" w:rsidRDefault="006F7A2C" w:rsidP="00356829">
      <w:pPr>
        <w:pStyle w:val="Teksttreci70"/>
        <w:shd w:val="clear" w:color="auto" w:fill="auto"/>
        <w:spacing w:line="240" w:lineRule="auto"/>
        <w:ind w:left="7740"/>
        <w:jc w:val="both"/>
        <w:rPr>
          <w:sz w:val="24"/>
          <w:szCs w:val="24"/>
        </w:rPr>
      </w:pPr>
    </w:p>
    <w:p w:rsidR="006F7A2C" w:rsidRDefault="006F7A2C" w:rsidP="00356829">
      <w:pPr>
        <w:pStyle w:val="Teksttreci70"/>
        <w:shd w:val="clear" w:color="auto" w:fill="auto"/>
        <w:spacing w:line="240" w:lineRule="auto"/>
        <w:ind w:left="7740"/>
        <w:jc w:val="both"/>
        <w:rPr>
          <w:sz w:val="24"/>
          <w:szCs w:val="24"/>
        </w:rPr>
      </w:pPr>
    </w:p>
    <w:p w:rsidR="006F7A2C" w:rsidRDefault="006F7A2C" w:rsidP="00356829">
      <w:pPr>
        <w:pStyle w:val="Teksttreci70"/>
        <w:shd w:val="clear" w:color="auto" w:fill="auto"/>
        <w:spacing w:line="240" w:lineRule="auto"/>
        <w:ind w:left="7740"/>
        <w:jc w:val="both"/>
        <w:rPr>
          <w:sz w:val="24"/>
          <w:szCs w:val="24"/>
        </w:rPr>
      </w:pPr>
    </w:p>
    <w:p w:rsidR="006F7A2C" w:rsidRDefault="006F7A2C" w:rsidP="00D73C02">
      <w:pPr>
        <w:pStyle w:val="Teksttreci70"/>
        <w:shd w:val="clear" w:color="auto" w:fill="auto"/>
        <w:spacing w:line="240" w:lineRule="auto"/>
        <w:jc w:val="both"/>
        <w:rPr>
          <w:sz w:val="24"/>
          <w:szCs w:val="24"/>
        </w:rPr>
      </w:pPr>
    </w:p>
    <w:p w:rsidR="006F7A2C" w:rsidRDefault="006F7A2C" w:rsidP="00356829">
      <w:pPr>
        <w:pStyle w:val="Teksttreci70"/>
        <w:shd w:val="clear" w:color="auto" w:fill="auto"/>
        <w:spacing w:line="240" w:lineRule="auto"/>
        <w:ind w:left="7740"/>
        <w:jc w:val="both"/>
        <w:rPr>
          <w:sz w:val="24"/>
          <w:szCs w:val="24"/>
        </w:rPr>
      </w:pPr>
    </w:p>
    <w:p w:rsidR="006F7A2C" w:rsidRDefault="006F7A2C" w:rsidP="006F7A2C">
      <w:pPr>
        <w:pStyle w:val="Teksttreci70"/>
        <w:shd w:val="clear" w:color="auto" w:fill="auto"/>
        <w:spacing w:line="240" w:lineRule="auto"/>
        <w:rPr>
          <w:sz w:val="24"/>
          <w:szCs w:val="24"/>
        </w:rPr>
      </w:pPr>
      <w:bookmarkStart w:id="20" w:name="bookmark87"/>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6F7A2C" w:rsidRPr="00400B43" w:rsidRDefault="006F7A2C" w:rsidP="006F7A2C">
      <w:pPr>
        <w:pStyle w:val="Teksttreci70"/>
        <w:shd w:val="clear" w:color="auto" w:fill="auto"/>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400B43">
        <w:rPr>
          <w:sz w:val="16"/>
          <w:szCs w:val="16"/>
        </w:rPr>
        <w:t>(podpis)</w:t>
      </w:r>
    </w:p>
    <w:p w:rsidR="006F7A2C" w:rsidRDefault="006F7A2C" w:rsidP="00356829">
      <w:pPr>
        <w:keepNext/>
        <w:keepLines/>
        <w:spacing w:after="0" w:line="240" w:lineRule="auto"/>
        <w:jc w:val="both"/>
        <w:rPr>
          <w:rFonts w:ascii="Times New Roman" w:hAnsi="Times New Roman" w:cs="Times New Roman"/>
          <w:sz w:val="24"/>
          <w:szCs w:val="24"/>
        </w:rPr>
      </w:pPr>
    </w:p>
    <w:p w:rsidR="006F7A2C" w:rsidRDefault="006F7A2C" w:rsidP="00356829">
      <w:pPr>
        <w:keepNext/>
        <w:keepLines/>
        <w:spacing w:after="0" w:line="240" w:lineRule="auto"/>
        <w:jc w:val="both"/>
        <w:rPr>
          <w:rFonts w:ascii="Times New Roman" w:hAnsi="Times New Roman" w:cs="Times New Roman"/>
          <w:sz w:val="24"/>
          <w:szCs w:val="24"/>
        </w:rPr>
      </w:pPr>
    </w:p>
    <w:p w:rsidR="00356829" w:rsidRPr="006F7A2C" w:rsidRDefault="00356829" w:rsidP="00356829">
      <w:pPr>
        <w:keepNext/>
        <w:keepLines/>
        <w:spacing w:after="0" w:line="240" w:lineRule="auto"/>
        <w:jc w:val="both"/>
        <w:rPr>
          <w:rFonts w:ascii="Times New Roman" w:hAnsi="Times New Roman" w:cs="Times New Roman"/>
          <w:b/>
          <w:sz w:val="24"/>
          <w:szCs w:val="24"/>
        </w:rPr>
      </w:pPr>
      <w:r w:rsidRPr="006F7A2C">
        <w:rPr>
          <w:rFonts w:ascii="Times New Roman" w:hAnsi="Times New Roman" w:cs="Times New Roman"/>
          <w:b/>
          <w:sz w:val="24"/>
          <w:szCs w:val="24"/>
        </w:rPr>
        <w:t>Uwaga!</w:t>
      </w:r>
      <w:bookmarkEnd w:id="20"/>
    </w:p>
    <w:p w:rsidR="00356829" w:rsidRPr="006F7A2C" w:rsidRDefault="00356829" w:rsidP="00356829">
      <w:pPr>
        <w:spacing w:after="0" w:line="240" w:lineRule="auto"/>
        <w:jc w:val="both"/>
        <w:rPr>
          <w:rFonts w:ascii="Times New Roman" w:hAnsi="Times New Roman" w:cs="Times New Roman"/>
          <w:b/>
          <w:sz w:val="24"/>
          <w:szCs w:val="24"/>
        </w:rPr>
      </w:pPr>
      <w:r w:rsidRPr="006F7A2C">
        <w:rPr>
          <w:rFonts w:ascii="Times New Roman" w:hAnsi="Times New Roman" w:cs="Times New Roman"/>
          <w:b/>
          <w:sz w:val="24"/>
          <w:szCs w:val="24"/>
        </w:rPr>
        <w:t>Zastosować tylko wtedy, gdy zamawiający przewidział możliwość, o której mowa w art. 25a ust. 5 pkt 2 ustawy Pzp.</w:t>
      </w:r>
    </w:p>
    <w:p w:rsidR="00E25E92" w:rsidRDefault="00E25E92" w:rsidP="00E25E92">
      <w:pPr>
        <w:jc w:val="center"/>
      </w:pPr>
    </w:p>
    <w:p w:rsidR="00621BD6" w:rsidRPr="001D29A9" w:rsidRDefault="00621BD6" w:rsidP="001D29A9">
      <w:pPr>
        <w:spacing w:after="0" w:line="240" w:lineRule="auto"/>
        <w:jc w:val="both"/>
        <w:rPr>
          <w:rFonts w:ascii="Times New Roman" w:eastAsia="Times New Roman" w:hAnsi="Times New Roman" w:cs="Times New Roman"/>
          <w:b/>
          <w:bCs/>
          <w:sz w:val="24"/>
          <w:szCs w:val="24"/>
        </w:rPr>
      </w:pPr>
    </w:p>
    <w:p w:rsidR="00E25E92" w:rsidRPr="001D29A9" w:rsidRDefault="001D29A9" w:rsidP="001D29A9">
      <w:pPr>
        <w:spacing w:after="0" w:line="240" w:lineRule="auto"/>
        <w:ind w:left="851" w:hanging="425"/>
        <w:jc w:val="both"/>
        <w:rPr>
          <w:rFonts w:ascii="Times New Roman" w:hAnsi="Times New Roman" w:cs="Times New Roman"/>
          <w:b/>
          <w:sz w:val="24"/>
          <w:szCs w:val="24"/>
        </w:rPr>
      </w:pPr>
      <w:r w:rsidRPr="001D29A9">
        <w:rPr>
          <w:rFonts w:ascii="Times New Roman" w:hAnsi="Times New Roman" w:cs="Times New Roman"/>
          <w:b/>
          <w:sz w:val="24"/>
          <w:szCs w:val="24"/>
        </w:rPr>
        <w:lastRenderedPageBreak/>
        <w:t>3. OŚWIADCZENIE DOTYCZĄCE PODWYKONAWCY NIEBĘDĄCEGO PODMIOTEM, NA KTÓREGO ZASOBY POWOŁUJE SIĘ WYKONAWCA</w:t>
      </w:r>
    </w:p>
    <w:p w:rsidR="00E25E92" w:rsidRPr="001D29A9" w:rsidRDefault="00E25E92" w:rsidP="001D29A9">
      <w:pPr>
        <w:spacing w:after="0" w:line="240" w:lineRule="auto"/>
        <w:jc w:val="both"/>
        <w:rPr>
          <w:rFonts w:ascii="Times New Roman" w:hAnsi="Times New Roman" w:cs="Times New Roman"/>
          <w:sz w:val="24"/>
          <w:szCs w:val="24"/>
        </w:rPr>
      </w:pPr>
    </w:p>
    <w:p w:rsidR="00E25E92" w:rsidRDefault="00E25E92" w:rsidP="001D29A9">
      <w:pPr>
        <w:spacing w:after="0" w:line="360" w:lineRule="auto"/>
        <w:jc w:val="both"/>
        <w:rPr>
          <w:rFonts w:ascii="Times New Roman" w:hAnsi="Times New Roman" w:cs="Times New Roman"/>
          <w:sz w:val="24"/>
          <w:szCs w:val="24"/>
        </w:rPr>
      </w:pPr>
      <w:r w:rsidRPr="001D29A9">
        <w:rPr>
          <w:rFonts w:ascii="Times New Roman" w:hAnsi="Times New Roman" w:cs="Times New Roman"/>
          <w:sz w:val="24"/>
          <w:szCs w:val="24"/>
        </w:rPr>
        <w:t>Oświadczam, że następujący/e podmiot/y, będący/e podwykonawcą/ami:</w:t>
      </w:r>
    </w:p>
    <w:p w:rsidR="001D29A9" w:rsidRDefault="001D29A9" w:rsidP="001D29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1D29A9" w:rsidRPr="001D29A9" w:rsidRDefault="001D29A9" w:rsidP="001D29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E25E92" w:rsidRDefault="00E25E92" w:rsidP="001D29A9">
      <w:pPr>
        <w:spacing w:after="0" w:line="360" w:lineRule="auto"/>
        <w:jc w:val="both"/>
        <w:rPr>
          <w:rFonts w:ascii="Times New Roman" w:hAnsi="Times New Roman" w:cs="Times New Roman"/>
          <w:sz w:val="24"/>
          <w:szCs w:val="24"/>
        </w:rPr>
      </w:pPr>
      <w:r w:rsidRPr="001D29A9">
        <w:rPr>
          <w:rFonts w:ascii="Times New Roman" w:hAnsi="Times New Roman" w:cs="Times New Roman"/>
          <w:sz w:val="24"/>
          <w:szCs w:val="24"/>
        </w:rPr>
        <w:t>(podać pełną nazwę/firmę, adres, a także w zależności od podmiotu: NIP/PESEL, KRS/CEiDG), nie podlega/ą wykluczeniu z postępowania o udzielenie zamówienia.</w:t>
      </w:r>
    </w:p>
    <w:p w:rsidR="001D29A9" w:rsidRDefault="001D29A9" w:rsidP="001D29A9">
      <w:pPr>
        <w:spacing w:after="0" w:line="360" w:lineRule="auto"/>
        <w:jc w:val="both"/>
        <w:rPr>
          <w:rFonts w:ascii="Times New Roman" w:hAnsi="Times New Roman" w:cs="Times New Roman"/>
          <w:sz w:val="24"/>
          <w:szCs w:val="24"/>
        </w:rPr>
      </w:pPr>
    </w:p>
    <w:p w:rsidR="001D29A9" w:rsidRDefault="001D29A9" w:rsidP="001D29A9">
      <w:pPr>
        <w:spacing w:after="0" w:line="360" w:lineRule="auto"/>
        <w:jc w:val="both"/>
        <w:rPr>
          <w:rFonts w:ascii="Times New Roman" w:hAnsi="Times New Roman" w:cs="Times New Roman"/>
          <w:sz w:val="24"/>
          <w:szCs w:val="24"/>
        </w:rPr>
      </w:pPr>
    </w:p>
    <w:p w:rsidR="001D29A9" w:rsidRPr="001D29A9" w:rsidRDefault="001D29A9" w:rsidP="001D29A9">
      <w:pPr>
        <w:spacing w:after="0" w:line="360" w:lineRule="auto"/>
        <w:jc w:val="both"/>
        <w:rPr>
          <w:rFonts w:ascii="Times New Roman" w:hAnsi="Times New Roman" w:cs="Times New Roman"/>
          <w:sz w:val="24"/>
          <w:szCs w:val="24"/>
        </w:rPr>
      </w:pPr>
    </w:p>
    <w:p w:rsidR="001D29A9" w:rsidRDefault="001D29A9" w:rsidP="001D29A9">
      <w:pPr>
        <w:pStyle w:val="Teksttreci70"/>
        <w:shd w:val="clear" w:color="auto" w:fill="auto"/>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1D29A9" w:rsidRPr="00400B43" w:rsidRDefault="001D29A9" w:rsidP="001D29A9">
      <w:pPr>
        <w:pStyle w:val="Teksttreci70"/>
        <w:shd w:val="clear" w:color="auto" w:fill="auto"/>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400B43">
        <w:rPr>
          <w:sz w:val="16"/>
          <w:szCs w:val="16"/>
        </w:rPr>
        <w:t>(podpis)</w:t>
      </w:r>
    </w:p>
    <w:p w:rsidR="001D29A9" w:rsidRDefault="001D29A9" w:rsidP="001D29A9">
      <w:pPr>
        <w:pStyle w:val="Teksttreci70"/>
        <w:shd w:val="clear" w:color="auto" w:fill="auto"/>
        <w:spacing w:line="240" w:lineRule="auto"/>
        <w:ind w:left="7780"/>
        <w:rPr>
          <w:sz w:val="24"/>
          <w:szCs w:val="24"/>
        </w:rPr>
      </w:pPr>
    </w:p>
    <w:p w:rsidR="001D29A9" w:rsidRDefault="001D29A9" w:rsidP="001D29A9">
      <w:pPr>
        <w:pStyle w:val="Teksttreci70"/>
        <w:shd w:val="clear" w:color="auto" w:fill="auto"/>
        <w:spacing w:line="240" w:lineRule="auto"/>
        <w:ind w:left="7780"/>
        <w:rPr>
          <w:sz w:val="24"/>
          <w:szCs w:val="24"/>
        </w:rPr>
      </w:pPr>
    </w:p>
    <w:p w:rsidR="00621BD6" w:rsidRDefault="00621BD6" w:rsidP="001D29A9">
      <w:pPr>
        <w:pStyle w:val="Teksttreci70"/>
        <w:shd w:val="clear" w:color="auto" w:fill="auto"/>
        <w:spacing w:line="240" w:lineRule="auto"/>
        <w:ind w:left="7780"/>
        <w:rPr>
          <w:sz w:val="24"/>
          <w:szCs w:val="24"/>
        </w:rPr>
      </w:pPr>
    </w:p>
    <w:p w:rsidR="00621BD6" w:rsidRDefault="00621BD6" w:rsidP="001D29A9">
      <w:pPr>
        <w:pStyle w:val="Teksttreci70"/>
        <w:shd w:val="clear" w:color="auto" w:fill="auto"/>
        <w:spacing w:line="240" w:lineRule="auto"/>
        <w:ind w:left="7780"/>
        <w:rPr>
          <w:sz w:val="24"/>
          <w:szCs w:val="24"/>
        </w:rPr>
      </w:pPr>
    </w:p>
    <w:p w:rsidR="00621BD6" w:rsidRPr="001D29A9" w:rsidRDefault="00621BD6" w:rsidP="001D29A9">
      <w:pPr>
        <w:pStyle w:val="Teksttreci70"/>
        <w:shd w:val="clear" w:color="auto" w:fill="auto"/>
        <w:spacing w:line="240" w:lineRule="auto"/>
        <w:ind w:left="7780"/>
        <w:rPr>
          <w:sz w:val="24"/>
          <w:szCs w:val="24"/>
        </w:rPr>
      </w:pPr>
    </w:p>
    <w:p w:rsidR="00E25E92" w:rsidRPr="00621BD6" w:rsidRDefault="00E25E92" w:rsidP="00E75975">
      <w:pPr>
        <w:keepNext/>
        <w:keepLines/>
        <w:widowControl w:val="0"/>
        <w:numPr>
          <w:ilvl w:val="0"/>
          <w:numId w:val="34"/>
        </w:numPr>
        <w:tabs>
          <w:tab w:val="left" w:pos="758"/>
        </w:tabs>
        <w:spacing w:after="0" w:line="240" w:lineRule="auto"/>
        <w:ind w:left="400"/>
        <w:jc w:val="both"/>
        <w:outlineLvl w:val="2"/>
        <w:rPr>
          <w:rFonts w:ascii="Times New Roman" w:hAnsi="Times New Roman" w:cs="Times New Roman"/>
          <w:b/>
          <w:sz w:val="24"/>
          <w:szCs w:val="24"/>
        </w:rPr>
      </w:pPr>
      <w:bookmarkStart w:id="21" w:name="bookmark88"/>
      <w:r w:rsidRPr="00621BD6">
        <w:rPr>
          <w:rFonts w:ascii="Times New Roman" w:hAnsi="Times New Roman" w:cs="Times New Roman"/>
          <w:b/>
          <w:sz w:val="24"/>
          <w:szCs w:val="24"/>
        </w:rPr>
        <w:t>OŚWIADCZENIE DOTYCZĄCE PODANYCH INFORMACJI</w:t>
      </w:r>
      <w:bookmarkEnd w:id="21"/>
    </w:p>
    <w:p w:rsidR="00621BD6" w:rsidRPr="001D29A9" w:rsidRDefault="00621BD6" w:rsidP="00621BD6">
      <w:pPr>
        <w:keepNext/>
        <w:keepLines/>
        <w:widowControl w:val="0"/>
        <w:tabs>
          <w:tab w:val="left" w:pos="758"/>
        </w:tabs>
        <w:spacing w:after="0" w:line="240" w:lineRule="auto"/>
        <w:ind w:left="400"/>
        <w:jc w:val="both"/>
        <w:outlineLvl w:val="2"/>
        <w:rPr>
          <w:rFonts w:ascii="Times New Roman" w:hAnsi="Times New Roman" w:cs="Times New Roman"/>
          <w:sz w:val="24"/>
          <w:szCs w:val="24"/>
        </w:rPr>
      </w:pPr>
    </w:p>
    <w:p w:rsidR="00E25E92" w:rsidRPr="001D29A9" w:rsidRDefault="00E25E92" w:rsidP="001D29A9">
      <w:pPr>
        <w:spacing w:after="0" w:line="240" w:lineRule="auto"/>
        <w:jc w:val="both"/>
        <w:rPr>
          <w:rFonts w:ascii="Times New Roman" w:hAnsi="Times New Roman" w:cs="Times New Roman"/>
          <w:sz w:val="24"/>
          <w:szCs w:val="24"/>
        </w:rPr>
      </w:pPr>
      <w:r w:rsidRPr="001D29A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9B19FA" w:rsidRDefault="009B19FA" w:rsidP="00E60E1A">
      <w:pPr>
        <w:pStyle w:val="Teksttreci70"/>
        <w:shd w:val="clear" w:color="auto" w:fill="auto"/>
        <w:spacing w:line="240" w:lineRule="auto"/>
        <w:rPr>
          <w:sz w:val="24"/>
          <w:szCs w:val="24"/>
        </w:rPr>
      </w:pPr>
    </w:p>
    <w:p w:rsidR="00621BD6" w:rsidRDefault="00621BD6" w:rsidP="00621BD6">
      <w:pPr>
        <w:pStyle w:val="Teksttreci70"/>
        <w:shd w:val="clear" w:color="auto" w:fill="auto"/>
        <w:spacing w:line="240" w:lineRule="auto"/>
        <w:rPr>
          <w:sz w:val="24"/>
          <w:szCs w:val="24"/>
        </w:rPr>
      </w:pPr>
    </w:p>
    <w:p w:rsidR="00621BD6" w:rsidRDefault="00621BD6" w:rsidP="00621BD6">
      <w:pPr>
        <w:pStyle w:val="Teksttreci70"/>
        <w:shd w:val="clear" w:color="auto" w:fill="auto"/>
        <w:spacing w:line="240" w:lineRule="auto"/>
        <w:rPr>
          <w:sz w:val="24"/>
          <w:szCs w:val="24"/>
        </w:rPr>
      </w:pPr>
    </w:p>
    <w:p w:rsidR="00621BD6" w:rsidRDefault="00621BD6" w:rsidP="00621BD6">
      <w:pPr>
        <w:pStyle w:val="Teksttreci70"/>
        <w:shd w:val="clear" w:color="auto" w:fill="auto"/>
        <w:spacing w:line="240" w:lineRule="auto"/>
        <w:rPr>
          <w:sz w:val="24"/>
          <w:szCs w:val="24"/>
        </w:rPr>
      </w:pPr>
    </w:p>
    <w:p w:rsidR="00621BD6" w:rsidRDefault="00621BD6" w:rsidP="00621BD6">
      <w:pPr>
        <w:pStyle w:val="Teksttreci70"/>
        <w:shd w:val="clear" w:color="auto" w:fill="auto"/>
        <w:spacing w:line="240" w:lineRule="auto"/>
        <w:rPr>
          <w:sz w:val="24"/>
          <w:szCs w:val="24"/>
        </w:rPr>
      </w:pPr>
    </w:p>
    <w:p w:rsidR="00621BD6" w:rsidRDefault="00621BD6" w:rsidP="00621BD6">
      <w:pPr>
        <w:pStyle w:val="Teksttreci70"/>
        <w:shd w:val="clear" w:color="auto" w:fill="auto"/>
        <w:spacing w:line="240" w:lineRule="auto"/>
        <w:rPr>
          <w:sz w:val="24"/>
          <w:szCs w:val="24"/>
        </w:rPr>
      </w:pPr>
    </w:p>
    <w:p w:rsidR="00621BD6" w:rsidRDefault="00621BD6" w:rsidP="00621BD6">
      <w:pPr>
        <w:pStyle w:val="Teksttreci70"/>
        <w:shd w:val="clear" w:color="auto" w:fill="auto"/>
        <w:spacing w:line="240" w:lineRule="auto"/>
        <w:rPr>
          <w:sz w:val="24"/>
          <w:szCs w:val="24"/>
        </w:rPr>
      </w:pPr>
    </w:p>
    <w:p w:rsidR="00621BD6" w:rsidRDefault="00621BD6" w:rsidP="00621BD6">
      <w:pPr>
        <w:pStyle w:val="Teksttreci70"/>
        <w:shd w:val="clear" w:color="auto" w:fill="auto"/>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621BD6" w:rsidRPr="00400B43" w:rsidRDefault="00621BD6" w:rsidP="00621BD6">
      <w:pPr>
        <w:pStyle w:val="Teksttreci70"/>
        <w:shd w:val="clear" w:color="auto" w:fill="auto"/>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400B43">
        <w:rPr>
          <w:sz w:val="16"/>
          <w:szCs w:val="16"/>
        </w:rPr>
        <w:t>(podpis)</w:t>
      </w:r>
    </w:p>
    <w:p w:rsidR="00621BD6" w:rsidRDefault="00621BD6" w:rsidP="00E60E1A">
      <w:pPr>
        <w:pStyle w:val="Teksttreci70"/>
        <w:shd w:val="clear" w:color="auto" w:fill="auto"/>
        <w:spacing w:line="240" w:lineRule="auto"/>
        <w:rPr>
          <w:sz w:val="24"/>
          <w:szCs w:val="24"/>
        </w:rPr>
      </w:pPr>
    </w:p>
    <w:p w:rsidR="00621BD6" w:rsidRDefault="00621BD6" w:rsidP="00E60E1A">
      <w:pPr>
        <w:pStyle w:val="Teksttreci70"/>
        <w:shd w:val="clear" w:color="auto" w:fill="auto"/>
        <w:spacing w:line="240" w:lineRule="auto"/>
        <w:rPr>
          <w:sz w:val="24"/>
          <w:szCs w:val="24"/>
        </w:rPr>
      </w:pPr>
    </w:p>
    <w:p w:rsidR="00621BD6" w:rsidRDefault="00621BD6" w:rsidP="00E60E1A">
      <w:pPr>
        <w:pStyle w:val="Teksttreci70"/>
        <w:shd w:val="clear" w:color="auto" w:fill="auto"/>
        <w:spacing w:line="240" w:lineRule="auto"/>
        <w:rPr>
          <w:sz w:val="24"/>
          <w:szCs w:val="24"/>
        </w:rPr>
      </w:pPr>
    </w:p>
    <w:p w:rsidR="00621BD6" w:rsidRDefault="00621BD6" w:rsidP="00E60E1A">
      <w:pPr>
        <w:pStyle w:val="Teksttreci70"/>
        <w:shd w:val="clear" w:color="auto" w:fill="auto"/>
        <w:spacing w:line="240" w:lineRule="auto"/>
        <w:rPr>
          <w:sz w:val="24"/>
          <w:szCs w:val="24"/>
        </w:rPr>
      </w:pPr>
    </w:p>
    <w:p w:rsidR="00621BD6" w:rsidRDefault="00621BD6" w:rsidP="00E60E1A">
      <w:pPr>
        <w:pStyle w:val="Teksttreci70"/>
        <w:shd w:val="clear" w:color="auto" w:fill="auto"/>
        <w:spacing w:line="240" w:lineRule="auto"/>
        <w:rPr>
          <w:sz w:val="24"/>
          <w:szCs w:val="24"/>
        </w:rPr>
      </w:pPr>
    </w:p>
    <w:p w:rsidR="00621BD6" w:rsidRDefault="00621BD6" w:rsidP="00E60E1A">
      <w:pPr>
        <w:pStyle w:val="Teksttreci70"/>
        <w:shd w:val="clear" w:color="auto" w:fill="auto"/>
        <w:spacing w:line="240" w:lineRule="auto"/>
        <w:rPr>
          <w:sz w:val="24"/>
          <w:szCs w:val="24"/>
        </w:rPr>
      </w:pPr>
    </w:p>
    <w:p w:rsidR="00621BD6" w:rsidRDefault="00621BD6" w:rsidP="00E60E1A">
      <w:pPr>
        <w:pStyle w:val="Teksttreci70"/>
        <w:shd w:val="clear" w:color="auto" w:fill="auto"/>
        <w:spacing w:line="240" w:lineRule="auto"/>
        <w:rPr>
          <w:sz w:val="24"/>
          <w:szCs w:val="24"/>
        </w:rPr>
      </w:pPr>
    </w:p>
    <w:p w:rsidR="00621BD6" w:rsidRDefault="00621BD6" w:rsidP="00E60E1A">
      <w:pPr>
        <w:pStyle w:val="Teksttreci70"/>
        <w:shd w:val="clear" w:color="auto" w:fill="auto"/>
        <w:spacing w:line="240" w:lineRule="auto"/>
        <w:rPr>
          <w:sz w:val="24"/>
          <w:szCs w:val="24"/>
        </w:rPr>
      </w:pPr>
    </w:p>
    <w:p w:rsidR="00621BD6" w:rsidRDefault="00621BD6" w:rsidP="00E60E1A">
      <w:pPr>
        <w:pStyle w:val="Teksttreci70"/>
        <w:shd w:val="clear" w:color="auto" w:fill="auto"/>
        <w:spacing w:line="240" w:lineRule="auto"/>
        <w:rPr>
          <w:sz w:val="24"/>
          <w:szCs w:val="24"/>
        </w:rPr>
      </w:pPr>
    </w:p>
    <w:p w:rsidR="00621BD6" w:rsidRDefault="00621BD6" w:rsidP="00E60E1A">
      <w:pPr>
        <w:pStyle w:val="Teksttreci70"/>
        <w:shd w:val="clear" w:color="auto" w:fill="auto"/>
        <w:spacing w:line="240" w:lineRule="auto"/>
        <w:rPr>
          <w:sz w:val="24"/>
          <w:szCs w:val="24"/>
        </w:rPr>
      </w:pPr>
    </w:p>
    <w:p w:rsidR="00D73C02" w:rsidRDefault="00D73C02" w:rsidP="00E60E1A">
      <w:pPr>
        <w:pStyle w:val="Teksttreci70"/>
        <w:shd w:val="clear" w:color="auto" w:fill="auto"/>
        <w:spacing w:line="240" w:lineRule="auto"/>
        <w:rPr>
          <w:sz w:val="24"/>
          <w:szCs w:val="24"/>
        </w:rPr>
      </w:pPr>
    </w:p>
    <w:p w:rsidR="00944E55" w:rsidRDefault="00944E55" w:rsidP="00944E55">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Załącznik nr 5 do SIWZ</w:t>
      </w:r>
    </w:p>
    <w:p w:rsidR="00944E55" w:rsidRDefault="00944E55" w:rsidP="00944E55">
      <w:pPr>
        <w:widowControl w:val="0"/>
        <w:tabs>
          <w:tab w:val="left" w:pos="787"/>
        </w:tabs>
        <w:spacing w:after="0" w:line="240" w:lineRule="auto"/>
        <w:jc w:val="right"/>
        <w:rPr>
          <w:rFonts w:ascii="Times New Roman" w:hAnsi="Times New Roman" w:cs="Times New Roman"/>
          <w:b/>
          <w:sz w:val="24"/>
          <w:szCs w:val="24"/>
        </w:rPr>
      </w:pPr>
    </w:p>
    <w:p w:rsidR="00621BD6" w:rsidRDefault="00044F55" w:rsidP="00E60E1A">
      <w:pPr>
        <w:pStyle w:val="Teksttreci70"/>
        <w:shd w:val="clear" w:color="auto" w:fill="auto"/>
        <w:spacing w:line="240" w:lineRule="auto"/>
        <w:rPr>
          <w:rStyle w:val="Nagwek31"/>
          <w:rFonts w:eastAsiaTheme="minorHAnsi"/>
          <w:bCs w:val="0"/>
          <w:color w:val="auto"/>
          <w:sz w:val="24"/>
          <w:szCs w:val="24"/>
          <w:u w:val="none"/>
        </w:rPr>
      </w:pPr>
      <w:r w:rsidRPr="00C7602C">
        <w:rPr>
          <w:rStyle w:val="Nagwek31"/>
          <w:rFonts w:eastAsiaTheme="minorHAnsi"/>
          <w:bCs w:val="0"/>
          <w:color w:val="auto"/>
          <w:sz w:val="24"/>
          <w:szCs w:val="24"/>
          <w:u w:val="none"/>
        </w:rPr>
        <w:t>IZP.271.2.2017</w:t>
      </w:r>
    </w:p>
    <w:p w:rsidR="00044F55" w:rsidRPr="00944E55" w:rsidRDefault="00044F55" w:rsidP="00E60E1A">
      <w:pPr>
        <w:pStyle w:val="Teksttreci70"/>
        <w:shd w:val="clear" w:color="auto" w:fill="auto"/>
        <w:spacing w:line="240" w:lineRule="auto"/>
        <w:rPr>
          <w:sz w:val="24"/>
          <w:szCs w:val="24"/>
        </w:rPr>
      </w:pPr>
    </w:p>
    <w:p w:rsidR="00944E55" w:rsidRPr="00944E55" w:rsidRDefault="00944E55" w:rsidP="00944E55">
      <w:pPr>
        <w:pStyle w:val="Teksttreci70"/>
        <w:shd w:val="clear" w:color="auto" w:fill="auto"/>
        <w:spacing w:line="240" w:lineRule="auto"/>
        <w:jc w:val="center"/>
        <w:rPr>
          <w:b/>
          <w:sz w:val="24"/>
          <w:szCs w:val="24"/>
        </w:rPr>
      </w:pPr>
      <w:r w:rsidRPr="00944E55">
        <w:rPr>
          <w:b/>
          <w:sz w:val="24"/>
          <w:szCs w:val="24"/>
        </w:rPr>
        <w:t>OŚWIADCZENIE WYKONAWCY</w:t>
      </w:r>
    </w:p>
    <w:p w:rsidR="00944E55" w:rsidRDefault="00944E55" w:rsidP="00944E55">
      <w:pPr>
        <w:pStyle w:val="Teksttreci70"/>
        <w:shd w:val="clear" w:color="auto" w:fill="auto"/>
        <w:spacing w:line="240" w:lineRule="auto"/>
        <w:jc w:val="center"/>
        <w:rPr>
          <w:b/>
          <w:sz w:val="24"/>
          <w:szCs w:val="24"/>
        </w:rPr>
      </w:pPr>
      <w:r w:rsidRPr="00944E55">
        <w:rPr>
          <w:b/>
          <w:sz w:val="24"/>
          <w:szCs w:val="24"/>
        </w:rPr>
        <w:t xml:space="preserve">o </w:t>
      </w:r>
      <w:r w:rsidRPr="00944E55">
        <w:rPr>
          <w:rStyle w:val="Teksttreci2Exact"/>
          <w:bCs w:val="0"/>
          <w:sz w:val="24"/>
          <w:szCs w:val="24"/>
        </w:rPr>
        <w:t>przynależności</w:t>
      </w:r>
      <w:r w:rsidRPr="00944E55">
        <w:rPr>
          <w:b/>
          <w:sz w:val="24"/>
          <w:szCs w:val="24"/>
        </w:rPr>
        <w:t xml:space="preserve"> do grupy kapitałowej</w:t>
      </w:r>
    </w:p>
    <w:p w:rsidR="00944E55" w:rsidRDefault="00944E55" w:rsidP="00944E55">
      <w:pPr>
        <w:pStyle w:val="Teksttreci70"/>
        <w:shd w:val="clear" w:color="auto" w:fill="auto"/>
        <w:spacing w:line="240" w:lineRule="auto"/>
        <w:jc w:val="center"/>
        <w:rPr>
          <w:b/>
          <w:sz w:val="24"/>
          <w:szCs w:val="24"/>
        </w:rPr>
      </w:pPr>
    </w:p>
    <w:p w:rsidR="00F057A9" w:rsidRDefault="00F057A9" w:rsidP="00944E55">
      <w:pPr>
        <w:pStyle w:val="Teksttreci70"/>
        <w:shd w:val="clear" w:color="auto" w:fill="auto"/>
        <w:spacing w:line="240" w:lineRule="auto"/>
        <w:jc w:val="center"/>
        <w:rPr>
          <w:b/>
          <w:sz w:val="24"/>
          <w:szCs w:val="24"/>
        </w:rPr>
      </w:pPr>
    </w:p>
    <w:p w:rsidR="00253444" w:rsidRDefault="00253444" w:rsidP="00944E55">
      <w:pPr>
        <w:pStyle w:val="Teksttreci70"/>
        <w:shd w:val="clear" w:color="auto" w:fill="auto"/>
        <w:spacing w:line="240" w:lineRule="auto"/>
        <w:jc w:val="center"/>
        <w:rPr>
          <w:b/>
          <w:sz w:val="24"/>
          <w:szCs w:val="24"/>
        </w:rPr>
      </w:pPr>
    </w:p>
    <w:p w:rsidR="00F057A9" w:rsidRDefault="00F057A9" w:rsidP="00944E55">
      <w:pPr>
        <w:pStyle w:val="Teksttreci70"/>
        <w:shd w:val="clear" w:color="auto" w:fill="auto"/>
        <w:spacing w:line="240" w:lineRule="auto"/>
        <w:jc w:val="center"/>
        <w:rPr>
          <w:b/>
          <w:sz w:val="24"/>
          <w:szCs w:val="24"/>
        </w:rPr>
      </w:pPr>
    </w:p>
    <w:p w:rsidR="00F057A9" w:rsidRDefault="00F057A9" w:rsidP="00944E55">
      <w:pPr>
        <w:pStyle w:val="Teksttreci70"/>
        <w:shd w:val="clear" w:color="auto" w:fill="auto"/>
        <w:spacing w:line="240" w:lineRule="auto"/>
        <w:jc w:val="center"/>
        <w:rPr>
          <w:b/>
          <w:sz w:val="24"/>
          <w:szCs w:val="24"/>
        </w:rPr>
      </w:pPr>
    </w:p>
    <w:p w:rsidR="00F057A9" w:rsidRDefault="00F057A9" w:rsidP="00F057A9">
      <w:pPr>
        <w:pStyle w:val="Teksttreci60"/>
        <w:shd w:val="clear" w:color="auto" w:fill="auto"/>
        <w:spacing w:after="0" w:line="240" w:lineRule="auto"/>
      </w:pPr>
      <w:r>
        <w:t>…………………………………..</w:t>
      </w:r>
      <w:r>
        <w:tab/>
      </w:r>
      <w:r>
        <w:tab/>
      </w:r>
      <w:r>
        <w:tab/>
      </w:r>
      <w:r>
        <w:tab/>
      </w:r>
      <w:r>
        <w:tab/>
        <w:t>………….………………, dnia ……………..…</w:t>
      </w:r>
    </w:p>
    <w:p w:rsidR="00F057A9" w:rsidRPr="00400B43" w:rsidRDefault="00F057A9" w:rsidP="00F057A9">
      <w:pPr>
        <w:pStyle w:val="Teksttreci60"/>
        <w:shd w:val="clear" w:color="auto" w:fill="auto"/>
        <w:spacing w:after="0" w:line="240" w:lineRule="auto"/>
        <w:rPr>
          <w:sz w:val="16"/>
          <w:szCs w:val="16"/>
        </w:rPr>
      </w:pPr>
      <w:r w:rsidRPr="00400B43">
        <w:rPr>
          <w:sz w:val="16"/>
          <w:szCs w:val="16"/>
        </w:rPr>
        <w:t xml:space="preserve">             </w:t>
      </w:r>
      <w:r>
        <w:rPr>
          <w:sz w:val="16"/>
          <w:szCs w:val="16"/>
        </w:rPr>
        <w:t xml:space="preserve">   </w:t>
      </w:r>
      <w:r w:rsidRPr="00400B43">
        <w:rPr>
          <w:sz w:val="16"/>
          <w:szCs w:val="16"/>
        </w:rPr>
        <w:t xml:space="preserve">  (Pieczęć firmy)</w:t>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t xml:space="preserve">              </w:t>
      </w:r>
    </w:p>
    <w:p w:rsidR="00F057A9" w:rsidRDefault="00F057A9" w:rsidP="00F057A9">
      <w:pPr>
        <w:spacing w:after="0" w:line="240" w:lineRule="auto"/>
        <w:jc w:val="center"/>
        <w:rPr>
          <w:rFonts w:ascii="Times New Roman" w:hAnsi="Times New Roman" w:cs="Times New Roman"/>
          <w:sz w:val="24"/>
          <w:szCs w:val="24"/>
        </w:rPr>
      </w:pPr>
    </w:p>
    <w:p w:rsidR="00F057A9" w:rsidRDefault="00F057A9" w:rsidP="00F057A9">
      <w:pPr>
        <w:spacing w:after="0" w:line="240" w:lineRule="auto"/>
        <w:jc w:val="center"/>
        <w:rPr>
          <w:rFonts w:ascii="Times New Roman" w:hAnsi="Times New Roman" w:cs="Times New Roman"/>
          <w:sz w:val="24"/>
          <w:szCs w:val="24"/>
        </w:rPr>
      </w:pPr>
    </w:p>
    <w:p w:rsidR="00F057A9" w:rsidRDefault="00F057A9" w:rsidP="00F057A9">
      <w:pPr>
        <w:spacing w:after="0" w:line="240" w:lineRule="auto"/>
        <w:jc w:val="center"/>
        <w:rPr>
          <w:rFonts w:ascii="Times New Roman" w:hAnsi="Times New Roman" w:cs="Times New Roman"/>
          <w:sz w:val="24"/>
          <w:szCs w:val="24"/>
        </w:rPr>
      </w:pPr>
    </w:p>
    <w:p w:rsidR="00F057A9" w:rsidRPr="00D207B7" w:rsidRDefault="00F057A9" w:rsidP="00F057A9">
      <w:pPr>
        <w:spacing w:after="0" w:line="240" w:lineRule="auto"/>
        <w:jc w:val="center"/>
        <w:rPr>
          <w:rFonts w:ascii="Times New Roman" w:hAnsi="Times New Roman" w:cs="Times New Roman"/>
          <w:sz w:val="24"/>
          <w:szCs w:val="24"/>
        </w:rPr>
      </w:pPr>
      <w:r w:rsidRPr="00D207B7">
        <w:rPr>
          <w:rFonts w:ascii="Times New Roman" w:hAnsi="Times New Roman" w:cs="Times New Roman"/>
          <w:sz w:val="24"/>
          <w:szCs w:val="24"/>
        </w:rPr>
        <w:t>Dotyczy postępowania o udzielenie zamówienia publicznego na:</w:t>
      </w:r>
    </w:p>
    <w:p w:rsidR="00F057A9" w:rsidRPr="00D207B7" w:rsidRDefault="00F057A9" w:rsidP="00F057A9">
      <w:pPr>
        <w:tabs>
          <w:tab w:val="left" w:pos="24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„Zakup pomocy dydaktycznych do realizacji</w:t>
      </w:r>
      <w:r w:rsidRPr="00D207B7">
        <w:rPr>
          <w:rFonts w:ascii="Times New Roman" w:hAnsi="Times New Roman" w:cs="Times New Roman"/>
          <w:b/>
          <w:sz w:val="24"/>
          <w:szCs w:val="24"/>
        </w:rPr>
        <w:t xml:space="preserve"> zajęć edukacyjnych dla uczniów szkół</w:t>
      </w:r>
      <w:r w:rsidRPr="00D207B7">
        <w:rPr>
          <w:rFonts w:ascii="Times New Roman" w:hAnsi="Times New Roman" w:cs="Times New Roman"/>
          <w:b/>
          <w:sz w:val="24"/>
          <w:szCs w:val="24"/>
        </w:rPr>
        <w:br/>
        <w:t>podstawowych</w:t>
      </w:r>
      <w:r>
        <w:rPr>
          <w:rFonts w:ascii="Times New Roman" w:hAnsi="Times New Roman" w:cs="Times New Roman"/>
          <w:b/>
          <w:sz w:val="24"/>
          <w:szCs w:val="24"/>
        </w:rPr>
        <w:t xml:space="preserve"> i gimnazjum</w:t>
      </w:r>
      <w:r w:rsidRPr="00D207B7">
        <w:rPr>
          <w:rFonts w:ascii="Times New Roman" w:hAnsi="Times New Roman" w:cs="Times New Roman"/>
          <w:b/>
          <w:sz w:val="24"/>
          <w:szCs w:val="24"/>
        </w:rPr>
        <w:t xml:space="preserve"> w Gminie </w:t>
      </w:r>
      <w:r>
        <w:rPr>
          <w:rFonts w:ascii="Times New Roman" w:hAnsi="Times New Roman" w:cs="Times New Roman"/>
          <w:b/>
          <w:sz w:val="24"/>
          <w:szCs w:val="24"/>
        </w:rPr>
        <w:t>Wodzierady</w:t>
      </w:r>
      <w:r w:rsidRPr="00D207B7">
        <w:rPr>
          <w:rFonts w:ascii="Times New Roman" w:hAnsi="Times New Roman" w:cs="Times New Roman"/>
          <w:b/>
          <w:sz w:val="24"/>
          <w:szCs w:val="24"/>
        </w:rPr>
        <w:t xml:space="preserve"> w ramach projektu pod nazwą</w:t>
      </w:r>
      <w:r w:rsidRPr="00D207B7">
        <w:rPr>
          <w:rFonts w:ascii="Times New Roman" w:hAnsi="Times New Roman" w:cs="Times New Roman"/>
          <w:b/>
          <w:sz w:val="24"/>
          <w:szCs w:val="24"/>
        </w:rPr>
        <w:br/>
        <w:t>„</w:t>
      </w:r>
      <w:r>
        <w:rPr>
          <w:rFonts w:ascii="Times New Roman" w:hAnsi="Times New Roman" w:cs="Times New Roman"/>
          <w:b/>
          <w:sz w:val="24"/>
          <w:szCs w:val="24"/>
        </w:rPr>
        <w:t>Nauka – Lubię to!”</w:t>
      </w:r>
    </w:p>
    <w:p w:rsidR="00F057A9" w:rsidRDefault="00F057A9" w:rsidP="00944E55">
      <w:pPr>
        <w:pStyle w:val="Teksttreci70"/>
        <w:shd w:val="clear" w:color="auto" w:fill="auto"/>
        <w:spacing w:line="240" w:lineRule="auto"/>
        <w:jc w:val="center"/>
        <w:rPr>
          <w:b/>
          <w:sz w:val="24"/>
          <w:szCs w:val="24"/>
        </w:rPr>
      </w:pPr>
    </w:p>
    <w:p w:rsidR="00F057A9" w:rsidRDefault="00F057A9" w:rsidP="00944E55">
      <w:pPr>
        <w:pStyle w:val="Teksttreci70"/>
        <w:shd w:val="clear" w:color="auto" w:fill="auto"/>
        <w:spacing w:line="240" w:lineRule="auto"/>
        <w:jc w:val="center"/>
        <w:rPr>
          <w:b/>
          <w:sz w:val="24"/>
          <w:szCs w:val="24"/>
        </w:rPr>
      </w:pPr>
    </w:p>
    <w:p w:rsidR="00253444" w:rsidRDefault="00253444" w:rsidP="00944E55">
      <w:pPr>
        <w:pStyle w:val="Teksttreci70"/>
        <w:shd w:val="clear" w:color="auto" w:fill="auto"/>
        <w:spacing w:line="240" w:lineRule="auto"/>
        <w:jc w:val="center"/>
        <w:rPr>
          <w:b/>
          <w:sz w:val="24"/>
          <w:szCs w:val="24"/>
        </w:rPr>
      </w:pPr>
    </w:p>
    <w:p w:rsidR="00F057A9" w:rsidRDefault="00F057A9" w:rsidP="00944E55">
      <w:pPr>
        <w:pStyle w:val="Teksttreci70"/>
        <w:shd w:val="clear" w:color="auto" w:fill="auto"/>
        <w:spacing w:line="240" w:lineRule="auto"/>
        <w:jc w:val="center"/>
        <w:rPr>
          <w:b/>
          <w:sz w:val="24"/>
          <w:szCs w:val="24"/>
        </w:rPr>
      </w:pPr>
    </w:p>
    <w:p w:rsidR="00F057A9" w:rsidRPr="00D207B7" w:rsidRDefault="00F057A9" w:rsidP="00F057A9">
      <w:pPr>
        <w:tabs>
          <w:tab w:val="left" w:leader="dot" w:pos="9425"/>
        </w:tabs>
        <w:spacing w:after="0" w:line="360" w:lineRule="auto"/>
        <w:jc w:val="both"/>
        <w:rPr>
          <w:rFonts w:ascii="Times New Roman" w:hAnsi="Times New Roman" w:cs="Times New Roman"/>
          <w:sz w:val="24"/>
          <w:szCs w:val="24"/>
        </w:rPr>
      </w:pPr>
      <w:r w:rsidRPr="00D207B7">
        <w:rPr>
          <w:rFonts w:ascii="Times New Roman" w:hAnsi="Times New Roman" w:cs="Times New Roman"/>
          <w:sz w:val="24"/>
          <w:szCs w:val="24"/>
        </w:rPr>
        <w:t xml:space="preserve">Nazwa wykonawcy: </w:t>
      </w:r>
      <w:r w:rsidRPr="00D207B7">
        <w:rPr>
          <w:rFonts w:ascii="Times New Roman" w:hAnsi="Times New Roman" w:cs="Times New Roman"/>
          <w:sz w:val="24"/>
          <w:szCs w:val="24"/>
        </w:rPr>
        <w:tab/>
      </w:r>
    </w:p>
    <w:p w:rsidR="00F057A9" w:rsidRDefault="00F057A9" w:rsidP="00F057A9">
      <w:pPr>
        <w:tabs>
          <w:tab w:val="left" w:leader="dot" w:pos="942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Siedziba wykonawcy</w:t>
      </w:r>
      <w:r w:rsidRPr="00D207B7">
        <w:rPr>
          <w:rFonts w:ascii="Times New Roman" w:hAnsi="Times New Roman" w:cs="Times New Roman"/>
          <w:sz w:val="24"/>
          <w:szCs w:val="24"/>
        </w:rPr>
        <w:t>:</w:t>
      </w:r>
      <w:r>
        <w:rPr>
          <w:rFonts w:ascii="Times New Roman" w:hAnsi="Times New Roman" w:cs="Times New Roman"/>
          <w:sz w:val="24"/>
          <w:szCs w:val="24"/>
        </w:rPr>
        <w:t xml:space="preserve"> </w:t>
      </w:r>
      <w:r w:rsidRPr="00D207B7">
        <w:rPr>
          <w:rFonts w:ascii="Times New Roman" w:hAnsi="Times New Roman" w:cs="Times New Roman"/>
          <w:sz w:val="24"/>
          <w:szCs w:val="24"/>
        </w:rPr>
        <w:tab/>
      </w:r>
    </w:p>
    <w:p w:rsidR="00F057A9" w:rsidRDefault="00F057A9" w:rsidP="00944E55">
      <w:pPr>
        <w:pStyle w:val="Teksttreci70"/>
        <w:shd w:val="clear" w:color="auto" w:fill="auto"/>
        <w:spacing w:line="240" w:lineRule="auto"/>
        <w:jc w:val="center"/>
        <w:rPr>
          <w:b/>
          <w:sz w:val="24"/>
          <w:szCs w:val="24"/>
        </w:rPr>
      </w:pPr>
    </w:p>
    <w:p w:rsidR="00F057A9" w:rsidRPr="00F057A9" w:rsidRDefault="00F057A9" w:rsidP="00F057A9">
      <w:pPr>
        <w:spacing w:after="0" w:line="274" w:lineRule="exact"/>
        <w:rPr>
          <w:rFonts w:ascii="Times New Roman" w:hAnsi="Times New Roman" w:cs="Times New Roman"/>
          <w:sz w:val="24"/>
          <w:szCs w:val="24"/>
        </w:rPr>
      </w:pPr>
      <w:r w:rsidRPr="00F057A9">
        <w:rPr>
          <w:rFonts w:ascii="Times New Roman" w:hAnsi="Times New Roman" w:cs="Times New Roman"/>
          <w:sz w:val="24"/>
          <w:szCs w:val="24"/>
        </w:rPr>
        <w:t>Oświadczam/y, że:</w:t>
      </w:r>
    </w:p>
    <w:p w:rsidR="00F057A9" w:rsidRPr="00F057A9" w:rsidRDefault="00F057A9" w:rsidP="00E75975">
      <w:pPr>
        <w:widowControl w:val="0"/>
        <w:numPr>
          <w:ilvl w:val="0"/>
          <w:numId w:val="37"/>
        </w:numPr>
        <w:tabs>
          <w:tab w:val="left" w:pos="774"/>
        </w:tabs>
        <w:spacing w:after="0" w:line="274" w:lineRule="exact"/>
        <w:ind w:left="420"/>
        <w:jc w:val="both"/>
        <w:rPr>
          <w:rFonts w:ascii="Times New Roman" w:hAnsi="Times New Roman" w:cs="Times New Roman"/>
          <w:sz w:val="24"/>
          <w:szCs w:val="24"/>
        </w:rPr>
      </w:pPr>
      <w:r w:rsidRPr="00F057A9">
        <w:rPr>
          <w:rFonts w:ascii="Times New Roman" w:hAnsi="Times New Roman" w:cs="Times New Roman"/>
          <w:sz w:val="24"/>
          <w:szCs w:val="24"/>
        </w:rPr>
        <w:t>nie należymy do grupy kapitałowej, o której mowa w art. 24 ust. 1 pkt 23 ustawy Pzp</w:t>
      </w:r>
      <w:r w:rsidR="00337E78" w:rsidRPr="00F057A9">
        <w:rPr>
          <w:rFonts w:ascii="Times New Roman" w:hAnsi="Times New Roman" w:cs="Times New Roman"/>
          <w:sz w:val="24"/>
          <w:szCs w:val="24"/>
        </w:rPr>
        <w:t>*.</w:t>
      </w:r>
      <w:r w:rsidRPr="00F057A9">
        <w:rPr>
          <w:rFonts w:ascii="Times New Roman" w:hAnsi="Times New Roman" w:cs="Times New Roman"/>
          <w:sz w:val="24"/>
          <w:szCs w:val="24"/>
        </w:rPr>
        <w:t>,</w:t>
      </w:r>
    </w:p>
    <w:p w:rsidR="00F057A9" w:rsidRPr="00F057A9" w:rsidRDefault="00F057A9" w:rsidP="00E75975">
      <w:pPr>
        <w:widowControl w:val="0"/>
        <w:numPr>
          <w:ilvl w:val="0"/>
          <w:numId w:val="37"/>
        </w:numPr>
        <w:tabs>
          <w:tab w:val="left" w:pos="779"/>
        </w:tabs>
        <w:spacing w:after="0" w:line="274" w:lineRule="exact"/>
        <w:ind w:left="420"/>
        <w:jc w:val="both"/>
        <w:rPr>
          <w:rFonts w:ascii="Times New Roman" w:hAnsi="Times New Roman" w:cs="Times New Roman"/>
          <w:sz w:val="24"/>
          <w:szCs w:val="24"/>
        </w:rPr>
      </w:pPr>
      <w:r w:rsidRPr="00F057A9">
        <w:rPr>
          <w:rFonts w:ascii="Times New Roman" w:hAnsi="Times New Roman" w:cs="Times New Roman"/>
          <w:sz w:val="24"/>
          <w:szCs w:val="24"/>
        </w:rPr>
        <w:t>należymy do grupy kapitałowej, o której mowa w art. 24 ust. 1 pkt 23 ustawy Pzp*.</w:t>
      </w:r>
    </w:p>
    <w:p w:rsidR="00253444" w:rsidRDefault="00F057A9" w:rsidP="00D73C02">
      <w:pPr>
        <w:spacing w:after="1029" w:line="274" w:lineRule="exact"/>
        <w:ind w:left="760"/>
        <w:jc w:val="both"/>
        <w:rPr>
          <w:rFonts w:ascii="Times New Roman" w:hAnsi="Times New Roman" w:cs="Times New Roman"/>
          <w:sz w:val="24"/>
          <w:szCs w:val="24"/>
        </w:rPr>
      </w:pPr>
      <w:r w:rsidRPr="00F057A9">
        <w:rPr>
          <w:rFonts w:ascii="Times New Roman" w:hAnsi="Times New Roman" w:cs="Times New Roman"/>
          <w:sz w:val="24"/>
          <w:szCs w:val="24"/>
        </w:rPr>
        <w:t>W przypadku przynależności Wykonawcy do grupy kapitałowej, o której mowa w art. 24 ust. 1 pkt 23 ustawy Pzp, Wykonawca składa wraz z ofertą listę podmiotów należących do grupy kapitałowej.</w:t>
      </w:r>
    </w:p>
    <w:p w:rsidR="00337E78" w:rsidRPr="00905D0D" w:rsidRDefault="00337E78" w:rsidP="00337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53444" w:rsidRPr="00053C30" w:rsidRDefault="00337E78" w:rsidP="00053C30">
      <w:pPr>
        <w:rPr>
          <w:rFonts w:ascii="Times New Roman" w:hAnsi="Times New Roman" w:cs="Times New Roman"/>
          <w:sz w:val="16"/>
          <w:szCs w:val="16"/>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54CB9">
        <w:rPr>
          <w:rFonts w:ascii="Times New Roman" w:hAnsi="Times New Roman" w:cs="Times New Roman"/>
          <w:sz w:val="16"/>
          <w:szCs w:val="16"/>
        </w:rPr>
        <w:t xml:space="preserve">(podpis i pieczątka Wykonawcy lub osoby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454CB9">
        <w:rPr>
          <w:rFonts w:ascii="Times New Roman" w:hAnsi="Times New Roman" w:cs="Times New Roman"/>
          <w:sz w:val="16"/>
          <w:szCs w:val="16"/>
        </w:rPr>
        <w:t>uprawnionej do składania oświadczeń woli w jego imieniu)</w:t>
      </w:r>
    </w:p>
    <w:p w:rsidR="00253444" w:rsidRDefault="00253444" w:rsidP="00253444">
      <w:pPr>
        <w:spacing w:after="0" w:line="240" w:lineRule="auto"/>
        <w:jc w:val="both"/>
        <w:rPr>
          <w:rFonts w:ascii="Times New Roman" w:hAnsi="Times New Roman" w:cs="Times New Roman"/>
          <w:sz w:val="24"/>
          <w:szCs w:val="24"/>
        </w:rPr>
      </w:pPr>
    </w:p>
    <w:p w:rsidR="00253444" w:rsidRDefault="00253444" w:rsidP="00253444">
      <w:pPr>
        <w:spacing w:after="0" w:line="240" w:lineRule="auto"/>
        <w:jc w:val="both"/>
        <w:rPr>
          <w:rFonts w:ascii="Times New Roman" w:hAnsi="Times New Roman" w:cs="Times New Roman"/>
          <w:sz w:val="24"/>
          <w:szCs w:val="24"/>
        </w:rPr>
      </w:pPr>
    </w:p>
    <w:p w:rsidR="00337E78" w:rsidRPr="00F057A9" w:rsidRDefault="00337E78" w:rsidP="00253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53444">
        <w:rPr>
          <w:rFonts w:ascii="Times New Roman" w:hAnsi="Times New Roman" w:cs="Times New Roman"/>
          <w:sz w:val="24"/>
          <w:szCs w:val="24"/>
        </w:rPr>
        <w:t xml:space="preserve"> - </w:t>
      </w:r>
      <w:r w:rsidRPr="00253444">
        <w:rPr>
          <w:rFonts w:ascii="Times New Roman" w:hAnsi="Times New Roman" w:cs="Times New Roman"/>
          <w:sz w:val="16"/>
          <w:szCs w:val="16"/>
        </w:rPr>
        <w:t>niepotrzebne skreślić</w:t>
      </w:r>
    </w:p>
    <w:p w:rsidR="00D73C02" w:rsidRDefault="00D73C02" w:rsidP="00B84F78">
      <w:pPr>
        <w:widowControl w:val="0"/>
        <w:tabs>
          <w:tab w:val="left" w:pos="787"/>
        </w:tabs>
        <w:spacing w:after="0" w:line="240" w:lineRule="auto"/>
        <w:jc w:val="right"/>
        <w:rPr>
          <w:rFonts w:ascii="Times New Roman" w:hAnsi="Times New Roman" w:cs="Times New Roman"/>
          <w:b/>
          <w:sz w:val="24"/>
          <w:szCs w:val="24"/>
        </w:rPr>
      </w:pPr>
    </w:p>
    <w:p w:rsidR="00D73C02" w:rsidRDefault="00D73C02" w:rsidP="00B84F78">
      <w:pPr>
        <w:widowControl w:val="0"/>
        <w:tabs>
          <w:tab w:val="left" w:pos="787"/>
        </w:tabs>
        <w:spacing w:after="0" w:line="240" w:lineRule="auto"/>
        <w:jc w:val="right"/>
        <w:rPr>
          <w:rFonts w:ascii="Times New Roman" w:hAnsi="Times New Roman" w:cs="Times New Roman"/>
          <w:b/>
          <w:sz w:val="24"/>
          <w:szCs w:val="24"/>
        </w:rPr>
      </w:pPr>
    </w:p>
    <w:p w:rsidR="00D73C02" w:rsidRDefault="00D73C02" w:rsidP="00B84F78">
      <w:pPr>
        <w:widowControl w:val="0"/>
        <w:tabs>
          <w:tab w:val="left" w:pos="787"/>
        </w:tabs>
        <w:spacing w:after="0" w:line="240" w:lineRule="auto"/>
        <w:jc w:val="right"/>
        <w:rPr>
          <w:rFonts w:ascii="Times New Roman" w:hAnsi="Times New Roman" w:cs="Times New Roman"/>
          <w:b/>
          <w:sz w:val="24"/>
          <w:szCs w:val="24"/>
        </w:rPr>
      </w:pPr>
    </w:p>
    <w:p w:rsidR="00B84F78" w:rsidRDefault="00B84F78" w:rsidP="00B84F78">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Załącznik nr 6 do SIWZ</w:t>
      </w:r>
    </w:p>
    <w:p w:rsidR="00B84F78" w:rsidRDefault="00B84F78" w:rsidP="00B84F78">
      <w:pPr>
        <w:widowControl w:val="0"/>
        <w:tabs>
          <w:tab w:val="left" w:pos="787"/>
        </w:tabs>
        <w:spacing w:after="0" w:line="240" w:lineRule="auto"/>
        <w:jc w:val="right"/>
        <w:rPr>
          <w:rFonts w:ascii="Times New Roman" w:hAnsi="Times New Roman" w:cs="Times New Roman"/>
          <w:b/>
          <w:sz w:val="24"/>
          <w:szCs w:val="24"/>
        </w:rPr>
      </w:pPr>
    </w:p>
    <w:p w:rsidR="00B84F78" w:rsidRDefault="00044F55" w:rsidP="00B84F78">
      <w:pPr>
        <w:pStyle w:val="Teksttreci70"/>
        <w:shd w:val="clear" w:color="auto" w:fill="auto"/>
        <w:spacing w:line="240" w:lineRule="auto"/>
        <w:rPr>
          <w:rStyle w:val="Nagwek31"/>
          <w:rFonts w:eastAsiaTheme="minorHAnsi"/>
          <w:bCs w:val="0"/>
          <w:color w:val="auto"/>
          <w:sz w:val="24"/>
          <w:szCs w:val="24"/>
          <w:u w:val="none"/>
        </w:rPr>
      </w:pPr>
      <w:r w:rsidRPr="00C7602C">
        <w:rPr>
          <w:rStyle w:val="Nagwek31"/>
          <w:rFonts w:eastAsiaTheme="minorHAnsi"/>
          <w:bCs w:val="0"/>
          <w:color w:val="auto"/>
          <w:sz w:val="24"/>
          <w:szCs w:val="24"/>
          <w:u w:val="none"/>
        </w:rPr>
        <w:t>IZP.271.2.2017</w:t>
      </w:r>
    </w:p>
    <w:p w:rsidR="00044F55" w:rsidRPr="00944E55" w:rsidRDefault="00044F55" w:rsidP="00B84F78">
      <w:pPr>
        <w:pStyle w:val="Teksttreci70"/>
        <w:shd w:val="clear" w:color="auto" w:fill="auto"/>
        <w:spacing w:line="240" w:lineRule="auto"/>
        <w:rPr>
          <w:sz w:val="24"/>
          <w:szCs w:val="24"/>
        </w:rPr>
      </w:pPr>
    </w:p>
    <w:p w:rsidR="00B84F78" w:rsidRDefault="00B84F78" w:rsidP="00B84F78">
      <w:pPr>
        <w:pStyle w:val="Teksttreci70"/>
        <w:shd w:val="clear" w:color="auto" w:fill="auto"/>
        <w:spacing w:line="240" w:lineRule="auto"/>
        <w:jc w:val="center"/>
        <w:rPr>
          <w:b/>
          <w:sz w:val="24"/>
          <w:szCs w:val="24"/>
        </w:rPr>
      </w:pPr>
      <w:r>
        <w:rPr>
          <w:b/>
          <w:sz w:val="24"/>
          <w:szCs w:val="24"/>
        </w:rPr>
        <w:t>INFORMACJA O PODWYKONAWCACH</w:t>
      </w:r>
    </w:p>
    <w:p w:rsidR="00B84F78" w:rsidRDefault="00B84F78" w:rsidP="00B84F78">
      <w:pPr>
        <w:pStyle w:val="Teksttreci70"/>
        <w:shd w:val="clear" w:color="auto" w:fill="auto"/>
        <w:spacing w:line="240" w:lineRule="auto"/>
        <w:jc w:val="center"/>
        <w:rPr>
          <w:b/>
          <w:sz w:val="24"/>
          <w:szCs w:val="24"/>
        </w:rPr>
      </w:pPr>
    </w:p>
    <w:p w:rsidR="00B84F78" w:rsidRDefault="00B84F78" w:rsidP="00B84F78">
      <w:pPr>
        <w:pStyle w:val="Teksttreci70"/>
        <w:shd w:val="clear" w:color="auto" w:fill="auto"/>
        <w:spacing w:line="240" w:lineRule="auto"/>
        <w:jc w:val="center"/>
        <w:rPr>
          <w:b/>
          <w:sz w:val="24"/>
          <w:szCs w:val="24"/>
        </w:rPr>
      </w:pPr>
    </w:p>
    <w:p w:rsidR="00B84F78" w:rsidRDefault="00B84F78" w:rsidP="00B84F78">
      <w:pPr>
        <w:pStyle w:val="Teksttreci70"/>
        <w:shd w:val="clear" w:color="auto" w:fill="auto"/>
        <w:spacing w:line="240" w:lineRule="auto"/>
        <w:jc w:val="center"/>
        <w:rPr>
          <w:b/>
          <w:sz w:val="24"/>
          <w:szCs w:val="24"/>
        </w:rPr>
      </w:pPr>
    </w:p>
    <w:p w:rsidR="00B84F78" w:rsidRDefault="00B84F78" w:rsidP="00B84F78">
      <w:pPr>
        <w:pStyle w:val="Teksttreci70"/>
        <w:shd w:val="clear" w:color="auto" w:fill="auto"/>
        <w:spacing w:line="240" w:lineRule="auto"/>
        <w:jc w:val="center"/>
        <w:rPr>
          <w:b/>
          <w:sz w:val="24"/>
          <w:szCs w:val="24"/>
        </w:rPr>
      </w:pPr>
    </w:p>
    <w:p w:rsidR="00B84F78" w:rsidRDefault="00B84F78" w:rsidP="00B84F78">
      <w:pPr>
        <w:pStyle w:val="Teksttreci70"/>
        <w:shd w:val="clear" w:color="auto" w:fill="auto"/>
        <w:spacing w:line="240" w:lineRule="auto"/>
        <w:jc w:val="center"/>
        <w:rPr>
          <w:b/>
          <w:sz w:val="24"/>
          <w:szCs w:val="24"/>
        </w:rPr>
      </w:pPr>
    </w:p>
    <w:p w:rsidR="00B84F78" w:rsidRDefault="00B84F78" w:rsidP="00B84F78">
      <w:pPr>
        <w:pStyle w:val="Teksttreci60"/>
        <w:shd w:val="clear" w:color="auto" w:fill="auto"/>
        <w:spacing w:after="0" w:line="240" w:lineRule="auto"/>
      </w:pPr>
      <w:r>
        <w:t>…………………………………..</w:t>
      </w:r>
      <w:r>
        <w:tab/>
      </w:r>
      <w:r>
        <w:tab/>
      </w:r>
      <w:r>
        <w:tab/>
      </w:r>
      <w:r>
        <w:tab/>
      </w:r>
      <w:r>
        <w:tab/>
        <w:t>………….………………, dnia ……………..…</w:t>
      </w:r>
    </w:p>
    <w:p w:rsidR="00B84F78" w:rsidRPr="00400B43" w:rsidRDefault="00B84F78" w:rsidP="00B84F78">
      <w:pPr>
        <w:pStyle w:val="Teksttreci60"/>
        <w:shd w:val="clear" w:color="auto" w:fill="auto"/>
        <w:spacing w:after="0" w:line="240" w:lineRule="auto"/>
        <w:rPr>
          <w:sz w:val="16"/>
          <w:szCs w:val="16"/>
        </w:rPr>
      </w:pPr>
      <w:r w:rsidRPr="00400B43">
        <w:rPr>
          <w:sz w:val="16"/>
          <w:szCs w:val="16"/>
        </w:rPr>
        <w:t xml:space="preserve">             </w:t>
      </w:r>
      <w:r>
        <w:rPr>
          <w:sz w:val="16"/>
          <w:szCs w:val="16"/>
        </w:rPr>
        <w:t xml:space="preserve">   </w:t>
      </w:r>
      <w:r w:rsidRPr="00400B43">
        <w:rPr>
          <w:sz w:val="16"/>
          <w:szCs w:val="16"/>
        </w:rPr>
        <w:t xml:space="preserve">  (Pieczęć firmy)</w:t>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r>
      <w:r w:rsidRPr="00400B43">
        <w:rPr>
          <w:sz w:val="16"/>
          <w:szCs w:val="16"/>
        </w:rPr>
        <w:tab/>
        <w:t xml:space="preserve">              </w:t>
      </w:r>
    </w:p>
    <w:p w:rsidR="00B84F78" w:rsidRDefault="00B84F78" w:rsidP="00B84F78">
      <w:pPr>
        <w:spacing w:after="0" w:line="240" w:lineRule="auto"/>
        <w:jc w:val="center"/>
        <w:rPr>
          <w:rFonts w:ascii="Times New Roman" w:hAnsi="Times New Roman" w:cs="Times New Roman"/>
          <w:sz w:val="24"/>
          <w:szCs w:val="24"/>
        </w:rPr>
      </w:pPr>
    </w:p>
    <w:p w:rsidR="00B84F78" w:rsidRDefault="00B84F78" w:rsidP="00B84F78">
      <w:pPr>
        <w:spacing w:after="0" w:line="240" w:lineRule="auto"/>
        <w:jc w:val="center"/>
        <w:rPr>
          <w:rFonts w:ascii="Times New Roman" w:hAnsi="Times New Roman" w:cs="Times New Roman"/>
          <w:sz w:val="24"/>
          <w:szCs w:val="24"/>
        </w:rPr>
      </w:pPr>
    </w:p>
    <w:p w:rsidR="00B83E4B" w:rsidRDefault="00B83E4B" w:rsidP="00B84F78">
      <w:pPr>
        <w:spacing w:after="0" w:line="240" w:lineRule="auto"/>
        <w:jc w:val="center"/>
        <w:rPr>
          <w:rFonts w:ascii="Times New Roman" w:hAnsi="Times New Roman" w:cs="Times New Roman"/>
          <w:sz w:val="24"/>
          <w:szCs w:val="24"/>
        </w:rPr>
      </w:pPr>
    </w:p>
    <w:p w:rsidR="00B84F78" w:rsidRDefault="00B84F78" w:rsidP="00B84F78">
      <w:pPr>
        <w:spacing w:after="0" w:line="240" w:lineRule="auto"/>
        <w:jc w:val="center"/>
        <w:rPr>
          <w:rFonts w:ascii="Times New Roman" w:hAnsi="Times New Roman" w:cs="Times New Roman"/>
          <w:sz w:val="24"/>
          <w:szCs w:val="24"/>
        </w:rPr>
      </w:pPr>
    </w:p>
    <w:p w:rsidR="00B84F78" w:rsidRPr="00D207B7" w:rsidRDefault="00B84F78" w:rsidP="00B84F78">
      <w:pPr>
        <w:spacing w:after="0" w:line="240" w:lineRule="auto"/>
        <w:jc w:val="center"/>
        <w:rPr>
          <w:rFonts w:ascii="Times New Roman" w:hAnsi="Times New Roman" w:cs="Times New Roman"/>
          <w:sz w:val="24"/>
          <w:szCs w:val="24"/>
        </w:rPr>
      </w:pPr>
      <w:r w:rsidRPr="00D207B7">
        <w:rPr>
          <w:rFonts w:ascii="Times New Roman" w:hAnsi="Times New Roman" w:cs="Times New Roman"/>
          <w:sz w:val="24"/>
          <w:szCs w:val="24"/>
        </w:rPr>
        <w:t>Dotyczy postępowania o udzielenie zamówienia publicznego na:</w:t>
      </w:r>
    </w:p>
    <w:p w:rsidR="00B84F78" w:rsidRPr="00D207B7" w:rsidRDefault="00B84F78" w:rsidP="00B84F78">
      <w:pPr>
        <w:tabs>
          <w:tab w:val="left" w:pos="24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„Zakup pomocy dydaktycznych do realizacji</w:t>
      </w:r>
      <w:r w:rsidRPr="00D207B7">
        <w:rPr>
          <w:rFonts w:ascii="Times New Roman" w:hAnsi="Times New Roman" w:cs="Times New Roman"/>
          <w:b/>
          <w:sz w:val="24"/>
          <w:szCs w:val="24"/>
        </w:rPr>
        <w:t xml:space="preserve"> zajęć edukacyjnych dla uczniów szkół</w:t>
      </w:r>
      <w:r w:rsidRPr="00D207B7">
        <w:rPr>
          <w:rFonts w:ascii="Times New Roman" w:hAnsi="Times New Roman" w:cs="Times New Roman"/>
          <w:b/>
          <w:sz w:val="24"/>
          <w:szCs w:val="24"/>
        </w:rPr>
        <w:br/>
        <w:t>podstawowych</w:t>
      </w:r>
      <w:r>
        <w:rPr>
          <w:rFonts w:ascii="Times New Roman" w:hAnsi="Times New Roman" w:cs="Times New Roman"/>
          <w:b/>
          <w:sz w:val="24"/>
          <w:szCs w:val="24"/>
        </w:rPr>
        <w:t xml:space="preserve"> i gimnazjum</w:t>
      </w:r>
      <w:r w:rsidRPr="00D207B7">
        <w:rPr>
          <w:rFonts w:ascii="Times New Roman" w:hAnsi="Times New Roman" w:cs="Times New Roman"/>
          <w:b/>
          <w:sz w:val="24"/>
          <w:szCs w:val="24"/>
        </w:rPr>
        <w:t xml:space="preserve"> w Gminie </w:t>
      </w:r>
      <w:r>
        <w:rPr>
          <w:rFonts w:ascii="Times New Roman" w:hAnsi="Times New Roman" w:cs="Times New Roman"/>
          <w:b/>
          <w:sz w:val="24"/>
          <w:szCs w:val="24"/>
        </w:rPr>
        <w:t>Wodzierady</w:t>
      </w:r>
      <w:r w:rsidRPr="00D207B7">
        <w:rPr>
          <w:rFonts w:ascii="Times New Roman" w:hAnsi="Times New Roman" w:cs="Times New Roman"/>
          <w:b/>
          <w:sz w:val="24"/>
          <w:szCs w:val="24"/>
        </w:rPr>
        <w:t xml:space="preserve"> w ramach projektu pod nazwą</w:t>
      </w:r>
      <w:r w:rsidRPr="00D207B7">
        <w:rPr>
          <w:rFonts w:ascii="Times New Roman" w:hAnsi="Times New Roman" w:cs="Times New Roman"/>
          <w:b/>
          <w:sz w:val="24"/>
          <w:szCs w:val="24"/>
        </w:rPr>
        <w:br/>
        <w:t>„</w:t>
      </w:r>
      <w:r>
        <w:rPr>
          <w:rFonts w:ascii="Times New Roman" w:hAnsi="Times New Roman" w:cs="Times New Roman"/>
          <w:b/>
          <w:sz w:val="24"/>
          <w:szCs w:val="24"/>
        </w:rPr>
        <w:t>Nauka – Lubię to!”</w:t>
      </w:r>
    </w:p>
    <w:p w:rsidR="00F057A9" w:rsidRDefault="00F057A9" w:rsidP="00F057A9">
      <w:pPr>
        <w:pStyle w:val="Teksttreci70"/>
        <w:shd w:val="clear" w:color="auto" w:fill="auto"/>
        <w:spacing w:line="240" w:lineRule="auto"/>
        <w:rPr>
          <w:b/>
          <w:sz w:val="24"/>
          <w:szCs w:val="24"/>
        </w:rPr>
      </w:pPr>
    </w:p>
    <w:p w:rsidR="00B84F78" w:rsidRDefault="00B84F78" w:rsidP="00F057A9">
      <w:pPr>
        <w:pStyle w:val="Teksttreci70"/>
        <w:shd w:val="clear" w:color="auto" w:fill="auto"/>
        <w:spacing w:line="240" w:lineRule="auto"/>
        <w:rPr>
          <w:b/>
          <w:sz w:val="24"/>
          <w:szCs w:val="24"/>
        </w:rPr>
      </w:pPr>
    </w:p>
    <w:tbl>
      <w:tblPr>
        <w:tblStyle w:val="Tabela-Siatka"/>
        <w:tblW w:w="0" w:type="auto"/>
        <w:tblLook w:val="04A0" w:firstRow="1" w:lastRow="0" w:firstColumn="1" w:lastColumn="0" w:noHBand="0" w:noVBand="1"/>
      </w:tblPr>
      <w:tblGrid>
        <w:gridCol w:w="9496"/>
      </w:tblGrid>
      <w:tr w:rsidR="00B84F78" w:rsidTr="004E4C44">
        <w:trPr>
          <w:trHeight w:val="423"/>
        </w:trPr>
        <w:tc>
          <w:tcPr>
            <w:tcW w:w="9496" w:type="dxa"/>
            <w:vAlign w:val="center"/>
          </w:tcPr>
          <w:p w:rsidR="00B84F78" w:rsidRPr="004E4C44" w:rsidRDefault="004E4C44" w:rsidP="004E4C44">
            <w:pPr>
              <w:pStyle w:val="Teksttreci70"/>
              <w:shd w:val="clear" w:color="auto" w:fill="auto"/>
              <w:spacing w:line="240" w:lineRule="auto"/>
              <w:jc w:val="center"/>
              <w:rPr>
                <w:b/>
                <w:sz w:val="20"/>
                <w:szCs w:val="20"/>
              </w:rPr>
            </w:pPr>
            <w:r w:rsidRPr="004E4C44">
              <w:rPr>
                <w:b/>
                <w:sz w:val="20"/>
                <w:szCs w:val="20"/>
              </w:rPr>
              <w:t>CZĘŚĆ ZAMÓWIENIA, KTÓRA OSTANIE WYKONANA PRZEZ PODWYKONAWCĘ</w:t>
            </w:r>
          </w:p>
        </w:tc>
      </w:tr>
      <w:tr w:rsidR="00B84F78" w:rsidTr="00C041BA">
        <w:trPr>
          <w:trHeight w:val="845"/>
        </w:trPr>
        <w:tc>
          <w:tcPr>
            <w:tcW w:w="9496" w:type="dxa"/>
            <w:vAlign w:val="center"/>
          </w:tcPr>
          <w:p w:rsidR="00B84F78" w:rsidRDefault="00B84F78" w:rsidP="00B83E4B">
            <w:pPr>
              <w:pStyle w:val="Teksttreci70"/>
              <w:shd w:val="clear" w:color="auto" w:fill="auto"/>
              <w:spacing w:line="240" w:lineRule="auto"/>
              <w:rPr>
                <w:b/>
                <w:sz w:val="24"/>
                <w:szCs w:val="24"/>
              </w:rPr>
            </w:pPr>
          </w:p>
        </w:tc>
      </w:tr>
      <w:tr w:rsidR="00B84F78" w:rsidTr="00C041BA">
        <w:trPr>
          <w:trHeight w:val="843"/>
        </w:trPr>
        <w:tc>
          <w:tcPr>
            <w:tcW w:w="9496" w:type="dxa"/>
            <w:vAlign w:val="center"/>
          </w:tcPr>
          <w:p w:rsidR="00B84F78" w:rsidRDefault="00B84F78" w:rsidP="00B83E4B">
            <w:pPr>
              <w:pStyle w:val="Teksttreci70"/>
              <w:shd w:val="clear" w:color="auto" w:fill="auto"/>
              <w:spacing w:line="240" w:lineRule="auto"/>
              <w:rPr>
                <w:b/>
                <w:sz w:val="24"/>
                <w:szCs w:val="24"/>
              </w:rPr>
            </w:pPr>
          </w:p>
        </w:tc>
      </w:tr>
      <w:tr w:rsidR="00B84F78" w:rsidTr="00C041BA">
        <w:trPr>
          <w:trHeight w:val="841"/>
        </w:trPr>
        <w:tc>
          <w:tcPr>
            <w:tcW w:w="9496" w:type="dxa"/>
            <w:vAlign w:val="center"/>
          </w:tcPr>
          <w:p w:rsidR="00B84F78" w:rsidRDefault="00B84F78" w:rsidP="00B83E4B">
            <w:pPr>
              <w:pStyle w:val="Teksttreci70"/>
              <w:shd w:val="clear" w:color="auto" w:fill="auto"/>
              <w:spacing w:line="240" w:lineRule="auto"/>
              <w:rPr>
                <w:b/>
                <w:sz w:val="24"/>
                <w:szCs w:val="24"/>
              </w:rPr>
            </w:pPr>
          </w:p>
        </w:tc>
      </w:tr>
      <w:tr w:rsidR="00B84F78" w:rsidTr="00C041BA">
        <w:trPr>
          <w:trHeight w:val="853"/>
        </w:trPr>
        <w:tc>
          <w:tcPr>
            <w:tcW w:w="9496" w:type="dxa"/>
            <w:vAlign w:val="center"/>
          </w:tcPr>
          <w:p w:rsidR="00B84F78" w:rsidRDefault="00B84F78" w:rsidP="00B83E4B">
            <w:pPr>
              <w:pStyle w:val="Teksttreci70"/>
              <w:shd w:val="clear" w:color="auto" w:fill="auto"/>
              <w:spacing w:line="240" w:lineRule="auto"/>
              <w:rPr>
                <w:b/>
                <w:sz w:val="24"/>
                <w:szCs w:val="24"/>
              </w:rPr>
            </w:pPr>
          </w:p>
        </w:tc>
      </w:tr>
    </w:tbl>
    <w:p w:rsidR="00B84F78" w:rsidRDefault="00B84F78" w:rsidP="00F057A9">
      <w:pPr>
        <w:pStyle w:val="Teksttreci70"/>
        <w:shd w:val="clear" w:color="auto" w:fill="auto"/>
        <w:spacing w:line="240" w:lineRule="auto"/>
        <w:rPr>
          <w:b/>
          <w:sz w:val="24"/>
          <w:szCs w:val="24"/>
        </w:rPr>
      </w:pPr>
    </w:p>
    <w:p w:rsidR="00B83E4B" w:rsidRDefault="00B83E4B" w:rsidP="00F057A9">
      <w:pPr>
        <w:pStyle w:val="Teksttreci70"/>
        <w:shd w:val="clear" w:color="auto" w:fill="auto"/>
        <w:spacing w:line="240" w:lineRule="auto"/>
        <w:rPr>
          <w:b/>
          <w:sz w:val="24"/>
          <w:szCs w:val="24"/>
        </w:rPr>
      </w:pPr>
    </w:p>
    <w:p w:rsidR="00B83E4B" w:rsidRDefault="00B83E4B" w:rsidP="00F057A9">
      <w:pPr>
        <w:pStyle w:val="Teksttreci70"/>
        <w:shd w:val="clear" w:color="auto" w:fill="auto"/>
        <w:spacing w:line="240" w:lineRule="auto"/>
        <w:rPr>
          <w:b/>
          <w:sz w:val="24"/>
          <w:szCs w:val="24"/>
        </w:rPr>
      </w:pPr>
    </w:p>
    <w:p w:rsidR="00B83E4B" w:rsidRDefault="00B83E4B" w:rsidP="00F057A9">
      <w:pPr>
        <w:pStyle w:val="Teksttreci70"/>
        <w:shd w:val="clear" w:color="auto" w:fill="auto"/>
        <w:spacing w:line="240" w:lineRule="auto"/>
        <w:rPr>
          <w:b/>
          <w:sz w:val="24"/>
          <w:szCs w:val="24"/>
        </w:rPr>
      </w:pPr>
    </w:p>
    <w:p w:rsidR="00B83E4B" w:rsidRDefault="00B83E4B" w:rsidP="00F057A9">
      <w:pPr>
        <w:pStyle w:val="Teksttreci70"/>
        <w:shd w:val="clear" w:color="auto" w:fill="auto"/>
        <w:spacing w:line="240" w:lineRule="auto"/>
        <w:rPr>
          <w:b/>
          <w:sz w:val="24"/>
          <w:szCs w:val="24"/>
        </w:rPr>
      </w:pPr>
    </w:p>
    <w:p w:rsidR="00B83E4B" w:rsidRPr="00905D0D" w:rsidRDefault="00B83E4B" w:rsidP="00B83E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B83E4B" w:rsidRPr="00053C30" w:rsidRDefault="00B83E4B" w:rsidP="00B83E4B">
      <w:pPr>
        <w:rPr>
          <w:rFonts w:ascii="Times New Roman" w:hAnsi="Times New Roman" w:cs="Times New Roman"/>
          <w:sz w:val="16"/>
          <w:szCs w:val="16"/>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54CB9">
        <w:rPr>
          <w:rFonts w:ascii="Times New Roman" w:hAnsi="Times New Roman" w:cs="Times New Roman"/>
          <w:sz w:val="16"/>
          <w:szCs w:val="16"/>
        </w:rPr>
        <w:t xml:space="preserve">(podpis i pieczątka Wykonawcy lub osoby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454CB9">
        <w:rPr>
          <w:rFonts w:ascii="Times New Roman" w:hAnsi="Times New Roman" w:cs="Times New Roman"/>
          <w:sz w:val="16"/>
          <w:szCs w:val="16"/>
        </w:rPr>
        <w:t>uprawnionej do składania oświadczeń woli w jego imieniu)</w:t>
      </w:r>
    </w:p>
    <w:p w:rsidR="00B83E4B" w:rsidRDefault="00B83E4B" w:rsidP="00F057A9">
      <w:pPr>
        <w:pStyle w:val="Teksttreci70"/>
        <w:shd w:val="clear" w:color="auto" w:fill="auto"/>
        <w:spacing w:line="240" w:lineRule="auto"/>
        <w:rPr>
          <w:b/>
          <w:sz w:val="24"/>
          <w:szCs w:val="24"/>
        </w:rPr>
      </w:pPr>
    </w:p>
    <w:p w:rsidR="00241653" w:rsidRDefault="00241653" w:rsidP="00F057A9">
      <w:pPr>
        <w:pStyle w:val="Teksttreci70"/>
        <w:shd w:val="clear" w:color="auto" w:fill="auto"/>
        <w:spacing w:line="240" w:lineRule="auto"/>
        <w:rPr>
          <w:b/>
          <w:sz w:val="24"/>
          <w:szCs w:val="24"/>
        </w:rPr>
      </w:pPr>
    </w:p>
    <w:p w:rsidR="00241653" w:rsidRDefault="00241653" w:rsidP="00F057A9">
      <w:pPr>
        <w:pStyle w:val="Teksttreci70"/>
        <w:shd w:val="clear" w:color="auto" w:fill="auto"/>
        <w:spacing w:line="240" w:lineRule="auto"/>
        <w:rPr>
          <w:b/>
          <w:sz w:val="24"/>
          <w:szCs w:val="24"/>
        </w:rPr>
      </w:pPr>
    </w:p>
    <w:p w:rsidR="00241653" w:rsidRDefault="00241653" w:rsidP="00F057A9">
      <w:pPr>
        <w:pStyle w:val="Teksttreci70"/>
        <w:shd w:val="clear" w:color="auto" w:fill="auto"/>
        <w:spacing w:line="240" w:lineRule="auto"/>
        <w:rPr>
          <w:b/>
          <w:sz w:val="24"/>
          <w:szCs w:val="24"/>
        </w:rPr>
      </w:pPr>
    </w:p>
    <w:p w:rsidR="00241653" w:rsidRDefault="00241653" w:rsidP="00241653">
      <w:pPr>
        <w:spacing w:after="0" w:line="240" w:lineRule="auto"/>
        <w:jc w:val="both"/>
        <w:rPr>
          <w:rFonts w:ascii="Times New Roman" w:hAnsi="Times New Roman" w:cs="Times New Roman"/>
          <w:b/>
          <w:sz w:val="24"/>
          <w:szCs w:val="24"/>
        </w:rPr>
      </w:pPr>
    </w:p>
    <w:p w:rsidR="00241653" w:rsidRPr="00241653" w:rsidRDefault="00241653" w:rsidP="00241653">
      <w:pPr>
        <w:spacing w:after="0" w:line="240" w:lineRule="auto"/>
        <w:jc w:val="both"/>
        <w:rPr>
          <w:rFonts w:ascii="Times New Roman" w:hAnsi="Times New Roman" w:cs="Times New Roman"/>
          <w:b/>
          <w:sz w:val="24"/>
          <w:szCs w:val="24"/>
        </w:rPr>
      </w:pPr>
      <w:r w:rsidRPr="00241653">
        <w:rPr>
          <w:rFonts w:ascii="Times New Roman" w:hAnsi="Times New Roman" w:cs="Times New Roman"/>
          <w:b/>
          <w:sz w:val="24"/>
          <w:szCs w:val="24"/>
        </w:rPr>
        <w:t>NAZWA (FIRMY) PODWYKONAWCÓW, NA KTÓRYCH ZASOBY WYKONAWCA POWOŁUJE SIĘ W CELU WYKAZANIA SPEŁNIANIA WARUNKÓW UDZIAŁU W POSTĘPOWANIU</w:t>
      </w:r>
    </w:p>
    <w:p w:rsidR="00241653" w:rsidRDefault="00241653" w:rsidP="00241653">
      <w:pPr>
        <w:pStyle w:val="Teksttreci70"/>
        <w:shd w:val="clear" w:color="auto" w:fill="auto"/>
        <w:spacing w:line="240" w:lineRule="auto"/>
        <w:rPr>
          <w:b/>
          <w:sz w:val="24"/>
          <w:szCs w:val="24"/>
        </w:rPr>
      </w:pPr>
    </w:p>
    <w:tbl>
      <w:tblPr>
        <w:tblStyle w:val="Tabela-Siatka"/>
        <w:tblW w:w="0" w:type="auto"/>
        <w:tblLook w:val="04A0" w:firstRow="1" w:lastRow="0" w:firstColumn="1" w:lastColumn="0" w:noHBand="0" w:noVBand="1"/>
      </w:tblPr>
      <w:tblGrid>
        <w:gridCol w:w="4748"/>
        <w:gridCol w:w="4748"/>
      </w:tblGrid>
      <w:tr w:rsidR="00C64CFF" w:rsidTr="00C64CFF">
        <w:trPr>
          <w:trHeight w:val="448"/>
        </w:trPr>
        <w:tc>
          <w:tcPr>
            <w:tcW w:w="4748" w:type="dxa"/>
            <w:vAlign w:val="center"/>
          </w:tcPr>
          <w:p w:rsidR="00C64CFF" w:rsidRPr="00C64CFF" w:rsidRDefault="00C64CFF" w:rsidP="00C64CFF">
            <w:pPr>
              <w:spacing w:line="150" w:lineRule="exact"/>
              <w:jc w:val="center"/>
            </w:pPr>
            <w:r w:rsidRPr="00C64CFF">
              <w:rPr>
                <w:rStyle w:val="Teksttreci275pt"/>
                <w:rFonts w:eastAsiaTheme="minorHAnsi"/>
                <w:bCs w:val="0"/>
              </w:rPr>
              <w:t>NAZWA (FIRMY) PODWYKONAWCY</w:t>
            </w:r>
          </w:p>
        </w:tc>
        <w:tc>
          <w:tcPr>
            <w:tcW w:w="4748" w:type="dxa"/>
            <w:vAlign w:val="center"/>
          </w:tcPr>
          <w:p w:rsidR="00C64CFF" w:rsidRPr="00C64CFF" w:rsidRDefault="00C64CFF" w:rsidP="00C64CFF">
            <w:pPr>
              <w:spacing w:line="182" w:lineRule="exact"/>
              <w:ind w:left="300"/>
              <w:jc w:val="center"/>
            </w:pPr>
            <w:r w:rsidRPr="00C64CFF">
              <w:rPr>
                <w:rStyle w:val="Teksttreci275pt"/>
                <w:rFonts w:eastAsiaTheme="minorHAnsi"/>
                <w:bCs w:val="0"/>
              </w:rPr>
              <w:t>ZASÓB, NA KTÓRY POWOŁUJE SIĘ W CELU WYKAZANIA SPEŁNIANIA WARUNKÓW UDZIAŁU W POSTĘPOWANIU</w:t>
            </w:r>
          </w:p>
        </w:tc>
      </w:tr>
      <w:tr w:rsidR="00C64CFF" w:rsidTr="00C64CFF">
        <w:trPr>
          <w:trHeight w:val="682"/>
        </w:trPr>
        <w:tc>
          <w:tcPr>
            <w:tcW w:w="4748" w:type="dxa"/>
          </w:tcPr>
          <w:p w:rsidR="00C64CFF" w:rsidRDefault="00C64CFF" w:rsidP="00C64CFF">
            <w:pPr>
              <w:pStyle w:val="Teksttreci70"/>
              <w:shd w:val="clear" w:color="auto" w:fill="auto"/>
              <w:spacing w:line="240" w:lineRule="auto"/>
              <w:rPr>
                <w:b/>
                <w:sz w:val="24"/>
                <w:szCs w:val="24"/>
              </w:rPr>
            </w:pPr>
          </w:p>
        </w:tc>
        <w:tc>
          <w:tcPr>
            <w:tcW w:w="4748" w:type="dxa"/>
          </w:tcPr>
          <w:p w:rsidR="00C64CFF" w:rsidRDefault="00C64CFF" w:rsidP="00C64CFF">
            <w:pPr>
              <w:pStyle w:val="Teksttreci70"/>
              <w:shd w:val="clear" w:color="auto" w:fill="auto"/>
              <w:spacing w:line="240" w:lineRule="auto"/>
              <w:rPr>
                <w:b/>
                <w:sz w:val="24"/>
                <w:szCs w:val="24"/>
              </w:rPr>
            </w:pPr>
          </w:p>
        </w:tc>
      </w:tr>
      <w:tr w:rsidR="00C64CFF" w:rsidTr="00897D4C">
        <w:trPr>
          <w:trHeight w:val="705"/>
        </w:trPr>
        <w:tc>
          <w:tcPr>
            <w:tcW w:w="4748" w:type="dxa"/>
          </w:tcPr>
          <w:p w:rsidR="00C64CFF" w:rsidRDefault="00C64CFF" w:rsidP="00C64CFF">
            <w:pPr>
              <w:pStyle w:val="Teksttreci70"/>
              <w:shd w:val="clear" w:color="auto" w:fill="auto"/>
              <w:spacing w:line="240" w:lineRule="auto"/>
              <w:rPr>
                <w:b/>
                <w:sz w:val="24"/>
                <w:szCs w:val="24"/>
              </w:rPr>
            </w:pPr>
          </w:p>
        </w:tc>
        <w:tc>
          <w:tcPr>
            <w:tcW w:w="4748" w:type="dxa"/>
          </w:tcPr>
          <w:p w:rsidR="00C64CFF" w:rsidRDefault="00C64CFF" w:rsidP="00C64CFF">
            <w:pPr>
              <w:pStyle w:val="Teksttreci70"/>
              <w:shd w:val="clear" w:color="auto" w:fill="auto"/>
              <w:spacing w:line="240" w:lineRule="auto"/>
              <w:rPr>
                <w:b/>
                <w:sz w:val="24"/>
                <w:szCs w:val="24"/>
              </w:rPr>
            </w:pPr>
          </w:p>
        </w:tc>
      </w:tr>
      <w:tr w:rsidR="00C64CFF" w:rsidTr="00897D4C">
        <w:trPr>
          <w:trHeight w:val="715"/>
        </w:trPr>
        <w:tc>
          <w:tcPr>
            <w:tcW w:w="4748" w:type="dxa"/>
          </w:tcPr>
          <w:p w:rsidR="00C64CFF" w:rsidRDefault="00C64CFF" w:rsidP="00C64CFF">
            <w:pPr>
              <w:pStyle w:val="Teksttreci70"/>
              <w:shd w:val="clear" w:color="auto" w:fill="auto"/>
              <w:spacing w:line="240" w:lineRule="auto"/>
              <w:rPr>
                <w:b/>
                <w:sz w:val="24"/>
                <w:szCs w:val="24"/>
              </w:rPr>
            </w:pPr>
          </w:p>
        </w:tc>
        <w:tc>
          <w:tcPr>
            <w:tcW w:w="4748" w:type="dxa"/>
          </w:tcPr>
          <w:p w:rsidR="00C64CFF" w:rsidRDefault="00C64CFF" w:rsidP="00C64CFF">
            <w:pPr>
              <w:pStyle w:val="Teksttreci70"/>
              <w:shd w:val="clear" w:color="auto" w:fill="auto"/>
              <w:spacing w:line="240" w:lineRule="auto"/>
              <w:rPr>
                <w:b/>
                <w:sz w:val="24"/>
                <w:szCs w:val="24"/>
              </w:rPr>
            </w:pPr>
          </w:p>
        </w:tc>
      </w:tr>
    </w:tbl>
    <w:p w:rsidR="00241653" w:rsidRDefault="00241653"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89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97D4C" w:rsidRDefault="00897D4C" w:rsidP="00897D4C">
      <w:pPr>
        <w:spacing w:after="0" w:line="240" w:lineRule="auto"/>
        <w:jc w:val="both"/>
        <w:rPr>
          <w:rFonts w:ascii="Times New Roman" w:hAnsi="Times New Roman" w:cs="Times New Roman"/>
          <w:sz w:val="24"/>
          <w:szCs w:val="24"/>
        </w:rPr>
      </w:pPr>
    </w:p>
    <w:p w:rsidR="00897D4C" w:rsidRDefault="00897D4C" w:rsidP="00897D4C">
      <w:pPr>
        <w:spacing w:after="0" w:line="240" w:lineRule="auto"/>
        <w:jc w:val="both"/>
        <w:rPr>
          <w:rFonts w:ascii="Times New Roman" w:hAnsi="Times New Roman" w:cs="Times New Roman"/>
          <w:sz w:val="24"/>
          <w:szCs w:val="24"/>
        </w:rPr>
      </w:pPr>
    </w:p>
    <w:p w:rsidR="00897D4C" w:rsidRPr="00905D0D" w:rsidRDefault="00897D4C" w:rsidP="0089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97D4C" w:rsidRPr="00053C30" w:rsidRDefault="00897D4C" w:rsidP="00897D4C">
      <w:pPr>
        <w:rPr>
          <w:rFonts w:ascii="Times New Roman" w:hAnsi="Times New Roman" w:cs="Times New Roman"/>
          <w:sz w:val="16"/>
          <w:szCs w:val="16"/>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54CB9">
        <w:rPr>
          <w:rFonts w:ascii="Times New Roman" w:hAnsi="Times New Roman" w:cs="Times New Roman"/>
          <w:sz w:val="16"/>
          <w:szCs w:val="16"/>
        </w:rPr>
        <w:t xml:space="preserve">(podpis i pieczątka Wykonawcy lub osoby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454CB9">
        <w:rPr>
          <w:rFonts w:ascii="Times New Roman" w:hAnsi="Times New Roman" w:cs="Times New Roman"/>
          <w:sz w:val="16"/>
          <w:szCs w:val="16"/>
        </w:rPr>
        <w:t>uprawnionej do składania oświadczeń woli w jego imieniu)</w:t>
      </w: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897D4C" w:rsidRDefault="00897D4C" w:rsidP="00241653">
      <w:pPr>
        <w:pStyle w:val="Teksttreci70"/>
        <w:shd w:val="clear" w:color="auto" w:fill="auto"/>
        <w:spacing w:line="240" w:lineRule="auto"/>
        <w:rPr>
          <w:b/>
          <w:sz w:val="24"/>
          <w:szCs w:val="24"/>
        </w:rPr>
      </w:pPr>
    </w:p>
    <w:p w:rsidR="00A04161" w:rsidRDefault="00A04161" w:rsidP="00A04161">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Załącznik nr 7 do SIWZ</w:t>
      </w:r>
    </w:p>
    <w:p w:rsidR="00A04161" w:rsidRDefault="00A04161" w:rsidP="00A04161">
      <w:pPr>
        <w:widowControl w:val="0"/>
        <w:tabs>
          <w:tab w:val="left" w:pos="787"/>
        </w:tabs>
        <w:spacing w:after="0" w:line="240" w:lineRule="auto"/>
        <w:jc w:val="right"/>
        <w:rPr>
          <w:rFonts w:ascii="Times New Roman" w:hAnsi="Times New Roman" w:cs="Times New Roman"/>
          <w:b/>
          <w:sz w:val="24"/>
          <w:szCs w:val="24"/>
        </w:rPr>
      </w:pPr>
    </w:p>
    <w:p w:rsidR="00A04161" w:rsidRPr="00CA2C19" w:rsidRDefault="00CA2C19" w:rsidP="00A04161">
      <w:pPr>
        <w:widowControl w:val="0"/>
        <w:tabs>
          <w:tab w:val="left" w:pos="787"/>
        </w:tabs>
        <w:spacing w:after="0" w:line="240" w:lineRule="auto"/>
        <w:rPr>
          <w:rFonts w:ascii="Times New Roman" w:hAnsi="Times New Roman" w:cs="Times New Roman"/>
          <w:b/>
          <w:sz w:val="24"/>
          <w:szCs w:val="24"/>
        </w:rPr>
      </w:pPr>
      <w:r w:rsidRPr="00CA2C19">
        <w:rPr>
          <w:rFonts w:ascii="Times New Roman" w:hAnsi="Times New Roman" w:cs="Times New Roman"/>
          <w:b/>
          <w:sz w:val="24"/>
          <w:szCs w:val="24"/>
        </w:rPr>
        <w:t>IZP.271.2.2017</w:t>
      </w:r>
    </w:p>
    <w:p w:rsidR="00A04161" w:rsidRPr="00A40798" w:rsidRDefault="00A04161" w:rsidP="00A40798">
      <w:pPr>
        <w:widowControl w:val="0"/>
        <w:tabs>
          <w:tab w:val="left" w:pos="787"/>
        </w:tabs>
        <w:spacing w:after="0" w:line="240" w:lineRule="auto"/>
        <w:rPr>
          <w:rFonts w:ascii="Times New Roman" w:hAnsi="Times New Roman" w:cs="Times New Roman"/>
          <w:color w:val="FF0000"/>
          <w:sz w:val="24"/>
          <w:szCs w:val="24"/>
        </w:rPr>
      </w:pPr>
    </w:p>
    <w:p w:rsidR="00A04161" w:rsidRPr="00A40798" w:rsidRDefault="00A04161" w:rsidP="00A40798">
      <w:pPr>
        <w:widowControl w:val="0"/>
        <w:tabs>
          <w:tab w:val="left" w:pos="787"/>
        </w:tabs>
        <w:spacing w:after="0" w:line="240" w:lineRule="auto"/>
        <w:rPr>
          <w:rFonts w:ascii="Times New Roman" w:hAnsi="Times New Roman" w:cs="Times New Roman"/>
          <w:color w:val="FF0000"/>
          <w:sz w:val="24"/>
          <w:szCs w:val="24"/>
        </w:rPr>
      </w:pPr>
    </w:p>
    <w:p w:rsidR="007C60C8" w:rsidRDefault="007C60C8" w:rsidP="00A40798">
      <w:pPr>
        <w:keepNext/>
        <w:keepLines/>
        <w:spacing w:after="0" w:line="240" w:lineRule="auto"/>
        <w:jc w:val="center"/>
        <w:rPr>
          <w:rFonts w:ascii="Times New Roman" w:hAnsi="Times New Roman" w:cs="Times New Roman"/>
          <w:b/>
          <w:sz w:val="24"/>
          <w:szCs w:val="24"/>
        </w:rPr>
      </w:pPr>
      <w:bookmarkStart w:id="22" w:name="bookmark89"/>
      <w:r w:rsidRPr="00A40798">
        <w:rPr>
          <w:rFonts w:ascii="Times New Roman" w:hAnsi="Times New Roman" w:cs="Times New Roman"/>
          <w:b/>
          <w:sz w:val="24"/>
          <w:szCs w:val="24"/>
        </w:rPr>
        <w:t>ZOBOWIĄZANIE DO ODDANIA DO DYSPOZYCJI NIEZBĘDNYCH ZASOBÓW</w:t>
      </w:r>
      <w:r w:rsidRPr="00A40798">
        <w:rPr>
          <w:rFonts w:ascii="Times New Roman" w:hAnsi="Times New Roman" w:cs="Times New Roman"/>
          <w:b/>
          <w:sz w:val="24"/>
          <w:szCs w:val="24"/>
        </w:rPr>
        <w:br/>
        <w:t>NA OKRES KORZYSTANIA Z NICH PRZY WYKONYWANIU ZAMÓWIENIA</w:t>
      </w:r>
      <w:bookmarkEnd w:id="22"/>
    </w:p>
    <w:p w:rsidR="00A40798" w:rsidRPr="00A40798" w:rsidRDefault="00A40798" w:rsidP="00A40798">
      <w:pPr>
        <w:keepNext/>
        <w:keepLines/>
        <w:spacing w:after="0" w:line="240" w:lineRule="auto"/>
        <w:jc w:val="center"/>
        <w:rPr>
          <w:rFonts w:ascii="Times New Roman" w:hAnsi="Times New Roman" w:cs="Times New Roman"/>
          <w:b/>
          <w:sz w:val="24"/>
          <w:szCs w:val="24"/>
        </w:rPr>
      </w:pPr>
    </w:p>
    <w:p w:rsidR="007C60C8" w:rsidRDefault="007C60C8" w:rsidP="0016505A">
      <w:pPr>
        <w:spacing w:after="0" w:line="360" w:lineRule="auto"/>
        <w:jc w:val="both"/>
        <w:rPr>
          <w:rFonts w:ascii="Times New Roman" w:hAnsi="Times New Roman" w:cs="Times New Roman"/>
          <w:sz w:val="24"/>
          <w:szCs w:val="24"/>
        </w:rPr>
      </w:pPr>
      <w:r w:rsidRPr="00A40798">
        <w:rPr>
          <w:rFonts w:ascii="Times New Roman" w:hAnsi="Times New Roman" w:cs="Times New Roman"/>
          <w:sz w:val="24"/>
          <w:szCs w:val="24"/>
        </w:rPr>
        <w:t>Oświadczam, iż</w:t>
      </w:r>
    </w:p>
    <w:p w:rsidR="00A40798" w:rsidRDefault="00A40798" w:rsidP="00165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16505A" w:rsidRDefault="00F10B13" w:rsidP="0016505A">
      <w:pPr>
        <w:spacing w:after="0" w:line="360" w:lineRule="auto"/>
        <w:jc w:val="both"/>
        <w:rPr>
          <w:rFonts w:ascii="Times New Roman" w:hAnsi="Times New Roman" w:cs="Times New Roman"/>
          <w:sz w:val="24"/>
          <w:szCs w:val="24"/>
        </w:rPr>
      </w:pPr>
      <w:r w:rsidRPr="00A40798">
        <w:rPr>
          <w:rFonts w:ascii="Times New Roman" w:hAnsi="Times New Roman" w:cs="Times New Roman"/>
          <w:sz w:val="24"/>
          <w:szCs w:val="24"/>
        </w:rPr>
        <w:t>(nazwa i adres Wykonawcy po</w:t>
      </w:r>
      <w:r>
        <w:rPr>
          <w:rFonts w:ascii="Times New Roman" w:hAnsi="Times New Roman" w:cs="Times New Roman"/>
          <w:sz w:val="24"/>
          <w:szCs w:val="24"/>
        </w:rPr>
        <w:t xml:space="preserve">dmiotu oddającego do dyspozycji </w:t>
      </w:r>
      <w:r w:rsidRPr="00A40798">
        <w:rPr>
          <w:rFonts w:ascii="Times New Roman" w:hAnsi="Times New Roman" w:cs="Times New Roman"/>
          <w:sz w:val="24"/>
          <w:szCs w:val="24"/>
        </w:rPr>
        <w:t xml:space="preserve">zasoby) </w:t>
      </w:r>
    </w:p>
    <w:p w:rsidR="00F10B13" w:rsidRDefault="00F10B13" w:rsidP="0016505A">
      <w:pPr>
        <w:spacing w:after="0" w:line="360" w:lineRule="auto"/>
        <w:jc w:val="both"/>
        <w:rPr>
          <w:rFonts w:ascii="Times New Roman" w:hAnsi="Times New Roman" w:cs="Times New Roman"/>
          <w:sz w:val="24"/>
          <w:szCs w:val="24"/>
        </w:rPr>
      </w:pPr>
      <w:r w:rsidRPr="00A40798">
        <w:rPr>
          <w:rFonts w:ascii="Times New Roman" w:hAnsi="Times New Roman" w:cs="Times New Roman"/>
          <w:sz w:val="24"/>
          <w:szCs w:val="24"/>
        </w:rPr>
        <w:t>oddaje do dyspozycji:</w:t>
      </w:r>
    </w:p>
    <w:p w:rsidR="0016505A" w:rsidRPr="00A40798" w:rsidRDefault="0016505A" w:rsidP="00165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C60C8" w:rsidRDefault="00F10B13" w:rsidP="0016505A">
      <w:pPr>
        <w:spacing w:after="0" w:line="360" w:lineRule="auto"/>
        <w:jc w:val="both"/>
        <w:rPr>
          <w:rFonts w:ascii="Times New Roman" w:hAnsi="Times New Roman" w:cs="Times New Roman"/>
          <w:sz w:val="24"/>
          <w:szCs w:val="24"/>
        </w:rPr>
      </w:pPr>
      <w:r w:rsidRPr="00A40798">
        <w:rPr>
          <w:rFonts w:ascii="Times New Roman" w:hAnsi="Times New Roman" w:cs="Times New Roman"/>
          <w:sz w:val="24"/>
          <w:szCs w:val="24"/>
        </w:rPr>
        <w:t xml:space="preserve"> </w:t>
      </w:r>
      <w:r w:rsidR="007C60C8" w:rsidRPr="00A40798">
        <w:rPr>
          <w:rFonts w:ascii="Times New Roman" w:hAnsi="Times New Roman" w:cs="Times New Roman"/>
          <w:sz w:val="24"/>
          <w:szCs w:val="24"/>
        </w:rPr>
        <w:t>(nazwa i adres Wykonawcy, któremu inny podmiot oddaje do dyspozycji zasoby) niezbędne zasoby tj.;</w:t>
      </w:r>
    </w:p>
    <w:p w:rsidR="0016505A" w:rsidRPr="00A40798" w:rsidRDefault="0016505A" w:rsidP="00165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16505A" w:rsidRPr="00A40798" w:rsidRDefault="0016505A" w:rsidP="00165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16505A" w:rsidRPr="00A40798" w:rsidRDefault="0016505A" w:rsidP="00165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16505A" w:rsidRPr="00A40798" w:rsidRDefault="0016505A" w:rsidP="00165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16505A" w:rsidRPr="00A40798" w:rsidRDefault="0016505A" w:rsidP="00165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C60C8" w:rsidRPr="00A40798" w:rsidRDefault="007C60C8" w:rsidP="0016505A">
      <w:pPr>
        <w:spacing w:after="0" w:line="360" w:lineRule="auto"/>
        <w:jc w:val="both"/>
        <w:rPr>
          <w:rFonts w:ascii="Times New Roman" w:hAnsi="Times New Roman" w:cs="Times New Roman"/>
          <w:sz w:val="24"/>
          <w:szCs w:val="24"/>
        </w:rPr>
      </w:pPr>
      <w:r w:rsidRPr="00A40798">
        <w:rPr>
          <w:rFonts w:ascii="Times New Roman" w:hAnsi="Times New Roman" w:cs="Times New Roman"/>
          <w:sz w:val="24"/>
          <w:szCs w:val="24"/>
        </w:rPr>
        <w:t>na cały okres korzystania z nich przy wykonaniu zamówienia pn.:</w:t>
      </w:r>
    </w:p>
    <w:p w:rsidR="007C60C8" w:rsidRDefault="0016505A" w:rsidP="00A407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„Zakup pomocy dydaktycznych do realizacji</w:t>
      </w:r>
      <w:r w:rsidR="007C60C8" w:rsidRPr="00A40798">
        <w:rPr>
          <w:rFonts w:ascii="Times New Roman" w:hAnsi="Times New Roman" w:cs="Times New Roman"/>
          <w:sz w:val="24"/>
          <w:szCs w:val="24"/>
        </w:rPr>
        <w:t xml:space="preserve"> zajęć edukacyjnych dla uczniów szkół podstawowych </w:t>
      </w:r>
      <w:r w:rsidR="008D2213">
        <w:rPr>
          <w:rFonts w:ascii="Times New Roman" w:hAnsi="Times New Roman" w:cs="Times New Roman"/>
          <w:sz w:val="24"/>
          <w:szCs w:val="24"/>
        </w:rPr>
        <w:t xml:space="preserve">i gimnazjum </w:t>
      </w:r>
      <w:r w:rsidR="007C60C8" w:rsidRPr="00A40798">
        <w:rPr>
          <w:rFonts w:ascii="Times New Roman" w:hAnsi="Times New Roman" w:cs="Times New Roman"/>
          <w:sz w:val="24"/>
          <w:szCs w:val="24"/>
        </w:rPr>
        <w:t xml:space="preserve">w Gminie </w:t>
      </w:r>
      <w:r w:rsidR="008D2213">
        <w:rPr>
          <w:rFonts w:ascii="Times New Roman" w:hAnsi="Times New Roman" w:cs="Times New Roman"/>
          <w:sz w:val="24"/>
          <w:szCs w:val="24"/>
        </w:rPr>
        <w:t>Wodzierady</w:t>
      </w:r>
      <w:r w:rsidR="007C60C8" w:rsidRPr="00A40798">
        <w:rPr>
          <w:rFonts w:ascii="Times New Roman" w:hAnsi="Times New Roman" w:cs="Times New Roman"/>
          <w:sz w:val="24"/>
          <w:szCs w:val="24"/>
        </w:rPr>
        <w:t xml:space="preserve"> w ramach projektu pod nazwą „</w:t>
      </w:r>
      <w:r w:rsidR="008D2213">
        <w:rPr>
          <w:rFonts w:ascii="Times New Roman" w:hAnsi="Times New Roman" w:cs="Times New Roman"/>
          <w:sz w:val="24"/>
          <w:szCs w:val="24"/>
        </w:rPr>
        <w:t>Nauka – Lubię to!</w:t>
      </w:r>
      <w:r w:rsidR="007C60C8" w:rsidRPr="00A40798">
        <w:rPr>
          <w:rFonts w:ascii="Times New Roman" w:hAnsi="Times New Roman" w:cs="Times New Roman"/>
          <w:sz w:val="24"/>
          <w:szCs w:val="24"/>
        </w:rPr>
        <w:t>”</w:t>
      </w:r>
    </w:p>
    <w:p w:rsidR="00F77487" w:rsidRDefault="00F77487" w:rsidP="00F774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F77487" w:rsidRDefault="008D2213" w:rsidP="00F77487">
      <w:pPr>
        <w:spacing w:after="0" w:line="360" w:lineRule="auto"/>
        <w:jc w:val="both"/>
        <w:rPr>
          <w:rFonts w:ascii="Times New Roman" w:hAnsi="Times New Roman" w:cs="Times New Roman"/>
          <w:sz w:val="24"/>
          <w:szCs w:val="24"/>
        </w:rPr>
      </w:pPr>
      <w:r w:rsidRPr="00A40798">
        <w:rPr>
          <w:rFonts w:ascii="Times New Roman" w:hAnsi="Times New Roman" w:cs="Times New Roman"/>
          <w:sz w:val="24"/>
          <w:szCs w:val="24"/>
        </w:rPr>
        <w:t>(forma uczestnictwa w realizacji zamówienia /</w:t>
      </w:r>
      <w:r>
        <w:rPr>
          <w:rFonts w:ascii="Times New Roman" w:hAnsi="Times New Roman" w:cs="Times New Roman"/>
          <w:sz w:val="24"/>
          <w:szCs w:val="24"/>
        </w:rPr>
        <w:t xml:space="preserve"> </w:t>
      </w:r>
      <w:r w:rsidRPr="00A40798">
        <w:rPr>
          <w:rFonts w:ascii="Times New Roman" w:hAnsi="Times New Roman" w:cs="Times New Roman"/>
          <w:sz w:val="24"/>
          <w:szCs w:val="24"/>
        </w:rPr>
        <w:t>zaangażowanie</w:t>
      </w:r>
      <w:r w:rsidR="00F77487">
        <w:rPr>
          <w:rFonts w:ascii="Times New Roman" w:hAnsi="Times New Roman" w:cs="Times New Roman"/>
          <w:sz w:val="24"/>
          <w:szCs w:val="24"/>
          <w:vertAlign w:val="superscript"/>
        </w:rPr>
        <w:t>1</w:t>
      </w:r>
      <w:r w:rsidRPr="00A40798">
        <w:rPr>
          <w:rFonts w:ascii="Times New Roman" w:hAnsi="Times New Roman" w:cs="Times New Roman"/>
          <w:sz w:val="24"/>
          <w:szCs w:val="24"/>
        </w:rPr>
        <w:t>)</w:t>
      </w:r>
    </w:p>
    <w:p w:rsidR="00AF4493" w:rsidRPr="00F77487" w:rsidRDefault="00F77487" w:rsidP="00F77487">
      <w:pPr>
        <w:spacing w:after="0" w:line="240" w:lineRule="auto"/>
        <w:jc w:val="both"/>
        <w:rPr>
          <w:rFonts w:ascii="Times New Roman" w:hAnsi="Times New Roman" w:cs="Times New Roman"/>
          <w:b/>
          <w:sz w:val="20"/>
          <w:szCs w:val="20"/>
        </w:rPr>
      </w:pPr>
      <w:r w:rsidRPr="00F77487">
        <w:rPr>
          <w:rFonts w:ascii="Times New Roman" w:hAnsi="Times New Roman" w:cs="Times New Roman"/>
          <w:b/>
          <w:sz w:val="20"/>
          <w:szCs w:val="20"/>
          <w:vertAlign w:val="superscript"/>
        </w:rPr>
        <w:t>1)</w:t>
      </w:r>
      <w:r w:rsidR="00AF4493" w:rsidRPr="00F77487">
        <w:rPr>
          <w:rStyle w:val="Teksttreci295ptBezpogrubienia"/>
          <w:rFonts w:eastAsiaTheme="minorHAnsi"/>
          <w:b w:val="0"/>
          <w:sz w:val="20"/>
          <w:szCs w:val="20"/>
        </w:rPr>
        <w:t>np. podwykonawstwo, doradztwo, konsultacje, szkolenia etc.</w:t>
      </w:r>
    </w:p>
    <w:p w:rsidR="007C60C8" w:rsidRPr="00A40798" w:rsidRDefault="007C60C8" w:rsidP="00AF4493">
      <w:pPr>
        <w:spacing w:after="0" w:line="240" w:lineRule="auto"/>
        <w:rPr>
          <w:rFonts w:ascii="Times New Roman" w:hAnsi="Times New Roman" w:cs="Times New Roman"/>
          <w:sz w:val="24"/>
          <w:szCs w:val="24"/>
        </w:rPr>
      </w:pPr>
    </w:p>
    <w:p w:rsidR="00897D4C" w:rsidRDefault="00897D4C" w:rsidP="00241653">
      <w:pPr>
        <w:pStyle w:val="Teksttreci70"/>
        <w:shd w:val="clear" w:color="auto" w:fill="auto"/>
        <w:spacing w:line="240" w:lineRule="auto"/>
        <w:rPr>
          <w:b/>
          <w:sz w:val="24"/>
          <w:szCs w:val="24"/>
        </w:rPr>
      </w:pPr>
    </w:p>
    <w:p w:rsidR="00C45ED8" w:rsidRDefault="00EB1BCC" w:rsidP="00EB1BCC">
      <w:pPr>
        <w:pStyle w:val="Teksttreci70"/>
        <w:shd w:val="clear" w:color="auto" w:fill="auto"/>
        <w:tabs>
          <w:tab w:val="left" w:pos="1425"/>
        </w:tabs>
        <w:spacing w:line="240" w:lineRule="auto"/>
        <w:rPr>
          <w:b/>
          <w:sz w:val="24"/>
          <w:szCs w:val="24"/>
        </w:rPr>
      </w:pPr>
      <w:r>
        <w:rPr>
          <w:b/>
          <w:sz w:val="24"/>
          <w:szCs w:val="24"/>
        </w:rPr>
        <w:tab/>
      </w:r>
    </w:p>
    <w:p w:rsidR="00EB1BCC" w:rsidRDefault="00EB1BCC" w:rsidP="00EB1BCC">
      <w:pPr>
        <w:pStyle w:val="Teksttreci70"/>
        <w:shd w:val="clear" w:color="auto" w:fill="auto"/>
        <w:tabs>
          <w:tab w:val="left" w:pos="1425"/>
        </w:tabs>
        <w:spacing w:line="240" w:lineRule="auto"/>
        <w:rPr>
          <w:b/>
          <w:sz w:val="24"/>
          <w:szCs w:val="24"/>
        </w:rPr>
      </w:pPr>
    </w:p>
    <w:p w:rsidR="00EB1BCC" w:rsidRDefault="00EB1BCC" w:rsidP="00EB1BCC">
      <w:pPr>
        <w:pStyle w:val="Teksttreci70"/>
        <w:shd w:val="clear" w:color="auto" w:fill="auto"/>
        <w:tabs>
          <w:tab w:val="left" w:pos="1425"/>
        </w:tabs>
        <w:spacing w:line="240" w:lineRule="auto"/>
        <w:rPr>
          <w:b/>
          <w:sz w:val="24"/>
          <w:szCs w:val="24"/>
        </w:rPr>
      </w:pPr>
    </w:p>
    <w:p w:rsidR="00C45ED8" w:rsidRDefault="00C45ED8" w:rsidP="00C45ED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B1BCC">
        <w:rPr>
          <w:rFonts w:ascii="Times New Roman" w:hAnsi="Times New Roman" w:cs="Times New Roman"/>
          <w:sz w:val="24"/>
          <w:szCs w:val="24"/>
        </w:rPr>
        <w:t>…..</w:t>
      </w:r>
      <w:r>
        <w:rPr>
          <w:rFonts w:ascii="Times New Roman" w:hAnsi="Times New Roman" w:cs="Times New Roman"/>
          <w:sz w:val="24"/>
          <w:szCs w:val="24"/>
        </w:rPr>
        <w:t>…..…</w:t>
      </w:r>
      <w:r w:rsidRPr="001304C5">
        <w:rPr>
          <w:rFonts w:ascii="Times New Roman" w:hAnsi="Times New Roman" w:cs="Times New Roman"/>
          <w:sz w:val="24"/>
          <w:szCs w:val="24"/>
        </w:rPr>
        <w:t>, dnia</w:t>
      </w:r>
      <w:r>
        <w:rPr>
          <w:rFonts w:ascii="Times New Roman" w:hAnsi="Times New Roman" w:cs="Times New Roman"/>
          <w:sz w:val="24"/>
          <w:szCs w:val="24"/>
        </w:rPr>
        <w:t xml:space="preserve"> ……</w:t>
      </w:r>
      <w:r w:rsidR="00EB1BC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w:t>
      </w:r>
    </w:p>
    <w:p w:rsidR="00C45ED8" w:rsidRDefault="00EB1BCC" w:rsidP="00C45ED8">
      <w:pPr>
        <w:spacing w:after="0" w:line="240" w:lineRule="auto"/>
        <w:rPr>
          <w:rFonts w:ascii="Times New Roman" w:hAnsi="Times New Roman" w:cs="Times New Roman"/>
          <w:sz w:val="24"/>
          <w:szCs w:val="24"/>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454CB9">
        <w:rPr>
          <w:rFonts w:ascii="Times New Roman" w:hAnsi="Times New Roman" w:cs="Times New Roman"/>
          <w:sz w:val="16"/>
          <w:szCs w:val="16"/>
        </w:rPr>
        <w:t xml:space="preserve">(podpis i pieczątka Wykonawcy lub osoby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454CB9">
        <w:rPr>
          <w:rFonts w:ascii="Times New Roman" w:hAnsi="Times New Roman" w:cs="Times New Roman"/>
          <w:sz w:val="16"/>
          <w:szCs w:val="16"/>
        </w:rPr>
        <w:t>uprawnionej do składania oświadczeń woli w jego imieniu)</w:t>
      </w:r>
    </w:p>
    <w:p w:rsidR="00C45ED8" w:rsidRDefault="00C45ED8" w:rsidP="00C45ED8">
      <w:pPr>
        <w:spacing w:after="0" w:line="240" w:lineRule="auto"/>
        <w:rPr>
          <w:rFonts w:ascii="Times New Roman" w:hAnsi="Times New Roman" w:cs="Times New Roman"/>
          <w:sz w:val="24"/>
          <w:szCs w:val="24"/>
        </w:rPr>
      </w:pPr>
    </w:p>
    <w:p w:rsidR="00C45ED8" w:rsidRDefault="00C45ED8" w:rsidP="00241653">
      <w:pPr>
        <w:pStyle w:val="Teksttreci70"/>
        <w:shd w:val="clear" w:color="auto" w:fill="auto"/>
        <w:spacing w:line="240" w:lineRule="auto"/>
        <w:rPr>
          <w:b/>
          <w:sz w:val="24"/>
          <w:szCs w:val="24"/>
        </w:rPr>
      </w:pPr>
    </w:p>
    <w:p w:rsidR="00EB1BCC" w:rsidRDefault="00EB1BCC" w:rsidP="00241653">
      <w:pPr>
        <w:pStyle w:val="Teksttreci70"/>
        <w:shd w:val="clear" w:color="auto" w:fill="auto"/>
        <w:spacing w:line="240" w:lineRule="auto"/>
        <w:rPr>
          <w:b/>
          <w:sz w:val="24"/>
          <w:szCs w:val="24"/>
        </w:rPr>
      </w:pPr>
    </w:p>
    <w:p w:rsidR="00EB1BCC" w:rsidRDefault="00EB1BCC" w:rsidP="00241653">
      <w:pPr>
        <w:pStyle w:val="Teksttreci70"/>
        <w:shd w:val="clear" w:color="auto" w:fill="auto"/>
        <w:spacing w:line="240" w:lineRule="auto"/>
        <w:rPr>
          <w:b/>
          <w:sz w:val="24"/>
          <w:szCs w:val="24"/>
        </w:rPr>
      </w:pPr>
    </w:p>
    <w:p w:rsidR="002E16DB" w:rsidRDefault="002E16DB" w:rsidP="002E16DB">
      <w:pPr>
        <w:widowControl w:val="0"/>
        <w:tabs>
          <w:tab w:val="left" w:pos="78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Załącznik nr </w:t>
      </w:r>
      <w:r w:rsidR="004C43AA">
        <w:rPr>
          <w:rFonts w:ascii="Times New Roman" w:hAnsi="Times New Roman" w:cs="Times New Roman"/>
          <w:b/>
          <w:sz w:val="24"/>
          <w:szCs w:val="24"/>
        </w:rPr>
        <w:t>8</w:t>
      </w:r>
      <w:r>
        <w:rPr>
          <w:rFonts w:ascii="Times New Roman" w:hAnsi="Times New Roman" w:cs="Times New Roman"/>
          <w:b/>
          <w:sz w:val="24"/>
          <w:szCs w:val="24"/>
        </w:rPr>
        <w:t xml:space="preserve"> do SIWZ</w:t>
      </w:r>
    </w:p>
    <w:p w:rsidR="00CA2C19" w:rsidRPr="00CA2C19" w:rsidRDefault="00CA2C19" w:rsidP="00CA2C19">
      <w:pPr>
        <w:widowControl w:val="0"/>
        <w:tabs>
          <w:tab w:val="left" w:pos="787"/>
        </w:tabs>
        <w:spacing w:after="0" w:line="240" w:lineRule="auto"/>
        <w:rPr>
          <w:rFonts w:ascii="Times New Roman" w:hAnsi="Times New Roman" w:cs="Times New Roman"/>
          <w:b/>
          <w:sz w:val="24"/>
          <w:szCs w:val="24"/>
        </w:rPr>
      </w:pPr>
      <w:r w:rsidRPr="00CA2C19">
        <w:rPr>
          <w:rFonts w:ascii="Times New Roman" w:hAnsi="Times New Roman" w:cs="Times New Roman"/>
          <w:b/>
          <w:sz w:val="24"/>
          <w:szCs w:val="24"/>
        </w:rPr>
        <w:t>IZP.271.2.2017</w:t>
      </w:r>
    </w:p>
    <w:p w:rsidR="002E16DB" w:rsidRDefault="002E16DB" w:rsidP="00334AF6">
      <w:pPr>
        <w:spacing w:after="0" w:line="240" w:lineRule="auto"/>
        <w:jc w:val="center"/>
        <w:rPr>
          <w:rFonts w:ascii="Times New Roman" w:hAnsi="Times New Roman" w:cs="Times New Roman"/>
          <w:b/>
          <w:sz w:val="24"/>
          <w:szCs w:val="24"/>
        </w:rPr>
      </w:pPr>
      <w:r w:rsidRPr="004C43AA">
        <w:rPr>
          <w:rFonts w:ascii="Times New Roman" w:hAnsi="Times New Roman" w:cs="Times New Roman"/>
          <w:b/>
          <w:sz w:val="24"/>
          <w:szCs w:val="24"/>
        </w:rPr>
        <w:t>UMOWA NR</w:t>
      </w:r>
      <w:r w:rsidR="004C43AA" w:rsidRPr="004C43AA">
        <w:rPr>
          <w:rFonts w:ascii="Times New Roman" w:hAnsi="Times New Roman" w:cs="Times New Roman"/>
          <w:b/>
          <w:sz w:val="24"/>
          <w:szCs w:val="24"/>
        </w:rPr>
        <w:t xml:space="preserve"> ………………………………</w:t>
      </w:r>
    </w:p>
    <w:p w:rsidR="004C43AA" w:rsidRPr="004C43AA" w:rsidRDefault="004C43AA" w:rsidP="004C43AA">
      <w:pPr>
        <w:spacing w:after="0" w:line="240" w:lineRule="auto"/>
        <w:jc w:val="center"/>
        <w:rPr>
          <w:rFonts w:ascii="Times New Roman" w:hAnsi="Times New Roman" w:cs="Times New Roman"/>
          <w:b/>
          <w:sz w:val="24"/>
          <w:szCs w:val="24"/>
        </w:rPr>
      </w:pPr>
    </w:p>
    <w:p w:rsidR="002E16DB" w:rsidRPr="00B05F49" w:rsidRDefault="002E16DB" w:rsidP="00B05F49">
      <w:pPr>
        <w:tabs>
          <w:tab w:val="left" w:leader="dot" w:pos="3499"/>
        </w:tabs>
        <w:spacing w:after="0" w:line="240" w:lineRule="auto"/>
        <w:jc w:val="both"/>
        <w:rPr>
          <w:rFonts w:ascii="Times New Roman" w:hAnsi="Times New Roman" w:cs="Times New Roman"/>
          <w:b/>
          <w:sz w:val="24"/>
          <w:szCs w:val="24"/>
        </w:rPr>
      </w:pPr>
      <w:r w:rsidRPr="004C43AA">
        <w:rPr>
          <w:rFonts w:ascii="Times New Roman" w:hAnsi="Times New Roman" w:cs="Times New Roman"/>
          <w:sz w:val="24"/>
          <w:szCs w:val="24"/>
        </w:rPr>
        <w:t xml:space="preserve">zawarta w dniu </w:t>
      </w:r>
      <w:r w:rsidRPr="004C43AA">
        <w:rPr>
          <w:rFonts w:ascii="Times New Roman" w:hAnsi="Times New Roman" w:cs="Times New Roman"/>
          <w:sz w:val="24"/>
          <w:szCs w:val="24"/>
        </w:rPr>
        <w:tab/>
        <w:t xml:space="preserve">r. pomiędzy Gminą </w:t>
      </w:r>
      <w:r w:rsidR="00B05F49">
        <w:rPr>
          <w:rFonts w:ascii="Times New Roman" w:hAnsi="Times New Roman" w:cs="Times New Roman"/>
          <w:sz w:val="24"/>
          <w:szCs w:val="24"/>
        </w:rPr>
        <w:t>Wodzierady</w:t>
      </w:r>
      <w:r w:rsidR="004C43AA">
        <w:rPr>
          <w:rFonts w:ascii="Times New Roman" w:hAnsi="Times New Roman" w:cs="Times New Roman"/>
          <w:sz w:val="24"/>
          <w:szCs w:val="24"/>
        </w:rPr>
        <w:t xml:space="preserve">, </w:t>
      </w:r>
      <w:r w:rsidR="00B05F49">
        <w:rPr>
          <w:rFonts w:ascii="Times New Roman" w:hAnsi="Times New Roman" w:cs="Times New Roman"/>
          <w:sz w:val="24"/>
          <w:szCs w:val="24"/>
        </w:rPr>
        <w:t>Wodzierady</w:t>
      </w:r>
      <w:r w:rsidR="004C43AA">
        <w:rPr>
          <w:rFonts w:ascii="Times New Roman" w:hAnsi="Times New Roman" w:cs="Times New Roman"/>
          <w:sz w:val="24"/>
          <w:szCs w:val="24"/>
        </w:rPr>
        <w:t xml:space="preserve"> 24, 98-105 </w:t>
      </w:r>
      <w:r w:rsidR="00B05F49">
        <w:rPr>
          <w:rFonts w:ascii="Times New Roman" w:hAnsi="Times New Roman" w:cs="Times New Roman"/>
          <w:sz w:val="24"/>
          <w:szCs w:val="24"/>
        </w:rPr>
        <w:t xml:space="preserve">Wodzierady </w:t>
      </w:r>
      <w:r w:rsidRPr="004C43AA">
        <w:rPr>
          <w:rFonts w:ascii="Times New Roman" w:hAnsi="Times New Roman" w:cs="Times New Roman"/>
          <w:sz w:val="24"/>
          <w:szCs w:val="24"/>
        </w:rPr>
        <w:t xml:space="preserve">reprezentowaną przez Wójta Gminy </w:t>
      </w:r>
      <w:r w:rsidR="00B05F49">
        <w:rPr>
          <w:rFonts w:ascii="Times New Roman" w:hAnsi="Times New Roman" w:cs="Times New Roman"/>
          <w:sz w:val="24"/>
          <w:szCs w:val="24"/>
        </w:rPr>
        <w:t>Wodzierady Panią Renatę Szafrańską</w:t>
      </w:r>
      <w:r w:rsidRPr="004C43AA">
        <w:rPr>
          <w:rFonts w:ascii="Times New Roman" w:hAnsi="Times New Roman" w:cs="Times New Roman"/>
          <w:sz w:val="24"/>
          <w:szCs w:val="24"/>
        </w:rPr>
        <w:t xml:space="preserve">, zwaną dalej </w:t>
      </w:r>
      <w:r w:rsidRPr="00B05F49">
        <w:rPr>
          <w:rFonts w:ascii="Times New Roman" w:hAnsi="Times New Roman" w:cs="Times New Roman"/>
          <w:b/>
          <w:sz w:val="24"/>
          <w:szCs w:val="24"/>
        </w:rPr>
        <w:t>Zamawiającym</w:t>
      </w:r>
    </w:p>
    <w:p w:rsidR="002E16DB" w:rsidRPr="004C43AA" w:rsidRDefault="002E16DB" w:rsidP="00B05F49">
      <w:pPr>
        <w:tabs>
          <w:tab w:val="left" w:leader="dot" w:pos="9430"/>
        </w:tabs>
        <w:spacing w:after="0" w:line="360" w:lineRule="auto"/>
        <w:jc w:val="both"/>
        <w:rPr>
          <w:rFonts w:ascii="Times New Roman" w:hAnsi="Times New Roman" w:cs="Times New Roman"/>
          <w:sz w:val="24"/>
          <w:szCs w:val="24"/>
        </w:rPr>
      </w:pPr>
      <w:r w:rsidRPr="004C43AA">
        <w:rPr>
          <w:rFonts w:ascii="Times New Roman" w:hAnsi="Times New Roman" w:cs="Times New Roman"/>
          <w:sz w:val="24"/>
          <w:szCs w:val="24"/>
        </w:rPr>
        <w:t>a</w:t>
      </w:r>
      <w:r w:rsidRPr="004C43AA">
        <w:rPr>
          <w:rFonts w:ascii="Times New Roman" w:hAnsi="Times New Roman" w:cs="Times New Roman"/>
          <w:sz w:val="24"/>
          <w:szCs w:val="24"/>
        </w:rPr>
        <w:tab/>
      </w:r>
    </w:p>
    <w:p w:rsidR="002E16DB" w:rsidRPr="004C43AA" w:rsidRDefault="002E16DB" w:rsidP="00B05F49">
      <w:pPr>
        <w:tabs>
          <w:tab w:val="left" w:leader="dot" w:pos="9430"/>
        </w:tabs>
        <w:spacing w:after="0" w:line="360" w:lineRule="auto"/>
        <w:jc w:val="both"/>
        <w:rPr>
          <w:rFonts w:ascii="Times New Roman" w:hAnsi="Times New Roman" w:cs="Times New Roman"/>
          <w:sz w:val="24"/>
          <w:szCs w:val="24"/>
        </w:rPr>
      </w:pPr>
      <w:r w:rsidRPr="004C43AA">
        <w:rPr>
          <w:rFonts w:ascii="Times New Roman" w:hAnsi="Times New Roman" w:cs="Times New Roman"/>
          <w:sz w:val="24"/>
          <w:szCs w:val="24"/>
        </w:rPr>
        <w:t xml:space="preserve">reprezentowanym przez: </w:t>
      </w:r>
      <w:r w:rsidRPr="004C43AA">
        <w:rPr>
          <w:rFonts w:ascii="Times New Roman" w:hAnsi="Times New Roman" w:cs="Times New Roman"/>
          <w:sz w:val="24"/>
          <w:szCs w:val="24"/>
        </w:rPr>
        <w:tab/>
      </w:r>
    </w:p>
    <w:p w:rsidR="002E16DB" w:rsidRPr="004C43AA" w:rsidRDefault="002E16DB" w:rsidP="004C43AA">
      <w:pPr>
        <w:spacing w:after="0" w:line="240" w:lineRule="auto"/>
        <w:jc w:val="both"/>
        <w:rPr>
          <w:rFonts w:ascii="Times New Roman" w:hAnsi="Times New Roman" w:cs="Times New Roman"/>
          <w:sz w:val="24"/>
          <w:szCs w:val="24"/>
        </w:rPr>
      </w:pPr>
      <w:r w:rsidRPr="004C43AA">
        <w:rPr>
          <w:rFonts w:ascii="Times New Roman" w:hAnsi="Times New Roman" w:cs="Times New Roman"/>
          <w:sz w:val="24"/>
          <w:szCs w:val="24"/>
        </w:rPr>
        <w:t xml:space="preserve">zwanym dalej </w:t>
      </w:r>
      <w:r w:rsidRPr="00B05F49">
        <w:rPr>
          <w:rFonts w:ascii="Times New Roman" w:hAnsi="Times New Roman" w:cs="Times New Roman"/>
          <w:b/>
          <w:sz w:val="24"/>
          <w:szCs w:val="24"/>
        </w:rPr>
        <w:t>Wykonawcą</w:t>
      </w:r>
      <w:r w:rsidRPr="004C43AA">
        <w:rPr>
          <w:rFonts w:ascii="Times New Roman" w:hAnsi="Times New Roman" w:cs="Times New Roman"/>
          <w:sz w:val="24"/>
          <w:szCs w:val="24"/>
        </w:rPr>
        <w:t>,</w:t>
      </w:r>
    </w:p>
    <w:p w:rsidR="001D1CD7" w:rsidRDefault="002E16DB" w:rsidP="00546779">
      <w:pPr>
        <w:tabs>
          <w:tab w:val="left" w:leader="dot" w:pos="4344"/>
        </w:tabs>
        <w:spacing w:after="0" w:line="240" w:lineRule="auto"/>
        <w:jc w:val="both"/>
        <w:rPr>
          <w:rFonts w:ascii="Times New Roman" w:hAnsi="Times New Roman" w:cs="Times New Roman"/>
          <w:sz w:val="24"/>
          <w:szCs w:val="24"/>
        </w:rPr>
      </w:pPr>
      <w:r w:rsidRPr="004C43AA">
        <w:rPr>
          <w:rFonts w:ascii="Times New Roman" w:hAnsi="Times New Roman" w:cs="Times New Roman"/>
          <w:sz w:val="24"/>
          <w:szCs w:val="24"/>
        </w:rPr>
        <w:t>w następstwie przeprowadzonego postępowania o udzielenie zamówienia publicznego w trybie przetargu nieograniczonego n</w:t>
      </w:r>
      <w:r w:rsidR="00442927">
        <w:rPr>
          <w:rFonts w:ascii="Times New Roman" w:hAnsi="Times New Roman" w:cs="Times New Roman"/>
          <w:sz w:val="24"/>
          <w:szCs w:val="24"/>
        </w:rPr>
        <w:t>a „Zakup pomocy dydaktycznych do realizacji</w:t>
      </w:r>
      <w:r w:rsidRPr="004C43AA">
        <w:rPr>
          <w:rFonts w:ascii="Times New Roman" w:hAnsi="Times New Roman" w:cs="Times New Roman"/>
          <w:sz w:val="24"/>
          <w:szCs w:val="24"/>
        </w:rPr>
        <w:t xml:space="preserve"> zajęć edukacyjnych dla uczniów szkół podstawowych </w:t>
      </w:r>
      <w:r w:rsidR="00442927">
        <w:rPr>
          <w:rFonts w:ascii="Times New Roman" w:hAnsi="Times New Roman" w:cs="Times New Roman"/>
          <w:sz w:val="24"/>
          <w:szCs w:val="24"/>
        </w:rPr>
        <w:t xml:space="preserve">i gimnazjum </w:t>
      </w:r>
      <w:r w:rsidRPr="004C43AA">
        <w:rPr>
          <w:rFonts w:ascii="Times New Roman" w:hAnsi="Times New Roman" w:cs="Times New Roman"/>
          <w:sz w:val="24"/>
          <w:szCs w:val="24"/>
        </w:rPr>
        <w:t xml:space="preserve">w Gminie </w:t>
      </w:r>
      <w:r w:rsidR="00442927">
        <w:rPr>
          <w:rFonts w:ascii="Times New Roman" w:hAnsi="Times New Roman" w:cs="Times New Roman"/>
          <w:sz w:val="24"/>
          <w:szCs w:val="24"/>
        </w:rPr>
        <w:t>Wodzierady</w:t>
      </w:r>
      <w:r w:rsidRPr="004C43AA">
        <w:rPr>
          <w:rFonts w:ascii="Times New Roman" w:hAnsi="Times New Roman" w:cs="Times New Roman"/>
          <w:sz w:val="24"/>
          <w:szCs w:val="24"/>
        </w:rPr>
        <w:t xml:space="preserve"> w ramach projektu pod nazwą „</w:t>
      </w:r>
      <w:r w:rsidR="001D1CD7">
        <w:rPr>
          <w:rFonts w:ascii="Times New Roman" w:hAnsi="Times New Roman" w:cs="Times New Roman"/>
          <w:sz w:val="24"/>
          <w:szCs w:val="24"/>
        </w:rPr>
        <w:t>Nauka – Lubię to!</w:t>
      </w:r>
      <w:r w:rsidRPr="004C43AA">
        <w:rPr>
          <w:rFonts w:ascii="Times New Roman" w:hAnsi="Times New Roman" w:cs="Times New Roman"/>
          <w:sz w:val="24"/>
          <w:szCs w:val="24"/>
        </w:rPr>
        <w:t>” zgodnie z ustawą o zamówieniach publicznych z dnia 29 stycznia 2004</w:t>
      </w:r>
      <w:r w:rsidR="001D1CD7">
        <w:rPr>
          <w:rFonts w:ascii="Times New Roman" w:hAnsi="Times New Roman" w:cs="Times New Roman"/>
          <w:sz w:val="24"/>
          <w:szCs w:val="24"/>
        </w:rPr>
        <w:t xml:space="preserve"> </w:t>
      </w:r>
      <w:r w:rsidRPr="004C43AA">
        <w:rPr>
          <w:rFonts w:ascii="Times New Roman" w:hAnsi="Times New Roman" w:cs="Times New Roman"/>
          <w:sz w:val="24"/>
          <w:szCs w:val="24"/>
        </w:rPr>
        <w:t xml:space="preserve">r. Prawo zamówień publicznych (tj. Dz. U. z 2015r., poz. 2164 ze zm.); </w:t>
      </w:r>
    </w:p>
    <w:p w:rsidR="002E16DB" w:rsidRDefault="002E16DB" w:rsidP="004C43AA">
      <w:pPr>
        <w:tabs>
          <w:tab w:val="left" w:leader="dot" w:pos="4344"/>
        </w:tabs>
        <w:spacing w:after="0" w:line="240" w:lineRule="auto"/>
        <w:jc w:val="both"/>
        <w:rPr>
          <w:rFonts w:ascii="Times New Roman" w:hAnsi="Times New Roman" w:cs="Times New Roman"/>
          <w:sz w:val="24"/>
          <w:szCs w:val="24"/>
        </w:rPr>
      </w:pPr>
      <w:r w:rsidRPr="004C43AA">
        <w:rPr>
          <w:rFonts w:ascii="Times New Roman" w:hAnsi="Times New Roman" w:cs="Times New Roman"/>
          <w:sz w:val="24"/>
          <w:szCs w:val="24"/>
        </w:rPr>
        <w:t>protokół Nr</w:t>
      </w:r>
      <w:r w:rsidRPr="004C43AA">
        <w:rPr>
          <w:rFonts w:ascii="Times New Roman" w:hAnsi="Times New Roman" w:cs="Times New Roman"/>
          <w:sz w:val="24"/>
          <w:szCs w:val="24"/>
        </w:rPr>
        <w:tab/>
        <w:t>o następującej treści:</w:t>
      </w:r>
    </w:p>
    <w:p w:rsidR="001D1CD7" w:rsidRPr="004C43AA" w:rsidRDefault="001D1CD7" w:rsidP="004C43AA">
      <w:pPr>
        <w:tabs>
          <w:tab w:val="left" w:leader="dot" w:pos="4344"/>
        </w:tabs>
        <w:spacing w:after="0" w:line="240" w:lineRule="auto"/>
        <w:jc w:val="both"/>
        <w:rPr>
          <w:rFonts w:ascii="Times New Roman" w:hAnsi="Times New Roman" w:cs="Times New Roman"/>
          <w:sz w:val="24"/>
          <w:szCs w:val="24"/>
        </w:rPr>
      </w:pPr>
    </w:p>
    <w:p w:rsidR="002E16DB" w:rsidRPr="001D1CD7" w:rsidRDefault="002E16DB" w:rsidP="004C43AA">
      <w:pPr>
        <w:spacing w:after="0" w:line="240" w:lineRule="auto"/>
        <w:ind w:left="20"/>
        <w:jc w:val="center"/>
        <w:rPr>
          <w:rFonts w:ascii="Times New Roman" w:hAnsi="Times New Roman" w:cs="Times New Roman"/>
          <w:b/>
          <w:sz w:val="24"/>
          <w:szCs w:val="24"/>
        </w:rPr>
      </w:pPr>
      <w:r w:rsidRPr="001D1CD7">
        <w:rPr>
          <w:rFonts w:ascii="Times New Roman" w:hAnsi="Times New Roman" w:cs="Times New Roman"/>
          <w:b/>
          <w:sz w:val="24"/>
          <w:szCs w:val="24"/>
        </w:rPr>
        <w:t>§1</w:t>
      </w:r>
    </w:p>
    <w:p w:rsidR="002E16DB" w:rsidRPr="004C43AA" w:rsidRDefault="001D1CD7" w:rsidP="00E75975">
      <w:pPr>
        <w:widowControl w:val="0"/>
        <w:numPr>
          <w:ilvl w:val="0"/>
          <w:numId w:val="38"/>
        </w:numPr>
        <w:tabs>
          <w:tab w:val="left" w:pos="3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Przedmiotem umowy jest zakup, </w:t>
      </w:r>
      <w:r w:rsidR="002E16DB" w:rsidRPr="004C43AA">
        <w:rPr>
          <w:rFonts w:ascii="Times New Roman" w:hAnsi="Times New Roman" w:cs="Times New Roman"/>
          <w:sz w:val="24"/>
          <w:szCs w:val="24"/>
        </w:rPr>
        <w:t xml:space="preserve">dostarczenie </w:t>
      </w:r>
      <w:r>
        <w:rPr>
          <w:rFonts w:ascii="Times New Roman" w:hAnsi="Times New Roman" w:cs="Times New Roman"/>
          <w:sz w:val="24"/>
          <w:szCs w:val="24"/>
        </w:rPr>
        <w:t xml:space="preserve">i instalacja </w:t>
      </w:r>
      <w:r w:rsidR="002E16DB" w:rsidRPr="004C43AA">
        <w:rPr>
          <w:rFonts w:ascii="Times New Roman" w:hAnsi="Times New Roman" w:cs="Times New Roman"/>
          <w:sz w:val="24"/>
          <w:szCs w:val="24"/>
        </w:rPr>
        <w:t>Zamaw</w:t>
      </w:r>
      <w:r>
        <w:rPr>
          <w:rFonts w:ascii="Times New Roman" w:hAnsi="Times New Roman" w:cs="Times New Roman"/>
          <w:sz w:val="24"/>
          <w:szCs w:val="24"/>
        </w:rPr>
        <w:t>iającemu pomocy dydaktycznych do realizacji</w:t>
      </w:r>
      <w:r w:rsidR="002E16DB" w:rsidRPr="004C43AA">
        <w:rPr>
          <w:rFonts w:ascii="Times New Roman" w:hAnsi="Times New Roman" w:cs="Times New Roman"/>
          <w:sz w:val="24"/>
          <w:szCs w:val="24"/>
        </w:rPr>
        <w:t xml:space="preserve"> zajęć edukacyjnych dla uczniów szkół podstawowych </w:t>
      </w:r>
      <w:r w:rsidR="00B60EE5">
        <w:rPr>
          <w:rFonts w:ascii="Times New Roman" w:hAnsi="Times New Roman" w:cs="Times New Roman"/>
          <w:sz w:val="24"/>
          <w:szCs w:val="24"/>
        </w:rPr>
        <w:t xml:space="preserve">i gimnazjum </w:t>
      </w:r>
      <w:r w:rsidR="002E16DB" w:rsidRPr="004C43AA">
        <w:rPr>
          <w:rFonts w:ascii="Times New Roman" w:hAnsi="Times New Roman" w:cs="Times New Roman"/>
          <w:sz w:val="24"/>
          <w:szCs w:val="24"/>
        </w:rPr>
        <w:t xml:space="preserve">w Gminie </w:t>
      </w:r>
      <w:r w:rsidR="00442927">
        <w:rPr>
          <w:rFonts w:ascii="Times New Roman" w:hAnsi="Times New Roman" w:cs="Times New Roman"/>
          <w:sz w:val="24"/>
          <w:szCs w:val="24"/>
        </w:rPr>
        <w:t>Wodzierady</w:t>
      </w:r>
      <w:r w:rsidR="00442927" w:rsidRPr="004C43AA">
        <w:rPr>
          <w:rFonts w:ascii="Times New Roman" w:hAnsi="Times New Roman" w:cs="Times New Roman"/>
          <w:sz w:val="24"/>
          <w:szCs w:val="24"/>
        </w:rPr>
        <w:t xml:space="preserve"> </w:t>
      </w:r>
      <w:r w:rsidR="002E16DB" w:rsidRPr="004C43AA">
        <w:rPr>
          <w:rFonts w:ascii="Times New Roman" w:hAnsi="Times New Roman" w:cs="Times New Roman"/>
          <w:sz w:val="24"/>
          <w:szCs w:val="24"/>
        </w:rPr>
        <w:t>w ramach projektu pod nazwą „</w:t>
      </w:r>
      <w:r w:rsidR="00B60EE5">
        <w:rPr>
          <w:rFonts w:ascii="Times New Roman" w:hAnsi="Times New Roman" w:cs="Times New Roman"/>
          <w:sz w:val="24"/>
          <w:szCs w:val="24"/>
        </w:rPr>
        <w:t>Nauka – Lubię to!</w:t>
      </w:r>
      <w:r w:rsidR="002E16DB" w:rsidRPr="004C43AA">
        <w:rPr>
          <w:rFonts w:ascii="Times New Roman" w:hAnsi="Times New Roman" w:cs="Times New Roman"/>
          <w:sz w:val="24"/>
          <w:szCs w:val="24"/>
        </w:rPr>
        <w:t>” współfinansowanego ze środków Europejskiego Funduszu Społecznego w ramach Regionalnego Programu Operacyjnego Województwa Łódzkiego na lata 2014-2010”.</w:t>
      </w:r>
    </w:p>
    <w:p w:rsidR="002E16DB" w:rsidRPr="004C43AA" w:rsidRDefault="002E16DB" w:rsidP="00E75975">
      <w:pPr>
        <w:widowControl w:val="0"/>
        <w:numPr>
          <w:ilvl w:val="0"/>
          <w:numId w:val="38"/>
        </w:numPr>
        <w:tabs>
          <w:tab w:val="left" w:pos="320"/>
        </w:tabs>
        <w:spacing w:after="0" w:line="240" w:lineRule="auto"/>
        <w:jc w:val="both"/>
        <w:rPr>
          <w:rFonts w:ascii="Times New Roman" w:hAnsi="Times New Roman" w:cs="Times New Roman"/>
          <w:sz w:val="24"/>
          <w:szCs w:val="24"/>
        </w:rPr>
      </w:pPr>
      <w:r w:rsidRPr="004C43AA">
        <w:rPr>
          <w:rFonts w:ascii="Times New Roman" w:hAnsi="Times New Roman" w:cs="Times New Roman"/>
          <w:sz w:val="24"/>
          <w:szCs w:val="24"/>
        </w:rPr>
        <w:t>Wykonawca zobowiązuje się do dostawy przedmiotu umowy zgodnie z szczegółowym opisem przedmiotu zamówienia, a Zamawiający zobowiązuje się do zapłaty wynagrodzenia</w:t>
      </w:r>
    </w:p>
    <w:p w:rsidR="002E16DB" w:rsidRPr="00546779" w:rsidRDefault="002E16DB" w:rsidP="00E75975">
      <w:pPr>
        <w:pStyle w:val="Teksttreci70"/>
        <w:numPr>
          <w:ilvl w:val="0"/>
          <w:numId w:val="38"/>
        </w:numPr>
        <w:shd w:val="clear" w:color="auto" w:fill="auto"/>
        <w:spacing w:line="240" w:lineRule="auto"/>
        <w:ind w:left="284" w:hanging="284"/>
        <w:jc w:val="both"/>
        <w:rPr>
          <w:b/>
          <w:sz w:val="24"/>
          <w:szCs w:val="24"/>
        </w:rPr>
      </w:pPr>
      <w:r w:rsidRPr="004C43AA">
        <w:rPr>
          <w:sz w:val="24"/>
          <w:szCs w:val="24"/>
        </w:rPr>
        <w:t>Integralną częścią umowy jest SIWZ oraz ofer</w:t>
      </w:r>
      <w:r w:rsidR="00546779">
        <w:rPr>
          <w:sz w:val="24"/>
          <w:szCs w:val="24"/>
        </w:rPr>
        <w:t xml:space="preserve">ta Wykonawcy wraz z formularzem </w:t>
      </w:r>
      <w:r w:rsidRPr="004C43AA">
        <w:rPr>
          <w:sz w:val="24"/>
          <w:szCs w:val="24"/>
        </w:rPr>
        <w:t xml:space="preserve">cenowym. </w:t>
      </w:r>
    </w:p>
    <w:p w:rsidR="00546779" w:rsidRDefault="00546779" w:rsidP="00546779">
      <w:pPr>
        <w:pStyle w:val="Teksttreci70"/>
        <w:shd w:val="clear" w:color="auto" w:fill="auto"/>
        <w:spacing w:line="240" w:lineRule="auto"/>
        <w:jc w:val="both"/>
        <w:rPr>
          <w:sz w:val="24"/>
          <w:szCs w:val="24"/>
        </w:rPr>
      </w:pPr>
    </w:p>
    <w:p w:rsidR="00724D26" w:rsidRDefault="00546779" w:rsidP="00546779">
      <w:pPr>
        <w:spacing w:after="0" w:line="240" w:lineRule="auto"/>
        <w:ind w:left="20"/>
        <w:jc w:val="center"/>
        <w:rPr>
          <w:rFonts w:ascii="Times New Roman" w:hAnsi="Times New Roman" w:cs="Times New Roman"/>
          <w:b/>
          <w:sz w:val="24"/>
          <w:szCs w:val="24"/>
        </w:rPr>
      </w:pPr>
      <w:r>
        <w:rPr>
          <w:rFonts w:ascii="Times New Roman" w:hAnsi="Times New Roman" w:cs="Times New Roman"/>
          <w:b/>
          <w:sz w:val="24"/>
          <w:szCs w:val="24"/>
        </w:rPr>
        <w:t>§2</w:t>
      </w:r>
    </w:p>
    <w:p w:rsidR="00724D26" w:rsidRPr="00724D26" w:rsidRDefault="00724D26" w:rsidP="00E75975">
      <w:pPr>
        <w:pStyle w:val="Akapitzlist"/>
        <w:numPr>
          <w:ilvl w:val="0"/>
          <w:numId w:val="39"/>
        </w:numPr>
        <w:spacing w:after="0" w:line="240" w:lineRule="auto"/>
        <w:rPr>
          <w:rFonts w:ascii="Times New Roman" w:hAnsi="Times New Roman" w:cs="Times New Roman"/>
          <w:sz w:val="24"/>
          <w:szCs w:val="24"/>
        </w:rPr>
      </w:pPr>
      <w:r w:rsidRPr="00724D26">
        <w:rPr>
          <w:rFonts w:ascii="Times New Roman" w:hAnsi="Times New Roman" w:cs="Times New Roman"/>
          <w:sz w:val="24"/>
          <w:szCs w:val="24"/>
        </w:rPr>
        <w:t xml:space="preserve">Wykonawca </w:t>
      </w:r>
      <w:r w:rsidR="000F5BCB" w:rsidRPr="00724D26">
        <w:rPr>
          <w:rFonts w:ascii="Times New Roman" w:hAnsi="Times New Roman" w:cs="Times New Roman"/>
          <w:sz w:val="24"/>
          <w:szCs w:val="24"/>
        </w:rPr>
        <w:t>oświadcza</w:t>
      </w:r>
      <w:r w:rsidRPr="00724D26">
        <w:rPr>
          <w:rFonts w:ascii="Times New Roman" w:hAnsi="Times New Roman" w:cs="Times New Roman"/>
          <w:sz w:val="24"/>
          <w:szCs w:val="24"/>
        </w:rPr>
        <w:t xml:space="preserve">, </w:t>
      </w:r>
      <w:r w:rsidR="007D220F">
        <w:rPr>
          <w:rFonts w:ascii="Times New Roman" w:hAnsi="Times New Roman" w:cs="Times New Roman"/>
          <w:sz w:val="24"/>
          <w:szCs w:val="24"/>
        </w:rPr>
        <w:t>ż</w:t>
      </w:r>
      <w:r w:rsidRPr="00724D26">
        <w:rPr>
          <w:rFonts w:ascii="Times New Roman" w:hAnsi="Times New Roman" w:cs="Times New Roman"/>
          <w:sz w:val="24"/>
          <w:szCs w:val="24"/>
        </w:rPr>
        <w:t>e:</w:t>
      </w:r>
    </w:p>
    <w:p w:rsidR="00724D26" w:rsidRDefault="00724D26" w:rsidP="00E75975">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Pomoce </w:t>
      </w:r>
      <w:r w:rsidR="000F5BCB">
        <w:rPr>
          <w:rFonts w:ascii="Times New Roman" w:hAnsi="Times New Roman" w:cs="Times New Roman"/>
          <w:sz w:val="24"/>
          <w:szCs w:val="24"/>
        </w:rPr>
        <w:t>dydaktyczne</w:t>
      </w:r>
      <w:r>
        <w:rPr>
          <w:rFonts w:ascii="Times New Roman" w:hAnsi="Times New Roman" w:cs="Times New Roman"/>
          <w:sz w:val="24"/>
          <w:szCs w:val="24"/>
        </w:rPr>
        <w:t xml:space="preserve"> są fabrycznie nowe</w:t>
      </w:r>
      <w:r w:rsidR="0073735F">
        <w:rPr>
          <w:rFonts w:ascii="Times New Roman" w:hAnsi="Times New Roman" w:cs="Times New Roman"/>
          <w:sz w:val="24"/>
          <w:szCs w:val="24"/>
        </w:rPr>
        <w:t xml:space="preserve">, </w:t>
      </w:r>
      <w:r w:rsidR="000F5BCB">
        <w:rPr>
          <w:rFonts w:ascii="Times New Roman" w:hAnsi="Times New Roman" w:cs="Times New Roman"/>
          <w:sz w:val="24"/>
          <w:szCs w:val="24"/>
        </w:rPr>
        <w:t>nieużywane</w:t>
      </w:r>
      <w:r w:rsidR="0073735F">
        <w:rPr>
          <w:rFonts w:ascii="Times New Roman" w:hAnsi="Times New Roman" w:cs="Times New Roman"/>
          <w:sz w:val="24"/>
          <w:szCs w:val="24"/>
        </w:rPr>
        <w:t xml:space="preserve">, </w:t>
      </w:r>
      <w:r w:rsidR="000F5BCB">
        <w:rPr>
          <w:rFonts w:ascii="Times New Roman" w:hAnsi="Times New Roman" w:cs="Times New Roman"/>
          <w:sz w:val="24"/>
          <w:szCs w:val="24"/>
        </w:rPr>
        <w:t>znajdują</w:t>
      </w:r>
      <w:r w:rsidR="0073735F">
        <w:rPr>
          <w:rFonts w:ascii="Times New Roman" w:hAnsi="Times New Roman" w:cs="Times New Roman"/>
          <w:sz w:val="24"/>
          <w:szCs w:val="24"/>
        </w:rPr>
        <w:t xml:space="preserve"> się w stanie </w:t>
      </w:r>
      <w:r w:rsidR="000F5BCB">
        <w:rPr>
          <w:rFonts w:ascii="Times New Roman" w:hAnsi="Times New Roman" w:cs="Times New Roman"/>
          <w:sz w:val="24"/>
          <w:szCs w:val="24"/>
        </w:rPr>
        <w:t>nieus</w:t>
      </w:r>
      <w:r w:rsidR="000F5BCB" w:rsidRPr="005C5FBB">
        <w:rPr>
          <w:rFonts w:ascii="Times New Roman" w:hAnsi="Times New Roman" w:cs="Times New Roman"/>
          <w:sz w:val="24"/>
          <w:szCs w:val="24"/>
        </w:rPr>
        <w:t>z</w:t>
      </w:r>
      <w:r w:rsidR="000F5BCB">
        <w:rPr>
          <w:rFonts w:ascii="Times New Roman" w:hAnsi="Times New Roman" w:cs="Times New Roman"/>
          <w:sz w:val="24"/>
          <w:szCs w:val="24"/>
        </w:rPr>
        <w:t>kod</w:t>
      </w:r>
      <w:r w:rsidR="000F5BCB" w:rsidRPr="005C5FBB">
        <w:rPr>
          <w:rFonts w:ascii="Times New Roman" w:hAnsi="Times New Roman" w:cs="Times New Roman"/>
          <w:sz w:val="24"/>
          <w:szCs w:val="24"/>
        </w:rPr>
        <w:t>z</w:t>
      </w:r>
      <w:r w:rsidR="000F5BCB">
        <w:rPr>
          <w:rFonts w:ascii="Times New Roman" w:hAnsi="Times New Roman" w:cs="Times New Roman"/>
          <w:sz w:val="24"/>
          <w:szCs w:val="24"/>
        </w:rPr>
        <w:t>onym</w:t>
      </w:r>
      <w:r w:rsidR="0073735F">
        <w:rPr>
          <w:rFonts w:ascii="Times New Roman" w:hAnsi="Times New Roman" w:cs="Times New Roman"/>
          <w:sz w:val="24"/>
          <w:szCs w:val="24"/>
        </w:rPr>
        <w:t xml:space="preserve"> – są sprawne technicznie, spełniają wymagane polskim prawem normy ora są wolne od wad prawnych,</w:t>
      </w:r>
    </w:p>
    <w:p w:rsidR="0073735F" w:rsidRDefault="0073735F" w:rsidP="00E75975">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Jego sytuacja finansowa ora posiadane </w:t>
      </w:r>
      <w:r w:rsidR="000F5BCB">
        <w:rPr>
          <w:rFonts w:ascii="Times New Roman" w:hAnsi="Times New Roman" w:cs="Times New Roman"/>
          <w:sz w:val="24"/>
          <w:szCs w:val="24"/>
        </w:rPr>
        <w:t>pr</w:t>
      </w:r>
      <w:r w:rsidR="000F5BCB" w:rsidRPr="005C5FBB">
        <w:rPr>
          <w:rFonts w:ascii="Times New Roman" w:hAnsi="Times New Roman" w:cs="Times New Roman"/>
          <w:sz w:val="24"/>
          <w:szCs w:val="24"/>
        </w:rPr>
        <w:t>z</w:t>
      </w:r>
      <w:r w:rsidR="000F5BCB">
        <w:rPr>
          <w:rFonts w:ascii="Times New Roman" w:hAnsi="Times New Roman" w:cs="Times New Roman"/>
          <w:sz w:val="24"/>
          <w:szCs w:val="24"/>
        </w:rPr>
        <w:t>e</w:t>
      </w:r>
      <w:r w:rsidR="000F5BCB" w:rsidRPr="005C5FBB">
        <w:rPr>
          <w:rFonts w:ascii="Times New Roman" w:hAnsi="Times New Roman" w:cs="Times New Roman"/>
          <w:sz w:val="24"/>
          <w:szCs w:val="24"/>
        </w:rPr>
        <w:t>z</w:t>
      </w:r>
      <w:r>
        <w:rPr>
          <w:rFonts w:ascii="Times New Roman" w:hAnsi="Times New Roman" w:cs="Times New Roman"/>
          <w:sz w:val="24"/>
          <w:szCs w:val="24"/>
        </w:rPr>
        <w:t xml:space="preserve"> niego środki gwarantują należyte wykonanie</w:t>
      </w:r>
      <w:r w:rsidR="000F5BCB">
        <w:rPr>
          <w:rFonts w:ascii="Times New Roman" w:hAnsi="Times New Roman" w:cs="Times New Roman"/>
          <w:sz w:val="24"/>
          <w:szCs w:val="24"/>
        </w:rPr>
        <w:t xml:space="preserve"> przez niego niniejszej</w:t>
      </w:r>
      <w:r>
        <w:rPr>
          <w:rFonts w:ascii="Times New Roman" w:hAnsi="Times New Roman" w:cs="Times New Roman"/>
          <w:sz w:val="24"/>
          <w:szCs w:val="24"/>
        </w:rPr>
        <w:t xml:space="preserve"> umowy</w:t>
      </w:r>
      <w:r w:rsidR="000F5BCB">
        <w:rPr>
          <w:rFonts w:ascii="Times New Roman" w:hAnsi="Times New Roman" w:cs="Times New Roman"/>
          <w:sz w:val="24"/>
          <w:szCs w:val="24"/>
        </w:rPr>
        <w:t>,</w:t>
      </w:r>
    </w:p>
    <w:p w:rsidR="007D220F" w:rsidRDefault="000F5BCB" w:rsidP="00E75975">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 jest prowadzone w stosunku do niego postępowanie upadłościowe, likwidacyjne lub</w:t>
      </w:r>
      <w:r w:rsidR="007D220F">
        <w:rPr>
          <w:rFonts w:ascii="Times New Roman" w:hAnsi="Times New Roman" w:cs="Times New Roman"/>
          <w:sz w:val="24"/>
          <w:szCs w:val="24"/>
        </w:rPr>
        <w:t xml:space="preserve"> </w:t>
      </w:r>
      <w:r w:rsidR="007D220F" w:rsidRPr="007D220F">
        <w:rPr>
          <w:rFonts w:ascii="Times New Roman" w:hAnsi="Times New Roman" w:cs="Times New Roman"/>
          <w:sz w:val="24"/>
          <w:szCs w:val="24"/>
        </w:rPr>
        <w:t>układowe oraz wedle jego najlepszej wiedzy nie istnieją żadne okoliczności mogące spowodować wszczęcie takich postępowań,</w:t>
      </w:r>
    </w:p>
    <w:p w:rsidR="007D220F" w:rsidRDefault="007D220F" w:rsidP="00E75975">
      <w:pPr>
        <w:pStyle w:val="Akapitzlist"/>
        <w:numPr>
          <w:ilvl w:val="0"/>
          <w:numId w:val="40"/>
        </w:numPr>
        <w:spacing w:after="0" w:line="240" w:lineRule="auto"/>
        <w:jc w:val="both"/>
        <w:rPr>
          <w:rFonts w:ascii="Times New Roman" w:hAnsi="Times New Roman" w:cs="Times New Roman"/>
          <w:sz w:val="24"/>
          <w:szCs w:val="24"/>
        </w:rPr>
      </w:pPr>
      <w:r w:rsidRPr="007D220F">
        <w:rPr>
          <w:rFonts w:ascii="Times New Roman" w:hAnsi="Times New Roman" w:cs="Times New Roman"/>
          <w:sz w:val="24"/>
          <w:szCs w:val="24"/>
        </w:rPr>
        <w:t>nie istnieją żadne umowy lub porozumienia zawarte z osobami trzecimi ograniczające lub uniemożliwiające mu zawarcie niniejszej umowy oraz wykonanie jej postanowień.</w:t>
      </w:r>
    </w:p>
    <w:p w:rsidR="007D220F" w:rsidRDefault="007D220F" w:rsidP="00E75975">
      <w:pPr>
        <w:pStyle w:val="Akapitzlist"/>
        <w:numPr>
          <w:ilvl w:val="0"/>
          <w:numId w:val="40"/>
        </w:numPr>
        <w:spacing w:after="0" w:line="240" w:lineRule="auto"/>
        <w:jc w:val="both"/>
        <w:rPr>
          <w:rFonts w:ascii="Times New Roman" w:hAnsi="Times New Roman" w:cs="Times New Roman"/>
          <w:sz w:val="24"/>
          <w:szCs w:val="24"/>
        </w:rPr>
      </w:pPr>
      <w:r w:rsidRPr="007D220F">
        <w:rPr>
          <w:rFonts w:ascii="Times New Roman" w:hAnsi="Times New Roman" w:cs="Times New Roman"/>
          <w:sz w:val="24"/>
          <w:szCs w:val="24"/>
        </w:rPr>
        <w:t>pomoce dydaktyczne posiadają znak bezpieczeństwa, są dopuszczone do użytkowania oraz spełniają standardy uniwersalnego projektowania.</w:t>
      </w:r>
    </w:p>
    <w:p w:rsidR="00334AF6" w:rsidRDefault="00334AF6" w:rsidP="00334AF6">
      <w:pPr>
        <w:spacing w:after="0" w:line="274" w:lineRule="exact"/>
        <w:rPr>
          <w:rFonts w:ascii="Times New Roman" w:hAnsi="Times New Roman" w:cs="Times New Roman"/>
          <w:b/>
          <w:sz w:val="24"/>
          <w:szCs w:val="24"/>
        </w:rPr>
      </w:pPr>
    </w:p>
    <w:p w:rsidR="007D220F" w:rsidRPr="007D220F" w:rsidRDefault="007D220F" w:rsidP="007D220F">
      <w:pPr>
        <w:spacing w:after="0" w:line="274" w:lineRule="exact"/>
        <w:ind w:left="20"/>
        <w:jc w:val="center"/>
        <w:rPr>
          <w:rFonts w:ascii="Times New Roman" w:hAnsi="Times New Roman" w:cs="Times New Roman"/>
          <w:b/>
          <w:sz w:val="24"/>
          <w:szCs w:val="24"/>
        </w:rPr>
      </w:pPr>
      <w:r w:rsidRPr="007D220F">
        <w:rPr>
          <w:rFonts w:ascii="Times New Roman" w:hAnsi="Times New Roman" w:cs="Times New Roman"/>
          <w:b/>
          <w:sz w:val="24"/>
          <w:szCs w:val="24"/>
        </w:rPr>
        <w:t>§3</w:t>
      </w:r>
    </w:p>
    <w:p w:rsidR="007D220F" w:rsidRDefault="007D220F" w:rsidP="00E75975">
      <w:pPr>
        <w:widowControl w:val="0"/>
        <w:numPr>
          <w:ilvl w:val="0"/>
          <w:numId w:val="41"/>
        </w:numPr>
        <w:tabs>
          <w:tab w:val="left" w:pos="330"/>
        </w:tabs>
        <w:spacing w:after="0" w:line="274" w:lineRule="exact"/>
        <w:jc w:val="both"/>
        <w:rPr>
          <w:rFonts w:ascii="Times New Roman" w:hAnsi="Times New Roman" w:cs="Times New Roman"/>
          <w:sz w:val="24"/>
          <w:szCs w:val="24"/>
        </w:rPr>
      </w:pPr>
      <w:r w:rsidRPr="007D220F">
        <w:rPr>
          <w:rFonts w:ascii="Times New Roman" w:hAnsi="Times New Roman" w:cs="Times New Roman"/>
          <w:sz w:val="24"/>
          <w:szCs w:val="24"/>
        </w:rPr>
        <w:t>Wykonawca dostarczy pomoce dydaktyczne w terminie uzgodnionym uprzednio</w:t>
      </w:r>
      <w:r w:rsidR="004927A7">
        <w:rPr>
          <w:rFonts w:ascii="Times New Roman" w:hAnsi="Times New Roman" w:cs="Times New Roman"/>
          <w:sz w:val="24"/>
          <w:szCs w:val="24"/>
        </w:rPr>
        <w:t xml:space="preserve"> </w:t>
      </w:r>
      <w:r w:rsidRPr="004927A7">
        <w:rPr>
          <w:rFonts w:ascii="Times New Roman" w:hAnsi="Times New Roman" w:cs="Times New Roman"/>
          <w:sz w:val="24"/>
          <w:szCs w:val="24"/>
        </w:rPr>
        <w:t>z Zamawiającym, nie później jednak niż w terminie do</w:t>
      </w:r>
      <w:r w:rsidR="004927A7">
        <w:rPr>
          <w:rFonts w:ascii="Times New Roman" w:hAnsi="Times New Roman" w:cs="Times New Roman"/>
          <w:sz w:val="24"/>
          <w:szCs w:val="24"/>
        </w:rPr>
        <w:t xml:space="preserve"> ………………………………….</w:t>
      </w:r>
      <w:r w:rsidR="004927A7">
        <w:rPr>
          <w:rFonts w:ascii="Times New Roman" w:hAnsi="Times New Roman" w:cs="Times New Roman"/>
          <w:sz w:val="24"/>
          <w:szCs w:val="24"/>
        </w:rPr>
        <w:tab/>
        <w:t xml:space="preserve">2017 </w:t>
      </w:r>
      <w:r w:rsidRPr="004927A7">
        <w:rPr>
          <w:rFonts w:ascii="Times New Roman" w:hAnsi="Times New Roman" w:cs="Times New Roman"/>
          <w:sz w:val="24"/>
          <w:szCs w:val="24"/>
        </w:rPr>
        <w:t>r.</w:t>
      </w:r>
    </w:p>
    <w:p w:rsidR="007D220F" w:rsidRDefault="007D220F" w:rsidP="00E75975">
      <w:pPr>
        <w:widowControl w:val="0"/>
        <w:numPr>
          <w:ilvl w:val="0"/>
          <w:numId w:val="41"/>
        </w:numPr>
        <w:tabs>
          <w:tab w:val="left" w:pos="330"/>
        </w:tabs>
        <w:spacing w:after="0" w:line="274" w:lineRule="exact"/>
        <w:jc w:val="both"/>
        <w:rPr>
          <w:rFonts w:ascii="Times New Roman" w:hAnsi="Times New Roman" w:cs="Times New Roman"/>
          <w:sz w:val="24"/>
          <w:szCs w:val="24"/>
        </w:rPr>
      </w:pPr>
      <w:r w:rsidRPr="004927A7">
        <w:rPr>
          <w:rFonts w:ascii="Times New Roman" w:hAnsi="Times New Roman" w:cs="Times New Roman"/>
          <w:sz w:val="24"/>
          <w:szCs w:val="24"/>
        </w:rPr>
        <w:lastRenderedPageBreak/>
        <w:t>Wykonawca zobowiązany jest poinformować Zamawiającego niezwłocznie o zaistnieniu wszelkich okoliczności, które mogą wpłynąć na terminy wykonania prac, nie później jednak niż 3 dni od ich zaistnienia.</w:t>
      </w:r>
    </w:p>
    <w:p w:rsidR="000E6822" w:rsidRPr="004927A7" w:rsidRDefault="000E6822" w:rsidP="000E6822">
      <w:pPr>
        <w:widowControl w:val="0"/>
        <w:tabs>
          <w:tab w:val="left" w:pos="330"/>
        </w:tabs>
        <w:spacing w:after="0" w:line="274" w:lineRule="exact"/>
        <w:jc w:val="both"/>
        <w:rPr>
          <w:rFonts w:ascii="Times New Roman" w:hAnsi="Times New Roman" w:cs="Times New Roman"/>
          <w:sz w:val="24"/>
          <w:szCs w:val="24"/>
        </w:rPr>
      </w:pPr>
    </w:p>
    <w:p w:rsidR="007D220F" w:rsidRPr="000E6822" w:rsidRDefault="007D220F" w:rsidP="007D220F">
      <w:pPr>
        <w:spacing w:after="0" w:line="274" w:lineRule="exact"/>
        <w:ind w:left="20"/>
        <w:jc w:val="center"/>
        <w:rPr>
          <w:rFonts w:ascii="Times New Roman" w:hAnsi="Times New Roman" w:cs="Times New Roman"/>
          <w:b/>
          <w:sz w:val="24"/>
          <w:szCs w:val="24"/>
        </w:rPr>
      </w:pPr>
      <w:r w:rsidRPr="000E6822">
        <w:rPr>
          <w:rFonts w:ascii="Times New Roman" w:hAnsi="Times New Roman" w:cs="Times New Roman"/>
          <w:b/>
          <w:sz w:val="24"/>
          <w:szCs w:val="24"/>
        </w:rPr>
        <w:t>§4</w:t>
      </w:r>
    </w:p>
    <w:p w:rsidR="007D220F" w:rsidRPr="007D220F" w:rsidRDefault="007D220F" w:rsidP="00E75975">
      <w:pPr>
        <w:widowControl w:val="0"/>
        <w:numPr>
          <w:ilvl w:val="0"/>
          <w:numId w:val="42"/>
        </w:numPr>
        <w:tabs>
          <w:tab w:val="left" w:pos="330"/>
        </w:tabs>
        <w:spacing w:after="0" w:line="274" w:lineRule="exact"/>
        <w:jc w:val="both"/>
        <w:rPr>
          <w:rFonts w:ascii="Times New Roman" w:hAnsi="Times New Roman" w:cs="Times New Roman"/>
          <w:sz w:val="24"/>
          <w:szCs w:val="24"/>
        </w:rPr>
      </w:pPr>
      <w:r w:rsidRPr="007D220F">
        <w:rPr>
          <w:rFonts w:ascii="Times New Roman" w:hAnsi="Times New Roman" w:cs="Times New Roman"/>
          <w:sz w:val="24"/>
          <w:szCs w:val="24"/>
        </w:rPr>
        <w:t>Wykonawca ponosi pełną odpowiedzialność za prawidłową realizację przedmiotu umowy.</w:t>
      </w:r>
    </w:p>
    <w:p w:rsidR="007D220F" w:rsidRPr="007D220F" w:rsidRDefault="007D220F" w:rsidP="00E75975">
      <w:pPr>
        <w:widowControl w:val="0"/>
        <w:numPr>
          <w:ilvl w:val="0"/>
          <w:numId w:val="42"/>
        </w:numPr>
        <w:tabs>
          <w:tab w:val="left" w:pos="354"/>
        </w:tabs>
        <w:spacing w:after="0" w:line="274" w:lineRule="exact"/>
        <w:jc w:val="both"/>
        <w:rPr>
          <w:rFonts w:ascii="Times New Roman" w:hAnsi="Times New Roman" w:cs="Times New Roman"/>
          <w:sz w:val="24"/>
          <w:szCs w:val="24"/>
        </w:rPr>
      </w:pPr>
      <w:r w:rsidRPr="007D220F">
        <w:rPr>
          <w:rFonts w:ascii="Times New Roman" w:hAnsi="Times New Roman" w:cs="Times New Roman"/>
          <w:sz w:val="24"/>
          <w:szCs w:val="24"/>
        </w:rPr>
        <w:t>Wykonawca dostarczy pomoce dydaktyczne we własnym zakresie zgodnie z opisem przedmiotu zamówienia, zawartym w załączniku nr 1 do SIWZ z uwzględnieniem treści złożonej oferty.</w:t>
      </w:r>
    </w:p>
    <w:p w:rsidR="007D220F" w:rsidRPr="007D220F" w:rsidRDefault="007D220F" w:rsidP="00E75975">
      <w:pPr>
        <w:widowControl w:val="0"/>
        <w:numPr>
          <w:ilvl w:val="0"/>
          <w:numId w:val="42"/>
        </w:numPr>
        <w:tabs>
          <w:tab w:val="left" w:pos="358"/>
        </w:tabs>
        <w:spacing w:after="0" w:line="274" w:lineRule="exact"/>
        <w:jc w:val="both"/>
        <w:rPr>
          <w:rFonts w:ascii="Times New Roman" w:hAnsi="Times New Roman" w:cs="Times New Roman"/>
          <w:sz w:val="24"/>
          <w:szCs w:val="24"/>
        </w:rPr>
      </w:pPr>
      <w:r w:rsidRPr="007D220F">
        <w:rPr>
          <w:rFonts w:ascii="Times New Roman" w:hAnsi="Times New Roman" w:cs="Times New Roman"/>
          <w:sz w:val="24"/>
          <w:szCs w:val="24"/>
        </w:rPr>
        <w:t>Wykonawca we własnym zakresie zapewni rozładunek, wniesienie i ustawienie dostarczonych pomocy dydaktycznych w siedzibach szkół w miejscu wskazanym przez dyrektorów.</w:t>
      </w:r>
    </w:p>
    <w:p w:rsidR="007D220F" w:rsidRPr="007D220F" w:rsidRDefault="007D220F" w:rsidP="00E75975">
      <w:pPr>
        <w:widowControl w:val="0"/>
        <w:numPr>
          <w:ilvl w:val="0"/>
          <w:numId w:val="42"/>
        </w:numPr>
        <w:tabs>
          <w:tab w:val="left" w:pos="354"/>
        </w:tabs>
        <w:spacing w:after="0" w:line="274" w:lineRule="exact"/>
        <w:jc w:val="both"/>
        <w:rPr>
          <w:rFonts w:ascii="Times New Roman" w:hAnsi="Times New Roman" w:cs="Times New Roman"/>
          <w:sz w:val="24"/>
          <w:szCs w:val="24"/>
        </w:rPr>
      </w:pPr>
      <w:r w:rsidRPr="007D220F">
        <w:rPr>
          <w:rFonts w:ascii="Times New Roman" w:hAnsi="Times New Roman" w:cs="Times New Roman"/>
          <w:sz w:val="24"/>
          <w:szCs w:val="24"/>
        </w:rPr>
        <w:t>Pomoce dydaktyczne zostaną wydane Zamawiającemu w oryginalnym opakowaniu producenta.</w:t>
      </w:r>
    </w:p>
    <w:p w:rsidR="007D220F" w:rsidRDefault="007D220F" w:rsidP="00334AF6">
      <w:pPr>
        <w:widowControl w:val="0"/>
        <w:numPr>
          <w:ilvl w:val="0"/>
          <w:numId w:val="42"/>
        </w:numPr>
        <w:tabs>
          <w:tab w:val="left" w:pos="368"/>
        </w:tabs>
        <w:spacing w:after="0" w:line="240" w:lineRule="auto"/>
        <w:jc w:val="both"/>
        <w:rPr>
          <w:rFonts w:ascii="Times New Roman" w:hAnsi="Times New Roman" w:cs="Times New Roman"/>
          <w:sz w:val="24"/>
          <w:szCs w:val="24"/>
        </w:rPr>
      </w:pPr>
      <w:r w:rsidRPr="007D220F">
        <w:rPr>
          <w:rFonts w:ascii="Times New Roman" w:hAnsi="Times New Roman" w:cs="Times New Roman"/>
          <w:sz w:val="24"/>
          <w:szCs w:val="24"/>
        </w:rPr>
        <w:t>Wraz z pomocami dydaktycznymi Wykonawca zobowiązuje się wydać Zamawiającemu wszelkie dokumenty ich dotyczące, a w szczególności opisujące w języku polskim funkcje i sposób ich użytkowania, w tym instrukcje obsługi, instrukcje konserwacji, gwarancje i atesty.</w:t>
      </w:r>
    </w:p>
    <w:p w:rsidR="00334AF6" w:rsidRPr="007D220F" w:rsidRDefault="00334AF6" w:rsidP="00334AF6">
      <w:pPr>
        <w:widowControl w:val="0"/>
        <w:numPr>
          <w:ilvl w:val="0"/>
          <w:numId w:val="42"/>
        </w:numPr>
        <w:tabs>
          <w:tab w:val="left" w:pos="368"/>
        </w:tabs>
        <w:spacing w:after="0" w:line="240" w:lineRule="auto"/>
        <w:jc w:val="both"/>
        <w:rPr>
          <w:rFonts w:ascii="Times New Roman" w:hAnsi="Times New Roman" w:cs="Times New Roman"/>
          <w:sz w:val="24"/>
          <w:szCs w:val="24"/>
        </w:rPr>
      </w:pPr>
    </w:p>
    <w:p w:rsidR="007D220F" w:rsidRPr="000E6822" w:rsidRDefault="007D220F" w:rsidP="00334AF6">
      <w:pPr>
        <w:spacing w:after="0" w:line="240" w:lineRule="auto"/>
        <w:ind w:left="20"/>
        <w:jc w:val="center"/>
        <w:rPr>
          <w:rFonts w:ascii="Times New Roman" w:hAnsi="Times New Roman" w:cs="Times New Roman"/>
          <w:b/>
          <w:sz w:val="24"/>
          <w:szCs w:val="24"/>
        </w:rPr>
      </w:pPr>
      <w:r w:rsidRPr="000E6822">
        <w:rPr>
          <w:rFonts w:ascii="Times New Roman" w:hAnsi="Times New Roman" w:cs="Times New Roman"/>
          <w:b/>
          <w:sz w:val="24"/>
          <w:szCs w:val="24"/>
        </w:rPr>
        <w:t>§5</w:t>
      </w:r>
    </w:p>
    <w:p w:rsidR="007D220F" w:rsidRPr="007D220F" w:rsidRDefault="007D220F" w:rsidP="00E75975">
      <w:pPr>
        <w:widowControl w:val="0"/>
        <w:numPr>
          <w:ilvl w:val="0"/>
          <w:numId w:val="43"/>
        </w:numPr>
        <w:spacing w:after="0" w:line="274" w:lineRule="exact"/>
        <w:ind w:left="284" w:hanging="284"/>
        <w:jc w:val="both"/>
        <w:rPr>
          <w:rFonts w:ascii="Times New Roman" w:hAnsi="Times New Roman" w:cs="Times New Roman"/>
          <w:sz w:val="24"/>
          <w:szCs w:val="24"/>
        </w:rPr>
      </w:pPr>
      <w:r w:rsidRPr="007D220F">
        <w:rPr>
          <w:rFonts w:ascii="Times New Roman" w:hAnsi="Times New Roman" w:cs="Times New Roman"/>
          <w:sz w:val="24"/>
          <w:szCs w:val="24"/>
        </w:rPr>
        <w:t>Za wykonanie przedmiotu umowy Zamawiający zapłaci Wykonawcy wynagrodzenie*:</w:t>
      </w:r>
    </w:p>
    <w:p w:rsidR="007D220F" w:rsidRPr="002D5923" w:rsidRDefault="00FF7008" w:rsidP="00E75975">
      <w:pPr>
        <w:widowControl w:val="0"/>
        <w:numPr>
          <w:ilvl w:val="0"/>
          <w:numId w:val="44"/>
        </w:numPr>
        <w:spacing w:after="0" w:line="274" w:lineRule="exact"/>
        <w:ind w:left="284" w:hanging="284"/>
        <w:jc w:val="both"/>
        <w:rPr>
          <w:rFonts w:ascii="Times New Roman" w:hAnsi="Times New Roman" w:cs="Times New Roman"/>
          <w:sz w:val="24"/>
          <w:szCs w:val="24"/>
        </w:rPr>
      </w:pPr>
      <w:r>
        <w:rPr>
          <w:rFonts w:ascii="Times New Roman" w:hAnsi="Times New Roman" w:cs="Times New Roman"/>
          <w:sz w:val="24"/>
          <w:szCs w:val="24"/>
        </w:rPr>
        <w:t xml:space="preserve">za część 1 zamówienia: </w:t>
      </w:r>
      <w:r w:rsidR="000B7687">
        <w:rPr>
          <w:rFonts w:ascii="Times New Roman" w:hAnsi="Times New Roman" w:cs="Times New Roman"/>
          <w:sz w:val="24"/>
          <w:szCs w:val="24"/>
        </w:rPr>
        <w:t>w</w:t>
      </w:r>
      <w:r w:rsidR="000B7687">
        <w:rPr>
          <w:rFonts w:ascii="Times New Roman" w:hAnsi="Times New Roman" w:cs="Times New Roman"/>
          <w:sz w:val="24"/>
          <w:szCs w:val="24"/>
        </w:rPr>
        <w:tab/>
        <w:t>kwocie: ………………</w:t>
      </w:r>
      <w:r>
        <w:rPr>
          <w:rFonts w:ascii="Times New Roman" w:hAnsi="Times New Roman" w:cs="Times New Roman"/>
          <w:sz w:val="24"/>
          <w:szCs w:val="24"/>
        </w:rPr>
        <w:t>………</w:t>
      </w:r>
      <w:r w:rsidR="00294FE4">
        <w:rPr>
          <w:rFonts w:ascii="Times New Roman" w:hAnsi="Times New Roman" w:cs="Times New Roman"/>
          <w:sz w:val="24"/>
          <w:szCs w:val="24"/>
        </w:rPr>
        <w:t>……………………..…………</w:t>
      </w:r>
      <w:r>
        <w:rPr>
          <w:rFonts w:ascii="Times New Roman" w:hAnsi="Times New Roman" w:cs="Times New Roman"/>
          <w:sz w:val="24"/>
          <w:szCs w:val="24"/>
        </w:rPr>
        <w:t>.</w:t>
      </w:r>
      <w:r w:rsidR="000B7687">
        <w:rPr>
          <w:rFonts w:ascii="Times New Roman" w:hAnsi="Times New Roman" w:cs="Times New Roman"/>
          <w:sz w:val="24"/>
          <w:szCs w:val="24"/>
        </w:rPr>
        <w:t xml:space="preserve">… </w:t>
      </w:r>
      <w:r w:rsidR="00294FE4">
        <w:rPr>
          <w:rFonts w:ascii="Times New Roman" w:hAnsi="Times New Roman" w:cs="Times New Roman"/>
          <w:sz w:val="24"/>
          <w:szCs w:val="24"/>
        </w:rPr>
        <w:t xml:space="preserve">zł </w:t>
      </w:r>
      <w:r w:rsidR="007D220F" w:rsidRPr="007D220F">
        <w:rPr>
          <w:rFonts w:ascii="Times New Roman" w:hAnsi="Times New Roman" w:cs="Times New Roman"/>
          <w:sz w:val="24"/>
          <w:szCs w:val="24"/>
        </w:rPr>
        <w:t>(słownie:</w:t>
      </w:r>
      <w:r w:rsidR="00294FE4">
        <w:rPr>
          <w:rFonts w:ascii="Times New Roman" w:hAnsi="Times New Roman" w:cs="Times New Roman"/>
          <w:sz w:val="24"/>
          <w:szCs w:val="24"/>
        </w:rPr>
        <w:t xml:space="preserve"> ………………………………………………………………………... </w:t>
      </w:r>
      <w:r w:rsidR="007D220F" w:rsidRPr="00294FE4">
        <w:rPr>
          <w:rFonts w:ascii="Times New Roman" w:hAnsi="Times New Roman" w:cs="Times New Roman"/>
          <w:sz w:val="24"/>
          <w:szCs w:val="24"/>
        </w:rPr>
        <w:t>złotych netto),</w:t>
      </w:r>
      <w:r w:rsidR="002D5923">
        <w:rPr>
          <w:rFonts w:ascii="Times New Roman" w:hAnsi="Times New Roman" w:cs="Times New Roman"/>
          <w:sz w:val="24"/>
          <w:szCs w:val="24"/>
        </w:rPr>
        <w:t xml:space="preserve"> </w:t>
      </w:r>
      <w:r w:rsidR="007D220F" w:rsidRPr="002D5923">
        <w:rPr>
          <w:rFonts w:ascii="Times New Roman" w:hAnsi="Times New Roman" w:cs="Times New Roman"/>
          <w:sz w:val="24"/>
          <w:szCs w:val="24"/>
        </w:rPr>
        <w:t>powięks</w:t>
      </w:r>
      <w:r w:rsidR="002D5923">
        <w:rPr>
          <w:rFonts w:ascii="Times New Roman" w:hAnsi="Times New Roman" w:cs="Times New Roman"/>
          <w:sz w:val="24"/>
          <w:szCs w:val="24"/>
        </w:rPr>
        <w:t>zonej o podatek VAT w wysokości …………….…</w:t>
      </w:r>
      <w:r w:rsidR="007D220F" w:rsidRPr="002D5923">
        <w:rPr>
          <w:rFonts w:ascii="Times New Roman" w:hAnsi="Times New Roman" w:cs="Times New Roman"/>
          <w:sz w:val="24"/>
          <w:szCs w:val="24"/>
        </w:rPr>
        <w:t>, co stanowi kwotę</w:t>
      </w:r>
      <w:r w:rsidR="002D5923">
        <w:rPr>
          <w:rFonts w:ascii="Times New Roman" w:hAnsi="Times New Roman" w:cs="Times New Roman"/>
          <w:sz w:val="24"/>
          <w:szCs w:val="24"/>
        </w:rPr>
        <w:t xml:space="preserve"> .................... </w:t>
      </w:r>
      <w:r w:rsidR="007D220F" w:rsidRPr="002D5923">
        <w:rPr>
          <w:rFonts w:ascii="Times New Roman" w:hAnsi="Times New Roman" w:cs="Times New Roman"/>
          <w:sz w:val="24"/>
          <w:szCs w:val="24"/>
        </w:rPr>
        <w:t>zł</w:t>
      </w:r>
      <w:r w:rsidR="002D5923">
        <w:rPr>
          <w:rFonts w:ascii="Times New Roman" w:hAnsi="Times New Roman" w:cs="Times New Roman"/>
          <w:sz w:val="24"/>
          <w:szCs w:val="24"/>
        </w:rPr>
        <w:t xml:space="preserve"> </w:t>
      </w:r>
      <w:r w:rsidR="007D220F" w:rsidRPr="002D5923">
        <w:rPr>
          <w:rFonts w:ascii="Times New Roman" w:hAnsi="Times New Roman" w:cs="Times New Roman"/>
          <w:sz w:val="24"/>
          <w:szCs w:val="24"/>
        </w:rPr>
        <w:t>(słownie:</w:t>
      </w:r>
      <w:r w:rsidR="002D5923">
        <w:rPr>
          <w:rFonts w:ascii="Times New Roman" w:hAnsi="Times New Roman" w:cs="Times New Roman"/>
          <w:sz w:val="24"/>
          <w:szCs w:val="24"/>
        </w:rPr>
        <w:t xml:space="preserve">……………………………………………………………………… </w:t>
      </w:r>
      <w:r w:rsidR="007D220F" w:rsidRPr="002D5923">
        <w:rPr>
          <w:rFonts w:ascii="Times New Roman" w:hAnsi="Times New Roman" w:cs="Times New Roman"/>
          <w:sz w:val="24"/>
          <w:szCs w:val="24"/>
        </w:rPr>
        <w:t>złotych brutto),</w:t>
      </w:r>
    </w:p>
    <w:p w:rsidR="002D5923" w:rsidRPr="002D5923" w:rsidRDefault="002D5923" w:rsidP="00E75975">
      <w:pPr>
        <w:widowControl w:val="0"/>
        <w:numPr>
          <w:ilvl w:val="0"/>
          <w:numId w:val="44"/>
        </w:numPr>
        <w:spacing w:after="0" w:line="274" w:lineRule="exact"/>
        <w:ind w:left="284" w:hanging="284"/>
        <w:jc w:val="both"/>
        <w:rPr>
          <w:rFonts w:ascii="Times New Roman" w:hAnsi="Times New Roman" w:cs="Times New Roman"/>
          <w:sz w:val="24"/>
          <w:szCs w:val="24"/>
        </w:rPr>
      </w:pPr>
      <w:r>
        <w:rPr>
          <w:rFonts w:ascii="Times New Roman" w:hAnsi="Times New Roman" w:cs="Times New Roman"/>
          <w:sz w:val="24"/>
          <w:szCs w:val="24"/>
        </w:rPr>
        <w:t>za część 2 zamówienia: w</w:t>
      </w:r>
      <w:r>
        <w:rPr>
          <w:rFonts w:ascii="Times New Roman" w:hAnsi="Times New Roman" w:cs="Times New Roman"/>
          <w:sz w:val="24"/>
          <w:szCs w:val="24"/>
        </w:rPr>
        <w:tab/>
        <w:t xml:space="preserve">kwocie: ……………………………………………..………….… zł </w:t>
      </w:r>
      <w:r w:rsidRPr="007D220F">
        <w:rPr>
          <w:rFonts w:ascii="Times New Roman" w:hAnsi="Times New Roman" w:cs="Times New Roman"/>
          <w:sz w:val="24"/>
          <w:szCs w:val="24"/>
        </w:rPr>
        <w:t>(słownie:</w:t>
      </w:r>
      <w:r>
        <w:rPr>
          <w:rFonts w:ascii="Times New Roman" w:hAnsi="Times New Roman" w:cs="Times New Roman"/>
          <w:sz w:val="24"/>
          <w:szCs w:val="24"/>
        </w:rPr>
        <w:t xml:space="preserve"> ………………………………………………………………………... </w:t>
      </w:r>
      <w:r w:rsidRPr="00294FE4">
        <w:rPr>
          <w:rFonts w:ascii="Times New Roman" w:hAnsi="Times New Roman" w:cs="Times New Roman"/>
          <w:sz w:val="24"/>
          <w:szCs w:val="24"/>
        </w:rPr>
        <w:t>złotych netto),</w:t>
      </w:r>
      <w:r>
        <w:rPr>
          <w:rFonts w:ascii="Times New Roman" w:hAnsi="Times New Roman" w:cs="Times New Roman"/>
          <w:sz w:val="24"/>
          <w:szCs w:val="24"/>
        </w:rPr>
        <w:t xml:space="preserve"> </w:t>
      </w:r>
      <w:r w:rsidRPr="002D5923">
        <w:rPr>
          <w:rFonts w:ascii="Times New Roman" w:hAnsi="Times New Roman" w:cs="Times New Roman"/>
          <w:sz w:val="24"/>
          <w:szCs w:val="24"/>
        </w:rPr>
        <w:t>powięks</w:t>
      </w:r>
      <w:r>
        <w:rPr>
          <w:rFonts w:ascii="Times New Roman" w:hAnsi="Times New Roman" w:cs="Times New Roman"/>
          <w:sz w:val="24"/>
          <w:szCs w:val="24"/>
        </w:rPr>
        <w:t>zonej o podatek VAT w wysokości …………….…</w:t>
      </w:r>
      <w:r w:rsidRPr="002D5923">
        <w:rPr>
          <w:rFonts w:ascii="Times New Roman" w:hAnsi="Times New Roman" w:cs="Times New Roman"/>
          <w:sz w:val="24"/>
          <w:szCs w:val="24"/>
        </w:rPr>
        <w:t>, co stanowi kwotę</w:t>
      </w:r>
      <w:r>
        <w:rPr>
          <w:rFonts w:ascii="Times New Roman" w:hAnsi="Times New Roman" w:cs="Times New Roman"/>
          <w:sz w:val="24"/>
          <w:szCs w:val="24"/>
        </w:rPr>
        <w:t xml:space="preserve"> .................... </w:t>
      </w:r>
      <w:r w:rsidRPr="002D5923">
        <w:rPr>
          <w:rFonts w:ascii="Times New Roman" w:hAnsi="Times New Roman" w:cs="Times New Roman"/>
          <w:sz w:val="24"/>
          <w:szCs w:val="24"/>
        </w:rPr>
        <w:t>zł</w:t>
      </w:r>
      <w:r>
        <w:rPr>
          <w:rFonts w:ascii="Times New Roman" w:hAnsi="Times New Roman" w:cs="Times New Roman"/>
          <w:sz w:val="24"/>
          <w:szCs w:val="24"/>
        </w:rPr>
        <w:t xml:space="preserve"> </w:t>
      </w:r>
      <w:r w:rsidRPr="002D5923">
        <w:rPr>
          <w:rFonts w:ascii="Times New Roman" w:hAnsi="Times New Roman" w:cs="Times New Roman"/>
          <w:sz w:val="24"/>
          <w:szCs w:val="24"/>
        </w:rPr>
        <w:t>(słownie:</w:t>
      </w:r>
      <w:r>
        <w:rPr>
          <w:rFonts w:ascii="Times New Roman" w:hAnsi="Times New Roman" w:cs="Times New Roman"/>
          <w:sz w:val="24"/>
          <w:szCs w:val="24"/>
        </w:rPr>
        <w:t xml:space="preserve">……………………………………………………………………… </w:t>
      </w:r>
      <w:r w:rsidRPr="002D5923">
        <w:rPr>
          <w:rFonts w:ascii="Times New Roman" w:hAnsi="Times New Roman" w:cs="Times New Roman"/>
          <w:sz w:val="24"/>
          <w:szCs w:val="24"/>
        </w:rPr>
        <w:t>złotych brutto),</w:t>
      </w:r>
    </w:p>
    <w:p w:rsidR="002D5923" w:rsidRDefault="002D5923" w:rsidP="00E75975">
      <w:pPr>
        <w:widowControl w:val="0"/>
        <w:numPr>
          <w:ilvl w:val="0"/>
          <w:numId w:val="44"/>
        </w:numPr>
        <w:spacing w:after="0" w:line="274" w:lineRule="exact"/>
        <w:ind w:left="284" w:hanging="284"/>
        <w:jc w:val="both"/>
        <w:rPr>
          <w:rFonts w:ascii="Times New Roman" w:hAnsi="Times New Roman" w:cs="Times New Roman"/>
          <w:sz w:val="24"/>
          <w:szCs w:val="24"/>
        </w:rPr>
      </w:pPr>
      <w:r>
        <w:rPr>
          <w:rFonts w:ascii="Times New Roman" w:hAnsi="Times New Roman" w:cs="Times New Roman"/>
          <w:sz w:val="24"/>
          <w:szCs w:val="24"/>
        </w:rPr>
        <w:t>za część 3 zamówienia: w</w:t>
      </w:r>
      <w:r>
        <w:rPr>
          <w:rFonts w:ascii="Times New Roman" w:hAnsi="Times New Roman" w:cs="Times New Roman"/>
          <w:sz w:val="24"/>
          <w:szCs w:val="24"/>
        </w:rPr>
        <w:tab/>
        <w:t xml:space="preserve">kwocie: ……………………………………………..………….… zł </w:t>
      </w:r>
      <w:r w:rsidRPr="007D220F">
        <w:rPr>
          <w:rFonts w:ascii="Times New Roman" w:hAnsi="Times New Roman" w:cs="Times New Roman"/>
          <w:sz w:val="24"/>
          <w:szCs w:val="24"/>
        </w:rPr>
        <w:t>(słownie:</w:t>
      </w:r>
      <w:r>
        <w:rPr>
          <w:rFonts w:ascii="Times New Roman" w:hAnsi="Times New Roman" w:cs="Times New Roman"/>
          <w:sz w:val="24"/>
          <w:szCs w:val="24"/>
        </w:rPr>
        <w:t xml:space="preserve"> ………………………………………………………………………... </w:t>
      </w:r>
      <w:r w:rsidRPr="00294FE4">
        <w:rPr>
          <w:rFonts w:ascii="Times New Roman" w:hAnsi="Times New Roman" w:cs="Times New Roman"/>
          <w:sz w:val="24"/>
          <w:szCs w:val="24"/>
        </w:rPr>
        <w:t>złotych netto),</w:t>
      </w:r>
      <w:r>
        <w:rPr>
          <w:rFonts w:ascii="Times New Roman" w:hAnsi="Times New Roman" w:cs="Times New Roman"/>
          <w:sz w:val="24"/>
          <w:szCs w:val="24"/>
        </w:rPr>
        <w:t xml:space="preserve"> </w:t>
      </w:r>
      <w:r w:rsidRPr="002D5923">
        <w:rPr>
          <w:rFonts w:ascii="Times New Roman" w:hAnsi="Times New Roman" w:cs="Times New Roman"/>
          <w:sz w:val="24"/>
          <w:szCs w:val="24"/>
        </w:rPr>
        <w:t>powięks</w:t>
      </w:r>
      <w:r>
        <w:rPr>
          <w:rFonts w:ascii="Times New Roman" w:hAnsi="Times New Roman" w:cs="Times New Roman"/>
          <w:sz w:val="24"/>
          <w:szCs w:val="24"/>
        </w:rPr>
        <w:t>zonej o podatek VAT w wysokości …………….…</w:t>
      </w:r>
      <w:r w:rsidRPr="002D5923">
        <w:rPr>
          <w:rFonts w:ascii="Times New Roman" w:hAnsi="Times New Roman" w:cs="Times New Roman"/>
          <w:sz w:val="24"/>
          <w:szCs w:val="24"/>
        </w:rPr>
        <w:t>, co stanowi kwotę</w:t>
      </w:r>
      <w:r>
        <w:rPr>
          <w:rFonts w:ascii="Times New Roman" w:hAnsi="Times New Roman" w:cs="Times New Roman"/>
          <w:sz w:val="24"/>
          <w:szCs w:val="24"/>
        </w:rPr>
        <w:t xml:space="preserve"> .................... </w:t>
      </w:r>
      <w:r w:rsidRPr="002D5923">
        <w:rPr>
          <w:rFonts w:ascii="Times New Roman" w:hAnsi="Times New Roman" w:cs="Times New Roman"/>
          <w:sz w:val="24"/>
          <w:szCs w:val="24"/>
        </w:rPr>
        <w:t>zł</w:t>
      </w:r>
      <w:r>
        <w:rPr>
          <w:rFonts w:ascii="Times New Roman" w:hAnsi="Times New Roman" w:cs="Times New Roman"/>
          <w:sz w:val="24"/>
          <w:szCs w:val="24"/>
        </w:rPr>
        <w:t xml:space="preserve"> </w:t>
      </w:r>
      <w:r w:rsidRPr="002D5923">
        <w:rPr>
          <w:rFonts w:ascii="Times New Roman" w:hAnsi="Times New Roman" w:cs="Times New Roman"/>
          <w:sz w:val="24"/>
          <w:szCs w:val="24"/>
        </w:rPr>
        <w:t>(słownie:</w:t>
      </w:r>
      <w:r>
        <w:rPr>
          <w:rFonts w:ascii="Times New Roman" w:hAnsi="Times New Roman" w:cs="Times New Roman"/>
          <w:sz w:val="24"/>
          <w:szCs w:val="24"/>
        </w:rPr>
        <w:t xml:space="preserve">……………………………………………………………………… </w:t>
      </w:r>
      <w:r w:rsidRPr="002D5923">
        <w:rPr>
          <w:rFonts w:ascii="Times New Roman" w:hAnsi="Times New Roman" w:cs="Times New Roman"/>
          <w:sz w:val="24"/>
          <w:szCs w:val="24"/>
        </w:rPr>
        <w:t>złotych brutto),</w:t>
      </w:r>
    </w:p>
    <w:p w:rsidR="002D5923" w:rsidRPr="002D5923" w:rsidRDefault="002D5923" w:rsidP="00E75975">
      <w:pPr>
        <w:widowControl w:val="0"/>
        <w:numPr>
          <w:ilvl w:val="0"/>
          <w:numId w:val="44"/>
        </w:numPr>
        <w:spacing w:after="0" w:line="274" w:lineRule="exact"/>
        <w:ind w:left="284" w:hanging="284"/>
        <w:jc w:val="both"/>
        <w:rPr>
          <w:rFonts w:ascii="Times New Roman" w:hAnsi="Times New Roman" w:cs="Times New Roman"/>
          <w:sz w:val="24"/>
          <w:szCs w:val="24"/>
        </w:rPr>
      </w:pPr>
      <w:r>
        <w:rPr>
          <w:rFonts w:ascii="Times New Roman" w:hAnsi="Times New Roman" w:cs="Times New Roman"/>
          <w:sz w:val="24"/>
          <w:szCs w:val="24"/>
        </w:rPr>
        <w:t>za część 4 zamówienia: w</w:t>
      </w:r>
      <w:r>
        <w:rPr>
          <w:rFonts w:ascii="Times New Roman" w:hAnsi="Times New Roman" w:cs="Times New Roman"/>
          <w:sz w:val="24"/>
          <w:szCs w:val="24"/>
        </w:rPr>
        <w:tab/>
        <w:t xml:space="preserve">kwocie: ……………………………………………..………….… zł </w:t>
      </w:r>
      <w:r w:rsidRPr="007D220F">
        <w:rPr>
          <w:rFonts w:ascii="Times New Roman" w:hAnsi="Times New Roman" w:cs="Times New Roman"/>
          <w:sz w:val="24"/>
          <w:szCs w:val="24"/>
        </w:rPr>
        <w:t>(słownie:</w:t>
      </w:r>
      <w:r>
        <w:rPr>
          <w:rFonts w:ascii="Times New Roman" w:hAnsi="Times New Roman" w:cs="Times New Roman"/>
          <w:sz w:val="24"/>
          <w:szCs w:val="24"/>
        </w:rPr>
        <w:t xml:space="preserve"> ………………………………………………………………………... </w:t>
      </w:r>
      <w:r w:rsidRPr="00294FE4">
        <w:rPr>
          <w:rFonts w:ascii="Times New Roman" w:hAnsi="Times New Roman" w:cs="Times New Roman"/>
          <w:sz w:val="24"/>
          <w:szCs w:val="24"/>
        </w:rPr>
        <w:t>złotych netto),</w:t>
      </w:r>
      <w:r>
        <w:rPr>
          <w:rFonts w:ascii="Times New Roman" w:hAnsi="Times New Roman" w:cs="Times New Roman"/>
          <w:sz w:val="24"/>
          <w:szCs w:val="24"/>
        </w:rPr>
        <w:t xml:space="preserve"> </w:t>
      </w:r>
      <w:r w:rsidRPr="002D5923">
        <w:rPr>
          <w:rFonts w:ascii="Times New Roman" w:hAnsi="Times New Roman" w:cs="Times New Roman"/>
          <w:sz w:val="24"/>
          <w:szCs w:val="24"/>
        </w:rPr>
        <w:t>powięks</w:t>
      </w:r>
      <w:r>
        <w:rPr>
          <w:rFonts w:ascii="Times New Roman" w:hAnsi="Times New Roman" w:cs="Times New Roman"/>
          <w:sz w:val="24"/>
          <w:szCs w:val="24"/>
        </w:rPr>
        <w:t>zonej o podatek VAT w wysokości …………….…</w:t>
      </w:r>
      <w:r w:rsidRPr="002D5923">
        <w:rPr>
          <w:rFonts w:ascii="Times New Roman" w:hAnsi="Times New Roman" w:cs="Times New Roman"/>
          <w:sz w:val="24"/>
          <w:szCs w:val="24"/>
        </w:rPr>
        <w:t>, co stanowi kwotę</w:t>
      </w:r>
      <w:r>
        <w:rPr>
          <w:rFonts w:ascii="Times New Roman" w:hAnsi="Times New Roman" w:cs="Times New Roman"/>
          <w:sz w:val="24"/>
          <w:szCs w:val="24"/>
        </w:rPr>
        <w:t xml:space="preserve"> .................... </w:t>
      </w:r>
      <w:r w:rsidRPr="002D5923">
        <w:rPr>
          <w:rFonts w:ascii="Times New Roman" w:hAnsi="Times New Roman" w:cs="Times New Roman"/>
          <w:sz w:val="24"/>
          <w:szCs w:val="24"/>
        </w:rPr>
        <w:t>zł</w:t>
      </w:r>
      <w:r>
        <w:rPr>
          <w:rFonts w:ascii="Times New Roman" w:hAnsi="Times New Roman" w:cs="Times New Roman"/>
          <w:sz w:val="24"/>
          <w:szCs w:val="24"/>
        </w:rPr>
        <w:t xml:space="preserve"> </w:t>
      </w:r>
      <w:r w:rsidRPr="002D5923">
        <w:rPr>
          <w:rFonts w:ascii="Times New Roman" w:hAnsi="Times New Roman" w:cs="Times New Roman"/>
          <w:sz w:val="24"/>
          <w:szCs w:val="24"/>
        </w:rPr>
        <w:t>(słownie:</w:t>
      </w:r>
      <w:r>
        <w:rPr>
          <w:rFonts w:ascii="Times New Roman" w:hAnsi="Times New Roman" w:cs="Times New Roman"/>
          <w:sz w:val="24"/>
          <w:szCs w:val="24"/>
        </w:rPr>
        <w:t xml:space="preserve">……………………………………………………………………… </w:t>
      </w:r>
      <w:r w:rsidRPr="002D5923">
        <w:rPr>
          <w:rFonts w:ascii="Times New Roman" w:hAnsi="Times New Roman" w:cs="Times New Roman"/>
          <w:sz w:val="24"/>
          <w:szCs w:val="24"/>
        </w:rPr>
        <w:t>złotych brutto),</w:t>
      </w:r>
    </w:p>
    <w:p w:rsidR="002D5923" w:rsidRPr="002D5923" w:rsidRDefault="002D5923" w:rsidP="002D5923">
      <w:pPr>
        <w:widowControl w:val="0"/>
        <w:spacing w:after="0" w:line="274" w:lineRule="exact"/>
        <w:ind w:left="284"/>
        <w:jc w:val="both"/>
        <w:rPr>
          <w:rFonts w:ascii="Times New Roman" w:hAnsi="Times New Roman" w:cs="Times New Roman"/>
          <w:sz w:val="24"/>
          <w:szCs w:val="24"/>
        </w:rPr>
      </w:pPr>
    </w:p>
    <w:p w:rsidR="00546779" w:rsidRDefault="0061435B" w:rsidP="0061435B">
      <w:pPr>
        <w:widowControl w:val="0"/>
        <w:spacing w:after="0" w:line="274" w:lineRule="exact"/>
        <w:ind w:left="284"/>
        <w:jc w:val="both"/>
        <w:rPr>
          <w:rFonts w:ascii="Times New Roman" w:hAnsi="Times New Roman" w:cs="Times New Roman"/>
          <w:sz w:val="18"/>
          <w:szCs w:val="18"/>
        </w:rPr>
      </w:pPr>
      <w:r w:rsidRPr="007D220F">
        <w:rPr>
          <w:rFonts w:ascii="Times New Roman" w:hAnsi="Times New Roman" w:cs="Times New Roman"/>
          <w:sz w:val="24"/>
          <w:szCs w:val="24"/>
        </w:rPr>
        <w:t>*</w:t>
      </w:r>
      <w:r w:rsidR="008410ED" w:rsidRPr="008410ED">
        <w:rPr>
          <w:rFonts w:ascii="Times New Roman" w:hAnsi="Times New Roman" w:cs="Times New Roman"/>
          <w:sz w:val="18"/>
          <w:szCs w:val="18"/>
        </w:rPr>
        <w:t>niepotrzebne</w:t>
      </w:r>
      <w:r w:rsidRPr="008410ED">
        <w:rPr>
          <w:rFonts w:ascii="Times New Roman" w:hAnsi="Times New Roman" w:cs="Times New Roman"/>
          <w:sz w:val="18"/>
          <w:szCs w:val="18"/>
        </w:rPr>
        <w:t xml:space="preserve"> podpunkty usunąć</w:t>
      </w:r>
    </w:p>
    <w:p w:rsidR="008410ED" w:rsidRDefault="008410ED" w:rsidP="0061435B">
      <w:pPr>
        <w:widowControl w:val="0"/>
        <w:spacing w:after="0" w:line="274" w:lineRule="exact"/>
        <w:ind w:left="284"/>
        <w:jc w:val="both"/>
        <w:rPr>
          <w:b/>
          <w:sz w:val="24"/>
          <w:szCs w:val="24"/>
        </w:rPr>
      </w:pPr>
    </w:p>
    <w:p w:rsidR="00196C45" w:rsidRDefault="008410ED" w:rsidP="00E75975">
      <w:pPr>
        <w:widowControl w:val="0"/>
        <w:numPr>
          <w:ilvl w:val="0"/>
          <w:numId w:val="43"/>
        </w:numPr>
        <w:tabs>
          <w:tab w:val="left" w:pos="354"/>
          <w:tab w:val="left" w:leader="dot" w:pos="3797"/>
          <w:tab w:val="left" w:leader="dot" w:pos="9485"/>
        </w:tabs>
        <w:spacing w:after="0" w:line="360" w:lineRule="auto"/>
        <w:jc w:val="both"/>
        <w:rPr>
          <w:rFonts w:ascii="Times New Roman" w:hAnsi="Times New Roman" w:cs="Times New Roman"/>
          <w:sz w:val="24"/>
          <w:szCs w:val="24"/>
        </w:rPr>
      </w:pPr>
      <w:r w:rsidRPr="008410ED">
        <w:rPr>
          <w:rFonts w:ascii="Times New Roman" w:hAnsi="Times New Roman" w:cs="Times New Roman"/>
          <w:sz w:val="24"/>
          <w:szCs w:val="24"/>
        </w:rPr>
        <w:t xml:space="preserve">Strony ustalają, że łączna wartość zamówienia zgodnie z ofertą wykonawcy wynosi: </w:t>
      </w:r>
    </w:p>
    <w:p w:rsidR="00177FF6" w:rsidRDefault="00196C45" w:rsidP="00177FF6">
      <w:pPr>
        <w:widowControl w:val="0"/>
        <w:tabs>
          <w:tab w:val="left" w:pos="354"/>
          <w:tab w:val="left" w:leader="dot" w:pos="3797"/>
          <w:tab w:val="left" w:leader="dot" w:pos="94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10ED" w:rsidRPr="008410ED">
        <w:rPr>
          <w:rFonts w:ascii="Times New Roman" w:hAnsi="Times New Roman" w:cs="Times New Roman"/>
          <w:sz w:val="24"/>
          <w:szCs w:val="24"/>
        </w:rPr>
        <w:t>zł (słownie złotych:</w:t>
      </w:r>
      <w:r w:rsidR="00177FF6">
        <w:rPr>
          <w:rFonts w:ascii="Times New Roman" w:hAnsi="Times New Roman" w:cs="Times New Roman"/>
          <w:sz w:val="24"/>
          <w:szCs w:val="24"/>
        </w:rPr>
        <w:t xml:space="preserve"> </w:t>
      </w:r>
      <w:r>
        <w:rPr>
          <w:rFonts w:ascii="Times New Roman" w:hAnsi="Times New Roman" w:cs="Times New Roman"/>
          <w:sz w:val="24"/>
          <w:szCs w:val="24"/>
        </w:rPr>
        <w:t>………………..……………….………</w:t>
      </w:r>
    </w:p>
    <w:p w:rsidR="00196C45" w:rsidRDefault="00196C45" w:rsidP="00177FF6">
      <w:pPr>
        <w:widowControl w:val="0"/>
        <w:tabs>
          <w:tab w:val="left" w:pos="354"/>
          <w:tab w:val="left" w:leader="dot" w:pos="3797"/>
          <w:tab w:val="left" w:leader="dot" w:pos="94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177FF6">
        <w:rPr>
          <w:rFonts w:ascii="Times New Roman" w:hAnsi="Times New Roman" w:cs="Times New Roman"/>
          <w:sz w:val="24"/>
          <w:szCs w:val="24"/>
        </w:rPr>
        <w:t>………………………….</w:t>
      </w:r>
      <w:r>
        <w:rPr>
          <w:rFonts w:ascii="Times New Roman" w:hAnsi="Times New Roman" w:cs="Times New Roman"/>
          <w:sz w:val="24"/>
          <w:szCs w:val="24"/>
        </w:rPr>
        <w:t>………………………………………………</w:t>
      </w:r>
    </w:p>
    <w:p w:rsidR="008410ED" w:rsidRPr="008410ED" w:rsidRDefault="008410ED" w:rsidP="00E75975">
      <w:pPr>
        <w:widowControl w:val="0"/>
        <w:numPr>
          <w:ilvl w:val="0"/>
          <w:numId w:val="43"/>
        </w:numPr>
        <w:tabs>
          <w:tab w:val="left" w:pos="349"/>
        </w:tabs>
        <w:spacing w:after="0" w:line="240" w:lineRule="auto"/>
        <w:jc w:val="both"/>
        <w:rPr>
          <w:rFonts w:ascii="Times New Roman" w:hAnsi="Times New Roman" w:cs="Times New Roman"/>
          <w:sz w:val="24"/>
          <w:szCs w:val="24"/>
        </w:rPr>
      </w:pPr>
      <w:r w:rsidRPr="008410ED">
        <w:rPr>
          <w:rFonts w:ascii="Times New Roman" w:hAnsi="Times New Roman" w:cs="Times New Roman"/>
          <w:sz w:val="24"/>
          <w:szCs w:val="24"/>
        </w:rPr>
        <w:t>Wykonawca zobowiązuje się do wystawienia faktur odrębnie dla każdej części zamówienia.</w:t>
      </w:r>
    </w:p>
    <w:p w:rsidR="008410ED" w:rsidRPr="008410ED" w:rsidRDefault="008410ED" w:rsidP="00E75975">
      <w:pPr>
        <w:widowControl w:val="0"/>
        <w:numPr>
          <w:ilvl w:val="0"/>
          <w:numId w:val="43"/>
        </w:numPr>
        <w:tabs>
          <w:tab w:val="left" w:pos="354"/>
        </w:tabs>
        <w:spacing w:after="0" w:line="240" w:lineRule="auto"/>
        <w:jc w:val="both"/>
        <w:rPr>
          <w:rFonts w:ascii="Times New Roman" w:hAnsi="Times New Roman" w:cs="Times New Roman"/>
          <w:sz w:val="24"/>
          <w:szCs w:val="24"/>
        </w:rPr>
      </w:pPr>
      <w:r w:rsidRPr="008410ED">
        <w:rPr>
          <w:rFonts w:ascii="Times New Roman" w:hAnsi="Times New Roman" w:cs="Times New Roman"/>
          <w:sz w:val="24"/>
          <w:szCs w:val="24"/>
        </w:rPr>
        <w:t>Wynagrodzenie płatne będzie na rachunek bankowy wskazany przez Wykonawcę w terminie</w:t>
      </w:r>
    </w:p>
    <w:p w:rsidR="008410ED" w:rsidRPr="008410ED" w:rsidRDefault="008410ED" w:rsidP="00196C45">
      <w:pPr>
        <w:tabs>
          <w:tab w:val="left" w:leader="dot" w:pos="893"/>
        </w:tabs>
        <w:spacing w:after="0" w:line="240" w:lineRule="auto"/>
        <w:jc w:val="both"/>
        <w:rPr>
          <w:rFonts w:ascii="Times New Roman" w:hAnsi="Times New Roman" w:cs="Times New Roman"/>
          <w:sz w:val="24"/>
          <w:szCs w:val="24"/>
        </w:rPr>
      </w:pPr>
      <w:r w:rsidRPr="008410ED">
        <w:rPr>
          <w:rFonts w:ascii="Times New Roman" w:hAnsi="Times New Roman" w:cs="Times New Roman"/>
          <w:sz w:val="24"/>
          <w:szCs w:val="24"/>
        </w:rPr>
        <w:tab/>
        <w:t xml:space="preserve"> dni od daty otrzymania przez Zamawiającego faktury wraz z protokołem zdawczo -</w:t>
      </w:r>
    </w:p>
    <w:p w:rsidR="008410ED" w:rsidRPr="008410ED" w:rsidRDefault="008410ED" w:rsidP="00196C45">
      <w:pPr>
        <w:spacing w:after="0" w:line="240" w:lineRule="auto"/>
        <w:jc w:val="both"/>
        <w:rPr>
          <w:rFonts w:ascii="Times New Roman" w:hAnsi="Times New Roman" w:cs="Times New Roman"/>
          <w:sz w:val="24"/>
          <w:szCs w:val="24"/>
        </w:rPr>
      </w:pPr>
      <w:r w:rsidRPr="008410ED">
        <w:rPr>
          <w:rFonts w:ascii="Times New Roman" w:hAnsi="Times New Roman" w:cs="Times New Roman"/>
          <w:sz w:val="24"/>
          <w:szCs w:val="24"/>
        </w:rPr>
        <w:lastRenderedPageBreak/>
        <w:t>odbiorczym, o którym mowa w §</w:t>
      </w:r>
      <w:r w:rsidR="00132BB5">
        <w:rPr>
          <w:rFonts w:ascii="Times New Roman" w:hAnsi="Times New Roman" w:cs="Times New Roman"/>
          <w:sz w:val="24"/>
          <w:szCs w:val="24"/>
        </w:rPr>
        <w:t xml:space="preserve"> </w:t>
      </w:r>
      <w:r w:rsidRPr="008410ED">
        <w:rPr>
          <w:rFonts w:ascii="Times New Roman" w:hAnsi="Times New Roman" w:cs="Times New Roman"/>
          <w:sz w:val="24"/>
          <w:szCs w:val="24"/>
        </w:rPr>
        <w:t>6 ust. 1 umowy.</w:t>
      </w:r>
    </w:p>
    <w:p w:rsidR="008410ED" w:rsidRPr="008410ED" w:rsidRDefault="008410ED" w:rsidP="00E75975">
      <w:pPr>
        <w:widowControl w:val="0"/>
        <w:numPr>
          <w:ilvl w:val="0"/>
          <w:numId w:val="43"/>
        </w:numPr>
        <w:tabs>
          <w:tab w:val="left" w:pos="368"/>
        </w:tabs>
        <w:spacing w:after="0" w:line="240" w:lineRule="auto"/>
        <w:jc w:val="both"/>
        <w:rPr>
          <w:rFonts w:ascii="Times New Roman" w:hAnsi="Times New Roman" w:cs="Times New Roman"/>
          <w:sz w:val="24"/>
          <w:szCs w:val="24"/>
        </w:rPr>
      </w:pPr>
      <w:r w:rsidRPr="008410ED">
        <w:rPr>
          <w:rFonts w:ascii="Times New Roman" w:hAnsi="Times New Roman" w:cs="Times New Roman"/>
          <w:sz w:val="24"/>
          <w:szCs w:val="24"/>
        </w:rPr>
        <w:t>Wynagrodzenie, o którym mowa wyżej zaspokaja wszelkie roszczenia Wykonawcy wobec Zamawiającego z tytułu wykonania umowy i obejmuje wszelkie koszty związane z jej realizacją, w tym: koszty transportu, ewentualnego ubezpieczenia oraz wszelkie należne podatki.</w:t>
      </w:r>
    </w:p>
    <w:p w:rsidR="008410ED" w:rsidRPr="008410ED" w:rsidRDefault="008410ED" w:rsidP="00E75975">
      <w:pPr>
        <w:widowControl w:val="0"/>
        <w:numPr>
          <w:ilvl w:val="0"/>
          <w:numId w:val="43"/>
        </w:numPr>
        <w:tabs>
          <w:tab w:val="left" w:pos="354"/>
        </w:tabs>
        <w:spacing w:after="0" w:line="240" w:lineRule="auto"/>
        <w:jc w:val="both"/>
        <w:rPr>
          <w:rFonts w:ascii="Times New Roman" w:hAnsi="Times New Roman" w:cs="Times New Roman"/>
          <w:sz w:val="24"/>
          <w:szCs w:val="24"/>
        </w:rPr>
      </w:pPr>
      <w:r w:rsidRPr="008410ED">
        <w:rPr>
          <w:rFonts w:ascii="Times New Roman" w:hAnsi="Times New Roman" w:cs="Times New Roman"/>
          <w:sz w:val="24"/>
          <w:szCs w:val="24"/>
        </w:rPr>
        <w:t>Wynagrodzenie nie podlega zmianom w trakcie obowiązywania Umowy.</w:t>
      </w:r>
    </w:p>
    <w:p w:rsidR="008410ED" w:rsidRPr="008410ED" w:rsidRDefault="008410ED" w:rsidP="00E75975">
      <w:pPr>
        <w:widowControl w:val="0"/>
        <w:numPr>
          <w:ilvl w:val="0"/>
          <w:numId w:val="43"/>
        </w:numPr>
        <w:tabs>
          <w:tab w:val="left" w:pos="354"/>
        </w:tabs>
        <w:spacing w:after="0" w:line="240" w:lineRule="auto"/>
        <w:jc w:val="both"/>
        <w:rPr>
          <w:rFonts w:ascii="Times New Roman" w:hAnsi="Times New Roman" w:cs="Times New Roman"/>
          <w:sz w:val="24"/>
          <w:szCs w:val="24"/>
        </w:rPr>
      </w:pPr>
      <w:r w:rsidRPr="008410ED">
        <w:rPr>
          <w:rFonts w:ascii="Times New Roman" w:hAnsi="Times New Roman" w:cs="Times New Roman"/>
          <w:sz w:val="24"/>
          <w:szCs w:val="24"/>
        </w:rPr>
        <w:t>Za dzień zapłaty uznaje się dzień obciążenia rachunku bankowego Zamawiającego.</w:t>
      </w:r>
    </w:p>
    <w:p w:rsidR="008410ED" w:rsidRPr="008410ED" w:rsidRDefault="008410ED" w:rsidP="00E75975">
      <w:pPr>
        <w:widowControl w:val="0"/>
        <w:numPr>
          <w:ilvl w:val="0"/>
          <w:numId w:val="43"/>
        </w:numPr>
        <w:tabs>
          <w:tab w:val="left" w:pos="368"/>
        </w:tabs>
        <w:spacing w:after="0" w:line="240" w:lineRule="auto"/>
        <w:jc w:val="both"/>
        <w:rPr>
          <w:rFonts w:ascii="Times New Roman" w:hAnsi="Times New Roman" w:cs="Times New Roman"/>
          <w:sz w:val="24"/>
          <w:szCs w:val="24"/>
        </w:rPr>
      </w:pPr>
      <w:r w:rsidRPr="008410ED">
        <w:rPr>
          <w:rFonts w:ascii="Times New Roman" w:hAnsi="Times New Roman" w:cs="Times New Roman"/>
          <w:sz w:val="24"/>
          <w:szCs w:val="24"/>
        </w:rPr>
        <w:t>Zamawiający zastrzega sobie prawo do potrącania z wynagrodzenia należnego Wykonawcy z tytułu realizacji niniejszej umowy, ewentualnych roszczeń finansowych z tytułu szkód i kar umownych.</w:t>
      </w:r>
    </w:p>
    <w:p w:rsidR="008410ED" w:rsidRDefault="008410ED" w:rsidP="00E75975">
      <w:pPr>
        <w:widowControl w:val="0"/>
        <w:numPr>
          <w:ilvl w:val="0"/>
          <w:numId w:val="43"/>
        </w:numPr>
        <w:tabs>
          <w:tab w:val="left" w:pos="358"/>
        </w:tabs>
        <w:spacing w:after="0" w:line="240" w:lineRule="auto"/>
        <w:jc w:val="both"/>
        <w:rPr>
          <w:rFonts w:ascii="Times New Roman" w:hAnsi="Times New Roman" w:cs="Times New Roman"/>
          <w:sz w:val="24"/>
          <w:szCs w:val="24"/>
        </w:rPr>
      </w:pPr>
      <w:r w:rsidRPr="008410ED">
        <w:rPr>
          <w:rFonts w:ascii="Times New Roman" w:hAnsi="Times New Roman" w:cs="Times New Roman"/>
          <w:sz w:val="24"/>
          <w:szCs w:val="24"/>
        </w:rPr>
        <w:t>Wykonawca nie może bez zgody Zamawiającego przekazać wierzytelności wynikających z niniejszej umowy na rzecz osób trzecich.</w:t>
      </w:r>
    </w:p>
    <w:p w:rsidR="00132BB5" w:rsidRPr="008410ED" w:rsidRDefault="00132BB5" w:rsidP="00132BB5">
      <w:pPr>
        <w:widowControl w:val="0"/>
        <w:tabs>
          <w:tab w:val="left" w:pos="358"/>
        </w:tabs>
        <w:spacing w:after="0" w:line="240" w:lineRule="auto"/>
        <w:jc w:val="both"/>
        <w:rPr>
          <w:rFonts w:ascii="Times New Roman" w:hAnsi="Times New Roman" w:cs="Times New Roman"/>
          <w:sz w:val="24"/>
          <w:szCs w:val="24"/>
        </w:rPr>
      </w:pPr>
    </w:p>
    <w:p w:rsidR="008410ED" w:rsidRPr="00132BB5" w:rsidRDefault="008410ED" w:rsidP="00132BB5">
      <w:pPr>
        <w:spacing w:after="0" w:line="240" w:lineRule="auto"/>
        <w:jc w:val="center"/>
        <w:rPr>
          <w:rFonts w:ascii="Times New Roman" w:hAnsi="Times New Roman" w:cs="Times New Roman"/>
          <w:b/>
          <w:sz w:val="24"/>
          <w:szCs w:val="24"/>
        </w:rPr>
      </w:pPr>
      <w:r w:rsidRPr="00132BB5">
        <w:rPr>
          <w:rFonts w:ascii="Times New Roman" w:hAnsi="Times New Roman" w:cs="Times New Roman"/>
          <w:b/>
          <w:sz w:val="24"/>
          <w:szCs w:val="24"/>
        </w:rPr>
        <w:t>§6</w:t>
      </w:r>
    </w:p>
    <w:p w:rsidR="008410ED" w:rsidRPr="008410ED" w:rsidRDefault="008410ED" w:rsidP="00E75975">
      <w:pPr>
        <w:widowControl w:val="0"/>
        <w:numPr>
          <w:ilvl w:val="0"/>
          <w:numId w:val="45"/>
        </w:numPr>
        <w:tabs>
          <w:tab w:val="left" w:pos="358"/>
        </w:tabs>
        <w:spacing w:after="0" w:line="240" w:lineRule="auto"/>
        <w:jc w:val="both"/>
        <w:rPr>
          <w:rFonts w:ascii="Times New Roman" w:hAnsi="Times New Roman" w:cs="Times New Roman"/>
          <w:sz w:val="24"/>
          <w:szCs w:val="24"/>
        </w:rPr>
      </w:pPr>
      <w:r w:rsidRPr="008410ED">
        <w:rPr>
          <w:rFonts w:ascii="Times New Roman" w:hAnsi="Times New Roman" w:cs="Times New Roman"/>
          <w:sz w:val="24"/>
          <w:szCs w:val="24"/>
        </w:rPr>
        <w:t>Wykonanie przedmiotu umowy zostanie potwierdzone przez podpisanie przez obie strony umowy protokołu zdawczo - odbiorczego.</w:t>
      </w:r>
    </w:p>
    <w:p w:rsidR="008410ED" w:rsidRPr="008410ED" w:rsidRDefault="008410ED" w:rsidP="00E75975">
      <w:pPr>
        <w:widowControl w:val="0"/>
        <w:numPr>
          <w:ilvl w:val="0"/>
          <w:numId w:val="45"/>
        </w:numPr>
        <w:tabs>
          <w:tab w:val="left" w:pos="358"/>
        </w:tabs>
        <w:spacing w:after="0" w:line="240" w:lineRule="auto"/>
        <w:jc w:val="both"/>
        <w:rPr>
          <w:rFonts w:ascii="Times New Roman" w:hAnsi="Times New Roman" w:cs="Times New Roman"/>
          <w:sz w:val="24"/>
          <w:szCs w:val="24"/>
        </w:rPr>
      </w:pPr>
      <w:r w:rsidRPr="008410ED">
        <w:rPr>
          <w:rFonts w:ascii="Times New Roman" w:hAnsi="Times New Roman" w:cs="Times New Roman"/>
          <w:sz w:val="24"/>
          <w:szCs w:val="24"/>
        </w:rPr>
        <w:t>Z dniem podpisania protokołu zdawczo - odbiorczego przechodzi na Zamawiającego ryzyko utraty lub uszkodzenia pomocy dydaktycznych.</w:t>
      </w:r>
    </w:p>
    <w:p w:rsidR="003E3782" w:rsidRPr="00885AA5" w:rsidRDefault="003E3782" w:rsidP="00E75975">
      <w:pPr>
        <w:widowControl w:val="0"/>
        <w:numPr>
          <w:ilvl w:val="0"/>
          <w:numId w:val="45"/>
        </w:numPr>
        <w:tabs>
          <w:tab w:val="left" w:pos="327"/>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Jeżeli w toku czynności odbiorowych zostanie stwierdzone, że pomoce dydaktyczne nie nadają się do odbioru Zamawiający odmówi odbioru z winy Wykonawcy.</w:t>
      </w:r>
    </w:p>
    <w:p w:rsidR="003E3782" w:rsidRPr="00885AA5" w:rsidRDefault="003E3782" w:rsidP="00E75975">
      <w:pPr>
        <w:widowControl w:val="0"/>
        <w:numPr>
          <w:ilvl w:val="0"/>
          <w:numId w:val="45"/>
        </w:numPr>
        <w:tabs>
          <w:tab w:val="left" w:pos="332"/>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Zamawiający ma prawo odmówić odebrania pomocy dydaktycznych:</w:t>
      </w:r>
    </w:p>
    <w:p w:rsidR="003E3782" w:rsidRPr="00885AA5" w:rsidRDefault="003E3782" w:rsidP="00E75975">
      <w:pPr>
        <w:widowControl w:val="0"/>
        <w:numPr>
          <w:ilvl w:val="0"/>
          <w:numId w:val="46"/>
        </w:numPr>
        <w:tabs>
          <w:tab w:val="left" w:pos="341"/>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niepełnowartościowych o obniżonej jakości, z wadami,</w:t>
      </w:r>
    </w:p>
    <w:p w:rsidR="003E3782" w:rsidRPr="00885AA5" w:rsidRDefault="003E3782" w:rsidP="00E75975">
      <w:pPr>
        <w:widowControl w:val="0"/>
        <w:numPr>
          <w:ilvl w:val="0"/>
          <w:numId w:val="46"/>
        </w:numPr>
        <w:tabs>
          <w:tab w:val="left" w:pos="365"/>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niezgodnych z zamówieniem,</w:t>
      </w:r>
    </w:p>
    <w:p w:rsidR="003E3782" w:rsidRPr="00885AA5" w:rsidRDefault="003E3782" w:rsidP="00E75975">
      <w:pPr>
        <w:widowControl w:val="0"/>
        <w:numPr>
          <w:ilvl w:val="0"/>
          <w:numId w:val="46"/>
        </w:numPr>
        <w:tabs>
          <w:tab w:val="left" w:pos="365"/>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po terminie określonym w §3 ust. 1 umowy.</w:t>
      </w:r>
    </w:p>
    <w:p w:rsidR="003E3782" w:rsidRPr="00885AA5" w:rsidRDefault="003E3782" w:rsidP="00E75975">
      <w:pPr>
        <w:widowControl w:val="0"/>
        <w:numPr>
          <w:ilvl w:val="0"/>
          <w:numId w:val="45"/>
        </w:numPr>
        <w:tabs>
          <w:tab w:val="left" w:pos="346"/>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W przypadku, o którym mowa w ust. 4 Zamawiającemu przysługiwać będą następujące uprawnienia:</w:t>
      </w:r>
    </w:p>
    <w:p w:rsidR="003E3782" w:rsidRPr="00885AA5" w:rsidRDefault="003E3782" w:rsidP="00E75975">
      <w:pPr>
        <w:widowControl w:val="0"/>
        <w:numPr>
          <w:ilvl w:val="0"/>
          <w:numId w:val="47"/>
        </w:numPr>
        <w:tabs>
          <w:tab w:val="left" w:pos="370"/>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jeżeli wady nadają się do usunięcia, Zamawiający może odmówić odbioru do czasu ich usunięcia, zachowując przy tym uprawnienie do naliczenia kar umownych,</w:t>
      </w:r>
    </w:p>
    <w:p w:rsidR="003E3782" w:rsidRPr="00885AA5" w:rsidRDefault="003E3782" w:rsidP="00E75975">
      <w:pPr>
        <w:widowControl w:val="0"/>
        <w:numPr>
          <w:ilvl w:val="0"/>
          <w:numId w:val="47"/>
        </w:numPr>
        <w:tabs>
          <w:tab w:val="left" w:pos="370"/>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jeżeli wady uniemożliwiają użytkowanie przedmiotu Zamawiający może odstąpić od umowy w całości lub części lub żądać wykonania przedmiotu umowy po raz drugi na koszt Dostawcy, zachowując przy tym uprawnienie do naliczenia kar umownych.</w:t>
      </w:r>
    </w:p>
    <w:p w:rsidR="003E3782" w:rsidRDefault="003E3782" w:rsidP="00E75975">
      <w:pPr>
        <w:widowControl w:val="0"/>
        <w:numPr>
          <w:ilvl w:val="0"/>
          <w:numId w:val="45"/>
        </w:numPr>
        <w:tabs>
          <w:tab w:val="left" w:pos="332"/>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Odmowa odbioru nastąpi w formie pisemnej, z podaniem powodów odstąpienia.</w:t>
      </w:r>
    </w:p>
    <w:p w:rsidR="00885AA5" w:rsidRPr="00885AA5" w:rsidRDefault="00885AA5" w:rsidP="00885AA5">
      <w:pPr>
        <w:widowControl w:val="0"/>
        <w:tabs>
          <w:tab w:val="left" w:pos="332"/>
        </w:tabs>
        <w:spacing w:after="0" w:line="240" w:lineRule="auto"/>
        <w:jc w:val="both"/>
        <w:rPr>
          <w:rFonts w:ascii="Times New Roman" w:hAnsi="Times New Roman" w:cs="Times New Roman"/>
          <w:sz w:val="24"/>
          <w:szCs w:val="24"/>
        </w:rPr>
      </w:pPr>
    </w:p>
    <w:p w:rsidR="003E3782" w:rsidRPr="00885AA5" w:rsidRDefault="003E3782" w:rsidP="00885AA5">
      <w:pPr>
        <w:spacing w:after="0" w:line="240" w:lineRule="auto"/>
        <w:jc w:val="center"/>
        <w:rPr>
          <w:rFonts w:ascii="Times New Roman" w:hAnsi="Times New Roman" w:cs="Times New Roman"/>
          <w:b/>
          <w:sz w:val="24"/>
          <w:szCs w:val="24"/>
        </w:rPr>
      </w:pPr>
      <w:r w:rsidRPr="00885AA5">
        <w:rPr>
          <w:rFonts w:ascii="Times New Roman" w:hAnsi="Times New Roman" w:cs="Times New Roman"/>
          <w:b/>
          <w:sz w:val="24"/>
          <w:szCs w:val="24"/>
        </w:rPr>
        <w:t>§7</w:t>
      </w:r>
    </w:p>
    <w:p w:rsidR="003E3782" w:rsidRPr="00885AA5" w:rsidRDefault="003E3782" w:rsidP="00E75975">
      <w:pPr>
        <w:widowControl w:val="0"/>
        <w:numPr>
          <w:ilvl w:val="0"/>
          <w:numId w:val="48"/>
        </w:numPr>
        <w:tabs>
          <w:tab w:val="left" w:pos="337"/>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Wykonawca udzieli Zamawiającemu 24 miesiące gwarancji jakości i rękojmi za wady. W przypadku przedmiotów objętych przedmiotem zamówienia obowiązuje okres gwarancji zgodnie z warunkami gwarancji producenta, jednak nie krótszy niż 24 miesiące. Bieg terminu gwarancji jakości i rękojmi za wady rozpoczyna się od daty odbioru końcowego przedmiotu umowy, a w przypadku stwierdzenia wad, od ich usunięcia i przekazania Zamawiającemu przedmiotu umowy jako należycie wykonanego.</w:t>
      </w:r>
    </w:p>
    <w:p w:rsidR="003E3782" w:rsidRPr="00885AA5" w:rsidRDefault="003E3782" w:rsidP="00E75975">
      <w:pPr>
        <w:widowControl w:val="0"/>
        <w:numPr>
          <w:ilvl w:val="0"/>
          <w:numId w:val="48"/>
        </w:numPr>
        <w:tabs>
          <w:tab w:val="left" w:pos="332"/>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Niniejsza umowa stanowi dokument gwarancyjny.</w:t>
      </w:r>
    </w:p>
    <w:p w:rsidR="003E3782" w:rsidRPr="00885AA5" w:rsidRDefault="003E3782" w:rsidP="00E75975">
      <w:pPr>
        <w:widowControl w:val="0"/>
        <w:numPr>
          <w:ilvl w:val="0"/>
          <w:numId w:val="48"/>
        </w:numPr>
        <w:tabs>
          <w:tab w:val="left" w:pos="337"/>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Wykonawca zobowiązuje się przystąpić do wykonania wszelkich napraw w ramach gwarancji/rękojmi w terminie 3 dni od momentu powiadomienia Zamawiającego.</w:t>
      </w:r>
    </w:p>
    <w:p w:rsidR="003E3782" w:rsidRPr="00885AA5" w:rsidRDefault="003E3782" w:rsidP="00E75975">
      <w:pPr>
        <w:widowControl w:val="0"/>
        <w:numPr>
          <w:ilvl w:val="0"/>
          <w:numId w:val="48"/>
        </w:numPr>
        <w:tabs>
          <w:tab w:val="left" w:pos="337"/>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W przypadku nie przystąpienia Wykonawcy do naprawy w terminie określonym w ust. 3 Zamawiający ma prawo dokonać naprawy we własnym zakresie lub powierzyć wykonanie osobie trzeciej na koszt i niebezpieczeństwo wykonawcy zachowując wszelkie roszczenia odszkodowawcze.</w:t>
      </w:r>
    </w:p>
    <w:p w:rsidR="003E3782" w:rsidRPr="00885AA5" w:rsidRDefault="003E3782" w:rsidP="00E75975">
      <w:pPr>
        <w:widowControl w:val="0"/>
        <w:numPr>
          <w:ilvl w:val="0"/>
          <w:numId w:val="48"/>
        </w:numPr>
        <w:tabs>
          <w:tab w:val="left" w:pos="346"/>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lastRenderedPageBreak/>
        <w:t>W przypadku stwierdzenia wad jakościowych w tym wad ukrytych stwierdzonych w trakcie użytkowania Zamawiający niezwłocznie powiadomi Wykonawcę o powyższym fakcie na piśmie.</w:t>
      </w:r>
    </w:p>
    <w:p w:rsidR="003E3782" w:rsidRPr="00885AA5" w:rsidRDefault="003E3782" w:rsidP="00E75975">
      <w:pPr>
        <w:widowControl w:val="0"/>
        <w:numPr>
          <w:ilvl w:val="0"/>
          <w:numId w:val="48"/>
        </w:numPr>
        <w:tabs>
          <w:tab w:val="left" w:pos="332"/>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Wykonawca rozpatrzy reklamację nie później niż w terminie 7 dni roboczych od jej otrzymania.</w:t>
      </w:r>
    </w:p>
    <w:p w:rsidR="003E3782" w:rsidRDefault="003E3782" w:rsidP="00E75975">
      <w:pPr>
        <w:widowControl w:val="0"/>
        <w:numPr>
          <w:ilvl w:val="0"/>
          <w:numId w:val="48"/>
        </w:numPr>
        <w:tabs>
          <w:tab w:val="left" w:pos="337"/>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W przypadku niemożności usunięcia wad lub dokonania naprawy, jak również w przypadku, gdy trzykrotnie wystąpiła wada, awaria lub usterka Wykonawca zobowiązuje się do wymiany pomocy dydaktycznych na nowe, wolne od wad.</w:t>
      </w:r>
    </w:p>
    <w:p w:rsidR="008410ED" w:rsidRDefault="003E3782" w:rsidP="00E75975">
      <w:pPr>
        <w:widowControl w:val="0"/>
        <w:numPr>
          <w:ilvl w:val="0"/>
          <w:numId w:val="48"/>
        </w:numPr>
        <w:tabs>
          <w:tab w:val="left" w:pos="337"/>
        </w:tabs>
        <w:spacing w:after="0" w:line="240" w:lineRule="auto"/>
        <w:jc w:val="both"/>
        <w:rPr>
          <w:rFonts w:ascii="Times New Roman" w:hAnsi="Times New Roman" w:cs="Times New Roman"/>
          <w:sz w:val="24"/>
          <w:szCs w:val="24"/>
        </w:rPr>
      </w:pPr>
      <w:r w:rsidRPr="00611B70">
        <w:rPr>
          <w:rFonts w:ascii="Times New Roman" w:hAnsi="Times New Roman" w:cs="Times New Roman"/>
          <w:sz w:val="24"/>
          <w:szCs w:val="24"/>
        </w:rPr>
        <w:t>Wszelkie koszty związane z naprawami w ramach gwarancji/rękojmi ponosi Wykonawca.</w:t>
      </w:r>
    </w:p>
    <w:p w:rsidR="00611B70" w:rsidRPr="00611B70" w:rsidRDefault="00611B70" w:rsidP="00611B70">
      <w:pPr>
        <w:widowControl w:val="0"/>
        <w:tabs>
          <w:tab w:val="left" w:pos="337"/>
        </w:tabs>
        <w:spacing w:after="0" w:line="240" w:lineRule="auto"/>
        <w:jc w:val="both"/>
        <w:rPr>
          <w:rFonts w:ascii="Times New Roman" w:hAnsi="Times New Roman" w:cs="Times New Roman"/>
          <w:sz w:val="24"/>
          <w:szCs w:val="24"/>
        </w:rPr>
      </w:pPr>
    </w:p>
    <w:p w:rsidR="003E3782" w:rsidRPr="00611B70" w:rsidRDefault="003E3782" w:rsidP="00885AA5">
      <w:pPr>
        <w:spacing w:after="0" w:line="240" w:lineRule="auto"/>
        <w:jc w:val="center"/>
        <w:rPr>
          <w:rFonts w:ascii="Times New Roman" w:hAnsi="Times New Roman" w:cs="Times New Roman"/>
          <w:b/>
          <w:sz w:val="24"/>
          <w:szCs w:val="24"/>
        </w:rPr>
      </w:pPr>
      <w:r w:rsidRPr="00611B70">
        <w:rPr>
          <w:rFonts w:ascii="Times New Roman" w:hAnsi="Times New Roman" w:cs="Times New Roman"/>
          <w:b/>
          <w:sz w:val="24"/>
          <w:szCs w:val="24"/>
        </w:rPr>
        <w:t>§8</w:t>
      </w:r>
    </w:p>
    <w:p w:rsidR="003E3782" w:rsidRPr="00885AA5" w:rsidRDefault="003E3782" w:rsidP="00E75975">
      <w:pPr>
        <w:widowControl w:val="0"/>
        <w:numPr>
          <w:ilvl w:val="0"/>
          <w:numId w:val="49"/>
        </w:numPr>
        <w:tabs>
          <w:tab w:val="left" w:pos="296"/>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Wykonawca zapłaci Zamawiającemu karę umowną:</w:t>
      </w:r>
    </w:p>
    <w:p w:rsidR="003E3782" w:rsidRPr="00885AA5" w:rsidRDefault="003E3782" w:rsidP="00E75975">
      <w:pPr>
        <w:widowControl w:val="0"/>
        <w:numPr>
          <w:ilvl w:val="0"/>
          <w:numId w:val="50"/>
        </w:numPr>
        <w:tabs>
          <w:tab w:val="left" w:pos="354"/>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za odstąpienie od umowy lub rozwiązanie umowy przez którąkolwiek ze stron z przyczyn, za które ponosi odpowiedzialność Wykonawca w wysokości 10% wynagrodzenia umownego brutto, o którym mowa w §5 ust. 2 umowy,</w:t>
      </w:r>
    </w:p>
    <w:p w:rsidR="003E3782" w:rsidRPr="00885AA5" w:rsidRDefault="003E3782" w:rsidP="00E75975">
      <w:pPr>
        <w:widowControl w:val="0"/>
        <w:numPr>
          <w:ilvl w:val="0"/>
          <w:numId w:val="50"/>
        </w:numPr>
        <w:tabs>
          <w:tab w:val="left" w:pos="358"/>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za opóźnienie w realizacji przedmiotu umowy w wysokości 0,5% wynagrodzenia umownego brutto, o którym mowa w §5 ust. 1 umowy za daną część zamówienia, której dotyczy opóźnienie za każdy dzień opóźnienia,</w:t>
      </w:r>
    </w:p>
    <w:p w:rsidR="003E3782" w:rsidRPr="00885AA5" w:rsidRDefault="003E3782" w:rsidP="00E75975">
      <w:pPr>
        <w:widowControl w:val="0"/>
        <w:numPr>
          <w:ilvl w:val="0"/>
          <w:numId w:val="50"/>
        </w:numPr>
        <w:tabs>
          <w:tab w:val="left" w:pos="354"/>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za opóźnienie:</w:t>
      </w:r>
    </w:p>
    <w:p w:rsidR="003E3782" w:rsidRPr="00885AA5" w:rsidRDefault="003E3782" w:rsidP="00E75975">
      <w:pPr>
        <w:widowControl w:val="0"/>
        <w:numPr>
          <w:ilvl w:val="0"/>
          <w:numId w:val="51"/>
        </w:numPr>
        <w:tabs>
          <w:tab w:val="left" w:pos="344"/>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w usunięciu wad stwierdzonych przy odbiorze w wysokości 0,5% wynagrodzenia umownego brutto, o którym mowa w §5 ust. 1 umowy za daną część zamówienia, której dotyczy opóźnienie za każdy dzień opóźnienia, lic</w:t>
      </w:r>
      <w:r w:rsidR="00D73C02">
        <w:rPr>
          <w:rFonts w:ascii="Times New Roman" w:hAnsi="Times New Roman" w:cs="Times New Roman"/>
          <w:sz w:val="24"/>
          <w:szCs w:val="24"/>
        </w:rPr>
        <w:t xml:space="preserve">zonego od dnia wyznaczonego na </w:t>
      </w:r>
      <w:r w:rsidRPr="00885AA5">
        <w:rPr>
          <w:rFonts w:ascii="Times New Roman" w:hAnsi="Times New Roman" w:cs="Times New Roman"/>
          <w:sz w:val="24"/>
          <w:szCs w:val="24"/>
        </w:rPr>
        <w:t>u</w:t>
      </w:r>
      <w:r w:rsidR="00D73C02">
        <w:rPr>
          <w:rFonts w:ascii="Times New Roman" w:hAnsi="Times New Roman" w:cs="Times New Roman"/>
          <w:sz w:val="24"/>
          <w:szCs w:val="24"/>
        </w:rPr>
        <w:t>su</w:t>
      </w:r>
      <w:r w:rsidRPr="00885AA5">
        <w:rPr>
          <w:rFonts w:ascii="Times New Roman" w:hAnsi="Times New Roman" w:cs="Times New Roman"/>
          <w:sz w:val="24"/>
          <w:szCs w:val="24"/>
        </w:rPr>
        <w:t>nięcie wad;</w:t>
      </w:r>
    </w:p>
    <w:p w:rsidR="003E3782" w:rsidRPr="00885AA5" w:rsidRDefault="003E3782" w:rsidP="00E75975">
      <w:pPr>
        <w:widowControl w:val="0"/>
        <w:numPr>
          <w:ilvl w:val="0"/>
          <w:numId w:val="51"/>
        </w:numPr>
        <w:tabs>
          <w:tab w:val="left" w:pos="358"/>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w przystąpieniu do dokonania napraw w ramach gwarancji lub rękojmi w wysokości 0,5% wynagrodzenia umownego brutto, o którym mowa w §5 ust. 1 umowy za daną część zamówienia, której dotyczy opóźnienie za każdy dzień opóźnienia;</w:t>
      </w:r>
    </w:p>
    <w:p w:rsidR="003E3782" w:rsidRPr="00885AA5" w:rsidRDefault="003E3782" w:rsidP="00E75975">
      <w:pPr>
        <w:widowControl w:val="0"/>
        <w:numPr>
          <w:ilvl w:val="0"/>
          <w:numId w:val="51"/>
        </w:numPr>
        <w:tabs>
          <w:tab w:val="left" w:pos="363"/>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w rozpatrzeniu reklamacji w wysokości 0,5% wynagrodzenia umownego brutto, o którym mowa w §5 ust. 1 umowy za daną część zamówienia, której dotyczy opóźnienie za każdy dzień opóźnienia;</w:t>
      </w:r>
    </w:p>
    <w:p w:rsidR="003E3782" w:rsidRPr="00885AA5" w:rsidRDefault="003E3782" w:rsidP="00E75975">
      <w:pPr>
        <w:widowControl w:val="0"/>
        <w:numPr>
          <w:ilvl w:val="0"/>
          <w:numId w:val="49"/>
        </w:numPr>
        <w:tabs>
          <w:tab w:val="left" w:pos="320"/>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Strony zastrzegają sobie prawo do dochodzenia odszkodowania uzupełniającego, przewyższającego wysokość kar umownych, do wysokości poniesionej szkody.</w:t>
      </w:r>
    </w:p>
    <w:p w:rsidR="003E3782" w:rsidRPr="00885AA5" w:rsidRDefault="003E3782" w:rsidP="00E75975">
      <w:pPr>
        <w:widowControl w:val="0"/>
        <w:numPr>
          <w:ilvl w:val="0"/>
          <w:numId w:val="49"/>
        </w:numPr>
        <w:tabs>
          <w:tab w:val="left" w:pos="330"/>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Odstąpienie od Umowy, jej wygaśnięcie lub rozwiązanie nie wyłącza prawa Zamawiającego do kar umownych ustalonych zgodnie z jej postanowieniami.</w:t>
      </w:r>
    </w:p>
    <w:p w:rsidR="003E3782" w:rsidRDefault="003E3782" w:rsidP="00E75975">
      <w:pPr>
        <w:widowControl w:val="0"/>
        <w:numPr>
          <w:ilvl w:val="0"/>
          <w:numId w:val="49"/>
        </w:numPr>
        <w:tabs>
          <w:tab w:val="left" w:pos="320"/>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Wykonawca wyraża zgodę na potracenie kar umownych z jego wynagrodzenia.</w:t>
      </w:r>
    </w:p>
    <w:p w:rsidR="00611B70" w:rsidRPr="00885AA5" w:rsidRDefault="00611B70" w:rsidP="00611B70">
      <w:pPr>
        <w:widowControl w:val="0"/>
        <w:tabs>
          <w:tab w:val="left" w:pos="320"/>
        </w:tabs>
        <w:spacing w:after="0" w:line="240" w:lineRule="auto"/>
        <w:jc w:val="both"/>
        <w:rPr>
          <w:rFonts w:ascii="Times New Roman" w:hAnsi="Times New Roman" w:cs="Times New Roman"/>
          <w:sz w:val="24"/>
          <w:szCs w:val="24"/>
        </w:rPr>
      </w:pPr>
    </w:p>
    <w:p w:rsidR="003E3782" w:rsidRPr="00611B70" w:rsidRDefault="003E3782" w:rsidP="00885AA5">
      <w:pPr>
        <w:spacing w:after="0" w:line="240" w:lineRule="auto"/>
        <w:jc w:val="center"/>
        <w:rPr>
          <w:rFonts w:ascii="Times New Roman" w:hAnsi="Times New Roman" w:cs="Times New Roman"/>
          <w:b/>
          <w:sz w:val="24"/>
          <w:szCs w:val="24"/>
        </w:rPr>
      </w:pPr>
      <w:r w:rsidRPr="00611B70">
        <w:rPr>
          <w:rFonts w:ascii="Times New Roman" w:hAnsi="Times New Roman" w:cs="Times New Roman"/>
          <w:b/>
          <w:sz w:val="24"/>
          <w:szCs w:val="24"/>
        </w:rPr>
        <w:t>§9</w:t>
      </w:r>
    </w:p>
    <w:p w:rsidR="003E3782" w:rsidRDefault="003E3782" w:rsidP="00E75975">
      <w:pPr>
        <w:widowControl w:val="0"/>
        <w:numPr>
          <w:ilvl w:val="0"/>
          <w:numId w:val="52"/>
        </w:numPr>
        <w:tabs>
          <w:tab w:val="left" w:pos="320"/>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Oprócz wypadków wymienionych w przepisach Kodeksu cywilnego Zamawiającemu przysługuje prawo odstąpienia od Umowy w podanych niżej przypadkach:</w:t>
      </w:r>
    </w:p>
    <w:p w:rsidR="00AE6856" w:rsidRPr="00885AA5" w:rsidRDefault="00AE6856" w:rsidP="00E75975">
      <w:pPr>
        <w:widowControl w:val="0"/>
        <w:numPr>
          <w:ilvl w:val="0"/>
          <w:numId w:val="53"/>
        </w:numPr>
        <w:tabs>
          <w:tab w:val="left" w:pos="354"/>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Wykonawca opóźnia się z wykonaniem przedmiotu umowy tak dalece, że nie jest prawdopodobne, żeby zdołał je wykończyć w terminie, o którym mowa w §3 umowy.</w:t>
      </w:r>
    </w:p>
    <w:p w:rsidR="00AE6856" w:rsidRPr="00885AA5" w:rsidRDefault="00AE6856" w:rsidP="00E75975">
      <w:pPr>
        <w:widowControl w:val="0"/>
        <w:numPr>
          <w:ilvl w:val="0"/>
          <w:numId w:val="53"/>
        </w:numPr>
        <w:tabs>
          <w:tab w:val="left" w:pos="358"/>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Zaistnieje istotna zmiana okoliczności powodująca, że wykonanie umowy nie leży w interesie publicznym, czego nie można było przewidzieć w chwili zawierania umowy; w tym przypadku Zamawiający może odstąpić od umowy w terminie 30 dni od powzięcia wiadomości o tych okolicznościach, a Wykonawca może zażądać wyłącznie wynagrodzenia należnego z tytułu wykonania części umowy.</w:t>
      </w:r>
    </w:p>
    <w:p w:rsidR="00AE6856" w:rsidRDefault="00AE6856" w:rsidP="00E75975">
      <w:pPr>
        <w:widowControl w:val="0"/>
        <w:numPr>
          <w:ilvl w:val="0"/>
          <w:numId w:val="53"/>
        </w:numPr>
        <w:tabs>
          <w:tab w:val="left" w:pos="358"/>
        </w:tabs>
        <w:spacing w:after="0" w:line="240" w:lineRule="auto"/>
        <w:jc w:val="both"/>
        <w:rPr>
          <w:rFonts w:ascii="Times New Roman" w:hAnsi="Times New Roman" w:cs="Times New Roman"/>
          <w:sz w:val="24"/>
          <w:szCs w:val="24"/>
        </w:rPr>
      </w:pPr>
      <w:r w:rsidRPr="00885AA5">
        <w:rPr>
          <w:rFonts w:ascii="Times New Roman" w:hAnsi="Times New Roman" w:cs="Times New Roman"/>
          <w:sz w:val="24"/>
          <w:szCs w:val="24"/>
        </w:rPr>
        <w:t>Instytucja zarządzająca/ pośrednicząca odstąpi od finansowania projektu, o którym mowa w §1 umowy w całości lub części.</w:t>
      </w:r>
    </w:p>
    <w:p w:rsidR="00AE6856" w:rsidRPr="00AE6856" w:rsidRDefault="003E3782" w:rsidP="00E75975">
      <w:pPr>
        <w:widowControl w:val="0"/>
        <w:numPr>
          <w:ilvl w:val="0"/>
          <w:numId w:val="52"/>
        </w:numPr>
        <w:tabs>
          <w:tab w:val="left" w:pos="320"/>
        </w:tabs>
        <w:spacing w:after="0" w:line="240" w:lineRule="auto"/>
        <w:jc w:val="both"/>
        <w:rPr>
          <w:rFonts w:ascii="Times New Roman" w:hAnsi="Times New Roman" w:cs="Times New Roman"/>
          <w:sz w:val="24"/>
          <w:szCs w:val="24"/>
        </w:rPr>
      </w:pPr>
      <w:r w:rsidRPr="00AE6856">
        <w:rPr>
          <w:rFonts w:ascii="Times New Roman" w:hAnsi="Times New Roman" w:cs="Times New Roman"/>
          <w:sz w:val="24"/>
          <w:szCs w:val="24"/>
        </w:rPr>
        <w:lastRenderedPageBreak/>
        <w:t>Odstąpienie od umowy powinno nastąpić w terminie miesiąca od powzięcia wiadomości</w:t>
      </w:r>
      <w:r w:rsidR="00AE6856" w:rsidRPr="00AE6856">
        <w:rPr>
          <w:rFonts w:ascii="Times New Roman" w:hAnsi="Times New Roman" w:cs="Times New Roman"/>
          <w:sz w:val="24"/>
          <w:szCs w:val="24"/>
        </w:rPr>
        <w:t xml:space="preserve"> o okolicznościach uzasadniających odstąpienie.</w:t>
      </w:r>
    </w:p>
    <w:p w:rsidR="00AE6856" w:rsidRPr="003861DA" w:rsidRDefault="00AE6856" w:rsidP="00E75975">
      <w:pPr>
        <w:widowControl w:val="0"/>
        <w:numPr>
          <w:ilvl w:val="0"/>
          <w:numId w:val="52"/>
        </w:numPr>
        <w:tabs>
          <w:tab w:val="left" w:pos="320"/>
        </w:tabs>
        <w:spacing w:after="0" w:line="240" w:lineRule="auto"/>
        <w:jc w:val="both"/>
        <w:rPr>
          <w:rFonts w:ascii="Times New Roman" w:hAnsi="Times New Roman" w:cs="Times New Roman"/>
          <w:sz w:val="24"/>
          <w:szCs w:val="24"/>
        </w:rPr>
      </w:pPr>
      <w:r w:rsidRPr="00AE6856">
        <w:rPr>
          <w:rFonts w:ascii="Times New Roman" w:hAnsi="Times New Roman" w:cs="Times New Roman"/>
          <w:sz w:val="24"/>
          <w:szCs w:val="24"/>
        </w:rPr>
        <w:t>W przypadku, o którym mowa w ust 1 Wykonawca może żądać wyłącznie wynagrodzenia należnego z tytułu wykonania części umowy.</w:t>
      </w:r>
    </w:p>
    <w:p w:rsidR="00AE6856" w:rsidRDefault="00AE6856" w:rsidP="00AE6856">
      <w:pPr>
        <w:widowControl w:val="0"/>
        <w:tabs>
          <w:tab w:val="left" w:pos="320"/>
        </w:tabs>
        <w:spacing w:after="0" w:line="240" w:lineRule="auto"/>
        <w:jc w:val="both"/>
        <w:rPr>
          <w:rFonts w:ascii="Times New Roman" w:hAnsi="Times New Roman" w:cs="Times New Roman"/>
          <w:sz w:val="24"/>
          <w:szCs w:val="24"/>
        </w:rPr>
      </w:pPr>
    </w:p>
    <w:p w:rsidR="00AE6856" w:rsidRPr="003861DA" w:rsidRDefault="00AE6856" w:rsidP="003861DA">
      <w:pPr>
        <w:pStyle w:val="Nagwek220"/>
        <w:keepNext/>
        <w:keepLines/>
        <w:shd w:val="clear" w:color="auto" w:fill="auto"/>
        <w:spacing w:line="240" w:lineRule="auto"/>
        <w:rPr>
          <w:sz w:val="24"/>
          <w:szCs w:val="24"/>
        </w:rPr>
      </w:pPr>
      <w:bookmarkStart w:id="23" w:name="bookmark90"/>
      <w:r w:rsidRPr="003861DA">
        <w:rPr>
          <w:sz w:val="24"/>
          <w:szCs w:val="24"/>
        </w:rPr>
        <w:t>§10</w:t>
      </w:r>
      <w:bookmarkEnd w:id="23"/>
    </w:p>
    <w:p w:rsidR="00AE6856" w:rsidRPr="003861DA" w:rsidRDefault="00AE6856" w:rsidP="00E75975">
      <w:pPr>
        <w:widowControl w:val="0"/>
        <w:numPr>
          <w:ilvl w:val="0"/>
          <w:numId w:val="54"/>
        </w:numPr>
        <w:tabs>
          <w:tab w:val="left" w:pos="343"/>
        </w:tabs>
        <w:spacing w:after="0" w:line="240" w:lineRule="auto"/>
        <w:jc w:val="both"/>
        <w:rPr>
          <w:rFonts w:ascii="Times New Roman" w:hAnsi="Times New Roman" w:cs="Times New Roman"/>
          <w:sz w:val="24"/>
          <w:szCs w:val="24"/>
        </w:rPr>
      </w:pPr>
      <w:r w:rsidRPr="003861DA">
        <w:rPr>
          <w:rFonts w:ascii="Times New Roman" w:hAnsi="Times New Roman" w:cs="Times New Roman"/>
          <w:sz w:val="24"/>
          <w:szCs w:val="24"/>
        </w:rPr>
        <w:t>Zamawiający może rozwiązać niniejszą umowę ze skutkiem natychmiastowym w następujących przypadkach:</w:t>
      </w:r>
    </w:p>
    <w:p w:rsidR="00AE6856" w:rsidRPr="003861DA" w:rsidRDefault="00AE6856" w:rsidP="00E75975">
      <w:pPr>
        <w:widowControl w:val="0"/>
        <w:numPr>
          <w:ilvl w:val="0"/>
          <w:numId w:val="55"/>
        </w:numPr>
        <w:tabs>
          <w:tab w:val="left" w:pos="353"/>
        </w:tabs>
        <w:spacing w:after="0" w:line="240" w:lineRule="auto"/>
        <w:jc w:val="both"/>
        <w:rPr>
          <w:rFonts w:ascii="Times New Roman" w:hAnsi="Times New Roman" w:cs="Times New Roman"/>
          <w:sz w:val="24"/>
          <w:szCs w:val="24"/>
        </w:rPr>
      </w:pPr>
      <w:r w:rsidRPr="003861DA">
        <w:rPr>
          <w:rFonts w:ascii="Times New Roman" w:hAnsi="Times New Roman" w:cs="Times New Roman"/>
          <w:sz w:val="24"/>
          <w:szCs w:val="24"/>
        </w:rPr>
        <w:t>ogłoszono likwidację lub upadłość Wykonawcy,</w:t>
      </w:r>
    </w:p>
    <w:p w:rsidR="00AE6856" w:rsidRPr="003861DA" w:rsidRDefault="00AE6856" w:rsidP="00E75975">
      <w:pPr>
        <w:widowControl w:val="0"/>
        <w:numPr>
          <w:ilvl w:val="0"/>
          <w:numId w:val="55"/>
        </w:numPr>
        <w:tabs>
          <w:tab w:val="left" w:pos="377"/>
        </w:tabs>
        <w:spacing w:after="0" w:line="240" w:lineRule="auto"/>
        <w:jc w:val="both"/>
        <w:rPr>
          <w:rFonts w:ascii="Times New Roman" w:hAnsi="Times New Roman" w:cs="Times New Roman"/>
          <w:sz w:val="24"/>
          <w:szCs w:val="24"/>
        </w:rPr>
      </w:pPr>
      <w:r w:rsidRPr="003861DA">
        <w:rPr>
          <w:rFonts w:ascii="Times New Roman" w:hAnsi="Times New Roman" w:cs="Times New Roman"/>
          <w:sz w:val="24"/>
          <w:szCs w:val="24"/>
        </w:rPr>
        <w:t>wydano nakaz zajęcia majątku Wykonawcy wykorzystywanego do realizacji Umowy.</w:t>
      </w:r>
    </w:p>
    <w:p w:rsidR="00AE6856" w:rsidRPr="003861DA" w:rsidRDefault="00AE6856" w:rsidP="00E75975">
      <w:pPr>
        <w:widowControl w:val="0"/>
        <w:numPr>
          <w:ilvl w:val="0"/>
          <w:numId w:val="54"/>
        </w:numPr>
        <w:tabs>
          <w:tab w:val="left" w:pos="343"/>
        </w:tabs>
        <w:spacing w:after="0" w:line="240" w:lineRule="auto"/>
        <w:jc w:val="both"/>
        <w:rPr>
          <w:rFonts w:ascii="Times New Roman" w:hAnsi="Times New Roman" w:cs="Times New Roman"/>
          <w:sz w:val="24"/>
          <w:szCs w:val="24"/>
        </w:rPr>
      </w:pPr>
      <w:r w:rsidRPr="003861DA">
        <w:rPr>
          <w:rFonts w:ascii="Times New Roman" w:hAnsi="Times New Roman" w:cs="Times New Roman"/>
          <w:sz w:val="24"/>
          <w:szCs w:val="24"/>
        </w:rPr>
        <w:t>Oświadczenie o rozwiązaniu umowy powinno nastąpić w formie pisemnej pod rygorem nieważności takiego oświadczenia i musi zawierać uzasadnienie.</w:t>
      </w:r>
    </w:p>
    <w:p w:rsidR="00AE6856" w:rsidRDefault="00AE6856" w:rsidP="00E75975">
      <w:pPr>
        <w:widowControl w:val="0"/>
        <w:numPr>
          <w:ilvl w:val="0"/>
          <w:numId w:val="54"/>
        </w:numPr>
        <w:tabs>
          <w:tab w:val="left" w:pos="353"/>
        </w:tabs>
        <w:spacing w:after="0" w:line="240" w:lineRule="auto"/>
        <w:jc w:val="both"/>
        <w:rPr>
          <w:rFonts w:ascii="Times New Roman" w:hAnsi="Times New Roman" w:cs="Times New Roman"/>
          <w:sz w:val="24"/>
          <w:szCs w:val="24"/>
        </w:rPr>
      </w:pPr>
      <w:r w:rsidRPr="003861DA">
        <w:rPr>
          <w:rFonts w:ascii="Times New Roman" w:hAnsi="Times New Roman" w:cs="Times New Roman"/>
          <w:sz w:val="24"/>
          <w:szCs w:val="24"/>
        </w:rPr>
        <w:t>Strony ustalają, iż w przypadku natychmiastowego rozwiązania niniejszej umowy z jakichkolwiek przyczyn, obowiązki Wykonawcy wynikające z rękojmi i gwarancji pozostają w mocy. Termin gwarancji i rękojmi będzie w takim przypadku liczony od odbioru prac przez Zamawiającego.</w:t>
      </w:r>
    </w:p>
    <w:p w:rsidR="003861DA" w:rsidRPr="003861DA" w:rsidRDefault="003861DA" w:rsidP="003861DA">
      <w:pPr>
        <w:widowControl w:val="0"/>
        <w:tabs>
          <w:tab w:val="left" w:pos="353"/>
        </w:tabs>
        <w:spacing w:after="0" w:line="240" w:lineRule="auto"/>
        <w:jc w:val="both"/>
        <w:rPr>
          <w:rFonts w:ascii="Times New Roman" w:hAnsi="Times New Roman" w:cs="Times New Roman"/>
          <w:sz w:val="24"/>
          <w:szCs w:val="24"/>
        </w:rPr>
      </w:pPr>
    </w:p>
    <w:p w:rsidR="00AE6856" w:rsidRPr="003861DA" w:rsidRDefault="00AE6856" w:rsidP="003861DA">
      <w:pPr>
        <w:pStyle w:val="Nagwek220"/>
        <w:keepNext/>
        <w:keepLines/>
        <w:shd w:val="clear" w:color="auto" w:fill="auto"/>
        <w:spacing w:line="240" w:lineRule="auto"/>
        <w:rPr>
          <w:sz w:val="24"/>
          <w:szCs w:val="24"/>
        </w:rPr>
      </w:pPr>
      <w:bookmarkStart w:id="24" w:name="bookmark91"/>
      <w:r w:rsidRPr="003861DA">
        <w:rPr>
          <w:sz w:val="24"/>
          <w:szCs w:val="24"/>
        </w:rPr>
        <w:t>§11</w:t>
      </w:r>
      <w:bookmarkEnd w:id="24"/>
    </w:p>
    <w:p w:rsidR="00AE6856" w:rsidRPr="003861DA" w:rsidRDefault="00AE6856" w:rsidP="00E75975">
      <w:pPr>
        <w:widowControl w:val="0"/>
        <w:numPr>
          <w:ilvl w:val="0"/>
          <w:numId w:val="56"/>
        </w:numPr>
        <w:tabs>
          <w:tab w:val="left" w:pos="319"/>
        </w:tabs>
        <w:spacing w:after="0" w:line="240" w:lineRule="auto"/>
        <w:jc w:val="both"/>
        <w:rPr>
          <w:rFonts w:ascii="Times New Roman" w:hAnsi="Times New Roman" w:cs="Times New Roman"/>
          <w:sz w:val="24"/>
          <w:szCs w:val="24"/>
        </w:rPr>
      </w:pPr>
      <w:r w:rsidRPr="003861DA">
        <w:rPr>
          <w:rFonts w:ascii="Times New Roman" w:hAnsi="Times New Roman" w:cs="Times New Roman"/>
          <w:sz w:val="24"/>
          <w:szCs w:val="24"/>
        </w:rPr>
        <w:t>Wykonawca może:</w:t>
      </w:r>
    </w:p>
    <w:p w:rsidR="00AE6856" w:rsidRPr="003861DA" w:rsidRDefault="00AE6856" w:rsidP="00E75975">
      <w:pPr>
        <w:widowControl w:val="0"/>
        <w:numPr>
          <w:ilvl w:val="0"/>
          <w:numId w:val="57"/>
        </w:numPr>
        <w:tabs>
          <w:tab w:val="left" w:pos="377"/>
        </w:tabs>
        <w:spacing w:after="0" w:line="240" w:lineRule="auto"/>
        <w:jc w:val="both"/>
        <w:rPr>
          <w:rFonts w:ascii="Times New Roman" w:hAnsi="Times New Roman" w:cs="Times New Roman"/>
          <w:sz w:val="24"/>
          <w:szCs w:val="24"/>
        </w:rPr>
      </w:pPr>
      <w:r w:rsidRPr="003861DA">
        <w:rPr>
          <w:rFonts w:ascii="Times New Roman" w:hAnsi="Times New Roman" w:cs="Times New Roman"/>
          <w:sz w:val="24"/>
          <w:szCs w:val="24"/>
        </w:rPr>
        <w:t>powierzyć, za pisemną zgodą Zamawiającego, realizację części zamówienia Podwykonawcom, mimo nie wskazania w ofercie takiej części do powierzenia podwykonawcom,</w:t>
      </w:r>
    </w:p>
    <w:p w:rsidR="00AE6856" w:rsidRPr="003861DA" w:rsidRDefault="00AE6856" w:rsidP="00E75975">
      <w:pPr>
        <w:widowControl w:val="0"/>
        <w:numPr>
          <w:ilvl w:val="0"/>
          <w:numId w:val="57"/>
        </w:numPr>
        <w:tabs>
          <w:tab w:val="left" w:pos="377"/>
        </w:tabs>
        <w:spacing w:after="0" w:line="240" w:lineRule="auto"/>
        <w:jc w:val="both"/>
        <w:rPr>
          <w:rFonts w:ascii="Times New Roman" w:hAnsi="Times New Roman" w:cs="Times New Roman"/>
          <w:sz w:val="24"/>
          <w:szCs w:val="24"/>
        </w:rPr>
      </w:pPr>
      <w:r w:rsidRPr="003861DA">
        <w:rPr>
          <w:rFonts w:ascii="Times New Roman" w:hAnsi="Times New Roman" w:cs="Times New Roman"/>
          <w:sz w:val="24"/>
          <w:szCs w:val="24"/>
        </w:rPr>
        <w:t>wskazać inny zakres Podwykonawstwa niż w Ofercie,</w:t>
      </w:r>
    </w:p>
    <w:p w:rsidR="00AE6856" w:rsidRPr="003861DA" w:rsidRDefault="00AE6856" w:rsidP="00E75975">
      <w:pPr>
        <w:widowControl w:val="0"/>
        <w:numPr>
          <w:ilvl w:val="0"/>
          <w:numId w:val="57"/>
        </w:numPr>
        <w:tabs>
          <w:tab w:val="left" w:pos="377"/>
        </w:tabs>
        <w:spacing w:after="0" w:line="240" w:lineRule="auto"/>
        <w:jc w:val="both"/>
        <w:rPr>
          <w:rFonts w:ascii="Times New Roman" w:hAnsi="Times New Roman" w:cs="Times New Roman"/>
          <w:sz w:val="24"/>
          <w:szCs w:val="24"/>
        </w:rPr>
      </w:pPr>
      <w:r w:rsidRPr="003861DA">
        <w:rPr>
          <w:rFonts w:ascii="Times New Roman" w:hAnsi="Times New Roman" w:cs="Times New Roman"/>
          <w:sz w:val="24"/>
          <w:szCs w:val="24"/>
        </w:rPr>
        <w:t>wskazać innych Podwykonawców niż przedstawieni w Ofercie,</w:t>
      </w:r>
    </w:p>
    <w:p w:rsidR="00AE6856" w:rsidRPr="003861DA" w:rsidRDefault="00AE6856" w:rsidP="00E75975">
      <w:pPr>
        <w:widowControl w:val="0"/>
        <w:numPr>
          <w:ilvl w:val="0"/>
          <w:numId w:val="57"/>
        </w:numPr>
        <w:tabs>
          <w:tab w:val="left" w:pos="377"/>
        </w:tabs>
        <w:spacing w:after="0" w:line="240" w:lineRule="auto"/>
        <w:jc w:val="both"/>
        <w:rPr>
          <w:rFonts w:ascii="Times New Roman" w:hAnsi="Times New Roman" w:cs="Times New Roman"/>
          <w:sz w:val="24"/>
          <w:szCs w:val="24"/>
        </w:rPr>
      </w:pPr>
      <w:r w:rsidRPr="003861DA">
        <w:rPr>
          <w:rFonts w:ascii="Times New Roman" w:hAnsi="Times New Roman" w:cs="Times New Roman"/>
          <w:sz w:val="24"/>
          <w:szCs w:val="24"/>
        </w:rPr>
        <w:t>zrezygnować z Podwykonawstwa.</w:t>
      </w:r>
    </w:p>
    <w:p w:rsidR="00AE6856" w:rsidRDefault="00AE6856" w:rsidP="00E75975">
      <w:pPr>
        <w:widowControl w:val="0"/>
        <w:numPr>
          <w:ilvl w:val="0"/>
          <w:numId w:val="56"/>
        </w:numPr>
        <w:tabs>
          <w:tab w:val="left" w:pos="348"/>
        </w:tabs>
        <w:spacing w:after="0" w:line="240" w:lineRule="auto"/>
        <w:jc w:val="both"/>
        <w:rPr>
          <w:rFonts w:ascii="Times New Roman" w:hAnsi="Times New Roman" w:cs="Times New Roman"/>
          <w:sz w:val="24"/>
          <w:szCs w:val="24"/>
        </w:rPr>
      </w:pPr>
      <w:r w:rsidRPr="003861DA">
        <w:rPr>
          <w:rFonts w:ascii="Times New Roman" w:hAnsi="Times New Roman" w:cs="Times New Roman"/>
          <w:sz w:val="24"/>
          <w:szCs w:val="24"/>
        </w:rPr>
        <w:t>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trakcie postępowania o udzielenie zamówienia.</w:t>
      </w:r>
    </w:p>
    <w:p w:rsidR="002D5B0B" w:rsidRPr="003861DA" w:rsidRDefault="002D5B0B" w:rsidP="002D5B0B">
      <w:pPr>
        <w:widowControl w:val="0"/>
        <w:tabs>
          <w:tab w:val="left" w:pos="348"/>
        </w:tabs>
        <w:spacing w:after="0" w:line="240" w:lineRule="auto"/>
        <w:jc w:val="both"/>
        <w:rPr>
          <w:rFonts w:ascii="Times New Roman" w:hAnsi="Times New Roman" w:cs="Times New Roman"/>
          <w:sz w:val="24"/>
          <w:szCs w:val="24"/>
        </w:rPr>
      </w:pPr>
    </w:p>
    <w:p w:rsidR="00AE6856" w:rsidRPr="003861DA" w:rsidRDefault="00AE6856" w:rsidP="00632B08">
      <w:pPr>
        <w:pStyle w:val="Nagwek230"/>
        <w:keepNext/>
        <w:keepLines/>
        <w:shd w:val="clear" w:color="auto" w:fill="auto"/>
        <w:spacing w:before="0" w:line="240" w:lineRule="auto"/>
        <w:rPr>
          <w:sz w:val="24"/>
          <w:szCs w:val="24"/>
        </w:rPr>
      </w:pPr>
      <w:bookmarkStart w:id="25" w:name="bookmark92"/>
      <w:r w:rsidRPr="003861DA">
        <w:rPr>
          <w:rStyle w:val="PogrubienieNagwek23ArialNarrow13pt"/>
          <w:rFonts w:ascii="Times New Roman" w:hAnsi="Times New Roman" w:cs="Times New Roman"/>
          <w:sz w:val="24"/>
          <w:szCs w:val="24"/>
        </w:rPr>
        <w:t>§12</w:t>
      </w:r>
      <w:bookmarkEnd w:id="25"/>
    </w:p>
    <w:p w:rsidR="00AE6856" w:rsidRPr="002D5B0B" w:rsidRDefault="00AE6856" w:rsidP="00632B08">
      <w:pPr>
        <w:spacing w:after="0" w:line="240" w:lineRule="auto"/>
        <w:jc w:val="both"/>
        <w:rPr>
          <w:rFonts w:ascii="Times New Roman" w:hAnsi="Times New Roman" w:cs="Times New Roman"/>
          <w:sz w:val="24"/>
          <w:szCs w:val="24"/>
        </w:rPr>
      </w:pPr>
      <w:r w:rsidRPr="003861DA">
        <w:rPr>
          <w:rFonts w:ascii="Times New Roman" w:hAnsi="Times New Roman" w:cs="Times New Roman"/>
          <w:sz w:val="24"/>
          <w:szCs w:val="24"/>
        </w:rPr>
        <w:t xml:space="preserve">1. Niezależnie od przypadków </w:t>
      </w:r>
      <w:r w:rsidRPr="002D5B0B">
        <w:rPr>
          <w:rFonts w:ascii="Times New Roman" w:hAnsi="Times New Roman" w:cs="Times New Roman"/>
          <w:sz w:val="24"/>
          <w:szCs w:val="24"/>
        </w:rPr>
        <w:t>określonych w poszczególnych postanowieniach umowy, Zamawiający dopuszcza możliwość zmiany umowy w zakresie i na określonych poniżej warunkach:</w:t>
      </w:r>
    </w:p>
    <w:p w:rsidR="00AE6856" w:rsidRPr="002D5B0B" w:rsidRDefault="00AE6856" w:rsidP="00E75975">
      <w:pPr>
        <w:widowControl w:val="0"/>
        <w:numPr>
          <w:ilvl w:val="0"/>
          <w:numId w:val="58"/>
        </w:numPr>
        <w:tabs>
          <w:tab w:val="left" w:pos="382"/>
        </w:tabs>
        <w:spacing w:after="0" w:line="240" w:lineRule="auto"/>
        <w:jc w:val="both"/>
        <w:rPr>
          <w:rFonts w:ascii="Times New Roman" w:hAnsi="Times New Roman" w:cs="Times New Roman"/>
          <w:sz w:val="24"/>
          <w:szCs w:val="24"/>
        </w:rPr>
      </w:pPr>
      <w:r w:rsidRPr="002D5B0B">
        <w:rPr>
          <w:rFonts w:ascii="Times New Roman" w:hAnsi="Times New Roman" w:cs="Times New Roman"/>
          <w:sz w:val="24"/>
          <w:szCs w:val="24"/>
        </w:rPr>
        <w:t>zmiany sposobu realizacji zamówienia, terminu realizacji zamówienia, wysokości wynagrodzenia w przypadku zmiany przepisów prawnych mających wpływ na realizację przedmiotu umowy lub wystąpienia okoliczności, której nie można było wcześniej przewidzieć,</w:t>
      </w:r>
    </w:p>
    <w:p w:rsidR="002D5B0B" w:rsidRPr="002D5B0B" w:rsidRDefault="00AE6856" w:rsidP="00632B08">
      <w:pPr>
        <w:widowControl w:val="0"/>
        <w:tabs>
          <w:tab w:val="left" w:pos="320"/>
        </w:tabs>
        <w:spacing w:after="0" w:line="240" w:lineRule="auto"/>
        <w:jc w:val="both"/>
        <w:rPr>
          <w:rFonts w:ascii="Times New Roman" w:hAnsi="Times New Roman" w:cs="Times New Roman"/>
          <w:sz w:val="24"/>
          <w:szCs w:val="24"/>
        </w:rPr>
      </w:pPr>
      <w:r w:rsidRPr="002D5B0B">
        <w:rPr>
          <w:rFonts w:ascii="Times New Roman" w:hAnsi="Times New Roman" w:cs="Times New Roman"/>
          <w:sz w:val="24"/>
          <w:szCs w:val="24"/>
        </w:rPr>
        <w:t>zmiany stawki podatku VAT, (Zamawiający przewiduje możliwość zmiany wynagrodzenia</w:t>
      </w:r>
      <w:r w:rsidR="00632B08">
        <w:rPr>
          <w:rFonts w:ascii="Times New Roman" w:hAnsi="Times New Roman" w:cs="Times New Roman"/>
          <w:sz w:val="24"/>
          <w:szCs w:val="24"/>
        </w:rPr>
        <w:t xml:space="preserve"> </w:t>
      </w:r>
      <w:r w:rsidR="002D5B0B" w:rsidRPr="002D5B0B">
        <w:rPr>
          <w:rFonts w:ascii="Times New Roman" w:hAnsi="Times New Roman" w:cs="Times New Roman"/>
          <w:sz w:val="24"/>
          <w:szCs w:val="24"/>
        </w:rPr>
        <w:t>o kwotę równą różnicy w kwocie podatku VAT),</w:t>
      </w:r>
    </w:p>
    <w:p w:rsidR="002D5B0B" w:rsidRPr="002D5B0B" w:rsidRDefault="002D5B0B" w:rsidP="00E75975">
      <w:pPr>
        <w:widowControl w:val="0"/>
        <w:numPr>
          <w:ilvl w:val="0"/>
          <w:numId w:val="58"/>
        </w:numPr>
        <w:tabs>
          <w:tab w:val="left" w:pos="359"/>
        </w:tabs>
        <w:spacing w:after="0" w:line="240" w:lineRule="auto"/>
        <w:jc w:val="both"/>
        <w:rPr>
          <w:rFonts w:ascii="Times New Roman" w:hAnsi="Times New Roman" w:cs="Times New Roman"/>
          <w:sz w:val="24"/>
          <w:szCs w:val="24"/>
        </w:rPr>
      </w:pPr>
      <w:r w:rsidRPr="002D5B0B">
        <w:rPr>
          <w:rFonts w:ascii="Times New Roman" w:hAnsi="Times New Roman" w:cs="Times New Roman"/>
          <w:sz w:val="24"/>
          <w:szCs w:val="24"/>
        </w:rPr>
        <w:t>zmniejszenie zakresu przedmiotu zamówienia, gdy jego wykonanie w pierwotnym zakresie nie leży w interesie Zamawiającego w granicach uzasadnionego interesu Zamawiającego,</w:t>
      </w:r>
    </w:p>
    <w:p w:rsidR="002D5B0B" w:rsidRPr="002D5B0B" w:rsidRDefault="002D5B0B" w:rsidP="00E75975">
      <w:pPr>
        <w:widowControl w:val="0"/>
        <w:numPr>
          <w:ilvl w:val="0"/>
          <w:numId w:val="59"/>
        </w:numPr>
        <w:tabs>
          <w:tab w:val="left" w:pos="330"/>
        </w:tabs>
        <w:spacing w:after="0" w:line="240" w:lineRule="auto"/>
        <w:jc w:val="both"/>
        <w:rPr>
          <w:rFonts w:ascii="Times New Roman" w:hAnsi="Times New Roman" w:cs="Times New Roman"/>
          <w:sz w:val="24"/>
          <w:szCs w:val="24"/>
        </w:rPr>
      </w:pPr>
      <w:r w:rsidRPr="002D5B0B">
        <w:rPr>
          <w:rFonts w:ascii="Times New Roman" w:hAnsi="Times New Roman" w:cs="Times New Roman"/>
          <w:sz w:val="24"/>
          <w:szCs w:val="24"/>
        </w:rPr>
        <w:t xml:space="preserve">Dopuszczalne są wszelkie zmiany nieistotne rozumiane w ten sposób, że wiedza o ich wprowadzeniu na etapie postępowania o zamówienie nie wpłynęłaby na krąg podmiotów ubiegających się o zamówienie ani na wynik postępowania. Takimi zmianami są zmiany o charakterze administracyjno-organizacyjnym umowy np. zmiana nr konta bankowego, dotycząc </w:t>
      </w:r>
      <w:r w:rsidRPr="002D5B0B">
        <w:rPr>
          <w:rFonts w:ascii="Times New Roman" w:hAnsi="Times New Roman" w:cs="Times New Roman"/>
          <w:sz w:val="24"/>
          <w:szCs w:val="24"/>
        </w:rPr>
        <w:lastRenderedPageBreak/>
        <w:t>nazwy, siedziby Wykonawcy lub jego formy organizacyjno-prawnej w trakcie trwania umowy, innych danych identyfikacyjnych, zmiany prowadzące do likwidacji oczywistych omyłek pisarskich i rachunkowych w treści umowy.</w:t>
      </w:r>
    </w:p>
    <w:p w:rsidR="002D5B0B" w:rsidRDefault="002D5B0B" w:rsidP="00E75975">
      <w:pPr>
        <w:widowControl w:val="0"/>
        <w:numPr>
          <w:ilvl w:val="0"/>
          <w:numId w:val="59"/>
        </w:numPr>
        <w:tabs>
          <w:tab w:val="left" w:pos="330"/>
        </w:tabs>
        <w:spacing w:after="0" w:line="240" w:lineRule="auto"/>
        <w:jc w:val="both"/>
        <w:rPr>
          <w:rFonts w:ascii="Times New Roman" w:hAnsi="Times New Roman" w:cs="Times New Roman"/>
          <w:sz w:val="24"/>
          <w:szCs w:val="24"/>
        </w:rPr>
      </w:pPr>
      <w:r w:rsidRPr="002D5B0B">
        <w:rPr>
          <w:rFonts w:ascii="Times New Roman" w:hAnsi="Times New Roman" w:cs="Times New Roman"/>
          <w:sz w:val="24"/>
          <w:szCs w:val="24"/>
        </w:rPr>
        <w:t>Zmiana postanowień zawartej umowy może nastąpić za zgodą obu stron wyrażoną na piśmie pod rygorem nieważności.</w:t>
      </w:r>
    </w:p>
    <w:p w:rsidR="00632B08" w:rsidRPr="002D5B0B" w:rsidRDefault="00632B08" w:rsidP="00632B08">
      <w:pPr>
        <w:widowControl w:val="0"/>
        <w:tabs>
          <w:tab w:val="left" w:pos="330"/>
        </w:tabs>
        <w:spacing w:after="0" w:line="240" w:lineRule="auto"/>
        <w:jc w:val="both"/>
        <w:rPr>
          <w:rFonts w:ascii="Times New Roman" w:hAnsi="Times New Roman" w:cs="Times New Roman"/>
          <w:sz w:val="24"/>
          <w:szCs w:val="24"/>
        </w:rPr>
      </w:pPr>
    </w:p>
    <w:p w:rsidR="002D5B0B" w:rsidRPr="00632B08" w:rsidRDefault="002D5B0B" w:rsidP="002D5B0B">
      <w:pPr>
        <w:keepNext/>
        <w:keepLines/>
        <w:spacing w:after="0" w:line="240" w:lineRule="auto"/>
        <w:jc w:val="center"/>
        <w:rPr>
          <w:rFonts w:ascii="Times New Roman" w:hAnsi="Times New Roman" w:cs="Times New Roman"/>
          <w:b/>
          <w:sz w:val="24"/>
          <w:szCs w:val="24"/>
        </w:rPr>
      </w:pPr>
      <w:bookmarkStart w:id="26" w:name="bookmark93"/>
      <w:r w:rsidRPr="00632B08">
        <w:rPr>
          <w:rFonts w:ascii="Times New Roman" w:hAnsi="Times New Roman" w:cs="Times New Roman"/>
          <w:b/>
          <w:sz w:val="24"/>
          <w:szCs w:val="24"/>
        </w:rPr>
        <w:t>§13</w:t>
      </w:r>
      <w:bookmarkEnd w:id="26"/>
    </w:p>
    <w:p w:rsidR="002D5B0B" w:rsidRPr="002D5B0B" w:rsidRDefault="002D5B0B" w:rsidP="00E75975">
      <w:pPr>
        <w:widowControl w:val="0"/>
        <w:numPr>
          <w:ilvl w:val="0"/>
          <w:numId w:val="60"/>
        </w:numPr>
        <w:tabs>
          <w:tab w:val="left" w:pos="330"/>
        </w:tabs>
        <w:spacing w:after="0" w:line="240" w:lineRule="auto"/>
        <w:jc w:val="both"/>
        <w:rPr>
          <w:rFonts w:ascii="Times New Roman" w:hAnsi="Times New Roman" w:cs="Times New Roman"/>
          <w:sz w:val="24"/>
          <w:szCs w:val="24"/>
        </w:rPr>
      </w:pPr>
      <w:r w:rsidRPr="002D5B0B">
        <w:rPr>
          <w:rFonts w:ascii="Times New Roman" w:hAnsi="Times New Roman" w:cs="Times New Roman"/>
          <w:sz w:val="24"/>
          <w:szCs w:val="24"/>
        </w:rPr>
        <w:t xml:space="preserve">Osobą upoważnioną do dokonywania bieżących uzgodnień dotyczących realizacji przedmiotu umowy ze strony Zamawiającego jest </w:t>
      </w:r>
      <w:r w:rsidR="00044F55" w:rsidRPr="00044F55">
        <w:rPr>
          <w:rFonts w:ascii="Times New Roman" w:hAnsi="Times New Roman" w:cs="Times New Roman"/>
          <w:sz w:val="24"/>
          <w:szCs w:val="24"/>
        </w:rPr>
        <w:t>Pan Kamil Wodziński</w:t>
      </w:r>
      <w:r w:rsidRPr="002D5B0B">
        <w:rPr>
          <w:rFonts w:ascii="Times New Roman" w:hAnsi="Times New Roman" w:cs="Times New Roman"/>
          <w:sz w:val="24"/>
          <w:szCs w:val="24"/>
        </w:rPr>
        <w:t xml:space="preserve"> lub zastępująca ją osoba.</w:t>
      </w:r>
    </w:p>
    <w:p w:rsidR="002D5B0B" w:rsidRPr="002D5B0B" w:rsidRDefault="002D5B0B" w:rsidP="00E75975">
      <w:pPr>
        <w:widowControl w:val="0"/>
        <w:numPr>
          <w:ilvl w:val="0"/>
          <w:numId w:val="60"/>
        </w:numPr>
        <w:tabs>
          <w:tab w:val="left" w:pos="325"/>
        </w:tabs>
        <w:spacing w:after="0" w:line="240" w:lineRule="auto"/>
        <w:jc w:val="both"/>
        <w:rPr>
          <w:rFonts w:ascii="Times New Roman" w:hAnsi="Times New Roman" w:cs="Times New Roman"/>
          <w:sz w:val="24"/>
          <w:szCs w:val="24"/>
        </w:rPr>
      </w:pPr>
      <w:r w:rsidRPr="002D5B0B">
        <w:rPr>
          <w:rFonts w:ascii="Times New Roman" w:hAnsi="Times New Roman" w:cs="Times New Roman"/>
          <w:sz w:val="24"/>
          <w:szCs w:val="24"/>
        </w:rPr>
        <w:t>Osoba wskazana w ust. 1 upoważniona jest do:</w:t>
      </w:r>
    </w:p>
    <w:p w:rsidR="002D5B0B" w:rsidRPr="002D5B0B" w:rsidRDefault="002D5B0B" w:rsidP="00E75975">
      <w:pPr>
        <w:widowControl w:val="0"/>
        <w:numPr>
          <w:ilvl w:val="0"/>
          <w:numId w:val="61"/>
        </w:numPr>
        <w:tabs>
          <w:tab w:val="left" w:pos="335"/>
        </w:tabs>
        <w:spacing w:after="0" w:line="240" w:lineRule="auto"/>
        <w:jc w:val="both"/>
        <w:rPr>
          <w:rFonts w:ascii="Times New Roman" w:hAnsi="Times New Roman" w:cs="Times New Roman"/>
          <w:sz w:val="24"/>
          <w:szCs w:val="24"/>
        </w:rPr>
      </w:pPr>
      <w:r w:rsidRPr="002D5B0B">
        <w:rPr>
          <w:rFonts w:ascii="Times New Roman" w:hAnsi="Times New Roman" w:cs="Times New Roman"/>
          <w:sz w:val="24"/>
          <w:szCs w:val="24"/>
        </w:rPr>
        <w:t>dokonywania bieżących uzgodnień dotyczących realizacji przedmiotu umowy,</w:t>
      </w:r>
    </w:p>
    <w:p w:rsidR="002D5B0B" w:rsidRPr="002D5B0B" w:rsidRDefault="002D5B0B" w:rsidP="00E75975">
      <w:pPr>
        <w:widowControl w:val="0"/>
        <w:numPr>
          <w:ilvl w:val="0"/>
          <w:numId w:val="61"/>
        </w:numPr>
        <w:tabs>
          <w:tab w:val="left" w:pos="359"/>
        </w:tabs>
        <w:spacing w:after="0" w:line="240" w:lineRule="auto"/>
        <w:jc w:val="both"/>
        <w:rPr>
          <w:rFonts w:ascii="Times New Roman" w:hAnsi="Times New Roman" w:cs="Times New Roman"/>
          <w:sz w:val="24"/>
          <w:szCs w:val="24"/>
        </w:rPr>
      </w:pPr>
      <w:r w:rsidRPr="002D5B0B">
        <w:rPr>
          <w:rFonts w:ascii="Times New Roman" w:hAnsi="Times New Roman" w:cs="Times New Roman"/>
          <w:sz w:val="24"/>
          <w:szCs w:val="24"/>
        </w:rPr>
        <w:t>kontroli jakości dostarczonych przez Wykonawcę partii przedmiotu umowy,</w:t>
      </w:r>
    </w:p>
    <w:p w:rsidR="002D5B0B" w:rsidRPr="002D5B0B" w:rsidRDefault="002D5B0B" w:rsidP="00E75975">
      <w:pPr>
        <w:widowControl w:val="0"/>
        <w:numPr>
          <w:ilvl w:val="0"/>
          <w:numId w:val="61"/>
        </w:numPr>
        <w:tabs>
          <w:tab w:val="left" w:pos="359"/>
        </w:tabs>
        <w:spacing w:after="0" w:line="240" w:lineRule="auto"/>
        <w:jc w:val="both"/>
        <w:rPr>
          <w:rFonts w:ascii="Times New Roman" w:hAnsi="Times New Roman" w:cs="Times New Roman"/>
          <w:sz w:val="24"/>
          <w:szCs w:val="24"/>
        </w:rPr>
      </w:pPr>
      <w:r w:rsidRPr="002D5B0B">
        <w:rPr>
          <w:rFonts w:ascii="Times New Roman" w:hAnsi="Times New Roman" w:cs="Times New Roman"/>
          <w:sz w:val="24"/>
          <w:szCs w:val="24"/>
        </w:rPr>
        <w:t>sprawowania nadzoru nad prawidłowością realizacji niniejszej umowy,</w:t>
      </w:r>
    </w:p>
    <w:p w:rsidR="002D5B0B" w:rsidRPr="002D5B0B" w:rsidRDefault="002D5B0B" w:rsidP="00E75975">
      <w:pPr>
        <w:widowControl w:val="0"/>
        <w:numPr>
          <w:ilvl w:val="0"/>
          <w:numId w:val="60"/>
        </w:numPr>
        <w:tabs>
          <w:tab w:val="left" w:pos="325"/>
        </w:tabs>
        <w:spacing w:after="0" w:line="240" w:lineRule="auto"/>
        <w:jc w:val="both"/>
        <w:rPr>
          <w:rFonts w:ascii="Times New Roman" w:hAnsi="Times New Roman" w:cs="Times New Roman"/>
          <w:sz w:val="24"/>
          <w:szCs w:val="24"/>
        </w:rPr>
      </w:pPr>
      <w:r w:rsidRPr="002D5B0B">
        <w:rPr>
          <w:rFonts w:ascii="Times New Roman" w:hAnsi="Times New Roman" w:cs="Times New Roman"/>
          <w:sz w:val="24"/>
          <w:szCs w:val="24"/>
        </w:rPr>
        <w:t>Przedstawicielem Wykonawcy, działający w jego imieniu i na jego rzecz, koordynującym</w:t>
      </w:r>
    </w:p>
    <w:p w:rsidR="002D5B0B" w:rsidRDefault="002D5B0B" w:rsidP="002D5B0B">
      <w:pPr>
        <w:tabs>
          <w:tab w:val="left" w:leader="dot" w:pos="4642"/>
        </w:tabs>
        <w:spacing w:after="0" w:line="240" w:lineRule="auto"/>
        <w:jc w:val="both"/>
        <w:rPr>
          <w:rFonts w:ascii="Times New Roman" w:hAnsi="Times New Roman" w:cs="Times New Roman"/>
          <w:sz w:val="24"/>
          <w:szCs w:val="24"/>
        </w:rPr>
      </w:pPr>
      <w:r w:rsidRPr="002D5B0B">
        <w:rPr>
          <w:rFonts w:ascii="Times New Roman" w:hAnsi="Times New Roman" w:cs="Times New Roman"/>
          <w:sz w:val="24"/>
          <w:szCs w:val="24"/>
        </w:rPr>
        <w:t>realizację umowy jest</w:t>
      </w:r>
      <w:r w:rsidR="00044F55">
        <w:rPr>
          <w:rFonts w:ascii="Times New Roman" w:hAnsi="Times New Roman" w:cs="Times New Roman"/>
          <w:sz w:val="24"/>
          <w:szCs w:val="24"/>
        </w:rPr>
        <w:t xml:space="preserve"> </w:t>
      </w:r>
      <w:r w:rsidRPr="00044F55">
        <w:rPr>
          <w:rFonts w:ascii="Times New Roman" w:hAnsi="Times New Roman" w:cs="Times New Roman"/>
          <w:sz w:val="24"/>
          <w:szCs w:val="24"/>
        </w:rPr>
        <w:tab/>
      </w:r>
      <w:r w:rsidR="00044F55">
        <w:rPr>
          <w:rFonts w:ascii="Times New Roman" w:hAnsi="Times New Roman" w:cs="Times New Roman"/>
          <w:color w:val="FF0000"/>
          <w:sz w:val="24"/>
          <w:szCs w:val="24"/>
        </w:rPr>
        <w:t xml:space="preserve"> </w:t>
      </w:r>
      <w:r w:rsidRPr="002D5B0B">
        <w:rPr>
          <w:rFonts w:ascii="Times New Roman" w:hAnsi="Times New Roman" w:cs="Times New Roman"/>
          <w:sz w:val="24"/>
          <w:szCs w:val="24"/>
        </w:rPr>
        <w:t>lub osoba go zastępująca.</w:t>
      </w:r>
    </w:p>
    <w:p w:rsidR="000E4123" w:rsidRPr="002D5B0B" w:rsidRDefault="000E4123" w:rsidP="002D5B0B">
      <w:pPr>
        <w:tabs>
          <w:tab w:val="left" w:leader="dot" w:pos="4642"/>
        </w:tabs>
        <w:spacing w:after="0" w:line="240" w:lineRule="auto"/>
        <w:jc w:val="both"/>
        <w:rPr>
          <w:rFonts w:ascii="Times New Roman" w:hAnsi="Times New Roman" w:cs="Times New Roman"/>
          <w:sz w:val="24"/>
          <w:szCs w:val="24"/>
        </w:rPr>
      </w:pPr>
    </w:p>
    <w:p w:rsidR="002D5B0B" w:rsidRPr="000E4123" w:rsidRDefault="002D5B0B" w:rsidP="002D5B0B">
      <w:pPr>
        <w:keepNext/>
        <w:keepLines/>
        <w:spacing w:after="0" w:line="240" w:lineRule="auto"/>
        <w:jc w:val="center"/>
        <w:rPr>
          <w:rFonts w:ascii="Times New Roman" w:hAnsi="Times New Roman" w:cs="Times New Roman"/>
          <w:b/>
          <w:sz w:val="24"/>
          <w:szCs w:val="24"/>
        </w:rPr>
      </w:pPr>
      <w:bookmarkStart w:id="27" w:name="bookmark94"/>
      <w:r w:rsidRPr="000E4123">
        <w:rPr>
          <w:rFonts w:ascii="Times New Roman" w:hAnsi="Times New Roman" w:cs="Times New Roman"/>
          <w:b/>
          <w:sz w:val="24"/>
          <w:szCs w:val="24"/>
        </w:rPr>
        <w:t>§14</w:t>
      </w:r>
      <w:bookmarkEnd w:id="27"/>
    </w:p>
    <w:p w:rsidR="002D5B0B" w:rsidRPr="002D5B0B" w:rsidRDefault="002D5B0B" w:rsidP="00E75975">
      <w:pPr>
        <w:widowControl w:val="0"/>
        <w:numPr>
          <w:ilvl w:val="0"/>
          <w:numId w:val="62"/>
        </w:numPr>
        <w:tabs>
          <w:tab w:val="left" w:pos="320"/>
        </w:tabs>
        <w:spacing w:after="0" w:line="240" w:lineRule="auto"/>
        <w:jc w:val="both"/>
        <w:rPr>
          <w:rFonts w:ascii="Times New Roman" w:hAnsi="Times New Roman" w:cs="Times New Roman"/>
          <w:sz w:val="24"/>
          <w:szCs w:val="24"/>
        </w:rPr>
      </w:pPr>
      <w:r w:rsidRPr="002D5B0B">
        <w:rPr>
          <w:rFonts w:ascii="Times New Roman" w:hAnsi="Times New Roman" w:cs="Times New Roman"/>
          <w:sz w:val="24"/>
          <w:szCs w:val="24"/>
        </w:rPr>
        <w:t>Strony oświadczają, że wskazane na wstępie umowy adresy siedzib traktować będą jako adresy do doręczeń wszelkich pism związanych z funkcjonowaniem niniejszej umowy.</w:t>
      </w:r>
    </w:p>
    <w:p w:rsidR="002D5B0B" w:rsidRDefault="002D5B0B" w:rsidP="00E75975">
      <w:pPr>
        <w:widowControl w:val="0"/>
        <w:numPr>
          <w:ilvl w:val="0"/>
          <w:numId w:val="62"/>
        </w:numPr>
        <w:tabs>
          <w:tab w:val="left" w:pos="325"/>
        </w:tabs>
        <w:spacing w:after="0" w:line="240" w:lineRule="auto"/>
        <w:jc w:val="both"/>
        <w:rPr>
          <w:rFonts w:ascii="Times New Roman" w:hAnsi="Times New Roman" w:cs="Times New Roman"/>
          <w:sz w:val="24"/>
          <w:szCs w:val="24"/>
        </w:rPr>
      </w:pPr>
      <w:r w:rsidRPr="002D5B0B">
        <w:rPr>
          <w:rFonts w:ascii="Times New Roman" w:hAnsi="Times New Roman" w:cs="Times New Roman"/>
          <w:sz w:val="24"/>
          <w:szCs w:val="24"/>
        </w:rPr>
        <w:t>W przypadku dokonania zmiany ww. adresów, Strona dokonująca zmiany zobowiązana jest niezwłocznie powiadomić drugą Stronę o powyższym fakcie. Brak informacji o dokonanej zmianie upoważnia drugą Stronę do przyjęcia domniemania, że wysłana przesyłka listowa polecona zostanie doręczona po 3 dniach od daty wysłania. Skutek doręczenia będzie miał również zwrot wysłanej poleconej przesyłki pocztowej z adnotacją poczty typu „Nie podjęto w terminie”, „Adresat wyprowadził się” itp.</w:t>
      </w:r>
    </w:p>
    <w:p w:rsidR="000E4123" w:rsidRPr="002D5B0B" w:rsidRDefault="000E4123" w:rsidP="000E4123">
      <w:pPr>
        <w:widowControl w:val="0"/>
        <w:tabs>
          <w:tab w:val="left" w:pos="325"/>
        </w:tabs>
        <w:spacing w:after="0" w:line="240" w:lineRule="auto"/>
        <w:jc w:val="both"/>
        <w:rPr>
          <w:rFonts w:ascii="Times New Roman" w:hAnsi="Times New Roman" w:cs="Times New Roman"/>
          <w:sz w:val="24"/>
          <w:szCs w:val="24"/>
        </w:rPr>
      </w:pPr>
    </w:p>
    <w:p w:rsidR="002D5B0B" w:rsidRPr="0034713E" w:rsidRDefault="002D5B0B" w:rsidP="0034713E">
      <w:pPr>
        <w:keepNext/>
        <w:keepLines/>
        <w:spacing w:after="0" w:line="240" w:lineRule="auto"/>
        <w:jc w:val="center"/>
        <w:rPr>
          <w:rFonts w:ascii="Times New Roman" w:hAnsi="Times New Roman" w:cs="Times New Roman"/>
          <w:b/>
          <w:sz w:val="24"/>
          <w:szCs w:val="24"/>
        </w:rPr>
      </w:pPr>
      <w:bookmarkStart w:id="28" w:name="bookmark95"/>
      <w:r w:rsidRPr="0034713E">
        <w:rPr>
          <w:rFonts w:ascii="Times New Roman" w:hAnsi="Times New Roman" w:cs="Times New Roman"/>
          <w:b/>
          <w:sz w:val="24"/>
          <w:szCs w:val="24"/>
        </w:rPr>
        <w:t>§15</w:t>
      </w:r>
      <w:bookmarkEnd w:id="28"/>
    </w:p>
    <w:p w:rsidR="000E4123" w:rsidRPr="0034713E" w:rsidRDefault="002D5B0B" w:rsidP="00E75975">
      <w:pPr>
        <w:pStyle w:val="Akapitzlist"/>
        <w:numPr>
          <w:ilvl w:val="0"/>
          <w:numId w:val="63"/>
        </w:numPr>
        <w:spacing w:after="0" w:line="240" w:lineRule="auto"/>
        <w:jc w:val="both"/>
        <w:rPr>
          <w:rFonts w:ascii="Times New Roman" w:hAnsi="Times New Roman" w:cs="Times New Roman"/>
          <w:sz w:val="24"/>
          <w:szCs w:val="24"/>
        </w:rPr>
      </w:pPr>
      <w:r w:rsidRPr="0034713E">
        <w:rPr>
          <w:rFonts w:ascii="Times New Roman" w:hAnsi="Times New Roman" w:cs="Times New Roman"/>
          <w:sz w:val="24"/>
          <w:szCs w:val="24"/>
        </w:rPr>
        <w:t>Ewentualne spory wynikające z realizacji umowy lub z nią związane Strony będą rozstrzygać w drodze mediacji, a w przypadku nie osiągnięcia porozumienia - drogą sądową przez Sąd właściwy miejscowo dla Zamawiającego.</w:t>
      </w:r>
    </w:p>
    <w:p w:rsidR="000E4123" w:rsidRPr="0034713E" w:rsidRDefault="000E4123" w:rsidP="00E75975">
      <w:pPr>
        <w:widowControl w:val="0"/>
        <w:numPr>
          <w:ilvl w:val="0"/>
          <w:numId w:val="63"/>
        </w:numPr>
        <w:tabs>
          <w:tab w:val="left" w:pos="354"/>
        </w:tabs>
        <w:spacing w:after="0" w:line="240" w:lineRule="auto"/>
        <w:jc w:val="both"/>
        <w:rPr>
          <w:rFonts w:ascii="Times New Roman" w:hAnsi="Times New Roman" w:cs="Times New Roman"/>
          <w:sz w:val="24"/>
          <w:szCs w:val="24"/>
        </w:rPr>
      </w:pPr>
      <w:r w:rsidRPr="0034713E">
        <w:rPr>
          <w:rFonts w:ascii="Times New Roman" w:hAnsi="Times New Roman" w:cs="Times New Roman"/>
          <w:sz w:val="24"/>
          <w:szCs w:val="24"/>
        </w:rPr>
        <w:t>Integralną część umowy stanowią: ogłoszenie i Specyfikacja Istotnych Warunków Zamówienia, oferta, na podstawie której dokonano wyboru Wykonawcy, w tym formularz cenowy.</w:t>
      </w:r>
    </w:p>
    <w:p w:rsidR="000E4123" w:rsidRPr="0034713E" w:rsidRDefault="000E4123" w:rsidP="00E75975">
      <w:pPr>
        <w:widowControl w:val="0"/>
        <w:numPr>
          <w:ilvl w:val="0"/>
          <w:numId w:val="63"/>
        </w:numPr>
        <w:tabs>
          <w:tab w:val="left" w:pos="354"/>
        </w:tabs>
        <w:spacing w:after="0" w:line="240" w:lineRule="auto"/>
        <w:jc w:val="both"/>
        <w:rPr>
          <w:rFonts w:ascii="Times New Roman" w:hAnsi="Times New Roman" w:cs="Times New Roman"/>
          <w:sz w:val="24"/>
          <w:szCs w:val="24"/>
        </w:rPr>
      </w:pPr>
      <w:r w:rsidRPr="0034713E">
        <w:rPr>
          <w:rFonts w:ascii="Times New Roman" w:hAnsi="Times New Roman" w:cs="Times New Roman"/>
          <w:sz w:val="24"/>
          <w:szCs w:val="24"/>
        </w:rPr>
        <w:t>W sprawach nieuregulowanych w umowie będą miały zastosowanie przepisy:</w:t>
      </w:r>
    </w:p>
    <w:p w:rsidR="000E4123" w:rsidRPr="0034713E" w:rsidRDefault="000E4123" w:rsidP="00E75975">
      <w:pPr>
        <w:widowControl w:val="0"/>
        <w:numPr>
          <w:ilvl w:val="0"/>
          <w:numId w:val="64"/>
        </w:numPr>
        <w:tabs>
          <w:tab w:val="left" w:pos="363"/>
        </w:tabs>
        <w:spacing w:after="0" w:line="240" w:lineRule="auto"/>
        <w:jc w:val="both"/>
        <w:rPr>
          <w:rFonts w:ascii="Times New Roman" w:hAnsi="Times New Roman" w:cs="Times New Roman"/>
          <w:sz w:val="24"/>
          <w:szCs w:val="24"/>
        </w:rPr>
      </w:pPr>
      <w:r w:rsidRPr="0034713E">
        <w:rPr>
          <w:rFonts w:ascii="Times New Roman" w:hAnsi="Times New Roman" w:cs="Times New Roman"/>
          <w:sz w:val="24"/>
          <w:szCs w:val="24"/>
        </w:rPr>
        <w:t>ustawy z dnia 23 kwietnia 1964r. Kodeks cywilny (t.j. Dz.U. z 2014r. poz. 121 ze zm.),</w:t>
      </w:r>
    </w:p>
    <w:p w:rsidR="000E4123" w:rsidRPr="0034713E" w:rsidRDefault="000E4123" w:rsidP="00E75975">
      <w:pPr>
        <w:widowControl w:val="0"/>
        <w:numPr>
          <w:ilvl w:val="0"/>
          <w:numId w:val="64"/>
        </w:numPr>
        <w:tabs>
          <w:tab w:val="left" w:pos="387"/>
        </w:tabs>
        <w:spacing w:after="0" w:line="240" w:lineRule="auto"/>
        <w:jc w:val="both"/>
        <w:rPr>
          <w:rFonts w:ascii="Times New Roman" w:hAnsi="Times New Roman" w:cs="Times New Roman"/>
          <w:sz w:val="24"/>
          <w:szCs w:val="24"/>
        </w:rPr>
      </w:pPr>
      <w:r w:rsidRPr="0034713E">
        <w:rPr>
          <w:rFonts w:ascii="Times New Roman" w:hAnsi="Times New Roman" w:cs="Times New Roman"/>
          <w:sz w:val="24"/>
          <w:szCs w:val="24"/>
        </w:rPr>
        <w:t>ustawy z dnia 29 stycznia 2004r. Prawo zamówień publicznych (t.j. Dz. U. z 2015r., poz. 2164 ze zm.) oraz aktów prawnych wydanych na jej podstawie,</w:t>
      </w:r>
    </w:p>
    <w:p w:rsidR="000E4123" w:rsidRPr="0034713E" w:rsidRDefault="000E4123" w:rsidP="00E75975">
      <w:pPr>
        <w:widowControl w:val="0"/>
        <w:numPr>
          <w:ilvl w:val="0"/>
          <w:numId w:val="64"/>
        </w:numPr>
        <w:tabs>
          <w:tab w:val="left" w:pos="387"/>
        </w:tabs>
        <w:spacing w:after="0" w:line="240" w:lineRule="auto"/>
        <w:jc w:val="both"/>
        <w:rPr>
          <w:rFonts w:ascii="Times New Roman" w:hAnsi="Times New Roman" w:cs="Times New Roman"/>
          <w:sz w:val="24"/>
          <w:szCs w:val="24"/>
        </w:rPr>
      </w:pPr>
      <w:r w:rsidRPr="0034713E">
        <w:rPr>
          <w:rFonts w:ascii="Times New Roman" w:hAnsi="Times New Roman" w:cs="Times New Roman"/>
          <w:sz w:val="24"/>
          <w:szCs w:val="24"/>
        </w:rPr>
        <w:t>przepisy prawne obowiązujące w zakresie przedmiotowym.</w:t>
      </w:r>
    </w:p>
    <w:p w:rsidR="00A6337B" w:rsidRPr="00334AF6" w:rsidRDefault="000E4123" w:rsidP="00A6337B">
      <w:pPr>
        <w:widowControl w:val="0"/>
        <w:numPr>
          <w:ilvl w:val="0"/>
          <w:numId w:val="63"/>
        </w:numPr>
        <w:tabs>
          <w:tab w:val="left" w:pos="354"/>
        </w:tabs>
        <w:spacing w:after="0" w:line="240" w:lineRule="auto"/>
        <w:jc w:val="both"/>
        <w:rPr>
          <w:rFonts w:ascii="Times New Roman" w:hAnsi="Times New Roman" w:cs="Times New Roman"/>
          <w:sz w:val="24"/>
          <w:szCs w:val="24"/>
        </w:rPr>
      </w:pPr>
      <w:r w:rsidRPr="0034713E">
        <w:rPr>
          <w:rFonts w:ascii="Times New Roman" w:hAnsi="Times New Roman" w:cs="Times New Roman"/>
          <w:sz w:val="24"/>
          <w:szCs w:val="24"/>
        </w:rPr>
        <w:t>Umowę sporządzono w trzech jednobrzmiących egzemplarzach: dwa dla Zamawiającego, jeden dla Wykonawcy.</w:t>
      </w:r>
    </w:p>
    <w:p w:rsidR="00A6337B" w:rsidRPr="0034713E" w:rsidRDefault="00A6337B" w:rsidP="00A6337B">
      <w:pPr>
        <w:widowControl w:val="0"/>
        <w:tabs>
          <w:tab w:val="left" w:pos="354"/>
        </w:tabs>
        <w:spacing w:after="0" w:line="240" w:lineRule="auto"/>
        <w:jc w:val="both"/>
        <w:rPr>
          <w:rFonts w:ascii="Times New Roman" w:hAnsi="Times New Roman" w:cs="Times New Roman"/>
          <w:sz w:val="24"/>
          <w:szCs w:val="24"/>
        </w:rPr>
      </w:pPr>
    </w:p>
    <w:p w:rsidR="000E4123" w:rsidRPr="00A6337B" w:rsidRDefault="006042F0" w:rsidP="000E4123">
      <w:pPr>
        <w:keepNext/>
        <w:keepLines/>
        <w:spacing w:line="220" w:lineRule="exact"/>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272" o:spid="_x0000_s1026" type="#_x0000_t202" style="position:absolute;margin-left:356.5pt;margin-top:-.65pt;width:91.7pt;height:11pt;z-index:-25165875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BEswIAALU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" filled="f" stroked="f">
            <v:textbox style="mso-fit-shape-to-text:t" inset="0,0,0,0">
              <w:txbxContent>
                <w:p w:rsidR="00300EA3" w:rsidRDefault="00300EA3" w:rsidP="000E4123">
                  <w:pPr>
                    <w:spacing w:after="0" w:line="220" w:lineRule="exact"/>
                  </w:pPr>
                  <w:r>
                    <w:rPr>
                      <w:rStyle w:val="Teksttreci2Exact"/>
                      <w:rFonts w:eastAsiaTheme="minorHAnsi"/>
                    </w:rPr>
                    <w:t>WYKONAWCA:</w:t>
                  </w:r>
                </w:p>
              </w:txbxContent>
            </v:textbox>
            <w10:wrap type="square" side="left" anchorx="margin"/>
          </v:shape>
        </w:pict>
      </w:r>
      <w:bookmarkStart w:id="29" w:name="bookmark96"/>
      <w:r w:rsidR="000E4123" w:rsidRPr="00A6337B">
        <w:rPr>
          <w:rFonts w:ascii="Times New Roman" w:hAnsi="Times New Roman" w:cs="Times New Roman"/>
          <w:b/>
          <w:sz w:val="24"/>
          <w:szCs w:val="24"/>
        </w:rPr>
        <w:t>ZAMAWIAJĄCY:</w:t>
      </w:r>
      <w:bookmarkEnd w:id="29"/>
    </w:p>
    <w:p w:rsidR="003E3782" w:rsidRPr="00A6337B" w:rsidRDefault="003E3782" w:rsidP="00A6337B">
      <w:pPr>
        <w:pStyle w:val="Akapitzlist"/>
        <w:spacing w:after="0" w:line="240" w:lineRule="auto"/>
        <w:jc w:val="both"/>
        <w:rPr>
          <w:rFonts w:ascii="Times New Roman" w:hAnsi="Times New Roman" w:cs="Times New Roman"/>
          <w:sz w:val="24"/>
          <w:szCs w:val="24"/>
        </w:rPr>
      </w:pPr>
    </w:p>
    <w:sectPr w:rsidR="003E3782" w:rsidRPr="00A6337B" w:rsidSect="001A5CA5">
      <w:headerReference w:type="default" r:id="rId17"/>
      <w:footerReference w:type="default" r:id="rId18"/>
      <w:pgSz w:w="11906" w:h="16838"/>
      <w:pgMar w:top="704" w:right="1274" w:bottom="1417"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2F0" w:rsidRDefault="006042F0" w:rsidP="0055684A">
      <w:pPr>
        <w:spacing w:after="0" w:line="240" w:lineRule="auto"/>
      </w:pPr>
      <w:r>
        <w:separator/>
      </w:r>
    </w:p>
  </w:endnote>
  <w:endnote w:type="continuationSeparator" w:id="0">
    <w:p w:rsidR="006042F0" w:rsidRDefault="006042F0" w:rsidP="0055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charset w:val="EE"/>
    <w:family w:val="swiss"/>
    <w:pitch w:val="variable"/>
    <w:sig w:usb0="E1002EFF" w:usb1="C000605B" w:usb2="00000029" w:usb3="00000000" w:csb0="000101FF" w:csb1="00000000"/>
  </w:font>
  <w:font w:name="Arial Narrow">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544947"/>
      <w:docPartObj>
        <w:docPartGallery w:val="Page Numbers (Bottom of Page)"/>
        <w:docPartUnique/>
      </w:docPartObj>
    </w:sdtPr>
    <w:sdtEndPr/>
    <w:sdtContent>
      <w:p w:rsidR="00300EA3" w:rsidRPr="0055684A" w:rsidRDefault="005F529F" w:rsidP="0055684A">
        <w:pPr>
          <w:pStyle w:val="Stopka"/>
          <w:jc w:val="right"/>
          <w:rPr>
            <w:rFonts w:ascii="Times New Roman" w:hAnsi="Times New Roman" w:cs="Times New Roman"/>
            <w:sz w:val="24"/>
            <w:szCs w:val="24"/>
          </w:rPr>
        </w:pPr>
        <w:r w:rsidRPr="0055684A">
          <w:rPr>
            <w:rFonts w:ascii="Times New Roman" w:hAnsi="Times New Roman" w:cs="Times New Roman"/>
            <w:sz w:val="24"/>
            <w:szCs w:val="24"/>
          </w:rPr>
          <w:fldChar w:fldCharType="begin"/>
        </w:r>
        <w:r w:rsidR="00300EA3" w:rsidRPr="0055684A">
          <w:rPr>
            <w:rFonts w:ascii="Times New Roman" w:hAnsi="Times New Roman" w:cs="Times New Roman"/>
            <w:sz w:val="24"/>
            <w:szCs w:val="24"/>
          </w:rPr>
          <w:instrText xml:space="preserve"> PAGE   \* MERGEFORMAT </w:instrText>
        </w:r>
        <w:r w:rsidRPr="0055684A">
          <w:rPr>
            <w:rFonts w:ascii="Times New Roman" w:hAnsi="Times New Roman" w:cs="Times New Roman"/>
            <w:sz w:val="24"/>
            <w:szCs w:val="24"/>
          </w:rPr>
          <w:fldChar w:fldCharType="separate"/>
        </w:r>
        <w:r w:rsidR="00432881">
          <w:rPr>
            <w:rFonts w:ascii="Times New Roman" w:hAnsi="Times New Roman" w:cs="Times New Roman"/>
            <w:noProof/>
            <w:sz w:val="24"/>
            <w:szCs w:val="24"/>
          </w:rPr>
          <w:t>3</w:t>
        </w:r>
        <w:r w:rsidRPr="0055684A">
          <w:rPr>
            <w:rFonts w:ascii="Times New Roman" w:hAnsi="Times New Roman" w:cs="Times New Roman"/>
            <w:sz w:val="24"/>
            <w:szCs w:val="24"/>
          </w:rPr>
          <w:fldChar w:fldCharType="end"/>
        </w:r>
      </w:p>
    </w:sdtContent>
  </w:sdt>
  <w:p w:rsidR="00300EA3" w:rsidRDefault="00300EA3" w:rsidP="0055684A">
    <w:pPr>
      <w:pStyle w:val="Stopka"/>
      <w:tabs>
        <w:tab w:val="clear" w:pos="4536"/>
        <w:tab w:val="clear" w:pos="9072"/>
        <w:tab w:val="left" w:pos="2040"/>
        <w:tab w:val="center" w:pos="4703"/>
      </w:tabs>
      <w:jc w:val="center"/>
      <w:rPr>
        <w:rFonts w:ascii="Times New Roman" w:hAnsi="Times New Roman" w:cs="Times New Roman"/>
        <w:sz w:val="18"/>
        <w:szCs w:val="18"/>
      </w:rPr>
    </w:pPr>
    <w:r w:rsidRPr="002D1FC0">
      <w:rPr>
        <w:rFonts w:ascii="Times New Roman" w:hAnsi="Times New Roman" w:cs="Times New Roman"/>
        <w:sz w:val="18"/>
        <w:szCs w:val="18"/>
      </w:rPr>
      <w:t>Projekt „Nauka – Lubię to!”</w:t>
    </w:r>
    <w:r>
      <w:rPr>
        <w:rFonts w:ascii="Times New Roman" w:hAnsi="Times New Roman" w:cs="Times New Roman"/>
        <w:sz w:val="18"/>
        <w:szCs w:val="18"/>
      </w:rPr>
      <w:t xml:space="preserve"> w ramach RPO WŁ na lata 2014-2020,</w:t>
    </w:r>
  </w:p>
  <w:p w:rsidR="00300EA3" w:rsidRDefault="00300EA3" w:rsidP="0055684A">
    <w:pPr>
      <w:pStyle w:val="Stopka"/>
      <w:tabs>
        <w:tab w:val="clear" w:pos="4536"/>
        <w:tab w:val="clear" w:pos="9072"/>
      </w:tabs>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Oś priorytetowa: X </w:t>
    </w:r>
    <w:r w:rsidRPr="002D1FC0">
      <w:rPr>
        <w:rFonts w:ascii="Times New Roman" w:hAnsi="Times New Roman" w:cs="Times New Roman"/>
        <w:color w:val="000000"/>
        <w:sz w:val="18"/>
        <w:szCs w:val="18"/>
      </w:rPr>
      <w:t xml:space="preserve">Edukacja Kwalifikacje Umiejętności, </w:t>
    </w:r>
  </w:p>
  <w:p w:rsidR="00300EA3" w:rsidRDefault="00300EA3" w:rsidP="0055684A">
    <w:pPr>
      <w:pStyle w:val="Stopka"/>
      <w:tabs>
        <w:tab w:val="clear" w:pos="4536"/>
        <w:tab w:val="clear" w:pos="9072"/>
        <w:tab w:val="center" w:pos="4703"/>
        <w:tab w:val="left" w:pos="7980"/>
      </w:tabs>
      <w:rPr>
        <w:rFonts w:ascii="Times New Roman" w:hAnsi="Times New Roman" w:cs="Times New Roman"/>
        <w:color w:val="000000"/>
        <w:sz w:val="18"/>
        <w:szCs w:val="18"/>
      </w:rPr>
    </w:pPr>
    <w:r>
      <w:rPr>
        <w:rFonts w:ascii="Times New Roman" w:hAnsi="Times New Roman" w:cs="Times New Roman"/>
        <w:color w:val="000000"/>
        <w:sz w:val="18"/>
        <w:szCs w:val="18"/>
      </w:rPr>
      <w:tab/>
    </w:r>
    <w:r w:rsidRPr="002D1FC0">
      <w:rPr>
        <w:rFonts w:ascii="Times New Roman" w:hAnsi="Times New Roman" w:cs="Times New Roman"/>
        <w:color w:val="000000"/>
        <w:sz w:val="18"/>
        <w:szCs w:val="18"/>
      </w:rPr>
      <w:t>Działanie</w:t>
    </w:r>
    <w:r>
      <w:rPr>
        <w:rFonts w:ascii="Times New Roman" w:hAnsi="Times New Roman" w:cs="Times New Roman"/>
        <w:color w:val="000000"/>
        <w:sz w:val="18"/>
        <w:szCs w:val="18"/>
      </w:rPr>
      <w:t>:</w:t>
    </w:r>
    <w:r w:rsidRPr="002D1FC0">
      <w:rPr>
        <w:rFonts w:ascii="Times New Roman" w:hAnsi="Times New Roman" w:cs="Times New Roman"/>
        <w:color w:val="000000"/>
        <w:sz w:val="18"/>
        <w:szCs w:val="18"/>
      </w:rPr>
      <w:t xml:space="preserve"> XI.1 Wysoka jakość edukacji, Poddziałanie </w:t>
    </w:r>
    <w:r w:rsidRPr="00F272BE">
      <w:rPr>
        <w:rFonts w:ascii="Times New Roman" w:hAnsi="Times New Roman" w:cs="Times New Roman"/>
        <w:color w:val="000000"/>
        <w:sz w:val="18"/>
        <w:szCs w:val="18"/>
      </w:rPr>
      <w:t>XI.1.2 Kształcenie ogólne</w:t>
    </w:r>
    <w:r>
      <w:rPr>
        <w:rFonts w:ascii="Times New Roman" w:hAnsi="Times New Roman" w:cs="Times New Roman"/>
        <w:color w:val="000000"/>
        <w:sz w:val="18"/>
        <w:szCs w:val="18"/>
      </w:rPr>
      <w:tab/>
    </w:r>
  </w:p>
  <w:p w:rsidR="00300EA3" w:rsidRPr="0055684A" w:rsidRDefault="00300EA3" w:rsidP="0055684A">
    <w:pPr>
      <w:pStyle w:val="Stopka"/>
      <w:tabs>
        <w:tab w:val="clear" w:pos="4536"/>
        <w:tab w:val="clear" w:pos="9072"/>
      </w:tabs>
      <w:jc w:val="center"/>
      <w:rPr>
        <w:rFonts w:ascii="Times New Roman" w:hAnsi="Times New Roman" w:cs="Times New Roman"/>
        <w:color w:val="000000"/>
        <w:sz w:val="18"/>
        <w:szCs w:val="18"/>
      </w:rPr>
    </w:pPr>
    <w:r w:rsidRPr="002D1FC0">
      <w:rPr>
        <w:rFonts w:ascii="Times New Roman" w:hAnsi="Times New Roman" w:cs="Times New Roman"/>
        <w:color w:val="000000"/>
        <w:sz w:val="18"/>
        <w:szCs w:val="18"/>
      </w:rPr>
      <w:t xml:space="preserve">współfinansowany ze środków Europejskiego Funduszu Społecznego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2F0" w:rsidRDefault="006042F0" w:rsidP="0055684A">
      <w:pPr>
        <w:spacing w:after="0" w:line="240" w:lineRule="auto"/>
      </w:pPr>
      <w:r>
        <w:separator/>
      </w:r>
    </w:p>
  </w:footnote>
  <w:footnote w:type="continuationSeparator" w:id="0">
    <w:p w:rsidR="006042F0" w:rsidRDefault="006042F0" w:rsidP="0055684A">
      <w:pPr>
        <w:spacing w:after="0" w:line="240" w:lineRule="auto"/>
      </w:pPr>
      <w:r>
        <w:continuationSeparator/>
      </w:r>
    </w:p>
  </w:footnote>
  <w:footnote w:id="1">
    <w:p w:rsidR="00300EA3" w:rsidRDefault="00300EA3" w:rsidP="001304C5">
      <w:pPr>
        <w:pStyle w:val="Stopka1"/>
        <w:shd w:val="clear" w:color="auto" w:fill="auto"/>
        <w:spacing w:after="4" w:line="190" w:lineRule="exact"/>
      </w:pPr>
      <w:r>
        <w:rPr>
          <w:vertAlign w:val="superscript"/>
        </w:rPr>
        <w:footnoteRef/>
      </w:r>
      <w:r>
        <w:t xml:space="preserve"> Należy wykreślić dokumenty, których Wykonawca nie załącza do niniejszej oferty.</w:t>
      </w:r>
    </w:p>
    <w:p w:rsidR="00300EA3" w:rsidRDefault="00300EA3" w:rsidP="001304C5">
      <w:pPr>
        <w:pStyle w:val="Stopka20"/>
        <w:shd w:val="clear" w:color="auto" w:fill="auto"/>
        <w:spacing w:before="0" w:line="220" w:lineRule="exac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EA3" w:rsidRDefault="00300EA3" w:rsidP="0055684A">
    <w:pPr>
      <w:pStyle w:val="Nagwek"/>
    </w:pPr>
    <w:r>
      <w:rPr>
        <w:rFonts w:ascii="Arial" w:hAnsi="Arial" w:cs="Arial"/>
        <w:i/>
        <w:noProof/>
        <w:sz w:val="20"/>
        <w:szCs w:val="20"/>
        <w:lang w:eastAsia="pl-PL"/>
      </w:rPr>
      <w:drawing>
        <wp:inline distT="0" distB="0" distL="0" distR="0">
          <wp:extent cx="5839139" cy="1115367"/>
          <wp:effectExtent l="19050" t="0" r="9211" b="0"/>
          <wp:docPr id="3" name="Obraz 1"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srcRect/>
                  <a:stretch>
                    <a:fillRect/>
                  </a:stretch>
                </pic:blipFill>
                <pic:spPr bwMode="auto">
                  <a:xfrm>
                    <a:off x="0" y="0"/>
                    <a:ext cx="5839139" cy="1115367"/>
                  </a:xfrm>
                  <a:prstGeom prst="rect">
                    <a:avLst/>
                  </a:prstGeom>
                  <a:noFill/>
                  <a:ln w="9525">
                    <a:noFill/>
                    <a:miter lim="800000"/>
                    <a:headEnd/>
                    <a:tailEnd/>
                  </a:ln>
                </pic:spPr>
              </pic:pic>
            </a:graphicData>
          </a:graphic>
        </wp:inline>
      </w:drawing>
    </w:r>
  </w:p>
  <w:p w:rsidR="00300EA3" w:rsidRDefault="00300E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249"/>
    <w:multiLevelType w:val="multilevel"/>
    <w:tmpl w:val="98F68AD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931D3"/>
    <w:multiLevelType w:val="multilevel"/>
    <w:tmpl w:val="85B4C6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6297D"/>
    <w:multiLevelType w:val="multilevel"/>
    <w:tmpl w:val="F1D4065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2E03B3"/>
    <w:multiLevelType w:val="hybridMultilevel"/>
    <w:tmpl w:val="E05A5BAA"/>
    <w:lvl w:ilvl="0" w:tplc="9A9491DA">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4" w15:restartNumberingAfterBreak="0">
    <w:nsid w:val="0E5C02CA"/>
    <w:multiLevelType w:val="multilevel"/>
    <w:tmpl w:val="0C0A611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530F0"/>
    <w:multiLevelType w:val="multilevel"/>
    <w:tmpl w:val="639AA26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0F06E5"/>
    <w:multiLevelType w:val="multilevel"/>
    <w:tmpl w:val="3C18E71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DE25BF"/>
    <w:multiLevelType w:val="multilevel"/>
    <w:tmpl w:val="EB7467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E63AF5"/>
    <w:multiLevelType w:val="multilevel"/>
    <w:tmpl w:val="33C8E5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236EB6"/>
    <w:multiLevelType w:val="multilevel"/>
    <w:tmpl w:val="8A8CB76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DA4C7B"/>
    <w:multiLevelType w:val="multilevel"/>
    <w:tmpl w:val="D5A6CAF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C81A8D"/>
    <w:multiLevelType w:val="multilevel"/>
    <w:tmpl w:val="C916FBD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C8440B"/>
    <w:multiLevelType w:val="multilevel"/>
    <w:tmpl w:val="E77413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982CAE"/>
    <w:multiLevelType w:val="multilevel"/>
    <w:tmpl w:val="C0889866"/>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D2048C"/>
    <w:multiLevelType w:val="multilevel"/>
    <w:tmpl w:val="60CE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80932"/>
    <w:multiLevelType w:val="hybridMultilevel"/>
    <w:tmpl w:val="FBE057E0"/>
    <w:lvl w:ilvl="0" w:tplc="5EF65B9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24B44ADA"/>
    <w:multiLevelType w:val="hybridMultilevel"/>
    <w:tmpl w:val="4ABC6A44"/>
    <w:lvl w:ilvl="0" w:tplc="C5060E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340741"/>
    <w:multiLevelType w:val="multilevel"/>
    <w:tmpl w:val="7FEC061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9F0520"/>
    <w:multiLevelType w:val="multilevel"/>
    <w:tmpl w:val="DA7204B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CC64AA"/>
    <w:multiLevelType w:val="multilevel"/>
    <w:tmpl w:val="8324747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216981"/>
    <w:multiLevelType w:val="multilevel"/>
    <w:tmpl w:val="80EA32E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143208"/>
    <w:multiLevelType w:val="multilevel"/>
    <w:tmpl w:val="1DD6F6F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753FFB"/>
    <w:multiLevelType w:val="multilevel"/>
    <w:tmpl w:val="3040623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473D20"/>
    <w:multiLevelType w:val="multilevel"/>
    <w:tmpl w:val="F04644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EB4BBA"/>
    <w:multiLevelType w:val="multilevel"/>
    <w:tmpl w:val="D43A50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5E6CA5"/>
    <w:multiLevelType w:val="multilevel"/>
    <w:tmpl w:val="7A3C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D84994"/>
    <w:multiLevelType w:val="multilevel"/>
    <w:tmpl w:val="26B67B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6DF40DF"/>
    <w:multiLevelType w:val="multilevel"/>
    <w:tmpl w:val="8788D0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751890"/>
    <w:multiLevelType w:val="multilevel"/>
    <w:tmpl w:val="A73A0B9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B3B027C"/>
    <w:multiLevelType w:val="multilevel"/>
    <w:tmpl w:val="B91E25DE"/>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C820DAA"/>
    <w:multiLevelType w:val="multilevel"/>
    <w:tmpl w:val="FDCAB22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BB1C30"/>
    <w:multiLevelType w:val="multilevel"/>
    <w:tmpl w:val="BC6E3DE4"/>
    <w:lvl w:ilvl="0">
      <w:start w:val="1"/>
      <w:numFmt w:val="decimal"/>
      <w:lvlText w:val="%1)"/>
      <w:lvlJc w:val="left"/>
      <w:rPr>
        <w:rFonts w:ascii="Times New Roman" w:eastAsiaTheme="minorHAnsi"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D69140A"/>
    <w:multiLevelType w:val="multilevel"/>
    <w:tmpl w:val="A23E952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EE16D87"/>
    <w:multiLevelType w:val="hybridMultilevel"/>
    <w:tmpl w:val="6F6608BC"/>
    <w:lvl w:ilvl="0" w:tplc="C25E40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F8C320C"/>
    <w:multiLevelType w:val="multilevel"/>
    <w:tmpl w:val="ADC6F92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1F473F5"/>
    <w:multiLevelType w:val="multilevel"/>
    <w:tmpl w:val="12360FEA"/>
    <w:lvl w:ilvl="0">
      <w:start w:val="1"/>
      <w:numFmt w:val="decimal"/>
      <w:lvlText w:val="%1)"/>
      <w:lvlJc w:val="left"/>
      <w:rPr>
        <w:rFonts w:ascii="Times New Roman" w:eastAsiaTheme="minorHAnsi"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26267E8"/>
    <w:multiLevelType w:val="multilevel"/>
    <w:tmpl w:val="395A98C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15775A"/>
    <w:multiLevelType w:val="multilevel"/>
    <w:tmpl w:val="14C8AB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5A508FB"/>
    <w:multiLevelType w:val="multilevel"/>
    <w:tmpl w:val="96CA59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1F42DC"/>
    <w:multiLevelType w:val="hybridMultilevel"/>
    <w:tmpl w:val="46CAFEBA"/>
    <w:lvl w:ilvl="0" w:tplc="D55CDFC6">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0" w15:restartNumberingAfterBreak="0">
    <w:nsid w:val="52B12311"/>
    <w:multiLevelType w:val="multilevel"/>
    <w:tmpl w:val="16AC211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41274F3"/>
    <w:multiLevelType w:val="multilevel"/>
    <w:tmpl w:val="11C05A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796650C"/>
    <w:multiLevelType w:val="multilevel"/>
    <w:tmpl w:val="95D697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434FBD"/>
    <w:multiLevelType w:val="multilevel"/>
    <w:tmpl w:val="3EF012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FA4296"/>
    <w:multiLevelType w:val="hybridMultilevel"/>
    <w:tmpl w:val="4D94ABD4"/>
    <w:lvl w:ilvl="0" w:tplc="EFEAA2B4">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5A2805CB"/>
    <w:multiLevelType w:val="hybridMultilevel"/>
    <w:tmpl w:val="E458883C"/>
    <w:lvl w:ilvl="0" w:tplc="5EF65B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5BD5487D"/>
    <w:multiLevelType w:val="multilevel"/>
    <w:tmpl w:val="640810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EE4270A"/>
    <w:multiLevelType w:val="multilevel"/>
    <w:tmpl w:val="C82849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01269E4"/>
    <w:multiLevelType w:val="multilevel"/>
    <w:tmpl w:val="351CC8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D8555B"/>
    <w:multiLevelType w:val="multilevel"/>
    <w:tmpl w:val="933031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BC0E18"/>
    <w:multiLevelType w:val="multilevel"/>
    <w:tmpl w:val="E96C90B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56A4F90"/>
    <w:multiLevelType w:val="multilevel"/>
    <w:tmpl w:val="FC1A15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B9171B"/>
    <w:multiLevelType w:val="multilevel"/>
    <w:tmpl w:val="A10821F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9E521C"/>
    <w:multiLevelType w:val="multilevel"/>
    <w:tmpl w:val="3526611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BE3C84"/>
    <w:multiLevelType w:val="multilevel"/>
    <w:tmpl w:val="78E208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266D41"/>
    <w:multiLevelType w:val="hybridMultilevel"/>
    <w:tmpl w:val="7642288A"/>
    <w:lvl w:ilvl="0" w:tplc="5C3832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C513426"/>
    <w:multiLevelType w:val="multilevel"/>
    <w:tmpl w:val="1E9A555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C6B25BC"/>
    <w:multiLevelType w:val="multilevel"/>
    <w:tmpl w:val="9DB25C6E"/>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CB64EB7"/>
    <w:multiLevelType w:val="multilevel"/>
    <w:tmpl w:val="E2BCEA0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D220888"/>
    <w:multiLevelType w:val="multilevel"/>
    <w:tmpl w:val="F0EE769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DEB2405"/>
    <w:multiLevelType w:val="multilevel"/>
    <w:tmpl w:val="47BC73C8"/>
    <w:lvl w:ilvl="0">
      <w:start w:val="1"/>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03A25CB"/>
    <w:multiLevelType w:val="hybridMultilevel"/>
    <w:tmpl w:val="FD6471DC"/>
    <w:lvl w:ilvl="0" w:tplc="700617C4">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62" w15:restartNumberingAfterBreak="0">
    <w:nsid w:val="70E12CC5"/>
    <w:multiLevelType w:val="multilevel"/>
    <w:tmpl w:val="E28C97F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1C0140A"/>
    <w:multiLevelType w:val="multilevel"/>
    <w:tmpl w:val="FCB085DA"/>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6FE4CD7"/>
    <w:multiLevelType w:val="multilevel"/>
    <w:tmpl w:val="8C2A91E8"/>
    <w:lvl w:ilvl="0">
      <w:start w:val="1"/>
      <w:numFmt w:val="decimal"/>
      <w:lvlText w:val="%1)"/>
      <w:lvlJc w:val="left"/>
      <w:rPr>
        <w:rFonts w:ascii="Times New Roman" w:eastAsiaTheme="minorHAnsi"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A421128"/>
    <w:multiLevelType w:val="hybridMultilevel"/>
    <w:tmpl w:val="32EA8950"/>
    <w:lvl w:ilvl="0" w:tplc="4C7A7DB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6" w15:restartNumberingAfterBreak="0">
    <w:nsid w:val="7A7B0B38"/>
    <w:multiLevelType w:val="hybridMultilevel"/>
    <w:tmpl w:val="0218BC9A"/>
    <w:lvl w:ilvl="0" w:tplc="A67C5352">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67" w15:restartNumberingAfterBreak="0">
    <w:nsid w:val="7BEE3C74"/>
    <w:multiLevelType w:val="hybridMultilevel"/>
    <w:tmpl w:val="50900CCA"/>
    <w:lvl w:ilvl="0" w:tplc="ECF88D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FA3643C"/>
    <w:multiLevelType w:val="multilevel"/>
    <w:tmpl w:val="AD7C1470"/>
    <w:lvl w:ilvl="0">
      <w:start w:val="1"/>
      <w:numFmt w:val="decimal"/>
      <w:lvlText w:val="%1)"/>
      <w:lvlJc w:val="left"/>
      <w:rPr>
        <w:rFonts w:ascii="Times New Roman" w:eastAsiaTheme="minorHAnsi" w:hAnsi="Times New Roman" w:cs="Times New Roman"/>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8"/>
  </w:num>
  <w:num w:numId="3">
    <w:abstractNumId w:val="67"/>
  </w:num>
  <w:num w:numId="4">
    <w:abstractNumId w:val="33"/>
  </w:num>
  <w:num w:numId="5">
    <w:abstractNumId w:val="35"/>
  </w:num>
  <w:num w:numId="6">
    <w:abstractNumId w:val="68"/>
  </w:num>
  <w:num w:numId="7">
    <w:abstractNumId w:val="43"/>
  </w:num>
  <w:num w:numId="8">
    <w:abstractNumId w:val="45"/>
  </w:num>
  <w:num w:numId="9">
    <w:abstractNumId w:val="65"/>
  </w:num>
  <w:num w:numId="10">
    <w:abstractNumId w:val="18"/>
  </w:num>
  <w:num w:numId="11">
    <w:abstractNumId w:val="64"/>
  </w:num>
  <w:num w:numId="12">
    <w:abstractNumId w:val="4"/>
  </w:num>
  <w:num w:numId="13">
    <w:abstractNumId w:val="52"/>
  </w:num>
  <w:num w:numId="14">
    <w:abstractNumId w:val="12"/>
  </w:num>
  <w:num w:numId="15">
    <w:abstractNumId w:val="15"/>
  </w:num>
  <w:num w:numId="16">
    <w:abstractNumId w:val="59"/>
  </w:num>
  <w:num w:numId="17">
    <w:abstractNumId w:val="56"/>
  </w:num>
  <w:num w:numId="18">
    <w:abstractNumId w:val="63"/>
  </w:num>
  <w:num w:numId="19">
    <w:abstractNumId w:val="47"/>
  </w:num>
  <w:num w:numId="20">
    <w:abstractNumId w:val="24"/>
  </w:num>
  <w:num w:numId="21">
    <w:abstractNumId w:val="23"/>
  </w:num>
  <w:num w:numId="22">
    <w:abstractNumId w:val="49"/>
  </w:num>
  <w:num w:numId="23">
    <w:abstractNumId w:val="31"/>
  </w:num>
  <w:num w:numId="24">
    <w:abstractNumId w:val="26"/>
  </w:num>
  <w:num w:numId="25">
    <w:abstractNumId w:val="38"/>
  </w:num>
  <w:num w:numId="26">
    <w:abstractNumId w:val="48"/>
  </w:num>
  <w:num w:numId="27">
    <w:abstractNumId w:val="44"/>
  </w:num>
  <w:num w:numId="28">
    <w:abstractNumId w:val="42"/>
  </w:num>
  <w:num w:numId="29">
    <w:abstractNumId w:val="53"/>
  </w:num>
  <w:num w:numId="30">
    <w:abstractNumId w:val="40"/>
  </w:num>
  <w:num w:numId="31">
    <w:abstractNumId w:val="55"/>
  </w:num>
  <w:num w:numId="32">
    <w:abstractNumId w:val="37"/>
  </w:num>
  <w:num w:numId="33">
    <w:abstractNumId w:val="29"/>
  </w:num>
  <w:num w:numId="34">
    <w:abstractNumId w:val="6"/>
  </w:num>
  <w:num w:numId="35">
    <w:abstractNumId w:val="51"/>
  </w:num>
  <w:num w:numId="36">
    <w:abstractNumId w:val="34"/>
  </w:num>
  <w:num w:numId="37">
    <w:abstractNumId w:val="5"/>
  </w:num>
  <w:num w:numId="38">
    <w:abstractNumId w:val="22"/>
  </w:num>
  <w:num w:numId="39">
    <w:abstractNumId w:val="61"/>
  </w:num>
  <w:num w:numId="40">
    <w:abstractNumId w:val="39"/>
  </w:num>
  <w:num w:numId="41">
    <w:abstractNumId w:val="58"/>
  </w:num>
  <w:num w:numId="42">
    <w:abstractNumId w:val="21"/>
  </w:num>
  <w:num w:numId="43">
    <w:abstractNumId w:val="0"/>
  </w:num>
  <w:num w:numId="44">
    <w:abstractNumId w:val="36"/>
  </w:num>
  <w:num w:numId="45">
    <w:abstractNumId w:val="10"/>
  </w:num>
  <w:num w:numId="46">
    <w:abstractNumId w:val="60"/>
  </w:num>
  <w:num w:numId="47">
    <w:abstractNumId w:val="41"/>
  </w:num>
  <w:num w:numId="48">
    <w:abstractNumId w:val="54"/>
  </w:num>
  <w:num w:numId="49">
    <w:abstractNumId w:val="46"/>
  </w:num>
  <w:num w:numId="50">
    <w:abstractNumId w:val="32"/>
  </w:num>
  <w:num w:numId="51">
    <w:abstractNumId w:val="57"/>
  </w:num>
  <w:num w:numId="52">
    <w:abstractNumId w:val="19"/>
  </w:num>
  <w:num w:numId="53">
    <w:abstractNumId w:val="7"/>
  </w:num>
  <w:num w:numId="54">
    <w:abstractNumId w:val="2"/>
  </w:num>
  <w:num w:numId="55">
    <w:abstractNumId w:val="17"/>
  </w:num>
  <w:num w:numId="56">
    <w:abstractNumId w:val="62"/>
  </w:num>
  <w:num w:numId="57">
    <w:abstractNumId w:val="30"/>
  </w:num>
  <w:num w:numId="58">
    <w:abstractNumId w:val="20"/>
  </w:num>
  <w:num w:numId="59">
    <w:abstractNumId w:val="13"/>
  </w:num>
  <w:num w:numId="60">
    <w:abstractNumId w:val="50"/>
  </w:num>
  <w:num w:numId="61">
    <w:abstractNumId w:val="1"/>
  </w:num>
  <w:num w:numId="62">
    <w:abstractNumId w:val="9"/>
  </w:num>
  <w:num w:numId="63">
    <w:abstractNumId w:val="27"/>
  </w:num>
  <w:num w:numId="64">
    <w:abstractNumId w:val="11"/>
  </w:num>
  <w:num w:numId="65">
    <w:abstractNumId w:val="8"/>
  </w:num>
  <w:num w:numId="66">
    <w:abstractNumId w:val="3"/>
  </w:num>
  <w:num w:numId="67">
    <w:abstractNumId w:val="66"/>
  </w:num>
  <w:num w:numId="68">
    <w:abstractNumId w:val="25"/>
  </w:num>
  <w:num w:numId="69">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684A"/>
    <w:rsid w:val="0001440D"/>
    <w:rsid w:val="000154DE"/>
    <w:rsid w:val="00025650"/>
    <w:rsid w:val="00026699"/>
    <w:rsid w:val="0003152C"/>
    <w:rsid w:val="000337A2"/>
    <w:rsid w:val="00034987"/>
    <w:rsid w:val="00042F01"/>
    <w:rsid w:val="000433C1"/>
    <w:rsid w:val="00044801"/>
    <w:rsid w:val="00044F55"/>
    <w:rsid w:val="00053531"/>
    <w:rsid w:val="00053C30"/>
    <w:rsid w:val="00085240"/>
    <w:rsid w:val="0008706E"/>
    <w:rsid w:val="00091512"/>
    <w:rsid w:val="000A4280"/>
    <w:rsid w:val="000A4439"/>
    <w:rsid w:val="000A70F6"/>
    <w:rsid w:val="000B7687"/>
    <w:rsid w:val="000C0883"/>
    <w:rsid w:val="000C1895"/>
    <w:rsid w:val="000D2315"/>
    <w:rsid w:val="000D3478"/>
    <w:rsid w:val="000E1598"/>
    <w:rsid w:val="000E1F56"/>
    <w:rsid w:val="000E4123"/>
    <w:rsid w:val="000E659C"/>
    <w:rsid w:val="000E6822"/>
    <w:rsid w:val="000F2AFA"/>
    <w:rsid w:val="000F5BCB"/>
    <w:rsid w:val="00110200"/>
    <w:rsid w:val="00115445"/>
    <w:rsid w:val="0011727D"/>
    <w:rsid w:val="0012741D"/>
    <w:rsid w:val="001304C5"/>
    <w:rsid w:val="00132BB5"/>
    <w:rsid w:val="00137FA7"/>
    <w:rsid w:val="001477CD"/>
    <w:rsid w:val="00147F71"/>
    <w:rsid w:val="001501A0"/>
    <w:rsid w:val="00156C84"/>
    <w:rsid w:val="0016505A"/>
    <w:rsid w:val="001658F1"/>
    <w:rsid w:val="00173239"/>
    <w:rsid w:val="00177FF6"/>
    <w:rsid w:val="001814ED"/>
    <w:rsid w:val="00183753"/>
    <w:rsid w:val="00196C45"/>
    <w:rsid w:val="001A568A"/>
    <w:rsid w:val="001A5CA5"/>
    <w:rsid w:val="001B0F20"/>
    <w:rsid w:val="001C5CF2"/>
    <w:rsid w:val="001D1CD7"/>
    <w:rsid w:val="001D29A9"/>
    <w:rsid w:val="001D40A2"/>
    <w:rsid w:val="001D5A7F"/>
    <w:rsid w:val="001E651C"/>
    <w:rsid w:val="001F5D4C"/>
    <w:rsid w:val="00204BE5"/>
    <w:rsid w:val="00205E26"/>
    <w:rsid w:val="00213077"/>
    <w:rsid w:val="002160DD"/>
    <w:rsid w:val="0023516A"/>
    <w:rsid w:val="00241653"/>
    <w:rsid w:val="00241676"/>
    <w:rsid w:val="0024715E"/>
    <w:rsid w:val="00253444"/>
    <w:rsid w:val="00264E40"/>
    <w:rsid w:val="00267A71"/>
    <w:rsid w:val="00276042"/>
    <w:rsid w:val="00284EC4"/>
    <w:rsid w:val="0029338D"/>
    <w:rsid w:val="00294FE4"/>
    <w:rsid w:val="002A6F6F"/>
    <w:rsid w:val="002B2243"/>
    <w:rsid w:val="002C25C6"/>
    <w:rsid w:val="002C561B"/>
    <w:rsid w:val="002C71C9"/>
    <w:rsid w:val="002D1DD5"/>
    <w:rsid w:val="002D5923"/>
    <w:rsid w:val="002D5B0B"/>
    <w:rsid w:val="002E16DB"/>
    <w:rsid w:val="002E2897"/>
    <w:rsid w:val="002E34D2"/>
    <w:rsid w:val="002E3C95"/>
    <w:rsid w:val="002E3E67"/>
    <w:rsid w:val="002F1991"/>
    <w:rsid w:val="00300EA3"/>
    <w:rsid w:val="00301E30"/>
    <w:rsid w:val="003026BE"/>
    <w:rsid w:val="003031AC"/>
    <w:rsid w:val="00304348"/>
    <w:rsid w:val="00313040"/>
    <w:rsid w:val="00334AF6"/>
    <w:rsid w:val="00337C50"/>
    <w:rsid w:val="00337E78"/>
    <w:rsid w:val="0034713E"/>
    <w:rsid w:val="003513AF"/>
    <w:rsid w:val="00356829"/>
    <w:rsid w:val="00366153"/>
    <w:rsid w:val="00372B3B"/>
    <w:rsid w:val="00375EAE"/>
    <w:rsid w:val="003861DA"/>
    <w:rsid w:val="0038643D"/>
    <w:rsid w:val="00387588"/>
    <w:rsid w:val="00390D4C"/>
    <w:rsid w:val="003920BC"/>
    <w:rsid w:val="0039727C"/>
    <w:rsid w:val="003B392E"/>
    <w:rsid w:val="003B4136"/>
    <w:rsid w:val="003D19A4"/>
    <w:rsid w:val="003D693B"/>
    <w:rsid w:val="003E2235"/>
    <w:rsid w:val="003E3782"/>
    <w:rsid w:val="003E5360"/>
    <w:rsid w:val="003F2F01"/>
    <w:rsid w:val="00400B43"/>
    <w:rsid w:val="004061D6"/>
    <w:rsid w:val="00422C24"/>
    <w:rsid w:val="00423F7A"/>
    <w:rsid w:val="0043244A"/>
    <w:rsid w:val="00432881"/>
    <w:rsid w:val="004353D2"/>
    <w:rsid w:val="00441620"/>
    <w:rsid w:val="00442927"/>
    <w:rsid w:val="00446A3F"/>
    <w:rsid w:val="00452739"/>
    <w:rsid w:val="00453244"/>
    <w:rsid w:val="00454CB9"/>
    <w:rsid w:val="00461C0F"/>
    <w:rsid w:val="00467935"/>
    <w:rsid w:val="00467B9B"/>
    <w:rsid w:val="00483EA6"/>
    <w:rsid w:val="00490C44"/>
    <w:rsid w:val="004927A7"/>
    <w:rsid w:val="004A4A42"/>
    <w:rsid w:val="004A666D"/>
    <w:rsid w:val="004B71F9"/>
    <w:rsid w:val="004B72F8"/>
    <w:rsid w:val="004C3524"/>
    <w:rsid w:val="004C43AA"/>
    <w:rsid w:val="004C45D1"/>
    <w:rsid w:val="004D5883"/>
    <w:rsid w:val="004E3D84"/>
    <w:rsid w:val="004E4AF0"/>
    <w:rsid w:val="004E4C44"/>
    <w:rsid w:val="004E7D5F"/>
    <w:rsid w:val="004F21D8"/>
    <w:rsid w:val="004F509D"/>
    <w:rsid w:val="00504C83"/>
    <w:rsid w:val="00513D3D"/>
    <w:rsid w:val="00525617"/>
    <w:rsid w:val="00546779"/>
    <w:rsid w:val="0055684A"/>
    <w:rsid w:val="005632C1"/>
    <w:rsid w:val="00567703"/>
    <w:rsid w:val="00567737"/>
    <w:rsid w:val="005704BB"/>
    <w:rsid w:val="0057093C"/>
    <w:rsid w:val="00585439"/>
    <w:rsid w:val="005A2299"/>
    <w:rsid w:val="005C5294"/>
    <w:rsid w:val="005F529F"/>
    <w:rsid w:val="006042F0"/>
    <w:rsid w:val="00605D71"/>
    <w:rsid w:val="00610294"/>
    <w:rsid w:val="00611B70"/>
    <w:rsid w:val="0061435B"/>
    <w:rsid w:val="0061442C"/>
    <w:rsid w:val="00614AE2"/>
    <w:rsid w:val="006165A5"/>
    <w:rsid w:val="00621BD6"/>
    <w:rsid w:val="0062680D"/>
    <w:rsid w:val="00630C91"/>
    <w:rsid w:val="006329A3"/>
    <w:rsid w:val="00632B08"/>
    <w:rsid w:val="0063421E"/>
    <w:rsid w:val="006368C6"/>
    <w:rsid w:val="00647FF0"/>
    <w:rsid w:val="00666E01"/>
    <w:rsid w:val="00690A43"/>
    <w:rsid w:val="00692BDC"/>
    <w:rsid w:val="00696D35"/>
    <w:rsid w:val="006A5227"/>
    <w:rsid w:val="006B16D4"/>
    <w:rsid w:val="006B7B6E"/>
    <w:rsid w:val="006D07FE"/>
    <w:rsid w:val="006D1171"/>
    <w:rsid w:val="006D145B"/>
    <w:rsid w:val="006D6621"/>
    <w:rsid w:val="006F042D"/>
    <w:rsid w:val="006F0BA2"/>
    <w:rsid w:val="006F7A2C"/>
    <w:rsid w:val="0070701E"/>
    <w:rsid w:val="00721A48"/>
    <w:rsid w:val="00724D26"/>
    <w:rsid w:val="007260DE"/>
    <w:rsid w:val="0073735F"/>
    <w:rsid w:val="00740E1C"/>
    <w:rsid w:val="007459D6"/>
    <w:rsid w:val="0076688F"/>
    <w:rsid w:val="00781105"/>
    <w:rsid w:val="00782089"/>
    <w:rsid w:val="0078379F"/>
    <w:rsid w:val="0078411E"/>
    <w:rsid w:val="0078774A"/>
    <w:rsid w:val="007A2B25"/>
    <w:rsid w:val="007B0796"/>
    <w:rsid w:val="007B2722"/>
    <w:rsid w:val="007C60C8"/>
    <w:rsid w:val="007D16A4"/>
    <w:rsid w:val="007D220F"/>
    <w:rsid w:val="007D46D0"/>
    <w:rsid w:val="007E27C3"/>
    <w:rsid w:val="007E28A4"/>
    <w:rsid w:val="007F0CB4"/>
    <w:rsid w:val="007F24BE"/>
    <w:rsid w:val="00804BB7"/>
    <w:rsid w:val="0080589C"/>
    <w:rsid w:val="008058DA"/>
    <w:rsid w:val="00811BD6"/>
    <w:rsid w:val="008141F8"/>
    <w:rsid w:val="00820292"/>
    <w:rsid w:val="00823F8D"/>
    <w:rsid w:val="00834C81"/>
    <w:rsid w:val="00835497"/>
    <w:rsid w:val="00841042"/>
    <w:rsid w:val="008410ED"/>
    <w:rsid w:val="0084190E"/>
    <w:rsid w:val="00846B3B"/>
    <w:rsid w:val="00850710"/>
    <w:rsid w:val="00850C94"/>
    <w:rsid w:val="0085351C"/>
    <w:rsid w:val="00854BE3"/>
    <w:rsid w:val="0086109A"/>
    <w:rsid w:val="00862BA8"/>
    <w:rsid w:val="00866DBF"/>
    <w:rsid w:val="00872E0A"/>
    <w:rsid w:val="00874626"/>
    <w:rsid w:val="0088018B"/>
    <w:rsid w:val="00882A41"/>
    <w:rsid w:val="00885AA5"/>
    <w:rsid w:val="00890B50"/>
    <w:rsid w:val="00897D4C"/>
    <w:rsid w:val="008A706E"/>
    <w:rsid w:val="008D2213"/>
    <w:rsid w:val="008E3B1A"/>
    <w:rsid w:val="00905D0D"/>
    <w:rsid w:val="00910026"/>
    <w:rsid w:val="00915682"/>
    <w:rsid w:val="00922CFD"/>
    <w:rsid w:val="00923952"/>
    <w:rsid w:val="0092613A"/>
    <w:rsid w:val="00932807"/>
    <w:rsid w:val="00935221"/>
    <w:rsid w:val="00944E55"/>
    <w:rsid w:val="00957E05"/>
    <w:rsid w:val="00962500"/>
    <w:rsid w:val="00975CF5"/>
    <w:rsid w:val="00982995"/>
    <w:rsid w:val="0098407E"/>
    <w:rsid w:val="0099066C"/>
    <w:rsid w:val="009950F8"/>
    <w:rsid w:val="00997A19"/>
    <w:rsid w:val="009A3596"/>
    <w:rsid w:val="009B1927"/>
    <w:rsid w:val="009B19FA"/>
    <w:rsid w:val="009B6B11"/>
    <w:rsid w:val="009C0BA8"/>
    <w:rsid w:val="009E2BCF"/>
    <w:rsid w:val="009E5F7F"/>
    <w:rsid w:val="009F763F"/>
    <w:rsid w:val="00A04161"/>
    <w:rsid w:val="00A0561A"/>
    <w:rsid w:val="00A1213F"/>
    <w:rsid w:val="00A1277A"/>
    <w:rsid w:val="00A14868"/>
    <w:rsid w:val="00A17C10"/>
    <w:rsid w:val="00A256E5"/>
    <w:rsid w:val="00A25F39"/>
    <w:rsid w:val="00A34181"/>
    <w:rsid w:val="00A377C0"/>
    <w:rsid w:val="00A40328"/>
    <w:rsid w:val="00A40798"/>
    <w:rsid w:val="00A40885"/>
    <w:rsid w:val="00A46D56"/>
    <w:rsid w:val="00A51A38"/>
    <w:rsid w:val="00A53775"/>
    <w:rsid w:val="00A63015"/>
    <w:rsid w:val="00A6337B"/>
    <w:rsid w:val="00A6399E"/>
    <w:rsid w:val="00A674C6"/>
    <w:rsid w:val="00A84CFC"/>
    <w:rsid w:val="00A87F86"/>
    <w:rsid w:val="00A96449"/>
    <w:rsid w:val="00A9647E"/>
    <w:rsid w:val="00AE2FFA"/>
    <w:rsid w:val="00AE5016"/>
    <w:rsid w:val="00AE6856"/>
    <w:rsid w:val="00AE7689"/>
    <w:rsid w:val="00AF4493"/>
    <w:rsid w:val="00AF7CE4"/>
    <w:rsid w:val="00B05F49"/>
    <w:rsid w:val="00B175D3"/>
    <w:rsid w:val="00B225BC"/>
    <w:rsid w:val="00B3482A"/>
    <w:rsid w:val="00B35364"/>
    <w:rsid w:val="00B3536B"/>
    <w:rsid w:val="00B40DCF"/>
    <w:rsid w:val="00B41E15"/>
    <w:rsid w:val="00B44B45"/>
    <w:rsid w:val="00B46239"/>
    <w:rsid w:val="00B47F2D"/>
    <w:rsid w:val="00B50CBE"/>
    <w:rsid w:val="00B511FC"/>
    <w:rsid w:val="00B543CA"/>
    <w:rsid w:val="00B60EE5"/>
    <w:rsid w:val="00B64222"/>
    <w:rsid w:val="00B646FF"/>
    <w:rsid w:val="00B67907"/>
    <w:rsid w:val="00B71A9C"/>
    <w:rsid w:val="00B71F4F"/>
    <w:rsid w:val="00B736B8"/>
    <w:rsid w:val="00B7740B"/>
    <w:rsid w:val="00B77694"/>
    <w:rsid w:val="00B83E4B"/>
    <w:rsid w:val="00B844DD"/>
    <w:rsid w:val="00B84F78"/>
    <w:rsid w:val="00BA03AC"/>
    <w:rsid w:val="00BA5687"/>
    <w:rsid w:val="00BB21CF"/>
    <w:rsid w:val="00BB505C"/>
    <w:rsid w:val="00BC00E4"/>
    <w:rsid w:val="00BC3E3E"/>
    <w:rsid w:val="00BC41E8"/>
    <w:rsid w:val="00BC68F8"/>
    <w:rsid w:val="00BD696A"/>
    <w:rsid w:val="00BF4445"/>
    <w:rsid w:val="00BF535D"/>
    <w:rsid w:val="00C030D2"/>
    <w:rsid w:val="00C041BA"/>
    <w:rsid w:val="00C055AB"/>
    <w:rsid w:val="00C27943"/>
    <w:rsid w:val="00C27DDC"/>
    <w:rsid w:val="00C32C97"/>
    <w:rsid w:val="00C45ED8"/>
    <w:rsid w:val="00C47B83"/>
    <w:rsid w:val="00C53E69"/>
    <w:rsid w:val="00C64CFF"/>
    <w:rsid w:val="00C6710D"/>
    <w:rsid w:val="00C75DCB"/>
    <w:rsid w:val="00C7602C"/>
    <w:rsid w:val="00C86DF5"/>
    <w:rsid w:val="00C87067"/>
    <w:rsid w:val="00C91105"/>
    <w:rsid w:val="00C915CC"/>
    <w:rsid w:val="00C95B8E"/>
    <w:rsid w:val="00CA1B46"/>
    <w:rsid w:val="00CA2C19"/>
    <w:rsid w:val="00CC4B69"/>
    <w:rsid w:val="00CC667B"/>
    <w:rsid w:val="00CD12F1"/>
    <w:rsid w:val="00CE2F1D"/>
    <w:rsid w:val="00CE7024"/>
    <w:rsid w:val="00CE7696"/>
    <w:rsid w:val="00CF1D87"/>
    <w:rsid w:val="00D02F94"/>
    <w:rsid w:val="00D104C8"/>
    <w:rsid w:val="00D1133B"/>
    <w:rsid w:val="00D207B7"/>
    <w:rsid w:val="00D23C0A"/>
    <w:rsid w:val="00D66AA4"/>
    <w:rsid w:val="00D72433"/>
    <w:rsid w:val="00D73C02"/>
    <w:rsid w:val="00D761E4"/>
    <w:rsid w:val="00D9504A"/>
    <w:rsid w:val="00D9655D"/>
    <w:rsid w:val="00DB59B4"/>
    <w:rsid w:val="00DC1D66"/>
    <w:rsid w:val="00DD207A"/>
    <w:rsid w:val="00DD750B"/>
    <w:rsid w:val="00DD7730"/>
    <w:rsid w:val="00DF08E1"/>
    <w:rsid w:val="00DF0DF1"/>
    <w:rsid w:val="00DF1F95"/>
    <w:rsid w:val="00DF29B2"/>
    <w:rsid w:val="00DF3E90"/>
    <w:rsid w:val="00E00426"/>
    <w:rsid w:val="00E01737"/>
    <w:rsid w:val="00E01B1C"/>
    <w:rsid w:val="00E01FBF"/>
    <w:rsid w:val="00E100D0"/>
    <w:rsid w:val="00E126FE"/>
    <w:rsid w:val="00E12F4E"/>
    <w:rsid w:val="00E207BA"/>
    <w:rsid w:val="00E216B9"/>
    <w:rsid w:val="00E21DA5"/>
    <w:rsid w:val="00E22156"/>
    <w:rsid w:val="00E25E92"/>
    <w:rsid w:val="00E2687C"/>
    <w:rsid w:val="00E30FC0"/>
    <w:rsid w:val="00E34F62"/>
    <w:rsid w:val="00E407AE"/>
    <w:rsid w:val="00E5503B"/>
    <w:rsid w:val="00E60E1A"/>
    <w:rsid w:val="00E62C6A"/>
    <w:rsid w:val="00E64880"/>
    <w:rsid w:val="00E75975"/>
    <w:rsid w:val="00E81542"/>
    <w:rsid w:val="00E837AB"/>
    <w:rsid w:val="00E87F39"/>
    <w:rsid w:val="00EA185B"/>
    <w:rsid w:val="00EA2FCA"/>
    <w:rsid w:val="00EB1BCC"/>
    <w:rsid w:val="00EB5312"/>
    <w:rsid w:val="00EC45B2"/>
    <w:rsid w:val="00EC5841"/>
    <w:rsid w:val="00EE7D8D"/>
    <w:rsid w:val="00EF0172"/>
    <w:rsid w:val="00F04D7B"/>
    <w:rsid w:val="00F057A9"/>
    <w:rsid w:val="00F10B13"/>
    <w:rsid w:val="00F17B39"/>
    <w:rsid w:val="00F23358"/>
    <w:rsid w:val="00F32E03"/>
    <w:rsid w:val="00F37D2A"/>
    <w:rsid w:val="00F403C5"/>
    <w:rsid w:val="00F40904"/>
    <w:rsid w:val="00F4214A"/>
    <w:rsid w:val="00F42275"/>
    <w:rsid w:val="00F55866"/>
    <w:rsid w:val="00F646FB"/>
    <w:rsid w:val="00F7279B"/>
    <w:rsid w:val="00F77487"/>
    <w:rsid w:val="00F86941"/>
    <w:rsid w:val="00F876C6"/>
    <w:rsid w:val="00F90AE2"/>
    <w:rsid w:val="00F939F1"/>
    <w:rsid w:val="00FA3829"/>
    <w:rsid w:val="00FA5F95"/>
    <w:rsid w:val="00FA65A8"/>
    <w:rsid w:val="00FB6115"/>
    <w:rsid w:val="00FD59D1"/>
    <w:rsid w:val="00FD6BE0"/>
    <w:rsid w:val="00FE1DCC"/>
    <w:rsid w:val="00FE1E3C"/>
    <w:rsid w:val="00FF7008"/>
    <w:rsid w:val="00FF7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8DC3169"/>
  <w15:docId w15:val="{4566220E-830B-4269-B5CD-52CD106D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98407E"/>
  </w:style>
  <w:style w:type="paragraph" w:styleId="Nagwek1">
    <w:name w:val="heading 1"/>
    <w:basedOn w:val="Normalny"/>
    <w:next w:val="Normalny"/>
    <w:link w:val="Nagwek1Znak"/>
    <w:uiPriority w:val="9"/>
    <w:qFormat/>
    <w:rsid w:val="00E648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E6488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semiHidden/>
    <w:unhideWhenUsed/>
    <w:qFormat/>
    <w:rsid w:val="004A4A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5684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5684A"/>
  </w:style>
  <w:style w:type="paragraph" w:styleId="Stopka">
    <w:name w:val="footer"/>
    <w:basedOn w:val="Normalny"/>
    <w:link w:val="StopkaZnak"/>
    <w:uiPriority w:val="99"/>
    <w:unhideWhenUsed/>
    <w:rsid w:val="005568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684A"/>
  </w:style>
  <w:style w:type="paragraph" w:styleId="Tekstdymka">
    <w:name w:val="Balloon Text"/>
    <w:basedOn w:val="Normalny"/>
    <w:link w:val="TekstdymkaZnak"/>
    <w:uiPriority w:val="99"/>
    <w:semiHidden/>
    <w:unhideWhenUsed/>
    <w:rsid w:val="005568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684A"/>
    <w:rPr>
      <w:rFonts w:ascii="Tahoma" w:hAnsi="Tahoma" w:cs="Tahoma"/>
      <w:sz w:val="16"/>
      <w:szCs w:val="16"/>
    </w:rPr>
  </w:style>
  <w:style w:type="table" w:styleId="Tabela-Siatka">
    <w:name w:val="Table Grid"/>
    <w:basedOn w:val="Standardowy"/>
    <w:uiPriority w:val="59"/>
    <w:rsid w:val="005568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3">
    <w:name w:val="Tekst treści (3)_"/>
    <w:basedOn w:val="Domylnaczcionkaakapitu"/>
    <w:link w:val="Teksttreci30"/>
    <w:rsid w:val="00E5503B"/>
    <w:rPr>
      <w:rFonts w:ascii="Times New Roman" w:eastAsia="Times New Roman" w:hAnsi="Times New Roman" w:cs="Times New Roman"/>
      <w:b/>
      <w:bCs/>
      <w:sz w:val="26"/>
      <w:szCs w:val="26"/>
      <w:shd w:val="clear" w:color="auto" w:fill="FFFFFF"/>
    </w:rPr>
  </w:style>
  <w:style w:type="character" w:customStyle="1" w:styleId="Nagwek10">
    <w:name w:val="Nagłówek #1_"/>
    <w:basedOn w:val="Domylnaczcionkaakapitu"/>
    <w:link w:val="Nagwek11"/>
    <w:rsid w:val="00E5503B"/>
    <w:rPr>
      <w:rFonts w:ascii="Times New Roman" w:eastAsia="Times New Roman" w:hAnsi="Times New Roman" w:cs="Times New Roman"/>
      <w:b/>
      <w:bCs/>
      <w:sz w:val="40"/>
      <w:szCs w:val="40"/>
      <w:shd w:val="clear" w:color="auto" w:fill="FFFFFF"/>
    </w:rPr>
  </w:style>
  <w:style w:type="character" w:customStyle="1" w:styleId="Teksttreci4">
    <w:name w:val="Tekst treści (4)_"/>
    <w:basedOn w:val="Domylnaczcionkaakapitu"/>
    <w:rsid w:val="00E5503B"/>
    <w:rPr>
      <w:rFonts w:ascii="Times New Roman" w:eastAsia="Times New Roman" w:hAnsi="Times New Roman" w:cs="Times New Roman"/>
      <w:b/>
      <w:bCs/>
      <w:i w:val="0"/>
      <w:iCs w:val="0"/>
      <w:smallCaps w:val="0"/>
      <w:strike w:val="0"/>
      <w:sz w:val="36"/>
      <w:szCs w:val="36"/>
      <w:u w:val="none"/>
    </w:rPr>
  </w:style>
  <w:style w:type="character" w:customStyle="1" w:styleId="Teksttreci40">
    <w:name w:val="Tekst treści (4)"/>
    <w:basedOn w:val="Teksttreci4"/>
    <w:rsid w:val="00E5503B"/>
    <w:rPr>
      <w:rFonts w:ascii="Times New Roman" w:eastAsia="Times New Roman" w:hAnsi="Times New Roman" w:cs="Times New Roman"/>
      <w:b/>
      <w:bCs/>
      <w:i w:val="0"/>
      <w:iCs w:val="0"/>
      <w:smallCaps w:val="0"/>
      <w:strike w:val="0"/>
      <w:color w:val="000000"/>
      <w:spacing w:val="0"/>
      <w:w w:val="100"/>
      <w:position w:val="0"/>
      <w:sz w:val="36"/>
      <w:szCs w:val="36"/>
      <w:u w:val="single"/>
      <w:lang w:val="pl-PL" w:eastAsia="pl-PL" w:bidi="pl-PL"/>
    </w:rPr>
  </w:style>
  <w:style w:type="character" w:customStyle="1" w:styleId="Teksttreci2">
    <w:name w:val="Tekst treści (2)_"/>
    <w:basedOn w:val="Domylnaczcionkaakapitu"/>
    <w:rsid w:val="00E5503B"/>
    <w:rPr>
      <w:rFonts w:ascii="Times New Roman" w:eastAsia="Times New Roman" w:hAnsi="Times New Roman" w:cs="Times New Roman"/>
      <w:b/>
      <w:bCs/>
      <w:i w:val="0"/>
      <w:iCs w:val="0"/>
      <w:smallCaps w:val="0"/>
      <w:strike w:val="0"/>
      <w:sz w:val="22"/>
      <w:szCs w:val="22"/>
      <w:u w:val="none"/>
    </w:rPr>
  </w:style>
  <w:style w:type="character" w:customStyle="1" w:styleId="Teksttreci20">
    <w:name w:val="Tekst treści (2)"/>
    <w:basedOn w:val="Teksttreci2"/>
    <w:rsid w:val="00E5503B"/>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Teksttreci30">
    <w:name w:val="Tekst treści (3)"/>
    <w:basedOn w:val="Normalny"/>
    <w:link w:val="Teksttreci3"/>
    <w:rsid w:val="00E5503B"/>
    <w:pPr>
      <w:widowControl w:val="0"/>
      <w:shd w:val="clear" w:color="auto" w:fill="FFFFFF"/>
      <w:spacing w:after="1020" w:line="0" w:lineRule="atLeast"/>
    </w:pPr>
    <w:rPr>
      <w:rFonts w:ascii="Times New Roman" w:eastAsia="Times New Roman" w:hAnsi="Times New Roman" w:cs="Times New Roman"/>
      <w:b/>
      <w:bCs/>
      <w:sz w:val="26"/>
      <w:szCs w:val="26"/>
    </w:rPr>
  </w:style>
  <w:style w:type="paragraph" w:customStyle="1" w:styleId="Nagwek11">
    <w:name w:val="Nagłówek #1"/>
    <w:basedOn w:val="Normalny"/>
    <w:link w:val="Nagwek10"/>
    <w:rsid w:val="00E5503B"/>
    <w:pPr>
      <w:widowControl w:val="0"/>
      <w:shd w:val="clear" w:color="auto" w:fill="FFFFFF"/>
      <w:spacing w:before="1020" w:after="0" w:line="835" w:lineRule="exact"/>
      <w:jc w:val="center"/>
      <w:outlineLvl w:val="0"/>
    </w:pPr>
    <w:rPr>
      <w:rFonts w:ascii="Times New Roman" w:eastAsia="Times New Roman" w:hAnsi="Times New Roman" w:cs="Times New Roman"/>
      <w:b/>
      <w:bCs/>
      <w:sz w:val="40"/>
      <w:szCs w:val="40"/>
    </w:rPr>
  </w:style>
  <w:style w:type="character" w:styleId="Hipercze">
    <w:name w:val="Hyperlink"/>
    <w:basedOn w:val="Domylnaczcionkaakapitu"/>
    <w:rsid w:val="00F646FB"/>
    <w:rPr>
      <w:color w:val="0066CC"/>
      <w:u w:val="single"/>
    </w:rPr>
  </w:style>
  <w:style w:type="character" w:customStyle="1" w:styleId="Nagwek30">
    <w:name w:val="Nagłówek #3_"/>
    <w:basedOn w:val="Domylnaczcionkaakapitu"/>
    <w:rsid w:val="00F646FB"/>
    <w:rPr>
      <w:rFonts w:ascii="Times New Roman" w:eastAsia="Times New Roman" w:hAnsi="Times New Roman" w:cs="Times New Roman"/>
      <w:b/>
      <w:bCs/>
      <w:i w:val="0"/>
      <w:iCs w:val="0"/>
      <w:smallCaps w:val="0"/>
      <w:strike w:val="0"/>
      <w:sz w:val="22"/>
      <w:szCs w:val="22"/>
      <w:u w:val="none"/>
    </w:rPr>
  </w:style>
  <w:style w:type="character" w:customStyle="1" w:styleId="Nagwek31">
    <w:name w:val="Nagłówek #3"/>
    <w:basedOn w:val="Nagwek30"/>
    <w:rsid w:val="00F646FB"/>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styleId="Akapitzlist">
    <w:name w:val="List Paragraph"/>
    <w:basedOn w:val="Normalny"/>
    <w:uiPriority w:val="34"/>
    <w:qFormat/>
    <w:rsid w:val="00F646FB"/>
    <w:pPr>
      <w:ind w:left="720"/>
      <w:contextualSpacing/>
    </w:pPr>
  </w:style>
  <w:style w:type="character" w:customStyle="1" w:styleId="Nagwek2Exact">
    <w:name w:val="Nagłówek #2 Exact"/>
    <w:basedOn w:val="Domylnaczcionkaakapitu"/>
    <w:link w:val="Nagwek20"/>
    <w:rsid w:val="004C45D1"/>
    <w:rPr>
      <w:rFonts w:ascii="Arial Narrow" w:eastAsia="Arial Narrow" w:hAnsi="Arial Narrow" w:cs="Arial Narrow"/>
      <w:b/>
      <w:bCs/>
      <w:i w:val="0"/>
      <w:iCs w:val="0"/>
      <w:smallCaps w:val="0"/>
      <w:strike w:val="0"/>
      <w:color w:val="000000"/>
      <w:spacing w:val="0"/>
      <w:w w:val="100"/>
      <w:position w:val="0"/>
      <w:sz w:val="26"/>
      <w:szCs w:val="26"/>
      <w:u w:val="none"/>
      <w:lang w:val="pl-PL" w:eastAsia="pl-PL" w:bidi="pl-PL"/>
    </w:rPr>
  </w:style>
  <w:style w:type="character" w:customStyle="1" w:styleId="Teksttreci5Exact">
    <w:name w:val="Tekst treści (5) Exact"/>
    <w:basedOn w:val="Domylnaczcionkaakapitu"/>
    <w:link w:val="Teksttreci5"/>
    <w:rsid w:val="001E651C"/>
    <w:rPr>
      <w:rFonts w:ascii="Arial Narrow" w:eastAsia="Arial Narrow" w:hAnsi="Arial Narrow" w:cs="Arial Narrow"/>
      <w:b/>
      <w:bCs/>
      <w:sz w:val="17"/>
      <w:szCs w:val="17"/>
      <w:shd w:val="clear" w:color="auto" w:fill="FFFFFF"/>
    </w:rPr>
  </w:style>
  <w:style w:type="character" w:customStyle="1" w:styleId="Podpisobrazu2Exact">
    <w:name w:val="Podpis obrazu (2) Exact"/>
    <w:basedOn w:val="Domylnaczcionkaakapitu"/>
    <w:link w:val="Podpisobrazu2"/>
    <w:rsid w:val="001E651C"/>
    <w:rPr>
      <w:rFonts w:ascii="Arial Narrow" w:eastAsia="Arial Narrow" w:hAnsi="Arial Narrow" w:cs="Arial Narrow"/>
      <w:b/>
      <w:bCs/>
      <w:sz w:val="26"/>
      <w:szCs w:val="26"/>
      <w:shd w:val="clear" w:color="auto" w:fill="FFFFFF"/>
    </w:rPr>
  </w:style>
  <w:style w:type="character" w:customStyle="1" w:styleId="Podpisobrazu3Exact">
    <w:name w:val="Podpis obrazu (3) Exact"/>
    <w:basedOn w:val="Domylnaczcionkaakapitu"/>
    <w:link w:val="Podpisobrazu3"/>
    <w:rsid w:val="001E651C"/>
    <w:rPr>
      <w:rFonts w:ascii="Arial Narrow" w:eastAsia="Arial Narrow" w:hAnsi="Arial Narrow" w:cs="Arial Narrow"/>
      <w:b/>
      <w:bCs/>
      <w:sz w:val="17"/>
      <w:szCs w:val="17"/>
      <w:shd w:val="clear" w:color="auto" w:fill="FFFFFF"/>
    </w:rPr>
  </w:style>
  <w:style w:type="paragraph" w:customStyle="1" w:styleId="Nagwek20">
    <w:name w:val="Nagłówek #2"/>
    <w:basedOn w:val="Normalny"/>
    <w:link w:val="Nagwek2Exact"/>
    <w:rsid w:val="001E651C"/>
    <w:pPr>
      <w:widowControl w:val="0"/>
      <w:shd w:val="clear" w:color="auto" w:fill="FFFFFF"/>
      <w:spacing w:after="60" w:line="0" w:lineRule="atLeast"/>
      <w:outlineLvl w:val="1"/>
    </w:pPr>
    <w:rPr>
      <w:rFonts w:ascii="Arial Narrow" w:eastAsia="Arial Narrow" w:hAnsi="Arial Narrow" w:cs="Arial Narrow"/>
      <w:b/>
      <w:bCs/>
      <w:color w:val="000000"/>
      <w:sz w:val="26"/>
      <w:szCs w:val="26"/>
      <w:lang w:eastAsia="pl-PL" w:bidi="pl-PL"/>
    </w:rPr>
  </w:style>
  <w:style w:type="paragraph" w:customStyle="1" w:styleId="Teksttreci5">
    <w:name w:val="Tekst treści (5)"/>
    <w:basedOn w:val="Normalny"/>
    <w:link w:val="Teksttreci5Exact"/>
    <w:rsid w:val="001E651C"/>
    <w:pPr>
      <w:widowControl w:val="0"/>
      <w:shd w:val="clear" w:color="auto" w:fill="FFFFFF"/>
      <w:spacing w:before="60" w:after="0" w:line="0" w:lineRule="atLeast"/>
    </w:pPr>
    <w:rPr>
      <w:rFonts w:ascii="Arial Narrow" w:eastAsia="Arial Narrow" w:hAnsi="Arial Narrow" w:cs="Arial Narrow"/>
      <w:b/>
      <w:bCs/>
      <w:sz w:val="17"/>
      <w:szCs w:val="17"/>
    </w:rPr>
  </w:style>
  <w:style w:type="paragraph" w:customStyle="1" w:styleId="Podpisobrazu2">
    <w:name w:val="Podpis obrazu (2)"/>
    <w:basedOn w:val="Normalny"/>
    <w:link w:val="Podpisobrazu2Exact"/>
    <w:rsid w:val="001E651C"/>
    <w:pPr>
      <w:widowControl w:val="0"/>
      <w:shd w:val="clear" w:color="auto" w:fill="FFFFFF"/>
      <w:spacing w:after="60" w:line="0" w:lineRule="atLeast"/>
      <w:jc w:val="right"/>
    </w:pPr>
    <w:rPr>
      <w:rFonts w:ascii="Arial Narrow" w:eastAsia="Arial Narrow" w:hAnsi="Arial Narrow" w:cs="Arial Narrow"/>
      <w:b/>
      <w:bCs/>
      <w:sz w:val="26"/>
      <w:szCs w:val="26"/>
    </w:rPr>
  </w:style>
  <w:style w:type="paragraph" w:customStyle="1" w:styleId="Podpisobrazu3">
    <w:name w:val="Podpis obrazu (3)"/>
    <w:basedOn w:val="Normalny"/>
    <w:link w:val="Podpisobrazu3Exact"/>
    <w:rsid w:val="001E651C"/>
    <w:pPr>
      <w:widowControl w:val="0"/>
      <w:shd w:val="clear" w:color="auto" w:fill="FFFFFF"/>
      <w:spacing w:before="60" w:after="0" w:line="0" w:lineRule="atLeast"/>
      <w:jc w:val="right"/>
    </w:pPr>
    <w:rPr>
      <w:rFonts w:ascii="Arial Narrow" w:eastAsia="Arial Narrow" w:hAnsi="Arial Narrow" w:cs="Arial Narrow"/>
      <w:b/>
      <w:bCs/>
      <w:sz w:val="17"/>
      <w:szCs w:val="17"/>
    </w:rPr>
  </w:style>
  <w:style w:type="character" w:customStyle="1" w:styleId="PodpisobrazuExact">
    <w:name w:val="Podpis obrazu Exact"/>
    <w:basedOn w:val="Domylnaczcionkaakapitu"/>
    <w:link w:val="Podpisobrazu"/>
    <w:rsid w:val="001E651C"/>
    <w:rPr>
      <w:rFonts w:ascii="Times New Roman" w:eastAsia="Times New Roman" w:hAnsi="Times New Roman" w:cs="Times New Roman"/>
      <w:b/>
      <w:bCs/>
      <w:shd w:val="clear" w:color="auto" w:fill="FFFFFF"/>
    </w:rPr>
  </w:style>
  <w:style w:type="paragraph" w:customStyle="1" w:styleId="Podpisobrazu">
    <w:name w:val="Podpis obrazu"/>
    <w:basedOn w:val="Normalny"/>
    <w:link w:val="PodpisobrazuExact"/>
    <w:rsid w:val="001E651C"/>
    <w:pPr>
      <w:widowControl w:val="0"/>
      <w:shd w:val="clear" w:color="auto" w:fill="FFFFFF"/>
      <w:spacing w:after="0" w:line="0" w:lineRule="atLeast"/>
    </w:pPr>
    <w:rPr>
      <w:rFonts w:ascii="Times New Roman" w:eastAsia="Times New Roman" w:hAnsi="Times New Roman" w:cs="Times New Roman"/>
      <w:b/>
      <w:bCs/>
    </w:rPr>
  </w:style>
  <w:style w:type="character" w:customStyle="1" w:styleId="Teksttreci210pt">
    <w:name w:val="Tekst treści (2) + 10 pt"/>
    <w:basedOn w:val="Teksttreci2"/>
    <w:rsid w:val="00A25F3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95ptBezpogrubienia">
    <w:name w:val="Tekst treści (2) + 9;5 pt;Bez pogrubienia"/>
    <w:basedOn w:val="Teksttreci2"/>
    <w:rsid w:val="00A25F39"/>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Exact">
    <w:name w:val="Tekst treści (2) Exact"/>
    <w:basedOn w:val="Domylnaczcionkaakapitu"/>
    <w:rsid w:val="00A25F39"/>
    <w:rPr>
      <w:rFonts w:ascii="Times New Roman" w:eastAsia="Times New Roman" w:hAnsi="Times New Roman" w:cs="Times New Roman"/>
      <w:b/>
      <w:bCs/>
      <w:i w:val="0"/>
      <w:iCs w:val="0"/>
      <w:smallCaps w:val="0"/>
      <w:strike w:val="0"/>
      <w:sz w:val="22"/>
      <w:szCs w:val="22"/>
      <w:u w:val="none"/>
    </w:rPr>
  </w:style>
  <w:style w:type="character" w:customStyle="1" w:styleId="Teksttreci6Exact">
    <w:name w:val="Tekst treści (6) Exact"/>
    <w:basedOn w:val="Domylnaczcionkaakapitu"/>
    <w:rsid w:val="007F24BE"/>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sid w:val="007F24BE"/>
    <w:rPr>
      <w:rFonts w:ascii="Times New Roman" w:eastAsia="Times New Roman" w:hAnsi="Times New Roman" w:cs="Times New Roman"/>
      <w:sz w:val="19"/>
      <w:szCs w:val="19"/>
      <w:shd w:val="clear" w:color="auto" w:fill="FFFFFF"/>
    </w:rPr>
  </w:style>
  <w:style w:type="paragraph" w:customStyle="1" w:styleId="Teksttreci60">
    <w:name w:val="Tekst treści (6)"/>
    <w:basedOn w:val="Normalny"/>
    <w:link w:val="Teksttreci6"/>
    <w:rsid w:val="007F24BE"/>
    <w:pPr>
      <w:widowControl w:val="0"/>
      <w:shd w:val="clear" w:color="auto" w:fill="FFFFFF"/>
      <w:spacing w:after="300" w:line="0" w:lineRule="atLeast"/>
    </w:pPr>
    <w:rPr>
      <w:rFonts w:ascii="Times New Roman" w:eastAsia="Times New Roman" w:hAnsi="Times New Roman" w:cs="Times New Roman"/>
      <w:sz w:val="19"/>
      <w:szCs w:val="19"/>
    </w:rPr>
  </w:style>
  <w:style w:type="character" w:customStyle="1" w:styleId="Teksttreci2Kursywa">
    <w:name w:val="Tekst treści (2) + Kursywa"/>
    <w:basedOn w:val="Teksttreci2"/>
    <w:rsid w:val="00276042"/>
    <w:rPr>
      <w:rFonts w:ascii="Times New Roman" w:eastAsia="Times New Roman" w:hAnsi="Times New Roman" w:cs="Times New Roman"/>
      <w:b/>
      <w:bCs/>
      <w:i/>
      <w:iCs/>
      <w:smallCaps w:val="0"/>
      <w:strike w:val="0"/>
      <w:color w:val="000000"/>
      <w:spacing w:val="0"/>
      <w:w w:val="100"/>
      <w:position w:val="0"/>
      <w:sz w:val="22"/>
      <w:szCs w:val="22"/>
      <w:u w:val="single"/>
      <w:lang w:val="pl-PL" w:eastAsia="pl-PL" w:bidi="pl-PL"/>
    </w:rPr>
  </w:style>
  <w:style w:type="character" w:customStyle="1" w:styleId="Stopka0">
    <w:name w:val="Stopka_"/>
    <w:basedOn w:val="Domylnaczcionkaakapitu"/>
    <w:link w:val="Stopka1"/>
    <w:rsid w:val="001304C5"/>
    <w:rPr>
      <w:rFonts w:ascii="Times New Roman" w:eastAsia="Times New Roman" w:hAnsi="Times New Roman" w:cs="Times New Roman"/>
      <w:sz w:val="19"/>
      <w:szCs w:val="19"/>
      <w:shd w:val="clear" w:color="auto" w:fill="FFFFFF"/>
    </w:rPr>
  </w:style>
  <w:style w:type="character" w:customStyle="1" w:styleId="Stopka2">
    <w:name w:val="Stopka (2)_"/>
    <w:basedOn w:val="Domylnaczcionkaakapitu"/>
    <w:link w:val="Stopka20"/>
    <w:rsid w:val="001304C5"/>
    <w:rPr>
      <w:rFonts w:ascii="Times New Roman" w:eastAsia="Times New Roman" w:hAnsi="Times New Roman" w:cs="Times New Roman"/>
      <w:b/>
      <w:bCs/>
      <w:shd w:val="clear" w:color="auto" w:fill="FFFFFF"/>
    </w:rPr>
  </w:style>
  <w:style w:type="paragraph" w:customStyle="1" w:styleId="Stopka1">
    <w:name w:val="Stopka1"/>
    <w:basedOn w:val="Normalny"/>
    <w:link w:val="Stopka0"/>
    <w:rsid w:val="001304C5"/>
    <w:pPr>
      <w:widowControl w:val="0"/>
      <w:shd w:val="clear" w:color="auto" w:fill="FFFFFF"/>
      <w:spacing w:after="60" w:line="0" w:lineRule="atLeast"/>
    </w:pPr>
    <w:rPr>
      <w:rFonts w:ascii="Times New Roman" w:eastAsia="Times New Roman" w:hAnsi="Times New Roman" w:cs="Times New Roman"/>
      <w:sz w:val="19"/>
      <w:szCs w:val="19"/>
    </w:rPr>
  </w:style>
  <w:style w:type="paragraph" w:customStyle="1" w:styleId="Stopka20">
    <w:name w:val="Stopka (2)"/>
    <w:basedOn w:val="Normalny"/>
    <w:link w:val="Stopka2"/>
    <w:rsid w:val="001304C5"/>
    <w:pPr>
      <w:widowControl w:val="0"/>
      <w:shd w:val="clear" w:color="auto" w:fill="FFFFFF"/>
      <w:spacing w:before="60" w:after="0" w:line="0" w:lineRule="atLeast"/>
      <w:jc w:val="right"/>
    </w:pPr>
    <w:rPr>
      <w:rFonts w:ascii="Times New Roman" w:eastAsia="Times New Roman" w:hAnsi="Times New Roman" w:cs="Times New Roman"/>
      <w:b/>
      <w:bCs/>
    </w:rPr>
  </w:style>
  <w:style w:type="character" w:customStyle="1" w:styleId="Teksttreci7">
    <w:name w:val="Tekst treści (7)_"/>
    <w:basedOn w:val="Domylnaczcionkaakapitu"/>
    <w:link w:val="Teksttreci70"/>
    <w:rsid w:val="009C0BA8"/>
    <w:rPr>
      <w:rFonts w:ascii="Times New Roman" w:eastAsia="Times New Roman" w:hAnsi="Times New Roman" w:cs="Times New Roman"/>
      <w:sz w:val="18"/>
      <w:szCs w:val="18"/>
      <w:shd w:val="clear" w:color="auto" w:fill="FFFFFF"/>
    </w:rPr>
  </w:style>
  <w:style w:type="paragraph" w:customStyle="1" w:styleId="Teksttreci70">
    <w:name w:val="Tekst treści (7)"/>
    <w:basedOn w:val="Normalny"/>
    <w:link w:val="Teksttreci7"/>
    <w:rsid w:val="009C0BA8"/>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Podpisobrazu4Exact">
    <w:name w:val="Podpis obrazu (4) Exact"/>
    <w:basedOn w:val="Domylnaczcionkaakapitu"/>
    <w:link w:val="Podpisobrazu4"/>
    <w:rsid w:val="00923952"/>
    <w:rPr>
      <w:rFonts w:ascii="Times New Roman" w:eastAsia="Times New Roman" w:hAnsi="Times New Roman" w:cs="Times New Roman"/>
      <w:b/>
      <w:bCs/>
      <w:sz w:val="20"/>
      <w:szCs w:val="20"/>
      <w:shd w:val="clear" w:color="auto" w:fill="FFFFFF"/>
    </w:rPr>
  </w:style>
  <w:style w:type="paragraph" w:customStyle="1" w:styleId="Podpisobrazu4">
    <w:name w:val="Podpis obrazu (4)"/>
    <w:basedOn w:val="Normalny"/>
    <w:link w:val="Podpisobrazu4Exact"/>
    <w:rsid w:val="00923952"/>
    <w:pPr>
      <w:widowControl w:val="0"/>
      <w:shd w:val="clear" w:color="auto" w:fill="FFFFFF"/>
      <w:spacing w:after="0" w:line="0" w:lineRule="atLeast"/>
    </w:pPr>
    <w:rPr>
      <w:rFonts w:ascii="Times New Roman" w:eastAsia="Times New Roman" w:hAnsi="Times New Roman" w:cs="Times New Roman"/>
      <w:b/>
      <w:bCs/>
      <w:sz w:val="20"/>
      <w:szCs w:val="20"/>
    </w:rPr>
  </w:style>
  <w:style w:type="character" w:customStyle="1" w:styleId="Teksttreci275pt">
    <w:name w:val="Tekst treści (2) + 7;5 pt"/>
    <w:basedOn w:val="Teksttreci2"/>
    <w:rsid w:val="00C64CFF"/>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2ArialNarrow7ptBezpogrubieniaKursywa">
    <w:name w:val="Tekst treści (2) + Arial Narrow;7 pt;Bez pogrubienia;Kursywa"/>
    <w:basedOn w:val="Teksttreci2"/>
    <w:rsid w:val="002E16DB"/>
    <w:rPr>
      <w:rFonts w:ascii="Arial Narrow" w:eastAsia="Arial Narrow" w:hAnsi="Arial Narrow" w:cs="Arial Narrow"/>
      <w:b/>
      <w:bCs/>
      <w:i/>
      <w:iCs/>
      <w:smallCaps w:val="0"/>
      <w:strike w:val="0"/>
      <w:color w:val="000000"/>
      <w:spacing w:val="0"/>
      <w:w w:val="100"/>
      <w:position w:val="0"/>
      <w:sz w:val="14"/>
      <w:szCs w:val="14"/>
      <w:u w:val="none"/>
      <w:lang w:val="pl-PL" w:eastAsia="pl-PL" w:bidi="pl-PL"/>
    </w:rPr>
  </w:style>
  <w:style w:type="character" w:customStyle="1" w:styleId="Nagwek22">
    <w:name w:val="Nagłówek #2 (2)_"/>
    <w:basedOn w:val="Domylnaczcionkaakapitu"/>
    <w:link w:val="Nagwek220"/>
    <w:rsid w:val="00AE6856"/>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AE6856"/>
    <w:rPr>
      <w:rFonts w:ascii="Times New Roman" w:eastAsia="Times New Roman" w:hAnsi="Times New Roman" w:cs="Times New Roman"/>
      <w:sz w:val="20"/>
      <w:szCs w:val="20"/>
      <w:shd w:val="clear" w:color="auto" w:fill="FFFFFF"/>
    </w:rPr>
  </w:style>
  <w:style w:type="character" w:customStyle="1" w:styleId="PogrubienieNagwek23ArialNarrow13pt">
    <w:name w:val="Pogrubienie;Nagłówek #2 (3) + Arial Narrow;13 pt"/>
    <w:basedOn w:val="Nagwek23"/>
    <w:rsid w:val="00AE6856"/>
    <w:rPr>
      <w:rFonts w:ascii="Arial Narrow" w:eastAsia="Arial Narrow" w:hAnsi="Arial Narrow" w:cs="Arial Narrow"/>
      <w:b/>
      <w:bCs/>
      <w:color w:val="000000"/>
      <w:spacing w:val="0"/>
      <w:w w:val="100"/>
      <w:position w:val="0"/>
      <w:sz w:val="26"/>
      <w:szCs w:val="26"/>
      <w:shd w:val="clear" w:color="auto" w:fill="FFFFFF"/>
      <w:lang w:val="pl-PL" w:eastAsia="pl-PL" w:bidi="pl-PL"/>
    </w:rPr>
  </w:style>
  <w:style w:type="paragraph" w:customStyle="1" w:styleId="Nagwek220">
    <w:name w:val="Nagłówek #2 (2)"/>
    <w:basedOn w:val="Normalny"/>
    <w:link w:val="Nagwek22"/>
    <w:rsid w:val="00AE6856"/>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Nagwek230">
    <w:name w:val="Nagłówek #2 (3)"/>
    <w:basedOn w:val="Normalny"/>
    <w:link w:val="Nagwek23"/>
    <w:rsid w:val="00AE6856"/>
    <w:pPr>
      <w:widowControl w:val="0"/>
      <w:shd w:val="clear" w:color="auto" w:fill="FFFFFF"/>
      <w:spacing w:before="240" w:after="0" w:line="274" w:lineRule="exact"/>
      <w:jc w:val="center"/>
      <w:outlineLvl w:val="1"/>
    </w:pPr>
    <w:rPr>
      <w:rFonts w:ascii="Times New Roman" w:eastAsia="Times New Roman" w:hAnsi="Times New Roman" w:cs="Times New Roman"/>
      <w:sz w:val="20"/>
      <w:szCs w:val="20"/>
    </w:rPr>
  </w:style>
  <w:style w:type="character" w:customStyle="1" w:styleId="Teksttreci2Odstpy1pt">
    <w:name w:val="Tekst treści (2) + Odstępy 1 pt"/>
    <w:basedOn w:val="Teksttreci2"/>
    <w:rsid w:val="006329A3"/>
    <w:rPr>
      <w:rFonts w:ascii="Calibri" w:eastAsia="Calibri" w:hAnsi="Calibri" w:cs="Calibri"/>
      <w:b w:val="0"/>
      <w:bCs w:val="0"/>
      <w:i w:val="0"/>
      <w:iCs w:val="0"/>
      <w:smallCaps w:val="0"/>
      <w:strike w:val="0"/>
      <w:color w:val="000000"/>
      <w:spacing w:val="20"/>
      <w:w w:val="100"/>
      <w:position w:val="0"/>
      <w:sz w:val="21"/>
      <w:szCs w:val="21"/>
      <w:u w:val="none"/>
      <w:lang w:val="pl-PL" w:eastAsia="pl-PL" w:bidi="pl-PL"/>
    </w:rPr>
  </w:style>
  <w:style w:type="character" w:customStyle="1" w:styleId="Nagwek1Znak">
    <w:name w:val="Nagłówek 1 Znak"/>
    <w:basedOn w:val="Domylnaczcionkaakapitu"/>
    <w:link w:val="Nagwek1"/>
    <w:uiPriority w:val="9"/>
    <w:rsid w:val="00E6488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E64880"/>
    <w:rPr>
      <w:rFonts w:ascii="Arial" w:eastAsia="Times New Roman" w:hAnsi="Arial" w:cs="Arial"/>
      <w:b/>
      <w:bCs/>
      <w:i/>
      <w:iCs/>
      <w:sz w:val="28"/>
      <w:szCs w:val="28"/>
      <w:lang w:eastAsia="pl-PL"/>
    </w:rPr>
  </w:style>
  <w:style w:type="paragraph" w:styleId="NormalnyWeb">
    <w:name w:val="Normal (Web)"/>
    <w:basedOn w:val="Normalny"/>
    <w:uiPriority w:val="99"/>
    <w:unhideWhenUsed/>
    <w:rsid w:val="00E6488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64880"/>
    <w:rPr>
      <w:b/>
      <w:bCs/>
    </w:rPr>
  </w:style>
  <w:style w:type="paragraph" w:customStyle="1" w:styleId="Nagwektableli">
    <w:name w:val="Nagłówek tableli"/>
    <w:autoRedefine/>
    <w:uiPriority w:val="99"/>
    <w:rsid w:val="00E64880"/>
    <w:pPr>
      <w:spacing w:after="0"/>
      <w:contextualSpacing/>
      <w:jc w:val="center"/>
    </w:pPr>
    <w:rPr>
      <w:rFonts w:ascii="Calibri" w:eastAsia="Times New Roman" w:hAnsi="Calibri" w:cs="Calibri"/>
      <w:b/>
      <w:bCs/>
      <w:color w:val="000000"/>
      <w:lang w:eastAsia="pl-PL"/>
    </w:rPr>
  </w:style>
  <w:style w:type="character" w:styleId="Uwydatnienie">
    <w:name w:val="Emphasis"/>
    <w:uiPriority w:val="20"/>
    <w:qFormat/>
    <w:rsid w:val="00E64880"/>
    <w:rPr>
      <w:i/>
      <w:iCs/>
    </w:rPr>
  </w:style>
  <w:style w:type="paragraph" w:customStyle="1" w:styleId="prdtxtattribute">
    <w:name w:val="prd_txt_attribute"/>
    <w:basedOn w:val="Normalny"/>
    <w:rsid w:val="00E6488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rdtxtattributename">
    <w:name w:val="prd_txt_attribute_name"/>
    <w:basedOn w:val="Domylnaczcionkaakapitu"/>
    <w:rsid w:val="00E64880"/>
  </w:style>
  <w:style w:type="character" w:customStyle="1" w:styleId="Nagwek3Znak">
    <w:name w:val="Nagłówek 3 Znak"/>
    <w:basedOn w:val="Domylnaczcionkaakapitu"/>
    <w:link w:val="Nagwek3"/>
    <w:uiPriority w:val="9"/>
    <w:semiHidden/>
    <w:rsid w:val="004A4A42"/>
    <w:rPr>
      <w:rFonts w:asciiTheme="majorHAnsi" w:eastAsiaTheme="majorEastAsia" w:hAnsiTheme="majorHAnsi" w:cstheme="majorBidi"/>
      <w:b/>
      <w:bCs/>
      <w:color w:val="4F81BD" w:themeColor="accent1"/>
    </w:rPr>
  </w:style>
  <w:style w:type="character" w:customStyle="1" w:styleId="highlight">
    <w:name w:val="highlight"/>
    <w:basedOn w:val="Domylnaczcionkaakapitu"/>
    <w:rsid w:val="00BF4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25496">
      <w:bodyDiv w:val="1"/>
      <w:marLeft w:val="0"/>
      <w:marRight w:val="0"/>
      <w:marTop w:val="0"/>
      <w:marBottom w:val="0"/>
      <w:divBdr>
        <w:top w:val="none" w:sz="0" w:space="0" w:color="auto"/>
        <w:left w:val="none" w:sz="0" w:space="0" w:color="auto"/>
        <w:bottom w:val="none" w:sz="0" w:space="0" w:color="auto"/>
        <w:right w:val="none" w:sz="0" w:space="0" w:color="auto"/>
      </w:divBdr>
      <w:divsChild>
        <w:div w:id="214390484">
          <w:marLeft w:val="0"/>
          <w:marRight w:val="0"/>
          <w:marTop w:val="0"/>
          <w:marBottom w:val="0"/>
          <w:divBdr>
            <w:top w:val="none" w:sz="0" w:space="0" w:color="auto"/>
            <w:left w:val="none" w:sz="0" w:space="0" w:color="auto"/>
            <w:bottom w:val="none" w:sz="0" w:space="0" w:color="auto"/>
            <w:right w:val="none" w:sz="0" w:space="0" w:color="auto"/>
          </w:divBdr>
        </w:div>
        <w:div w:id="317001072">
          <w:marLeft w:val="0"/>
          <w:marRight w:val="0"/>
          <w:marTop w:val="0"/>
          <w:marBottom w:val="0"/>
          <w:divBdr>
            <w:top w:val="none" w:sz="0" w:space="0" w:color="auto"/>
            <w:left w:val="none" w:sz="0" w:space="0" w:color="auto"/>
            <w:bottom w:val="none" w:sz="0" w:space="0" w:color="auto"/>
            <w:right w:val="none" w:sz="0" w:space="0" w:color="auto"/>
          </w:divBdr>
        </w:div>
      </w:divsChild>
    </w:div>
    <w:div w:id="270674746">
      <w:bodyDiv w:val="1"/>
      <w:marLeft w:val="0"/>
      <w:marRight w:val="0"/>
      <w:marTop w:val="0"/>
      <w:marBottom w:val="0"/>
      <w:divBdr>
        <w:top w:val="none" w:sz="0" w:space="0" w:color="auto"/>
        <w:left w:val="none" w:sz="0" w:space="0" w:color="auto"/>
        <w:bottom w:val="none" w:sz="0" w:space="0" w:color="auto"/>
        <w:right w:val="none" w:sz="0" w:space="0" w:color="auto"/>
      </w:divBdr>
    </w:div>
    <w:div w:id="343290869">
      <w:bodyDiv w:val="1"/>
      <w:marLeft w:val="0"/>
      <w:marRight w:val="0"/>
      <w:marTop w:val="0"/>
      <w:marBottom w:val="0"/>
      <w:divBdr>
        <w:top w:val="none" w:sz="0" w:space="0" w:color="auto"/>
        <w:left w:val="none" w:sz="0" w:space="0" w:color="auto"/>
        <w:bottom w:val="none" w:sz="0" w:space="0" w:color="auto"/>
        <w:right w:val="none" w:sz="0" w:space="0" w:color="auto"/>
      </w:divBdr>
    </w:div>
    <w:div w:id="990207723">
      <w:bodyDiv w:val="1"/>
      <w:marLeft w:val="0"/>
      <w:marRight w:val="0"/>
      <w:marTop w:val="0"/>
      <w:marBottom w:val="0"/>
      <w:divBdr>
        <w:top w:val="none" w:sz="0" w:space="0" w:color="auto"/>
        <w:left w:val="none" w:sz="0" w:space="0" w:color="auto"/>
        <w:bottom w:val="none" w:sz="0" w:space="0" w:color="auto"/>
        <w:right w:val="none" w:sz="0" w:space="0" w:color="auto"/>
      </w:divBdr>
      <w:divsChild>
        <w:div w:id="239172558">
          <w:marLeft w:val="0"/>
          <w:marRight w:val="0"/>
          <w:marTop w:val="0"/>
          <w:marBottom w:val="0"/>
          <w:divBdr>
            <w:top w:val="none" w:sz="0" w:space="0" w:color="auto"/>
            <w:left w:val="none" w:sz="0" w:space="0" w:color="auto"/>
            <w:bottom w:val="none" w:sz="0" w:space="0" w:color="auto"/>
            <w:right w:val="none" w:sz="0" w:space="0" w:color="auto"/>
          </w:divBdr>
        </w:div>
      </w:divsChild>
    </w:div>
    <w:div w:id="1641424181">
      <w:bodyDiv w:val="1"/>
      <w:marLeft w:val="0"/>
      <w:marRight w:val="0"/>
      <w:marTop w:val="0"/>
      <w:marBottom w:val="0"/>
      <w:divBdr>
        <w:top w:val="none" w:sz="0" w:space="0" w:color="auto"/>
        <w:left w:val="none" w:sz="0" w:space="0" w:color="auto"/>
        <w:bottom w:val="none" w:sz="0" w:space="0" w:color="auto"/>
        <w:right w:val="none" w:sz="0" w:space="0" w:color="auto"/>
      </w:divBdr>
      <w:divsChild>
        <w:div w:id="1184322192">
          <w:marLeft w:val="0"/>
          <w:marRight w:val="0"/>
          <w:marTop w:val="0"/>
          <w:marBottom w:val="0"/>
          <w:divBdr>
            <w:top w:val="none" w:sz="0" w:space="0" w:color="auto"/>
            <w:left w:val="none" w:sz="0" w:space="0" w:color="auto"/>
            <w:bottom w:val="none" w:sz="0" w:space="0" w:color="auto"/>
            <w:right w:val="none" w:sz="0" w:space="0" w:color="auto"/>
          </w:divBdr>
        </w:div>
        <w:div w:id="1853375494">
          <w:marLeft w:val="0"/>
          <w:marRight w:val="0"/>
          <w:marTop w:val="0"/>
          <w:marBottom w:val="0"/>
          <w:divBdr>
            <w:top w:val="none" w:sz="0" w:space="0" w:color="auto"/>
            <w:left w:val="none" w:sz="0" w:space="0" w:color="auto"/>
            <w:bottom w:val="none" w:sz="0" w:space="0" w:color="auto"/>
            <w:right w:val="none" w:sz="0" w:space="0" w:color="auto"/>
          </w:divBdr>
        </w:div>
        <w:div w:id="923421010">
          <w:marLeft w:val="0"/>
          <w:marRight w:val="0"/>
          <w:marTop w:val="0"/>
          <w:marBottom w:val="0"/>
          <w:divBdr>
            <w:top w:val="none" w:sz="0" w:space="0" w:color="auto"/>
            <w:left w:val="none" w:sz="0" w:space="0" w:color="auto"/>
            <w:bottom w:val="none" w:sz="0" w:space="0" w:color="auto"/>
            <w:right w:val="none" w:sz="0" w:space="0" w:color="auto"/>
          </w:divBdr>
        </w:div>
        <w:div w:id="1713768889">
          <w:marLeft w:val="0"/>
          <w:marRight w:val="0"/>
          <w:marTop w:val="0"/>
          <w:marBottom w:val="0"/>
          <w:divBdr>
            <w:top w:val="none" w:sz="0" w:space="0" w:color="auto"/>
            <w:left w:val="none" w:sz="0" w:space="0" w:color="auto"/>
            <w:bottom w:val="none" w:sz="0" w:space="0" w:color="auto"/>
            <w:right w:val="none" w:sz="0" w:space="0" w:color="auto"/>
          </w:divBdr>
        </w:div>
        <w:div w:id="468674061">
          <w:marLeft w:val="0"/>
          <w:marRight w:val="0"/>
          <w:marTop w:val="0"/>
          <w:marBottom w:val="0"/>
          <w:divBdr>
            <w:top w:val="none" w:sz="0" w:space="0" w:color="auto"/>
            <w:left w:val="none" w:sz="0" w:space="0" w:color="auto"/>
            <w:bottom w:val="none" w:sz="0" w:space="0" w:color="auto"/>
            <w:right w:val="none" w:sz="0" w:space="0" w:color="auto"/>
          </w:divBdr>
        </w:div>
        <w:div w:id="860780763">
          <w:marLeft w:val="0"/>
          <w:marRight w:val="0"/>
          <w:marTop w:val="0"/>
          <w:marBottom w:val="0"/>
          <w:divBdr>
            <w:top w:val="none" w:sz="0" w:space="0" w:color="auto"/>
            <w:left w:val="none" w:sz="0" w:space="0" w:color="auto"/>
            <w:bottom w:val="none" w:sz="0" w:space="0" w:color="auto"/>
            <w:right w:val="none" w:sz="0" w:space="0" w:color="auto"/>
          </w:divBdr>
        </w:div>
        <w:div w:id="390274805">
          <w:marLeft w:val="0"/>
          <w:marRight w:val="0"/>
          <w:marTop w:val="0"/>
          <w:marBottom w:val="0"/>
          <w:divBdr>
            <w:top w:val="none" w:sz="0" w:space="0" w:color="auto"/>
            <w:left w:val="none" w:sz="0" w:space="0" w:color="auto"/>
            <w:bottom w:val="none" w:sz="0" w:space="0" w:color="auto"/>
            <w:right w:val="none" w:sz="0" w:space="0" w:color="auto"/>
          </w:divBdr>
        </w:div>
        <w:div w:id="528764522">
          <w:marLeft w:val="0"/>
          <w:marRight w:val="0"/>
          <w:marTop w:val="0"/>
          <w:marBottom w:val="0"/>
          <w:divBdr>
            <w:top w:val="none" w:sz="0" w:space="0" w:color="auto"/>
            <w:left w:val="none" w:sz="0" w:space="0" w:color="auto"/>
            <w:bottom w:val="none" w:sz="0" w:space="0" w:color="auto"/>
            <w:right w:val="none" w:sz="0" w:space="0" w:color="auto"/>
          </w:divBdr>
        </w:div>
      </w:divsChild>
    </w:div>
    <w:div w:id="1834953467">
      <w:bodyDiv w:val="1"/>
      <w:marLeft w:val="0"/>
      <w:marRight w:val="0"/>
      <w:marTop w:val="0"/>
      <w:marBottom w:val="0"/>
      <w:divBdr>
        <w:top w:val="none" w:sz="0" w:space="0" w:color="auto"/>
        <w:left w:val="none" w:sz="0" w:space="0" w:color="auto"/>
        <w:bottom w:val="none" w:sz="0" w:space="0" w:color="auto"/>
        <w:right w:val="none" w:sz="0" w:space="0" w:color="auto"/>
      </w:divBdr>
    </w:div>
    <w:div w:id="1895046774">
      <w:bodyDiv w:val="1"/>
      <w:marLeft w:val="0"/>
      <w:marRight w:val="0"/>
      <w:marTop w:val="0"/>
      <w:marBottom w:val="0"/>
      <w:divBdr>
        <w:top w:val="none" w:sz="0" w:space="0" w:color="auto"/>
        <w:left w:val="none" w:sz="0" w:space="0" w:color="auto"/>
        <w:bottom w:val="none" w:sz="0" w:space="0" w:color="auto"/>
        <w:right w:val="none" w:sz="0" w:space="0" w:color="auto"/>
      </w:divBdr>
    </w:div>
    <w:div w:id="1932618874">
      <w:bodyDiv w:val="1"/>
      <w:marLeft w:val="0"/>
      <w:marRight w:val="0"/>
      <w:marTop w:val="0"/>
      <w:marBottom w:val="0"/>
      <w:divBdr>
        <w:top w:val="none" w:sz="0" w:space="0" w:color="auto"/>
        <w:left w:val="none" w:sz="0" w:space="0" w:color="auto"/>
        <w:bottom w:val="none" w:sz="0" w:space="0" w:color="auto"/>
        <w:right w:val="none" w:sz="0" w:space="0" w:color="auto"/>
      </w:divBdr>
    </w:div>
    <w:div w:id="203726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hyperlink" Target="mailto:m.sujecka@wodzierady.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aw&#322;owski@wodzierady.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assmark.com/products/p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zakonkurencyjnosci.funduszeeuropejskie.gov.pl" TargetMode="External"/><Relationship Id="rId5" Type="http://schemas.openxmlformats.org/officeDocument/2006/relationships/webSettings" Target="webSettings.xml"/><Relationship Id="rId15" Type="http://schemas.openxmlformats.org/officeDocument/2006/relationships/hyperlink" Target="http://www.passmark.com/products/pt.htm" TargetMode="External"/><Relationship Id="rId10" Type="http://schemas.openxmlformats.org/officeDocument/2006/relationships/hyperlink" Target="http://www.wodzierady.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dzierady.pl" TargetMode="External"/><Relationship Id="rId14" Type="http://schemas.openxmlformats.org/officeDocument/2006/relationships/hyperlink" Target="mailto:informatyk@wodzierad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7CCCD-F09C-411D-8D63-A50AC349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91</Pages>
  <Words>29718</Words>
  <Characters>178311</Characters>
  <Application>Microsoft Office Word</Application>
  <DocSecurity>0</DocSecurity>
  <Lines>1485</Lines>
  <Paragraphs>415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Administrator</cp:lastModifiedBy>
  <cp:revision>17</cp:revision>
  <cp:lastPrinted>2017-02-03T10:54:00Z</cp:lastPrinted>
  <dcterms:created xsi:type="dcterms:W3CDTF">2017-02-02T13:19:00Z</dcterms:created>
  <dcterms:modified xsi:type="dcterms:W3CDTF">2017-02-06T09:16:00Z</dcterms:modified>
</cp:coreProperties>
</file>