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279A53B7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336B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7E3D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4D95B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2C340D0" w14:textId="4A62CBC7" w:rsidR="0079545B" w:rsidRPr="00CC0D5B" w:rsidRDefault="006D532C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-K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85CC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C0D5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</w:tr>
      <w:tr w:rsidR="0079545B" w14:paraId="6834B7AB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5963" w14:textId="77777777" w:rsidR="0079545B" w:rsidRPr="006D532C" w:rsidRDefault="0079545B" w:rsidP="006D532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D532C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649416DC" w14:textId="77777777" w:rsidR="006D532C" w:rsidRPr="006D532C" w:rsidRDefault="006D532C" w:rsidP="006D532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D532C">
              <w:rPr>
                <w:rFonts w:ascii="TimesNewRoman" w:hAnsi="TimesNewRoman" w:cs="TimesNewRoman"/>
                <w:sz w:val="16"/>
                <w:szCs w:val="16"/>
              </w:rPr>
              <w:t>DZWONNICA WOLNO STOJĄCA W ZESPOLE KOSCIOŁA PARAFIALNEGO P.W. ŚW. MIKOŁAJA i DOROTY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E558" w14:textId="77777777" w:rsidR="0079545B" w:rsidRPr="006D532C" w:rsidRDefault="0079545B" w:rsidP="006D532C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D532C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1941845" w14:textId="77777777" w:rsidR="006D532C" w:rsidRPr="006D532C" w:rsidRDefault="006D532C" w:rsidP="006D532C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</w:t>
            </w:r>
            <w:r w:rsidRPr="006D532C">
              <w:rPr>
                <w:rFonts w:ascii="TimesNewRoman" w:hAnsi="TimesNewRoman" w:cs="TimesNewRoman"/>
                <w:sz w:val="16"/>
                <w:szCs w:val="16"/>
              </w:rPr>
              <w:t>oczątek XVII w.</w:t>
            </w:r>
          </w:p>
          <w:p w14:paraId="2973C47E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DCC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DE415C0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6691D" w14:textId="77777777" w:rsidR="00216BB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35E95C6" w14:textId="26CD596D" w:rsidR="001C451B" w:rsidRPr="00216BB5" w:rsidRDefault="001C451B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Elewacja od strony </w:t>
            </w:r>
            <w:r w:rsidR="00AE73D9">
              <w:rPr>
                <w:rFonts w:ascii="TimesNewRoman" w:hAnsi="TimesNewRoman" w:cs="TimesNewRoman"/>
                <w:sz w:val="16"/>
                <w:szCs w:val="16"/>
              </w:rPr>
              <w:t>południowej</w:t>
            </w:r>
          </w:p>
          <w:p w14:paraId="40E587FE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2C1D177F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725BE9E7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054C38B1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7EDFCA2E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70BA7518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BF5EB69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4A89563E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2CA192F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4463D526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04EA9350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5A2F2A8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35C13E12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F2B8EDE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27DB3FE2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12431503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6D299B48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0AFA6596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06449C99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362ADE8E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6BDF4DB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272704AD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3E2966C9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5499A9E2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63337363" w14:textId="77777777" w:rsidR="00AE73D9" w:rsidRDefault="00AE73D9" w:rsidP="0028693A">
            <w:pPr>
              <w:spacing w:line="240" w:lineRule="exact"/>
              <w:ind w:left="0"/>
              <w:rPr>
                <w:noProof/>
              </w:rPr>
            </w:pPr>
          </w:p>
          <w:p w14:paraId="682A57CD" w14:textId="26173405" w:rsidR="001C451B" w:rsidRDefault="00AE73D9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A1071C" wp14:editId="2E7F74A6">
                  <wp:extent cx="4338000" cy="3254400"/>
                  <wp:effectExtent l="8255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CA984D" w14:textId="77777777" w:rsidR="001C451B" w:rsidRDefault="001C451B" w:rsidP="0028693A">
            <w:pPr>
              <w:spacing w:line="240" w:lineRule="exact"/>
              <w:ind w:left="0"/>
              <w:rPr>
                <w:noProof/>
              </w:rPr>
            </w:pPr>
          </w:p>
          <w:p w14:paraId="758BDCEC" w14:textId="1645708E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3B54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579BC714" w14:textId="37D2F1C5" w:rsidR="006D532C" w:rsidRPr="006D532C" w:rsidRDefault="006D532C" w:rsidP="006D532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D532C">
              <w:rPr>
                <w:rFonts w:ascii="TimesNewRoman" w:hAnsi="TimesNewRoman" w:cs="TimesNewRoman"/>
                <w:sz w:val="16"/>
                <w:szCs w:val="16"/>
              </w:rPr>
              <w:t>Kwiatkowice -Kolonia 3</w:t>
            </w:r>
          </w:p>
          <w:p w14:paraId="17533AC7" w14:textId="77777777" w:rsidR="0028693A" w:rsidRDefault="006D532C" w:rsidP="006D532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D532C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0E3121A3" w14:textId="011EDEF9" w:rsidR="00216BB5" w:rsidRPr="00E225E5" w:rsidRDefault="00C85CC7" w:rsidP="006D532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85CC7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216BB5">
              <w:rPr>
                <w:rFonts w:ascii="TimesNewRoman" w:hAnsi="TimesNewRoman" w:cs="TimesNewRoman"/>
                <w:sz w:val="16"/>
                <w:szCs w:val="16"/>
              </w:rPr>
              <w:t>90</w:t>
            </w:r>
            <w:r w:rsidR="008D6089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7D44D8">
              <w:rPr>
                <w:rFonts w:ascii="TimesNewRoman" w:hAnsi="TimesNewRoman" w:cs="TimesNewRoman"/>
                <w:sz w:val="16"/>
                <w:szCs w:val="16"/>
              </w:rPr>
              <w:t xml:space="preserve"> obręb</w:t>
            </w:r>
            <w:r w:rsidR="00AE73D9">
              <w:rPr>
                <w:rFonts w:ascii="TimesNewRoman" w:hAnsi="TimesNewRoman" w:cs="TimesNewRoman"/>
                <w:sz w:val="16"/>
                <w:szCs w:val="16"/>
              </w:rPr>
              <w:t xml:space="preserve"> Kwiatkowice </w:t>
            </w:r>
            <w:r w:rsidR="0023011B">
              <w:rPr>
                <w:rFonts w:ascii="TimesNewRoman" w:hAnsi="TimesNewRoman" w:cs="TimesNewRoman"/>
                <w:sz w:val="16"/>
                <w:szCs w:val="16"/>
              </w:rPr>
              <w:t>Kolonia</w:t>
            </w:r>
          </w:p>
        </w:tc>
      </w:tr>
      <w:tr w:rsidR="0028693A" w14:paraId="1E1A1034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32EA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B17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3A1DE29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789AD18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7C23214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0082A98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7456D05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182E87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61C7DF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6538FDC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64B1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D74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15A217BE" w14:textId="1852CE86" w:rsidR="00D86E65" w:rsidRDefault="00D86E65" w:rsidP="001C451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86E65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3BC9BBD4" w14:textId="3A58D8E8" w:rsidR="00FF2169" w:rsidRPr="00D86E65" w:rsidRDefault="00FF2169" w:rsidP="001C451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FF2169">
              <w:rPr>
                <w:rFonts w:ascii="TimesNewRoman" w:hAnsi="TimesNewRoman" w:cs="TimesNewRoman"/>
                <w:sz w:val="16"/>
                <w:szCs w:val="16"/>
              </w:rPr>
              <w:t>Wpis do rejestru zabytków 239/A z dnia 24.07.1967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FF2169">
              <w:rPr>
                <w:rFonts w:ascii="TimesNewRoman" w:hAnsi="TimesNewRoman" w:cs="TimesNewRoman"/>
                <w:sz w:val="16"/>
                <w:szCs w:val="16"/>
              </w:rPr>
              <w:t>r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7AB31597" w14:textId="69EF1FE0" w:rsidR="0028693A" w:rsidRDefault="00D86E65" w:rsidP="001C451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86E65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75247D91" w14:textId="62411FE5" w:rsidR="008D6089" w:rsidRDefault="008D6089" w:rsidP="001C451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5952BE18" w14:textId="248A2385" w:rsidR="00D86E65" w:rsidRPr="00E225E5" w:rsidRDefault="00D86E65" w:rsidP="001C451B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4F90BD74" w14:textId="77777777" w:rsidR="00C4239C" w:rsidRDefault="00C4239C" w:rsidP="00AE73D9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33E42568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3595E784" w14:textId="77777777" w:rsidR="00C80A42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C80A42">
              <w:t xml:space="preserve"> </w:t>
            </w:r>
          </w:p>
          <w:p w14:paraId="7EC0E846" w14:textId="701D35E3" w:rsidR="00C4239C" w:rsidRPr="00C80A42" w:rsidRDefault="00C80A42" w:rsidP="00C80A42">
            <w:pPr>
              <w:spacing w:line="240" w:lineRule="exact"/>
              <w:ind w:left="0"/>
              <w:jc w:val="both"/>
            </w:pPr>
            <w:r w:rsidRPr="00C80A42">
              <w:rPr>
                <w:rFonts w:ascii="TimesNewRoman" w:hAnsi="TimesNewRoman" w:cs="TimesNewRoman"/>
                <w:sz w:val="16"/>
                <w:szCs w:val="16"/>
              </w:rPr>
              <w:t>Bud</w:t>
            </w:r>
            <w:r w:rsidR="0023011B">
              <w:rPr>
                <w:rFonts w:ascii="TimesNewRoman" w:hAnsi="TimesNewRoman" w:cs="TimesNewRoman"/>
                <w:sz w:val="16"/>
                <w:szCs w:val="16"/>
              </w:rPr>
              <w:t>owlę</w:t>
            </w:r>
            <w:r w:rsidRPr="00C80A42">
              <w:rPr>
                <w:rFonts w:ascii="TimesNewRoman" w:hAnsi="TimesNewRoman" w:cs="TimesNewRoman"/>
                <w:sz w:val="16"/>
                <w:szCs w:val="16"/>
              </w:rPr>
              <w:t xml:space="preserve"> wzniesiono na początku XVII w.</w:t>
            </w:r>
            <w:r>
              <w:t xml:space="preserve"> </w:t>
            </w:r>
            <w:r w:rsidRPr="00C80A42">
              <w:rPr>
                <w:rFonts w:ascii="TimesNewRoman" w:hAnsi="TimesNewRoman" w:cs="TimesNewRoman"/>
                <w:sz w:val="16"/>
                <w:szCs w:val="16"/>
              </w:rPr>
              <w:t>Przypuszcza się, że powstał</w:t>
            </w:r>
            <w:r>
              <w:rPr>
                <w:rFonts w:ascii="TimesNewRoman" w:hAnsi="TimesNewRoman" w:cs="TimesNewRoman"/>
                <w:sz w:val="16"/>
                <w:szCs w:val="16"/>
              </w:rPr>
              <w:t>a</w:t>
            </w:r>
            <w:r w:rsidRPr="00C80A42">
              <w:rPr>
                <w:rFonts w:ascii="TimesNewRoman" w:hAnsi="TimesNewRoman" w:cs="TimesNewRoman"/>
                <w:sz w:val="16"/>
                <w:szCs w:val="16"/>
              </w:rPr>
              <w:t xml:space="preserve"> w tym samym okresie co pobliski kościół.</w:t>
            </w:r>
            <w:r w:rsidR="00B31569">
              <w:t xml:space="preserve">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Nr 47 pisma „Zorza” z 1879 r. informował o podwyższeniu dzwonnicy o cztery łokcie</w:t>
            </w:r>
            <w:r w:rsidR="00B31569">
              <w:t xml:space="preserve">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i wymianie dachu na blaszany.</w:t>
            </w:r>
            <w:r w:rsidR="00B31569">
              <w:t xml:space="preserve">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W 1982 r. wymieniono pokrycie dzwonnicy i o</w:t>
            </w:r>
            <w:r w:rsidR="00AE73D9">
              <w:rPr>
                <w:rFonts w:ascii="TimesNewRoman" w:hAnsi="TimesNewRoman" w:cs="TimesNewRoman"/>
                <w:sz w:val="16"/>
                <w:szCs w:val="16"/>
              </w:rPr>
              <w:t>tynkowano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. Po 1986 r. zdjęto deskowanie. Dzwonnica znajduje się na działce przy drodze wojewódzkiej nr 710</w:t>
            </w:r>
            <w:r w:rsidR="00B31569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 xml:space="preserve">Jest to obiekt murowany zbudowany </w:t>
            </w:r>
            <w:r w:rsidR="00EA5578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z cegły, otynkowany. Zbudowany jest na planie kwadratu, o prostopadłościennej bryle. Jego kubatura wynosi 153 m³, a powierzchnia użytkowa 20,3 m². Nakryta jest dachem czterospadowym, pokrytym blachą miedzianą, zwieńczona krzyżem.</w:t>
            </w:r>
            <w:r w:rsidR="00B31569">
              <w:t xml:space="preserve">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Parter i piętro są oddzielone od siebie gzymsem. Każda ze ścian parteru dzwonnicy ma</w:t>
            </w:r>
            <w:r w:rsidR="0090300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E73D9">
              <w:rPr>
                <w:rFonts w:ascii="TimesNewRoman" w:hAnsi="TimesNewRoman" w:cs="TimesNewRoman"/>
                <w:sz w:val="16"/>
                <w:szCs w:val="16"/>
              </w:rPr>
              <w:t>otwory</w:t>
            </w:r>
            <w:r w:rsidR="00B31569">
              <w:t xml:space="preserve"> 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>przesklepione łukowo. W ścianie południowej</w:t>
            </w:r>
            <w:r w:rsidR="00903009">
              <w:rPr>
                <w:rFonts w:ascii="TimesNewRoman" w:hAnsi="TimesNewRoman" w:cs="TimesNewRoman"/>
                <w:sz w:val="16"/>
                <w:szCs w:val="16"/>
              </w:rPr>
              <w:t xml:space="preserve"> przyziemia</w:t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 xml:space="preserve"> znajdują się dwuskrzydłowe drzwi, </w:t>
            </w:r>
            <w:r w:rsidR="00EA5578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="00B31569" w:rsidRPr="00B31569">
              <w:rPr>
                <w:rFonts w:ascii="TimesNewRoman" w:hAnsi="TimesNewRoman" w:cs="TimesNewRoman"/>
                <w:sz w:val="16"/>
                <w:szCs w:val="16"/>
              </w:rPr>
              <w:t xml:space="preserve">a w zachodniej i wschodniej – małe okienka, u góry zwieńczone łukiem pełnym. Wszystkie ściany piętra wieńczy gzyms podokapowy. W </w:t>
            </w:r>
            <w:r w:rsidR="00903009" w:rsidRPr="008B24E4">
              <w:rPr>
                <w:rFonts w:ascii="TimesNewRoman" w:hAnsi="TimesNewRoman" w:cs="TimesNewRoman"/>
                <w:sz w:val="16"/>
                <w:szCs w:val="16"/>
              </w:rPr>
              <w:t>ściani</w:t>
            </w:r>
            <w:r w:rsidR="00903009">
              <w:rPr>
                <w:rFonts w:ascii="TimesNewRoman" w:hAnsi="TimesNewRoman" w:cs="TimesNewRoman"/>
                <w:sz w:val="16"/>
                <w:szCs w:val="16"/>
              </w:rPr>
              <w:t>e wschodniej i zachodniej</w:t>
            </w:r>
            <w:r w:rsidR="008B24E4" w:rsidRPr="008B24E4">
              <w:rPr>
                <w:rFonts w:ascii="TimesNewRoman" w:hAnsi="TimesNewRoman" w:cs="TimesNewRoman"/>
                <w:sz w:val="16"/>
                <w:szCs w:val="16"/>
              </w:rPr>
              <w:t xml:space="preserve"> dzwonnicy po dwa otwory bez szyb w formie prostokąta u góry zwieńczone łukiem pełnym.</w:t>
            </w:r>
            <w:r w:rsidR="00903009">
              <w:t xml:space="preserve"> </w:t>
            </w:r>
            <w:r w:rsidR="00903009" w:rsidRPr="00903009">
              <w:rPr>
                <w:rFonts w:ascii="TimesNewRoman" w:hAnsi="TimesNewRoman" w:cs="TimesNewRoman"/>
                <w:sz w:val="16"/>
                <w:szCs w:val="16"/>
              </w:rPr>
              <w:t>Obiekt zachował swoją pierwotn</w:t>
            </w:r>
            <w:r w:rsidR="00903009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903009" w:rsidRPr="00903009">
              <w:rPr>
                <w:rFonts w:ascii="TimesNewRoman" w:hAnsi="TimesNewRoman" w:cs="TimesNewRoman"/>
                <w:sz w:val="16"/>
                <w:szCs w:val="16"/>
              </w:rPr>
              <w:t xml:space="preserve"> formę architektoniczną zarówno w swej bryle jak i zastosowanych materiałach.</w:t>
            </w:r>
            <w:r w:rsidR="008B24E4" w:rsidRPr="008B24E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903009">
              <w:rPr>
                <w:rFonts w:ascii="TimesNewRoman" w:hAnsi="TimesNewRoman" w:cs="TimesNewRoman"/>
                <w:sz w:val="16"/>
                <w:szCs w:val="16"/>
              </w:rPr>
              <w:t>Dzwonnica</w:t>
            </w:r>
            <w:r w:rsidR="008B24E4" w:rsidRPr="008B24E4">
              <w:rPr>
                <w:rFonts w:ascii="TimesNewRoman" w:hAnsi="TimesNewRoman" w:cs="TimesNewRoman"/>
                <w:sz w:val="16"/>
                <w:szCs w:val="16"/>
              </w:rPr>
              <w:t xml:space="preserve"> jest przykładem budownictwa </w:t>
            </w:r>
            <w:r w:rsidR="00EA5578">
              <w:rPr>
                <w:rFonts w:ascii="TimesNewRoman" w:hAnsi="TimesNewRoman" w:cs="TimesNewRoman"/>
                <w:sz w:val="16"/>
                <w:szCs w:val="16"/>
              </w:rPr>
              <w:t>sakralnego o cechach baroku</w:t>
            </w:r>
            <w:r w:rsidR="008B24E4" w:rsidRPr="008B24E4">
              <w:rPr>
                <w:rFonts w:ascii="TimesNewRoman" w:hAnsi="TimesNewRoman" w:cs="TimesNewRoman"/>
                <w:sz w:val="16"/>
                <w:szCs w:val="16"/>
              </w:rPr>
              <w:t>. Warta zachowania jako nieodłączny element krajobrazu gminy. Stanowi cząstkę dziedzictwa kulturowego gminy.</w:t>
            </w:r>
            <w:r w:rsidR="00EA5578">
              <w:rPr>
                <w:rFonts w:ascii="TimesNewRoman" w:hAnsi="TimesNewRoman" w:cs="TimesNewRoman"/>
                <w:sz w:val="16"/>
                <w:szCs w:val="16"/>
              </w:rPr>
              <w:t xml:space="preserve"> Budowla </w:t>
            </w:r>
            <w:r w:rsidR="00EA5578" w:rsidRPr="00EA5578">
              <w:rPr>
                <w:rFonts w:ascii="TimesNewRoman" w:hAnsi="TimesNewRoman" w:cs="TimesNewRoman"/>
                <w:sz w:val="16"/>
                <w:szCs w:val="16"/>
              </w:rPr>
              <w:t>wchodzi w zespół obiektów kościoła parafialnego.</w:t>
            </w:r>
          </w:p>
          <w:p w14:paraId="76B4D849" w14:textId="77777777" w:rsidR="00C4239C" w:rsidRDefault="00C4239C" w:rsidP="00C85CC7">
            <w:pPr>
              <w:spacing w:line="260" w:lineRule="exact"/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12DA552B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5D0214C8" w14:textId="483F6877" w:rsidR="00C4239C" w:rsidRPr="006D532C" w:rsidRDefault="006D532C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532C">
              <w:rPr>
                <w:rFonts w:ascii="Times New Roman" w:eastAsia="Calibri" w:hAnsi="Times New Roman" w:cs="Times New Roman"/>
                <w:sz w:val="16"/>
                <w:szCs w:val="16"/>
              </w:rPr>
              <w:t>Stan zachowania dobry. W 1986 r. zwrócono uwagę na zawilgocenie ścian na wysokości 60-70 cm od poziomu gruntu. Należy zachować pierwotny wygląd bud</w:t>
            </w:r>
            <w:r w:rsidR="0023011B">
              <w:rPr>
                <w:rFonts w:ascii="Times New Roman" w:eastAsia="Calibri" w:hAnsi="Times New Roman" w:cs="Times New Roman"/>
                <w:sz w:val="16"/>
                <w:szCs w:val="16"/>
              </w:rPr>
              <w:t>owli</w:t>
            </w:r>
            <w:r w:rsidR="001C451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C451B" w:rsidRPr="001C451B">
              <w:rPr>
                <w:rFonts w:ascii="Times New Roman" w:eastAsia="Calibri" w:hAnsi="Times New Roman" w:cs="Times New Roman"/>
                <w:sz w:val="16"/>
                <w:szCs w:val="16"/>
              </w:rPr>
              <w:t>w miarę możliwości</w:t>
            </w:r>
            <w:r w:rsidRPr="006D532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monitorować stan zachowania i na bieżąco dbać o obiekt. </w:t>
            </w:r>
            <w:r w:rsidR="008B24E4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Pr="006D532C">
              <w:rPr>
                <w:rFonts w:ascii="Times New Roman" w:eastAsia="Calibri" w:hAnsi="Times New Roman" w:cs="Times New Roman"/>
                <w:sz w:val="16"/>
                <w:szCs w:val="16"/>
              </w:rPr>
              <w:t>race budowlano- konserwatorskie powinny</w:t>
            </w:r>
            <w:r w:rsidR="00AE73D9" w:rsidRPr="00AE73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mieć pozwolenie ŁWKZ.</w:t>
            </w:r>
          </w:p>
        </w:tc>
      </w:tr>
      <w:tr w:rsidR="00C4239C" w14:paraId="555D8E85" w14:textId="77777777" w:rsidTr="00C4239C">
        <w:trPr>
          <w:trHeight w:val="2292"/>
        </w:trPr>
        <w:tc>
          <w:tcPr>
            <w:tcW w:w="7529" w:type="dxa"/>
            <w:vMerge/>
          </w:tcPr>
          <w:p w14:paraId="527BDE1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750349D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1A343C6F" w14:textId="1B0300D6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8D6089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FF2169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8D6089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0FF2FE3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38DCEED5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0EC33347" w14:textId="0DEFDD2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31743C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192F2B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768B6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CFEE4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EF4E22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3959DA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CE108C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01315EFC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1149E"/>
    <w:multiLevelType w:val="hybridMultilevel"/>
    <w:tmpl w:val="5B7E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66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1C451B"/>
    <w:rsid w:val="00216BB5"/>
    <w:rsid w:val="0023011B"/>
    <w:rsid w:val="0028693A"/>
    <w:rsid w:val="0031743C"/>
    <w:rsid w:val="006D532C"/>
    <w:rsid w:val="0079545B"/>
    <w:rsid w:val="007D44D8"/>
    <w:rsid w:val="008B24E4"/>
    <w:rsid w:val="008D6089"/>
    <w:rsid w:val="00903009"/>
    <w:rsid w:val="009413FE"/>
    <w:rsid w:val="009E3BD2"/>
    <w:rsid w:val="00AE73D9"/>
    <w:rsid w:val="00B31569"/>
    <w:rsid w:val="00B74FAC"/>
    <w:rsid w:val="00C4239C"/>
    <w:rsid w:val="00C80A42"/>
    <w:rsid w:val="00C85CC7"/>
    <w:rsid w:val="00CC0D5B"/>
    <w:rsid w:val="00D86E65"/>
    <w:rsid w:val="00EA5578"/>
    <w:rsid w:val="00F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8F13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5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9E7B-6362-4D04-A174-59F31676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19</cp:revision>
  <dcterms:created xsi:type="dcterms:W3CDTF">2022-02-02T20:08:00Z</dcterms:created>
  <dcterms:modified xsi:type="dcterms:W3CDTF">2022-07-30T16:20:00Z</dcterms:modified>
</cp:coreProperties>
</file>