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40953B1A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6C23C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639BD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21B525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6D2F09BB" w14:textId="02F4F38F" w:rsidR="0079545B" w:rsidRPr="00864CC2" w:rsidRDefault="00E82CB7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64CC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1500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64CC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1500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64CC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1500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64CC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1500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64CC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</w:t>
            </w:r>
            <w:r w:rsidR="001500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64CC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1500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64CC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1500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64CC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1500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64CC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1500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64CC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="001500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64CC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E-K</w:t>
            </w:r>
            <w:r w:rsidR="001500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64CC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1500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64CC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L</w:t>
            </w:r>
            <w:r w:rsidR="001500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64CC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1500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64CC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N</w:t>
            </w:r>
            <w:r w:rsidR="001500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64CC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15000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64CC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</w:p>
        </w:tc>
      </w:tr>
      <w:tr w:rsidR="0079545B" w14:paraId="7D662AAA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92B23" w14:textId="77777777" w:rsidR="0079545B" w:rsidRPr="00E82CB7" w:rsidRDefault="0079545B" w:rsidP="00E82CB7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E82CB7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52C8BD9F" w14:textId="522940FC" w:rsidR="00E82CB7" w:rsidRPr="00E82CB7" w:rsidRDefault="00E82CB7" w:rsidP="00E82CB7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E82CB7">
              <w:rPr>
                <w:rFonts w:ascii="TimesNewRoman" w:hAnsi="TimesNewRoman" w:cs="TimesNewRoman"/>
                <w:sz w:val="16"/>
                <w:szCs w:val="16"/>
              </w:rPr>
              <w:t>PLEBAINIA W ZESPOLE KOSCIOŁA PARAFIALNEGO P.W. ŚW. MIKOŁAJA i DOROTY</w:t>
            </w:r>
            <w:r w:rsidR="00A32D40">
              <w:t xml:space="preserve"> 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F69C7" w14:textId="77777777" w:rsidR="0079545B" w:rsidRPr="00E82CB7" w:rsidRDefault="0079545B" w:rsidP="00E82CB7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E82CB7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222A0283" w14:textId="77777777" w:rsidR="00E82CB7" w:rsidRPr="00E82CB7" w:rsidRDefault="00E82CB7" w:rsidP="00E82CB7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E82CB7">
              <w:rPr>
                <w:rFonts w:ascii="TimesNewRoman" w:eastAsia="Calibri" w:hAnsi="TimesNewRoman" w:cs="TimesNewRoman"/>
                <w:sz w:val="16"/>
                <w:szCs w:val="16"/>
              </w:rPr>
              <w:t>1912 r.</w:t>
            </w:r>
          </w:p>
          <w:p w14:paraId="40AF21F3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63043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1834CB2C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B6D996" w14:textId="77777777" w:rsidR="007122D0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  <w:r w:rsidR="007122D0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</w:p>
          <w:p w14:paraId="2E7B5EE3" w14:textId="58188715" w:rsidR="00683D44" w:rsidRPr="00FA3990" w:rsidRDefault="00683D44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 od strony południowej</w:t>
            </w:r>
            <w:r w:rsidR="00FA3990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7D90CD53" w14:textId="77777777" w:rsidR="00A32D40" w:rsidRDefault="00A32D40" w:rsidP="0028693A">
            <w:pPr>
              <w:spacing w:line="240" w:lineRule="exact"/>
              <w:ind w:left="0"/>
              <w:rPr>
                <w:noProof/>
              </w:rPr>
            </w:pPr>
          </w:p>
          <w:p w14:paraId="29F3E5F7" w14:textId="77777777" w:rsidR="00A32D40" w:rsidRDefault="00A32D40" w:rsidP="0028693A">
            <w:pPr>
              <w:spacing w:line="240" w:lineRule="exact"/>
              <w:ind w:left="0"/>
              <w:rPr>
                <w:noProof/>
              </w:rPr>
            </w:pPr>
          </w:p>
          <w:p w14:paraId="3A67D935" w14:textId="77777777" w:rsidR="00A32D40" w:rsidRDefault="00A32D40" w:rsidP="0028693A">
            <w:pPr>
              <w:spacing w:line="240" w:lineRule="exact"/>
              <w:ind w:left="0"/>
              <w:rPr>
                <w:noProof/>
              </w:rPr>
            </w:pPr>
          </w:p>
          <w:p w14:paraId="770E1869" w14:textId="77777777" w:rsidR="00A32D40" w:rsidRDefault="00A32D40" w:rsidP="0028693A">
            <w:pPr>
              <w:spacing w:line="240" w:lineRule="exact"/>
              <w:ind w:left="0"/>
              <w:rPr>
                <w:noProof/>
              </w:rPr>
            </w:pPr>
          </w:p>
          <w:p w14:paraId="028EA842" w14:textId="77777777" w:rsidR="00A32D40" w:rsidRDefault="00A32D40" w:rsidP="0028693A">
            <w:pPr>
              <w:spacing w:line="240" w:lineRule="exact"/>
              <w:ind w:left="0"/>
              <w:rPr>
                <w:noProof/>
              </w:rPr>
            </w:pPr>
          </w:p>
          <w:p w14:paraId="780EFF17" w14:textId="77777777" w:rsidR="00A32D40" w:rsidRDefault="00A32D40" w:rsidP="0028693A">
            <w:pPr>
              <w:spacing w:line="240" w:lineRule="exact"/>
              <w:ind w:left="0"/>
              <w:rPr>
                <w:noProof/>
              </w:rPr>
            </w:pPr>
          </w:p>
          <w:p w14:paraId="74FA642F" w14:textId="77777777" w:rsidR="00A32D40" w:rsidRDefault="00A32D40" w:rsidP="0028693A">
            <w:pPr>
              <w:spacing w:line="240" w:lineRule="exact"/>
              <w:ind w:left="0"/>
              <w:rPr>
                <w:noProof/>
              </w:rPr>
            </w:pPr>
          </w:p>
          <w:p w14:paraId="38BC1794" w14:textId="77777777" w:rsidR="00A32D40" w:rsidRDefault="00A32D40" w:rsidP="0028693A">
            <w:pPr>
              <w:spacing w:line="240" w:lineRule="exact"/>
              <w:ind w:left="0"/>
              <w:rPr>
                <w:noProof/>
              </w:rPr>
            </w:pPr>
          </w:p>
          <w:p w14:paraId="3B48C937" w14:textId="77777777" w:rsidR="00A32D40" w:rsidRDefault="00A32D40" w:rsidP="0028693A">
            <w:pPr>
              <w:spacing w:line="240" w:lineRule="exact"/>
              <w:ind w:left="0"/>
              <w:rPr>
                <w:noProof/>
              </w:rPr>
            </w:pPr>
          </w:p>
          <w:p w14:paraId="50EA6B8F" w14:textId="77777777" w:rsidR="00A32D40" w:rsidRDefault="00A32D40" w:rsidP="0028693A">
            <w:pPr>
              <w:spacing w:line="240" w:lineRule="exact"/>
              <w:ind w:left="0"/>
              <w:rPr>
                <w:noProof/>
              </w:rPr>
            </w:pPr>
          </w:p>
          <w:p w14:paraId="7ACE69B5" w14:textId="77777777" w:rsidR="00A32D40" w:rsidRDefault="00A32D40" w:rsidP="0028693A">
            <w:pPr>
              <w:spacing w:line="240" w:lineRule="exact"/>
              <w:ind w:left="0"/>
              <w:rPr>
                <w:noProof/>
              </w:rPr>
            </w:pPr>
          </w:p>
          <w:p w14:paraId="131F8653" w14:textId="77777777" w:rsidR="00A32D40" w:rsidRDefault="00A32D40" w:rsidP="0028693A">
            <w:pPr>
              <w:spacing w:line="240" w:lineRule="exact"/>
              <w:ind w:left="0"/>
              <w:rPr>
                <w:noProof/>
              </w:rPr>
            </w:pPr>
          </w:p>
          <w:p w14:paraId="72D63745" w14:textId="77777777" w:rsidR="00A32D40" w:rsidRDefault="00A32D40" w:rsidP="0028693A">
            <w:pPr>
              <w:spacing w:line="240" w:lineRule="exact"/>
              <w:ind w:left="0"/>
              <w:rPr>
                <w:noProof/>
              </w:rPr>
            </w:pPr>
          </w:p>
          <w:p w14:paraId="40093843" w14:textId="77777777" w:rsidR="00A32D40" w:rsidRDefault="00A32D40" w:rsidP="0028693A">
            <w:pPr>
              <w:spacing w:line="240" w:lineRule="exact"/>
              <w:ind w:left="0"/>
              <w:rPr>
                <w:noProof/>
              </w:rPr>
            </w:pPr>
          </w:p>
          <w:p w14:paraId="38190821" w14:textId="77777777" w:rsidR="00A32D40" w:rsidRDefault="00A32D40" w:rsidP="0028693A">
            <w:pPr>
              <w:spacing w:line="240" w:lineRule="exact"/>
              <w:ind w:left="0"/>
              <w:rPr>
                <w:noProof/>
              </w:rPr>
            </w:pPr>
          </w:p>
          <w:p w14:paraId="145FF1AA" w14:textId="77777777" w:rsidR="00A32D40" w:rsidRDefault="00A32D40" w:rsidP="0028693A">
            <w:pPr>
              <w:spacing w:line="240" w:lineRule="exact"/>
              <w:ind w:left="0"/>
              <w:rPr>
                <w:noProof/>
              </w:rPr>
            </w:pPr>
          </w:p>
          <w:p w14:paraId="45E08199" w14:textId="77777777" w:rsidR="00A32D40" w:rsidRDefault="00A32D40" w:rsidP="0028693A">
            <w:pPr>
              <w:spacing w:line="240" w:lineRule="exact"/>
              <w:ind w:left="0"/>
              <w:rPr>
                <w:noProof/>
              </w:rPr>
            </w:pPr>
          </w:p>
          <w:p w14:paraId="22B56E92" w14:textId="77777777" w:rsidR="00A32D40" w:rsidRDefault="00A32D40" w:rsidP="0028693A">
            <w:pPr>
              <w:spacing w:line="240" w:lineRule="exact"/>
              <w:ind w:left="0"/>
              <w:rPr>
                <w:noProof/>
              </w:rPr>
            </w:pPr>
          </w:p>
          <w:p w14:paraId="617C2BA5" w14:textId="77777777" w:rsidR="00A32D40" w:rsidRDefault="00A32D40" w:rsidP="0028693A">
            <w:pPr>
              <w:spacing w:line="240" w:lineRule="exact"/>
              <w:ind w:left="0"/>
              <w:rPr>
                <w:noProof/>
              </w:rPr>
            </w:pPr>
          </w:p>
          <w:p w14:paraId="18C17DF0" w14:textId="77777777" w:rsidR="008E0D06" w:rsidRDefault="008E0D06" w:rsidP="0028693A">
            <w:pPr>
              <w:spacing w:line="240" w:lineRule="exact"/>
              <w:ind w:left="0"/>
              <w:rPr>
                <w:noProof/>
              </w:rPr>
            </w:pPr>
          </w:p>
          <w:p w14:paraId="22ACB4A9" w14:textId="25C885CB" w:rsidR="00683D44" w:rsidRDefault="00A32D40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B4A1FA9" wp14:editId="4E762725">
                  <wp:extent cx="5637600" cy="3441600"/>
                  <wp:effectExtent l="0" t="0" r="1270" b="698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629"/>
                          <a:stretch/>
                        </pic:blipFill>
                        <pic:spPr bwMode="auto">
                          <a:xfrm>
                            <a:off x="0" y="0"/>
                            <a:ext cx="5637600" cy="344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5F20112" w14:textId="77777777" w:rsidR="00683D44" w:rsidRDefault="00683D44" w:rsidP="0028693A">
            <w:pPr>
              <w:spacing w:line="240" w:lineRule="exact"/>
              <w:ind w:left="0"/>
              <w:rPr>
                <w:noProof/>
              </w:rPr>
            </w:pPr>
          </w:p>
          <w:p w14:paraId="6FC54863" w14:textId="77777777" w:rsidR="00683D44" w:rsidRDefault="00683D44" w:rsidP="0028693A">
            <w:pPr>
              <w:spacing w:line="240" w:lineRule="exact"/>
              <w:ind w:left="0"/>
              <w:rPr>
                <w:noProof/>
              </w:rPr>
            </w:pPr>
          </w:p>
          <w:p w14:paraId="33C58308" w14:textId="77777777" w:rsidR="00683D44" w:rsidRDefault="00683D44" w:rsidP="0028693A">
            <w:pPr>
              <w:spacing w:line="240" w:lineRule="exact"/>
              <w:ind w:left="0"/>
              <w:rPr>
                <w:noProof/>
              </w:rPr>
            </w:pPr>
          </w:p>
          <w:p w14:paraId="363351F6" w14:textId="77777777" w:rsidR="00683D44" w:rsidRDefault="00683D44" w:rsidP="0028693A">
            <w:pPr>
              <w:spacing w:line="240" w:lineRule="exact"/>
              <w:ind w:left="0"/>
              <w:rPr>
                <w:noProof/>
              </w:rPr>
            </w:pPr>
          </w:p>
          <w:p w14:paraId="3C3524A3" w14:textId="77777777" w:rsidR="00683D44" w:rsidRDefault="00683D44" w:rsidP="0028693A">
            <w:pPr>
              <w:spacing w:line="240" w:lineRule="exact"/>
              <w:ind w:left="0"/>
              <w:rPr>
                <w:noProof/>
              </w:rPr>
            </w:pPr>
          </w:p>
          <w:p w14:paraId="7F79C87C" w14:textId="77777777" w:rsidR="00683D44" w:rsidRDefault="00683D44" w:rsidP="0028693A">
            <w:pPr>
              <w:spacing w:line="240" w:lineRule="exact"/>
              <w:ind w:left="0"/>
              <w:rPr>
                <w:noProof/>
              </w:rPr>
            </w:pPr>
          </w:p>
          <w:p w14:paraId="67437390" w14:textId="40031EC6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5402B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416B77D4" w14:textId="1BDD782F" w:rsidR="00E82CB7" w:rsidRPr="00E82CB7" w:rsidRDefault="00E82CB7" w:rsidP="00E82CB7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E82CB7">
              <w:rPr>
                <w:rFonts w:ascii="TimesNewRoman" w:eastAsia="Calibri" w:hAnsi="TimesNewRoman" w:cs="TimesNewRoman"/>
                <w:sz w:val="16"/>
                <w:szCs w:val="16"/>
              </w:rPr>
              <w:t>Kwiatkowice -Kolonia 3</w:t>
            </w:r>
          </w:p>
          <w:p w14:paraId="0955511F" w14:textId="77777777" w:rsidR="0028693A" w:rsidRDefault="00E82CB7" w:rsidP="00E82CB7">
            <w:pPr>
              <w:spacing w:line="26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E82CB7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52E0E16C" w14:textId="4B3962AB" w:rsidR="007122D0" w:rsidRPr="00E225E5" w:rsidRDefault="00150001" w:rsidP="00E82CB7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001">
              <w:rPr>
                <w:rFonts w:ascii="TimesNewRoman" w:eastAsia="Calibri" w:hAnsi="TimesNewRoman" w:cs="TimesNewRoman"/>
                <w:sz w:val="16"/>
                <w:szCs w:val="16"/>
              </w:rPr>
              <w:t>nr. działki</w:t>
            </w:r>
            <w:r w:rsidR="007122D0">
              <w:rPr>
                <w:rFonts w:ascii="TimesNewRoman" w:eastAsia="Calibri" w:hAnsi="TimesNewRoman" w:cs="TimesNewRoman"/>
                <w:sz w:val="16"/>
                <w:szCs w:val="16"/>
              </w:rPr>
              <w:t xml:space="preserve"> 89</w:t>
            </w:r>
            <w:r w:rsidR="008E0D06">
              <w:rPr>
                <w:rFonts w:ascii="TimesNewRoman" w:eastAsia="Calibri" w:hAnsi="TimesNewRoman" w:cs="TimesNewRoman"/>
                <w:sz w:val="16"/>
                <w:szCs w:val="16"/>
              </w:rPr>
              <w:t>/</w:t>
            </w:r>
            <w:r w:rsidR="00FB7647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FB7647" w:rsidRPr="00FB7647">
              <w:rPr>
                <w:rFonts w:ascii="TimesNewRoman" w:eastAsia="Calibri" w:hAnsi="TimesNewRoman" w:cs="TimesNewRoman"/>
                <w:sz w:val="16"/>
                <w:szCs w:val="16"/>
              </w:rPr>
              <w:t>obręb Kwiatkowice Kolonia</w:t>
            </w:r>
          </w:p>
        </w:tc>
      </w:tr>
      <w:tr w:rsidR="0028693A" w14:paraId="0979E4CA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630FC8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1395B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0FE23FC3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5B4DE4C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36C10E3C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74BDAC1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2413F87B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D303C69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2E8A44B0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14858AE3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CC7C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863D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0EE65E40" w14:textId="77777777" w:rsidR="00AD5A97" w:rsidRPr="00AD5A97" w:rsidRDefault="00AD5A97" w:rsidP="00683D44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AD5A97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3A868AA9" w14:textId="77777777" w:rsidR="0028693A" w:rsidRDefault="00AD5A97" w:rsidP="00683D44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AD5A97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0A91C029" w14:textId="14FD24B6" w:rsidR="008E0D06" w:rsidRPr="00E225E5" w:rsidRDefault="008E0D06" w:rsidP="00683D44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547808F5" w14:textId="77777777" w:rsidR="00C4239C" w:rsidRDefault="00C4239C"/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685E61B2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1BFC7ED7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409ABDCB" w14:textId="082FD791" w:rsidR="00C4239C" w:rsidRPr="00E82CB7" w:rsidRDefault="00E82CB7" w:rsidP="00E82CB7">
            <w:pPr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82CB7">
              <w:rPr>
                <w:rFonts w:ascii="Times New Roman" w:eastAsia="Calibri" w:hAnsi="Times New Roman" w:cs="Times New Roman"/>
                <w:sz w:val="16"/>
                <w:szCs w:val="16"/>
              </w:rPr>
              <w:t>Budynek wzniesiono na początku 1912 r. W latach 2005-2006 przeprowadzono jego remont m.in. ocieplono styropianem</w:t>
            </w:r>
            <w:r w:rsidR="00863C2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i otynkowano</w:t>
            </w:r>
            <w:r w:rsidRPr="00E82CB7">
              <w:rPr>
                <w:rFonts w:ascii="Times New Roman" w:eastAsia="Calibri" w:hAnsi="Times New Roman" w:cs="Times New Roman"/>
                <w:sz w:val="16"/>
                <w:szCs w:val="16"/>
              </w:rPr>
              <w:t>. Plebania znajduje się na działce przy drodze wojewódzkiej nr 710</w:t>
            </w:r>
            <w:r w:rsidR="00150001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="00150001">
              <w:t xml:space="preserve"> </w:t>
            </w:r>
            <w:r w:rsidR="00150001" w:rsidRPr="00150001">
              <w:rPr>
                <w:rFonts w:ascii="Times New Roman" w:eastAsia="Calibri" w:hAnsi="Times New Roman" w:cs="Times New Roman"/>
                <w:sz w:val="16"/>
                <w:szCs w:val="16"/>
              </w:rPr>
              <w:t>Dom zbudowany jest z cegły,</w:t>
            </w:r>
            <w:r w:rsidR="00863C25">
              <w:t xml:space="preserve"> </w:t>
            </w:r>
            <w:r w:rsidR="00863C25" w:rsidRPr="00863C25">
              <w:rPr>
                <w:rFonts w:ascii="Times New Roman" w:eastAsia="Calibri" w:hAnsi="Times New Roman" w:cs="Times New Roman"/>
                <w:sz w:val="16"/>
                <w:szCs w:val="16"/>
              </w:rPr>
              <w:t>ocieplony styropianem</w:t>
            </w:r>
            <w:r w:rsidR="00863C2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i</w:t>
            </w:r>
            <w:r w:rsidR="00150001" w:rsidRPr="0015000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31621C" w:rsidRPr="00150001">
              <w:rPr>
                <w:rFonts w:ascii="Times New Roman" w:eastAsia="Calibri" w:hAnsi="Times New Roman" w:cs="Times New Roman"/>
                <w:sz w:val="16"/>
                <w:szCs w:val="16"/>
              </w:rPr>
              <w:t>otynkowany.</w:t>
            </w:r>
            <w:r w:rsidR="00150001">
              <w:t xml:space="preserve"> </w:t>
            </w:r>
            <w:r w:rsidR="00150001" w:rsidRPr="0015000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Jest to budynek na rzucie prostokąta, wydłużony na linii </w:t>
            </w:r>
            <w:r w:rsidR="00C66784">
              <w:rPr>
                <w:rFonts w:ascii="Times New Roman" w:eastAsia="Calibri" w:hAnsi="Times New Roman" w:cs="Times New Roman"/>
                <w:sz w:val="16"/>
                <w:szCs w:val="16"/>
              </w:rPr>
              <w:t>pół-poł.</w:t>
            </w:r>
            <w:r w:rsidR="00863C25">
              <w:t xml:space="preserve"> </w:t>
            </w:r>
            <w:r w:rsidR="00863C25" w:rsidRPr="00863C25">
              <w:rPr>
                <w:rFonts w:ascii="Times New Roman" w:eastAsia="Calibri" w:hAnsi="Times New Roman" w:cs="Times New Roman"/>
                <w:sz w:val="16"/>
                <w:szCs w:val="16"/>
              </w:rPr>
              <w:t>Budynek parterowy,</w:t>
            </w:r>
            <w:r w:rsidR="00863C2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o bryle</w:t>
            </w:r>
            <w:r w:rsidR="00863C25" w:rsidRPr="00863C2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prostopadłościen</w:t>
            </w:r>
            <w:r w:rsidR="00863C25">
              <w:rPr>
                <w:rFonts w:ascii="Times New Roman" w:eastAsia="Calibri" w:hAnsi="Times New Roman" w:cs="Times New Roman"/>
                <w:sz w:val="16"/>
                <w:szCs w:val="16"/>
              </w:rPr>
              <w:t>nej</w:t>
            </w:r>
            <w:r w:rsidR="00863C25" w:rsidRPr="00863C25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="00C66784">
              <w:t xml:space="preserve"> </w:t>
            </w:r>
            <w:r w:rsidR="00C66784" w:rsidRPr="00C6678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Od ściany </w:t>
            </w:r>
            <w:r w:rsidR="00E21454">
              <w:rPr>
                <w:rFonts w:ascii="Times New Roman" w:eastAsia="Calibri" w:hAnsi="Times New Roman" w:cs="Times New Roman"/>
                <w:sz w:val="16"/>
                <w:szCs w:val="16"/>
              </w:rPr>
              <w:t>północnej</w:t>
            </w:r>
            <w:r w:rsidR="00C66784" w:rsidRPr="00C6678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dobudowano mały drewniany </w:t>
            </w:r>
            <w:r w:rsidR="00863C25">
              <w:rPr>
                <w:rFonts w:ascii="Times New Roman" w:eastAsia="Calibri" w:hAnsi="Times New Roman" w:cs="Times New Roman"/>
                <w:sz w:val="16"/>
                <w:szCs w:val="16"/>
              </w:rPr>
              <w:t>ganek</w:t>
            </w:r>
            <w:r w:rsidR="006B344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z balkonem.</w:t>
            </w:r>
            <w:r w:rsidR="00C6678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C66784" w:rsidRPr="00C66784">
              <w:rPr>
                <w:rFonts w:ascii="Times New Roman" w:eastAsia="Calibri" w:hAnsi="Times New Roman" w:cs="Times New Roman"/>
                <w:sz w:val="16"/>
                <w:szCs w:val="16"/>
              </w:rPr>
              <w:t>P</w:t>
            </w:r>
            <w:r w:rsidR="00774399">
              <w:rPr>
                <w:rFonts w:ascii="Times New Roman" w:eastAsia="Calibri" w:hAnsi="Times New Roman" w:cs="Times New Roman"/>
                <w:sz w:val="16"/>
                <w:szCs w:val="16"/>
              </w:rPr>
              <w:t>lebania p</w:t>
            </w:r>
            <w:r w:rsidR="00C66784" w:rsidRPr="00C66784">
              <w:rPr>
                <w:rFonts w:ascii="Times New Roman" w:eastAsia="Calibri" w:hAnsi="Times New Roman" w:cs="Times New Roman"/>
                <w:sz w:val="16"/>
                <w:szCs w:val="16"/>
              </w:rPr>
              <w:t>rzykryt</w:t>
            </w:r>
            <w:r w:rsidR="00774399">
              <w:rPr>
                <w:rFonts w:ascii="Times New Roman" w:eastAsia="Calibri" w:hAnsi="Times New Roman" w:cs="Times New Roman"/>
                <w:sz w:val="16"/>
                <w:szCs w:val="16"/>
              </w:rPr>
              <w:t>a</w:t>
            </w:r>
            <w:r w:rsidR="00C66784" w:rsidRPr="00C6678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jest dwuspadowym dachem</w:t>
            </w:r>
            <w:r w:rsidR="00C66784">
              <w:t xml:space="preserve"> </w:t>
            </w:r>
            <w:r w:rsidR="00C66784" w:rsidRPr="00C66784">
              <w:rPr>
                <w:rFonts w:ascii="Times New Roman" w:eastAsia="Calibri" w:hAnsi="Times New Roman" w:cs="Times New Roman"/>
                <w:sz w:val="16"/>
                <w:szCs w:val="16"/>
              </w:rPr>
              <w:t>pokrytym blachą.</w:t>
            </w:r>
            <w:r w:rsidR="00C6678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Elewacja </w:t>
            </w:r>
            <w:r w:rsidR="0031621C">
              <w:rPr>
                <w:rFonts w:ascii="Times New Roman" w:eastAsia="Calibri" w:hAnsi="Times New Roman" w:cs="Times New Roman"/>
                <w:sz w:val="16"/>
                <w:szCs w:val="16"/>
              </w:rPr>
              <w:t>południowa</w:t>
            </w:r>
            <w:r w:rsidR="00C6678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31621C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 w:rsidR="00C6678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-osiowa. </w:t>
            </w:r>
            <w:r w:rsidR="00E21454" w:rsidRPr="00E21454">
              <w:rPr>
                <w:rFonts w:ascii="Times New Roman" w:eastAsia="Calibri" w:hAnsi="Times New Roman" w:cs="Times New Roman"/>
                <w:sz w:val="16"/>
                <w:szCs w:val="16"/>
              </w:rPr>
              <w:t>Otwory okienne i drzwiowe o wykroju prostokątów stojących, zamknięte prosto.</w:t>
            </w:r>
            <w:r w:rsidR="00E214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Nie zachowała się oryginalna stolarka okienna i drzwiowa.</w:t>
            </w:r>
            <w:r w:rsidR="00E21454">
              <w:t xml:space="preserve"> </w:t>
            </w:r>
            <w:r w:rsidR="00E21454" w:rsidRPr="00E21454">
              <w:rPr>
                <w:rFonts w:ascii="Times New Roman" w:eastAsia="Calibri" w:hAnsi="Times New Roman" w:cs="Times New Roman"/>
                <w:sz w:val="16"/>
                <w:szCs w:val="16"/>
              </w:rPr>
              <w:t>Brak detali architektonicznych</w:t>
            </w:r>
            <w:r w:rsidR="00E214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  <w:r w:rsidR="00E21454" w:rsidRPr="00E21454">
              <w:rPr>
                <w:rFonts w:ascii="Times New Roman" w:eastAsia="Calibri" w:hAnsi="Times New Roman" w:cs="Times New Roman"/>
                <w:sz w:val="16"/>
                <w:szCs w:val="16"/>
              </w:rPr>
              <w:t>Obiekt zachował sw</w:t>
            </w:r>
            <w:r w:rsidR="00793AB5">
              <w:rPr>
                <w:rFonts w:ascii="Times New Roman" w:eastAsia="Calibri" w:hAnsi="Times New Roman" w:cs="Times New Roman"/>
                <w:sz w:val="16"/>
                <w:szCs w:val="16"/>
              </w:rPr>
              <w:t>oją</w:t>
            </w:r>
            <w:r w:rsidR="00E21454" w:rsidRPr="00E214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pierwotn</w:t>
            </w:r>
            <w:r w:rsidR="00793AB5">
              <w:rPr>
                <w:rFonts w:ascii="Times New Roman" w:eastAsia="Calibri" w:hAnsi="Times New Roman" w:cs="Times New Roman"/>
                <w:sz w:val="16"/>
                <w:szCs w:val="16"/>
              </w:rPr>
              <w:t>ą</w:t>
            </w:r>
            <w:r w:rsidR="00E21454" w:rsidRPr="00E214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form</w:t>
            </w:r>
            <w:r w:rsidR="00793AB5">
              <w:rPr>
                <w:rFonts w:ascii="Times New Roman" w:eastAsia="Calibri" w:hAnsi="Times New Roman" w:cs="Times New Roman"/>
                <w:sz w:val="16"/>
                <w:szCs w:val="16"/>
              </w:rPr>
              <w:t>ę</w:t>
            </w:r>
            <w:r w:rsidR="00E21454" w:rsidRPr="00E214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architektoniczn</w:t>
            </w:r>
            <w:r w:rsidR="00793AB5">
              <w:rPr>
                <w:rFonts w:ascii="Times New Roman" w:eastAsia="Calibri" w:hAnsi="Times New Roman" w:cs="Times New Roman"/>
                <w:sz w:val="16"/>
                <w:szCs w:val="16"/>
              </w:rPr>
              <w:t>ą</w:t>
            </w:r>
            <w:r w:rsidR="00E21454" w:rsidRPr="00E21454">
              <w:rPr>
                <w:rFonts w:ascii="Times New Roman" w:eastAsia="Calibri" w:hAnsi="Times New Roman" w:cs="Times New Roman"/>
                <w:sz w:val="16"/>
                <w:szCs w:val="16"/>
              </w:rPr>
              <w:t>, zarówno w swej bryle jak i zastosowanych materiałach. Budynek jest przykładem tradycyjnego budownictwa wiejskiego</w:t>
            </w:r>
            <w:r w:rsidR="0031621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z początku XX w</w:t>
            </w:r>
            <w:r w:rsidR="00E21454" w:rsidRPr="00E214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Warta zachowania jako nieodłączny element krajobrazu gminy. Stanowi cząstkę dziedzictwa kulturowego gminy. </w:t>
            </w:r>
            <w:r w:rsidR="00863C2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Plebania </w:t>
            </w:r>
            <w:r w:rsidR="00863C25" w:rsidRPr="00863C25">
              <w:rPr>
                <w:rFonts w:ascii="Times New Roman" w:eastAsia="Calibri" w:hAnsi="Times New Roman" w:cs="Times New Roman"/>
                <w:sz w:val="16"/>
                <w:szCs w:val="16"/>
              </w:rPr>
              <w:t>wchodzi w zespół obiektów kościoła parafialnego</w:t>
            </w:r>
            <w:r w:rsidR="00863C25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529" w:type="dxa"/>
            <w:gridSpan w:val="2"/>
          </w:tcPr>
          <w:p w14:paraId="0B6FFDB9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6265680A" w14:textId="68DB4D1A" w:rsidR="00E82CB7" w:rsidRPr="00CC0CB4" w:rsidRDefault="00E82CB7" w:rsidP="00E82CB7">
            <w:pPr>
              <w:spacing w:line="260" w:lineRule="exact"/>
              <w:ind w:left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C0CB4">
              <w:rPr>
                <w:rFonts w:ascii="Times New Roman" w:eastAsia="Calibri" w:hAnsi="Times New Roman" w:cs="Times New Roman"/>
                <w:sz w:val="16"/>
                <w:szCs w:val="16"/>
              </w:rPr>
              <w:t>Stan zachowania dobry. Należy zachować pierwotny wygląd budynku</w:t>
            </w:r>
            <w:r w:rsidR="00683D44">
              <w:t xml:space="preserve"> </w:t>
            </w:r>
            <w:r w:rsidR="00683D44" w:rsidRPr="00683D4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w miarę </w:t>
            </w:r>
            <w:r w:rsidR="007122D0" w:rsidRPr="00683D44">
              <w:rPr>
                <w:rFonts w:ascii="Times New Roman" w:eastAsia="Calibri" w:hAnsi="Times New Roman" w:cs="Times New Roman"/>
                <w:sz w:val="16"/>
                <w:szCs w:val="16"/>
              </w:rPr>
              <w:t>możliwości</w:t>
            </w:r>
            <w:r w:rsidR="007122D0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Pr="00CC0CB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monitorować stan zachowania i na bieżąco dbać o obiekt. </w:t>
            </w:r>
            <w:r w:rsidR="00E21454">
              <w:rPr>
                <w:rFonts w:ascii="Times New Roman" w:eastAsia="Calibri" w:hAnsi="Times New Roman" w:cs="Times New Roman"/>
                <w:sz w:val="16"/>
                <w:szCs w:val="16"/>
              </w:rPr>
              <w:t>P</w:t>
            </w:r>
            <w:r w:rsidRPr="00CC0CB4">
              <w:rPr>
                <w:rFonts w:ascii="Times New Roman" w:eastAsia="Calibri" w:hAnsi="Times New Roman" w:cs="Times New Roman"/>
                <w:sz w:val="16"/>
                <w:szCs w:val="16"/>
              </w:rPr>
              <w:t>race budowlano- konserwatorskie powinny być uzgodnione z ŁWKZ.</w:t>
            </w:r>
          </w:p>
          <w:p w14:paraId="67552C8F" w14:textId="77777777" w:rsidR="00E82CB7" w:rsidRPr="00CC0CB4" w:rsidRDefault="00E82CB7" w:rsidP="00E82CB7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</w:p>
          <w:p w14:paraId="499B5D7D" w14:textId="77777777" w:rsidR="00C4239C" w:rsidRDefault="00C4239C">
            <w:pPr>
              <w:ind w:left="0"/>
            </w:pPr>
          </w:p>
        </w:tc>
      </w:tr>
      <w:tr w:rsidR="00C4239C" w14:paraId="5A35C996" w14:textId="77777777" w:rsidTr="00C4239C">
        <w:trPr>
          <w:trHeight w:val="2292"/>
        </w:trPr>
        <w:tc>
          <w:tcPr>
            <w:tcW w:w="7529" w:type="dxa"/>
            <w:vMerge/>
          </w:tcPr>
          <w:p w14:paraId="07D6C8FA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55E8D418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601D7C2D" w14:textId="5D410479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8E0D06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793AB5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8E0D06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6631B3EB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1BD03BF4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1E98C39A" w14:textId="039E8C5A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FA3990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6594BB1E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5DB5561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A6717CC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008B160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8894F31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6B00827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5C835E6D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B235E"/>
    <w:multiLevelType w:val="hybridMultilevel"/>
    <w:tmpl w:val="E612D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55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E5F9D"/>
    <w:rsid w:val="00150001"/>
    <w:rsid w:val="0028693A"/>
    <w:rsid w:val="0031621C"/>
    <w:rsid w:val="00683D44"/>
    <w:rsid w:val="006B3448"/>
    <w:rsid w:val="007122D0"/>
    <w:rsid w:val="00774399"/>
    <w:rsid w:val="00793AB5"/>
    <w:rsid w:val="0079545B"/>
    <w:rsid w:val="00863C25"/>
    <w:rsid w:val="00864CC2"/>
    <w:rsid w:val="008E0D06"/>
    <w:rsid w:val="009E3BD2"/>
    <w:rsid w:val="00A32D40"/>
    <w:rsid w:val="00AD5A97"/>
    <w:rsid w:val="00B74FAC"/>
    <w:rsid w:val="00C4239C"/>
    <w:rsid w:val="00C66784"/>
    <w:rsid w:val="00E21454"/>
    <w:rsid w:val="00E50B3B"/>
    <w:rsid w:val="00E82CB7"/>
    <w:rsid w:val="00FA3990"/>
    <w:rsid w:val="00FB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8922E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2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53BBB-DBF3-4222-BFBE-5869BAF93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18</cp:revision>
  <cp:lastPrinted>2022-03-15T11:44:00Z</cp:lastPrinted>
  <dcterms:created xsi:type="dcterms:W3CDTF">2022-02-02T20:08:00Z</dcterms:created>
  <dcterms:modified xsi:type="dcterms:W3CDTF">2022-07-30T16:23:00Z</dcterms:modified>
</cp:coreProperties>
</file>