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1901DCE9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07BB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94BB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6B741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BC112FA" w14:textId="133B6364" w:rsidR="0079545B" w:rsidRPr="004E4BF5" w:rsidRDefault="006959CD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E-K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4B44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E4BF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31885F55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932F" w14:textId="77777777" w:rsidR="0079545B" w:rsidRPr="006959CD" w:rsidRDefault="0079545B" w:rsidP="006959C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959CD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40F6949" w14:textId="1A89004C" w:rsidR="006959CD" w:rsidRPr="006959CD" w:rsidRDefault="00D732E4" w:rsidP="006959C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 DWORSKI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EF0F" w14:textId="77777777" w:rsidR="0079545B" w:rsidRPr="006959CD" w:rsidRDefault="0079545B" w:rsidP="006959C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959CD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24DEE9D" w14:textId="7BF71BF5" w:rsidR="006959CD" w:rsidRPr="006959CD" w:rsidRDefault="006959CD" w:rsidP="006959C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959CD">
              <w:rPr>
                <w:rFonts w:ascii="TimesNewRoman" w:hAnsi="TimesNewRoman" w:cs="TimesNewRoman"/>
                <w:sz w:val="16"/>
                <w:szCs w:val="16"/>
              </w:rPr>
              <w:t>X</w:t>
            </w:r>
            <w:r w:rsidR="00D732E4">
              <w:rPr>
                <w:rFonts w:ascii="TimesNewRoman" w:hAnsi="TimesNewRoman" w:cs="TimesNewRoman"/>
                <w:sz w:val="16"/>
                <w:szCs w:val="16"/>
              </w:rPr>
              <w:t>IX w.</w:t>
            </w:r>
          </w:p>
          <w:p w14:paraId="52C7C08B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8796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12C267B3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834DB" w14:textId="77777777" w:rsidR="00C263F2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11820FE1" w14:textId="5F898B5F" w:rsidR="00DB1790" w:rsidRPr="00680E2E" w:rsidRDefault="00D732E4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Park w </w:t>
            </w:r>
            <w:r w:rsidR="00DB1790">
              <w:rPr>
                <w:rFonts w:ascii="TimesNewRoman" w:hAnsi="TimesNewRoman" w:cs="TimesNewRoman"/>
                <w:sz w:val="16"/>
                <w:szCs w:val="16"/>
              </w:rPr>
              <w:t>środkowej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B1790">
              <w:rPr>
                <w:rFonts w:ascii="TimesNewRoman" w:hAnsi="TimesNewRoman" w:cs="TimesNewRoman"/>
                <w:sz w:val="16"/>
                <w:szCs w:val="16"/>
              </w:rPr>
              <w:t>części</w:t>
            </w:r>
          </w:p>
          <w:p w14:paraId="531EBFFF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642050B5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1052DACA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7EF4B06F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7BB7BC8D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11CE7F13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6D571A74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01DE0CD5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716133E1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3F907232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0EBBAD11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68A4533D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21BEAC7D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377F5090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538CB43C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7A0A8377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597C805D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1F041080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7BA92FEE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41FB5E26" w14:textId="77777777" w:rsidR="00E06DBC" w:rsidRDefault="00E06DBC" w:rsidP="0028693A">
            <w:pPr>
              <w:spacing w:line="240" w:lineRule="exact"/>
              <w:ind w:left="0"/>
              <w:rPr>
                <w:noProof/>
              </w:rPr>
            </w:pPr>
          </w:p>
          <w:p w14:paraId="0B8B7A75" w14:textId="24A0A58A" w:rsidR="00DB1790" w:rsidRDefault="00E06DBC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EAA936" wp14:editId="1E95D55A">
                  <wp:extent cx="5338800" cy="34524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8800" cy="34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22969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53E26291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38B99D62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3D22ECDD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2C3BAA47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0BD28452" w14:textId="77777777" w:rsidR="00DB1790" w:rsidRDefault="00DB1790" w:rsidP="0028693A">
            <w:pPr>
              <w:spacing w:line="240" w:lineRule="exact"/>
              <w:ind w:left="0"/>
              <w:rPr>
                <w:noProof/>
              </w:rPr>
            </w:pPr>
          </w:p>
          <w:p w14:paraId="31B4279D" w14:textId="55619DF1" w:rsidR="00304169" w:rsidRPr="00304169" w:rsidRDefault="00680E2E" w:rsidP="00304169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</w:t>
            </w:r>
            <w:r w:rsidR="009A4400">
              <w:rPr>
                <w:noProof/>
              </w:rPr>
              <w:t xml:space="preserve">                                                       </w:t>
            </w:r>
            <w:r w:rsidR="009B2605">
              <w:rPr>
                <w:noProof/>
              </w:rPr>
              <w:t xml:space="preserve">      </w:t>
            </w:r>
            <w:r w:rsidR="009A4400">
              <w:rPr>
                <w:noProof/>
              </w:rPr>
              <w:t xml:space="preserve">       </w:t>
            </w:r>
            <w:r>
              <w:rPr>
                <w:noProof/>
              </w:rPr>
              <w:t xml:space="preserve">  </w:t>
            </w:r>
            <w:r w:rsidR="009A4400" w:rsidRPr="00771C67">
              <w:rPr>
                <w:rFonts w:ascii="TimesNewRoman" w:hAnsi="TimesNewRoman" w:cs="TimesNewRoman"/>
                <w:sz w:val="16"/>
                <w:szCs w:val="16"/>
              </w:rPr>
              <w:t>↑półno</w:t>
            </w:r>
            <w:r w:rsidR="00E06DBC">
              <w:rPr>
                <w:rFonts w:ascii="TimesNewRoman" w:hAnsi="TimesNewRoman" w:cs="TimesNewRoman"/>
                <w:sz w:val="16"/>
                <w:szCs w:val="16"/>
              </w:rPr>
              <w:t>c skala 1:</w:t>
            </w:r>
            <w:r w:rsidR="00F225D3">
              <w:rPr>
                <w:rFonts w:ascii="TimesNewRoman" w:hAnsi="TimesNewRoman" w:cs="TimesNewRoman"/>
                <w:sz w:val="16"/>
                <w:szCs w:val="16"/>
              </w:rPr>
              <w:t>2</w:t>
            </w:r>
            <w:r w:rsidR="00E06DBC">
              <w:rPr>
                <w:rFonts w:ascii="TimesNewRoman" w:hAnsi="TimesNewRoman" w:cs="TimesNewRoman"/>
                <w:sz w:val="16"/>
                <w:szCs w:val="16"/>
              </w:rPr>
              <w:t>000 czerwona linia wyznacza przybliżony obszar ochrony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8042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C255617" w14:textId="3CE2937D" w:rsidR="006959CD" w:rsidRPr="006959CD" w:rsidRDefault="006959CD" w:rsidP="006959C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959CD">
              <w:rPr>
                <w:rFonts w:ascii="TimesNewRoman" w:hAnsi="TimesNewRoman" w:cs="TimesNewRoman"/>
                <w:sz w:val="16"/>
                <w:szCs w:val="16"/>
              </w:rPr>
              <w:t xml:space="preserve">Kwiatkowice -Kolonia </w:t>
            </w:r>
            <w:r w:rsidR="00DB1790">
              <w:rPr>
                <w:rFonts w:ascii="TimesNewRoman" w:hAnsi="TimesNewRoman" w:cs="TimesNewRoman"/>
                <w:sz w:val="16"/>
                <w:szCs w:val="16"/>
              </w:rPr>
              <w:t>(przy</w:t>
            </w:r>
            <w:r w:rsidR="00D732E4">
              <w:rPr>
                <w:rFonts w:ascii="TimesNewRoman" w:hAnsi="TimesNewRoman" w:cs="TimesNewRoman"/>
                <w:sz w:val="16"/>
                <w:szCs w:val="16"/>
              </w:rPr>
              <w:t xml:space="preserve"> drodze wojewódzkiej nr 710 naprzeciw kościoła) </w:t>
            </w:r>
            <w:r w:rsidRPr="006959CD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1227C05B" w14:textId="77777777" w:rsidR="0028693A" w:rsidRDefault="006959CD" w:rsidP="006959C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959CD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F64A2B2" w14:textId="7131E1CA" w:rsidR="00C263F2" w:rsidRPr="00E225E5" w:rsidRDefault="004B445D" w:rsidP="006959C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B445D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732E4">
              <w:rPr>
                <w:rFonts w:ascii="TimesNewRoman" w:hAnsi="TimesNewRoman" w:cs="TimesNewRoman"/>
                <w:sz w:val="16"/>
                <w:szCs w:val="16"/>
              </w:rPr>
              <w:t>52/12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680E2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80E2E" w:rsidRPr="00680E2E">
              <w:rPr>
                <w:rFonts w:ascii="TimesNewRoman" w:hAnsi="TimesNewRoman" w:cs="TimesNewRoman"/>
                <w:sz w:val="16"/>
                <w:szCs w:val="16"/>
              </w:rPr>
              <w:t>obręb Kwiatkowice Kolonia</w:t>
            </w:r>
          </w:p>
        </w:tc>
      </w:tr>
      <w:tr w:rsidR="0028693A" w14:paraId="4A1D038A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0FA1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44A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624EF99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AC9C271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79351F7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60453AD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F0ABFA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A685A0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052233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5963E0F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9ED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C86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1F2D57E" w14:textId="77777777" w:rsidR="00FA39CC" w:rsidRPr="00FA39CC" w:rsidRDefault="00FA39CC" w:rsidP="0030416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A39CC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1AF28D1A" w14:textId="77777777" w:rsidR="0028693A" w:rsidRDefault="00FA39CC" w:rsidP="0030416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A39CC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6DAE5F98" w14:textId="72341B3D" w:rsidR="009A4400" w:rsidRPr="00E225E5" w:rsidRDefault="009A4400" w:rsidP="00304169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0FA23230" w14:textId="77777777" w:rsidR="00C4239C" w:rsidRDefault="00C4239C" w:rsidP="00FD6C21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E8D4CDF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87C4618" w14:textId="77777777" w:rsidR="004B445D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5C6C1522" w14:textId="64302DF0" w:rsidR="00C4239C" w:rsidRDefault="004B445D" w:rsidP="009A4400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 znajduje się przy drodze wojewódzkiej nr 710. Powstał w XIX</w:t>
            </w:r>
            <w:r w:rsidR="00831357">
              <w:rPr>
                <w:rFonts w:ascii="TimesNewRoman" w:hAnsi="TimesNewRoman" w:cs="TimesNewRoman"/>
                <w:sz w:val="16"/>
                <w:szCs w:val="16"/>
              </w:rPr>
              <w:t xml:space="preserve"> w.</w:t>
            </w:r>
            <w:r w:rsidR="004D513C">
              <w:rPr>
                <w:rFonts w:ascii="TimesNewRoman" w:hAnsi="TimesNewRoman" w:cs="TimesNewRoman"/>
                <w:sz w:val="16"/>
                <w:szCs w:val="16"/>
              </w:rPr>
              <w:t xml:space="preserve"> W przybliżeniu zajmuje </w:t>
            </w:r>
            <w:r w:rsidR="00652457">
              <w:rPr>
                <w:rFonts w:ascii="TimesNewRoman" w:hAnsi="TimesNewRoman" w:cs="TimesNewRoman"/>
                <w:sz w:val="16"/>
                <w:szCs w:val="16"/>
              </w:rPr>
              <w:t>powierzchnię 4 ha.</w:t>
            </w:r>
            <w:r w:rsidR="0083135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 xml:space="preserve">Zachowany czytelny obrys w terenie. Jego wschodnią granicę określa ciek wodny. </w:t>
            </w:r>
            <w:r w:rsidR="00831357">
              <w:rPr>
                <w:rFonts w:ascii="TimesNewRoman" w:hAnsi="TimesNewRoman" w:cs="TimesNewRoman"/>
                <w:sz w:val="16"/>
                <w:szCs w:val="16"/>
              </w:rPr>
              <w:t xml:space="preserve">Z parku zachowały się 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>kilkanaście</w:t>
            </w:r>
            <w:r w:rsidR="00680E2E">
              <w:rPr>
                <w:rFonts w:ascii="TimesNewRoman" w:hAnsi="TimesNewRoman" w:cs="TimesNewRoman"/>
                <w:sz w:val="16"/>
                <w:szCs w:val="16"/>
              </w:rPr>
              <w:t xml:space="preserve"> okazów </w:t>
            </w:r>
            <w:proofErr w:type="spellStart"/>
            <w:r w:rsidR="00680E2E">
              <w:rPr>
                <w:rFonts w:ascii="TimesNewRoman" w:hAnsi="TimesNewRoman" w:cs="TimesNewRoman"/>
                <w:sz w:val="16"/>
                <w:szCs w:val="16"/>
              </w:rPr>
              <w:t>starodrzewowia</w:t>
            </w:r>
            <w:proofErr w:type="spellEnd"/>
            <w:r w:rsidR="00680E2E">
              <w:rPr>
                <w:rFonts w:ascii="TimesNewRoman" w:hAnsi="TimesNewRoman" w:cs="TimesNewRoman"/>
                <w:sz w:val="16"/>
                <w:szCs w:val="16"/>
              </w:rPr>
              <w:t>, w tym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 xml:space="preserve"> przed wszystkim</w:t>
            </w:r>
            <w:r w:rsidR="00680E2E">
              <w:rPr>
                <w:rFonts w:ascii="TimesNewRoman" w:hAnsi="TimesNewRoman" w:cs="TimesNewRoman"/>
                <w:sz w:val="16"/>
                <w:szCs w:val="16"/>
              </w:rPr>
              <w:t xml:space="preserve"> dęby.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 xml:space="preserve"> Resztę roślinności stanowi roślinność wtórna, w tym samosiejki.</w:t>
            </w:r>
            <w:r w:rsidR="004D513C">
              <w:rPr>
                <w:rFonts w:ascii="TimesNewRoman" w:hAnsi="TimesNewRoman" w:cs="TimesNewRoman"/>
                <w:sz w:val="16"/>
                <w:szCs w:val="16"/>
              </w:rPr>
              <w:t xml:space="preserve"> Układ przestrzenny parku 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>z zachowanym układem kompozycyjnym.</w:t>
            </w:r>
            <w:r w:rsidR="004D513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80E2E">
              <w:rPr>
                <w:rFonts w:ascii="TimesNewRoman" w:hAnsi="TimesNewRoman" w:cs="TimesNewRoman"/>
                <w:sz w:val="16"/>
                <w:szCs w:val="16"/>
              </w:rPr>
              <w:t>Do połowy XX w. istniał dwór stanowiący z parkiem jedno założenie dworsko- parkowe.</w:t>
            </w:r>
            <w:r w:rsidR="00112923">
              <w:rPr>
                <w:rFonts w:ascii="TimesNewRoman" w:hAnsi="TimesNewRoman" w:cs="TimesNewRoman"/>
                <w:sz w:val="16"/>
                <w:szCs w:val="16"/>
              </w:rPr>
              <w:t xml:space="preserve"> W jego sąsiedztwie znajduje się wiejskie boisko, sam park może być atrakcyjnym miejscem rekreacji.</w:t>
            </w:r>
          </w:p>
          <w:p w14:paraId="39738DF2" w14:textId="649F073C" w:rsidR="00C4239C" w:rsidRPr="006959CD" w:rsidRDefault="00C4239C" w:rsidP="006959CD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2119598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48C5700" w14:textId="77C76590" w:rsidR="003A417C" w:rsidRPr="003A417C" w:rsidRDefault="003A417C" w:rsidP="003A417C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41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Stan </w:t>
            </w:r>
            <w:r w:rsidR="0083135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zachowania </w:t>
            </w:r>
            <w:r w:rsidR="009A4400">
              <w:rPr>
                <w:rFonts w:ascii="Times New Roman" w:eastAsia="Calibri" w:hAnsi="Times New Roman" w:cs="Times New Roman"/>
                <w:sz w:val="16"/>
                <w:szCs w:val="16"/>
              </w:rPr>
              <w:t>dobry</w:t>
            </w:r>
            <w:r w:rsidR="0083135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9A440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Usunąć częściowo roślinność wtórna, w tym samosiejki.</w:t>
            </w:r>
            <w:r w:rsidRPr="003A41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52457" w:rsidRPr="0065245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Wskazane byłoby oznakowanie </w:t>
            </w:r>
            <w:r w:rsidR="00652457">
              <w:rPr>
                <w:rFonts w:ascii="Times New Roman" w:eastAsia="Calibri" w:hAnsi="Times New Roman" w:cs="Times New Roman"/>
                <w:sz w:val="16"/>
                <w:szCs w:val="16"/>
              </w:rPr>
              <w:t>parku</w:t>
            </w:r>
            <w:r w:rsidR="00652457" w:rsidRPr="0065245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poprzez umieszczenie znaku drogowego E-10 lub innej tablicy informacyjnej. Warto w takie akcje zaangażować lokalną młodzież szkolną, a sprzątanie połączyć z lekcją dydaktyczną. </w:t>
            </w:r>
            <w:r w:rsidR="00831357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3A41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race </w:t>
            </w:r>
            <w:r w:rsidR="009A4400" w:rsidRPr="009A4400">
              <w:rPr>
                <w:rFonts w:ascii="Times New Roman" w:eastAsia="Calibri" w:hAnsi="Times New Roman" w:cs="Times New Roman"/>
                <w:sz w:val="16"/>
                <w:szCs w:val="16"/>
              </w:rPr>
              <w:t>porządkowe i rewaloryzacyjne</w:t>
            </w:r>
            <w:r w:rsidRPr="003A417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powinny być uzgodnione z ŁWKZ.</w:t>
            </w:r>
          </w:p>
          <w:p w14:paraId="76F2755C" w14:textId="77777777" w:rsidR="00C4239C" w:rsidRDefault="00C4239C">
            <w:pPr>
              <w:ind w:left="0"/>
            </w:pPr>
          </w:p>
        </w:tc>
      </w:tr>
      <w:tr w:rsidR="00C4239C" w14:paraId="116385FB" w14:textId="77777777" w:rsidTr="00C4239C">
        <w:trPr>
          <w:trHeight w:val="2292"/>
        </w:trPr>
        <w:tc>
          <w:tcPr>
            <w:tcW w:w="7529" w:type="dxa"/>
            <w:vMerge/>
          </w:tcPr>
          <w:p w14:paraId="1DCAE9FF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C7F8D18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45480B4" w14:textId="4BD09355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9B2605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9A4400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8DA2899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345439B1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E36196A" w14:textId="5C7E968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FD6C21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03704DE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669A0D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D4D012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E30DD00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39B2191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32179A8B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6595" w14:textId="77777777" w:rsidR="0075748C" w:rsidRDefault="0075748C" w:rsidP="00680E2E">
      <w:pPr>
        <w:spacing w:before="0" w:after="0" w:line="240" w:lineRule="auto"/>
      </w:pPr>
      <w:r>
        <w:separator/>
      </w:r>
    </w:p>
  </w:endnote>
  <w:endnote w:type="continuationSeparator" w:id="0">
    <w:p w14:paraId="452684AF" w14:textId="77777777" w:rsidR="0075748C" w:rsidRDefault="0075748C" w:rsidP="00680E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BB5A" w14:textId="77777777" w:rsidR="0075748C" w:rsidRDefault="0075748C" w:rsidP="00680E2E">
      <w:pPr>
        <w:spacing w:before="0" w:after="0" w:line="240" w:lineRule="auto"/>
      </w:pPr>
      <w:r>
        <w:separator/>
      </w:r>
    </w:p>
  </w:footnote>
  <w:footnote w:type="continuationSeparator" w:id="0">
    <w:p w14:paraId="6420BD6F" w14:textId="77777777" w:rsidR="0075748C" w:rsidRDefault="0075748C" w:rsidP="00680E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529DE"/>
    <w:multiLevelType w:val="hybridMultilevel"/>
    <w:tmpl w:val="29B42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31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5B"/>
    <w:rsid w:val="00006C9D"/>
    <w:rsid w:val="00025697"/>
    <w:rsid w:val="000E5F9D"/>
    <w:rsid w:val="00112923"/>
    <w:rsid w:val="0028693A"/>
    <w:rsid w:val="00304169"/>
    <w:rsid w:val="003A1351"/>
    <w:rsid w:val="003A417C"/>
    <w:rsid w:val="004B445D"/>
    <w:rsid w:val="004D513C"/>
    <w:rsid w:val="004E4B13"/>
    <w:rsid w:val="004E4BF5"/>
    <w:rsid w:val="005D08D5"/>
    <w:rsid w:val="00652457"/>
    <w:rsid w:val="00680E2E"/>
    <w:rsid w:val="006959CD"/>
    <w:rsid w:val="006C58A6"/>
    <w:rsid w:val="00722730"/>
    <w:rsid w:val="0075748C"/>
    <w:rsid w:val="0079545B"/>
    <w:rsid w:val="00831357"/>
    <w:rsid w:val="009A4400"/>
    <w:rsid w:val="009B2605"/>
    <w:rsid w:val="009D252D"/>
    <w:rsid w:val="009E3BD2"/>
    <w:rsid w:val="00B74FAC"/>
    <w:rsid w:val="00C263F2"/>
    <w:rsid w:val="00C4239C"/>
    <w:rsid w:val="00D26491"/>
    <w:rsid w:val="00D732E4"/>
    <w:rsid w:val="00DB1790"/>
    <w:rsid w:val="00E06DBC"/>
    <w:rsid w:val="00E3755A"/>
    <w:rsid w:val="00F225D3"/>
    <w:rsid w:val="00F715C8"/>
    <w:rsid w:val="00FA39CC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F3F4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9C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0E2E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0E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0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2BC01-8A52-431B-BCE0-4C5F4D64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</cp:revision>
  <dcterms:created xsi:type="dcterms:W3CDTF">2022-08-11T08:03:00Z</dcterms:created>
  <dcterms:modified xsi:type="dcterms:W3CDTF">2022-08-11T08:03:00Z</dcterms:modified>
</cp:coreProperties>
</file>