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6B25B352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B9F4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7CDD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4FFF1C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3FA79F5" w14:textId="6E52A240" w:rsidR="0079545B" w:rsidRPr="007A7420" w:rsidRDefault="00224C96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2B798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2B798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2B798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2B798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2B798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2B798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2B798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2B798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2B798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2B798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4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</w:p>
        </w:tc>
      </w:tr>
      <w:tr w:rsidR="0079545B" w14:paraId="750C97A9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52CB" w14:textId="77777777" w:rsidR="0079545B" w:rsidRPr="00224C96" w:rsidRDefault="0079545B" w:rsidP="00224C9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24C96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373DEEEB" w14:textId="77777777" w:rsidR="00224C96" w:rsidRPr="00224C96" w:rsidRDefault="00224C96" w:rsidP="00224C9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24C96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3778C" w14:textId="77777777" w:rsidR="0079545B" w:rsidRPr="00224C96" w:rsidRDefault="0079545B" w:rsidP="00224C9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24C96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460E2F51" w14:textId="77777777" w:rsidR="00224C96" w:rsidRPr="00224C96" w:rsidRDefault="00224C96" w:rsidP="00224C9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224C96">
              <w:rPr>
                <w:rFonts w:ascii="TimesNewRoman" w:hAnsi="TimesNewRoman" w:cs="TimesNewRoman"/>
                <w:sz w:val="16"/>
                <w:szCs w:val="16"/>
              </w:rPr>
              <w:t>początek XX w.</w:t>
            </w:r>
          </w:p>
          <w:p w14:paraId="293A2120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9547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64B3738E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009F8" w14:textId="77777777" w:rsidR="009F29FB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7F232A8C" w14:textId="1FAE9C94" w:rsidR="0028693A" w:rsidRDefault="009F29F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Elewacja od strony </w:t>
            </w:r>
            <w:r w:rsidR="00D46837">
              <w:rPr>
                <w:rFonts w:ascii="TimesNewRoman" w:hAnsi="TimesNewRoman" w:cs="TimesNewRoman"/>
                <w:sz w:val="16"/>
                <w:szCs w:val="16"/>
              </w:rPr>
              <w:t>wschodniej</w:t>
            </w:r>
          </w:p>
          <w:p w14:paraId="3261C190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4B48D2CC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7A912B9E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64889C97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6C894A52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7C217267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5F713C56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14E7C291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589DA95C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7A9E4BD3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31EC52D4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6FDCAE89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7F33D885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25D490AE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50067660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2154051B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5C6EF853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3F56BD94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731D69DF" w14:textId="77777777" w:rsidR="00015C74" w:rsidRDefault="00015C74" w:rsidP="0028693A">
            <w:pPr>
              <w:spacing w:line="240" w:lineRule="exact"/>
              <w:ind w:left="0"/>
              <w:rPr>
                <w:noProof/>
              </w:rPr>
            </w:pPr>
          </w:p>
          <w:p w14:paraId="1C3F4616" w14:textId="77777777" w:rsidR="003B758F" w:rsidRDefault="003B758F" w:rsidP="0028693A">
            <w:pPr>
              <w:spacing w:line="240" w:lineRule="exact"/>
              <w:ind w:left="0"/>
              <w:rPr>
                <w:noProof/>
              </w:rPr>
            </w:pPr>
          </w:p>
          <w:p w14:paraId="079B8934" w14:textId="706CE2A2" w:rsidR="009F29FB" w:rsidRDefault="00015C74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A7ADB7" wp14:editId="01AD4CED">
                  <wp:extent cx="4528800" cy="3398400"/>
                  <wp:effectExtent l="0" t="0" r="571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8800" cy="339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50D82A" w14:textId="77777777" w:rsidR="009F29FB" w:rsidRDefault="009F29FB" w:rsidP="0028693A">
            <w:pPr>
              <w:spacing w:line="240" w:lineRule="exact"/>
              <w:ind w:left="0"/>
              <w:rPr>
                <w:noProof/>
              </w:rPr>
            </w:pPr>
          </w:p>
          <w:p w14:paraId="53795482" w14:textId="77777777" w:rsidR="009F29FB" w:rsidRDefault="009F29FB" w:rsidP="0028693A">
            <w:pPr>
              <w:spacing w:line="240" w:lineRule="exact"/>
              <w:ind w:left="0"/>
              <w:rPr>
                <w:noProof/>
              </w:rPr>
            </w:pPr>
          </w:p>
          <w:p w14:paraId="0F1D0B89" w14:textId="77777777" w:rsidR="009F29FB" w:rsidRDefault="009F29FB" w:rsidP="0028693A">
            <w:pPr>
              <w:spacing w:line="240" w:lineRule="exact"/>
              <w:ind w:left="0"/>
              <w:rPr>
                <w:noProof/>
              </w:rPr>
            </w:pPr>
          </w:p>
          <w:p w14:paraId="4E745D25" w14:textId="77777777" w:rsidR="009F29FB" w:rsidRDefault="009F29FB" w:rsidP="0028693A">
            <w:pPr>
              <w:spacing w:line="240" w:lineRule="exact"/>
              <w:ind w:left="0"/>
              <w:rPr>
                <w:noProof/>
              </w:rPr>
            </w:pPr>
          </w:p>
          <w:p w14:paraId="118DC909" w14:textId="77777777" w:rsidR="009F29FB" w:rsidRDefault="009F29FB" w:rsidP="0028693A">
            <w:pPr>
              <w:spacing w:line="240" w:lineRule="exact"/>
              <w:ind w:left="0"/>
              <w:rPr>
                <w:noProof/>
              </w:rPr>
            </w:pPr>
          </w:p>
          <w:p w14:paraId="24CA89FA" w14:textId="77777777" w:rsidR="009F29FB" w:rsidRDefault="009F29FB" w:rsidP="0028693A">
            <w:pPr>
              <w:spacing w:line="240" w:lineRule="exact"/>
              <w:ind w:left="0"/>
              <w:rPr>
                <w:noProof/>
              </w:rPr>
            </w:pPr>
          </w:p>
          <w:p w14:paraId="03243C51" w14:textId="4DEB5F82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A1DB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1E900B68" w14:textId="42BDCE82" w:rsidR="00224C96" w:rsidRPr="00224C96" w:rsidRDefault="00224C96" w:rsidP="00224C96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224C96">
              <w:rPr>
                <w:rFonts w:ascii="TimesNewRoman" w:eastAsia="Calibri" w:hAnsi="TimesNewRoman" w:cs="TimesNewRoman"/>
                <w:sz w:val="16"/>
                <w:szCs w:val="16"/>
              </w:rPr>
              <w:t>Kwiatkowice ul. Łaska 18</w:t>
            </w:r>
          </w:p>
          <w:p w14:paraId="17124BC8" w14:textId="77777777" w:rsidR="00224C96" w:rsidRPr="00224C96" w:rsidRDefault="00224C96" w:rsidP="00224C96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224C96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33F1F792" w14:textId="7E212A7B" w:rsidR="0028693A" w:rsidRPr="00E225E5" w:rsidRDefault="002B7984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2B7984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1F5E20">
              <w:rPr>
                <w:rFonts w:ascii="TimesNewRoman" w:hAnsi="TimesNewRoman" w:cs="TimesNewRoman"/>
                <w:sz w:val="16"/>
                <w:szCs w:val="16"/>
              </w:rPr>
              <w:t>456</w:t>
            </w:r>
            <w:r w:rsidR="00511E48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553DC6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553DC6" w:rsidRPr="00553DC6">
              <w:rPr>
                <w:rFonts w:ascii="TimesNewRoman" w:hAnsi="TimesNewRoman" w:cs="TimesNewRoman"/>
                <w:sz w:val="16"/>
                <w:szCs w:val="16"/>
              </w:rPr>
              <w:t>obręb Kwiatkowice</w:t>
            </w:r>
          </w:p>
        </w:tc>
      </w:tr>
      <w:tr w:rsidR="0028693A" w14:paraId="0D079E55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4EE6B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B64EC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4FFB9AB5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26AFDF4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5D9D3834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382166E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60A36E3F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8C9637D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60FAB53C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779450C2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ED0E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02B8B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0A8B5080" w14:textId="18B26314" w:rsidR="00AF07D5" w:rsidRDefault="00AF07D5" w:rsidP="00AF07D5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F07D5">
              <w:rPr>
                <w:rFonts w:ascii="TimesNewRoman" w:hAnsi="TimesNewRoman" w:cs="TimesNewRoman"/>
                <w:sz w:val="16"/>
                <w:szCs w:val="16"/>
              </w:rPr>
              <w:t>U</w:t>
            </w:r>
            <w:r w:rsidR="009F29FB">
              <w:rPr>
                <w:rFonts w:ascii="TimesNewRoman" w:hAnsi="TimesNewRoman" w:cs="TimesNewRoman"/>
                <w:sz w:val="16"/>
                <w:szCs w:val="16"/>
              </w:rPr>
              <w:t>chwała</w:t>
            </w:r>
            <w:r w:rsidRPr="00AF07D5">
              <w:rPr>
                <w:rFonts w:ascii="TimesNewRoman" w:hAnsi="TimesNewRoman" w:cs="TimesNewRoman"/>
                <w:sz w:val="16"/>
                <w:szCs w:val="16"/>
              </w:rPr>
              <w:t xml:space="preserve"> NR XXXIV/357/2018 Rady Gminy Wodzierady z dnia 29 stycznia 2018 roku w sprawie uchwalenia miejscowego planu zagospodarowania przestrzennego Gminy Wodzierady dla obrębu Kwiatkowice </w:t>
            </w:r>
          </w:p>
          <w:p w14:paraId="0E8FC791" w14:textId="4426057C" w:rsidR="003B758F" w:rsidRPr="00AF07D5" w:rsidRDefault="003B758F" w:rsidP="00AF07D5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p w14:paraId="73935E44" w14:textId="5145245A" w:rsidR="0028693A" w:rsidRPr="00E225E5" w:rsidRDefault="0028693A" w:rsidP="00AF07D5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7107C743" w14:textId="77777777" w:rsidR="00C4239C" w:rsidRDefault="00C4239C" w:rsidP="0092238A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16004E31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527457F0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545E831B" w14:textId="6A82CFCF" w:rsidR="00C4239C" w:rsidRDefault="00224C96" w:rsidP="00224C96">
            <w:pPr>
              <w:ind w:left="0"/>
              <w:jc w:val="both"/>
            </w:pPr>
            <w:r w:rsidRPr="00224C96">
              <w:rPr>
                <w:rFonts w:ascii="TimesNewRoman" w:eastAsia="Calibri" w:hAnsi="TimesNewRoman" w:cs="TimesNewRoman"/>
                <w:sz w:val="16"/>
                <w:szCs w:val="16"/>
              </w:rPr>
              <w:t>Budynek wzniesiony na początku XX w. Brak szczegółowych informacji o jego historii.</w:t>
            </w:r>
            <w:r w:rsidR="00015C74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2B7984" w:rsidRPr="002B7984">
              <w:rPr>
                <w:rFonts w:ascii="TimesNewRoman" w:eastAsia="Calibri" w:hAnsi="TimesNewRoman" w:cs="TimesNewRoman"/>
                <w:sz w:val="16"/>
                <w:szCs w:val="16"/>
              </w:rPr>
              <w:t>Dom zbudowany jest z cegły</w:t>
            </w:r>
            <w:r w:rsidR="002B7984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2B7984" w:rsidRPr="002B7984">
              <w:rPr>
                <w:rFonts w:ascii="TimesNewRoman" w:eastAsia="Calibri" w:hAnsi="TimesNewRoman" w:cs="TimesNewRoman"/>
                <w:sz w:val="16"/>
                <w:szCs w:val="16"/>
              </w:rPr>
              <w:t>Jest to budynek na rzucie prostokąta, wydłużony na linii wsch.-zach.</w:t>
            </w:r>
            <w:r w:rsidR="002B7984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2B7984" w:rsidRPr="002B7984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parterowy, </w:t>
            </w:r>
            <w:r w:rsidR="00015C74">
              <w:rPr>
                <w:rFonts w:ascii="TimesNewRoman" w:eastAsia="Calibri" w:hAnsi="TimesNewRoman" w:cs="TimesNewRoman"/>
                <w:sz w:val="16"/>
                <w:szCs w:val="16"/>
              </w:rPr>
              <w:t xml:space="preserve">o bryle </w:t>
            </w:r>
            <w:r w:rsidR="00015C74" w:rsidRPr="002B7984">
              <w:rPr>
                <w:rFonts w:ascii="TimesNewRoman" w:eastAsia="Calibri" w:hAnsi="TimesNewRoman" w:cs="TimesNewRoman"/>
                <w:sz w:val="16"/>
                <w:szCs w:val="16"/>
              </w:rPr>
              <w:t>prostopadłośc</w:t>
            </w:r>
            <w:r w:rsidR="00015C74">
              <w:rPr>
                <w:rFonts w:ascii="TimesNewRoman" w:eastAsia="Calibri" w:hAnsi="TimesNewRoman" w:cs="TimesNewRoman"/>
                <w:sz w:val="16"/>
                <w:szCs w:val="16"/>
              </w:rPr>
              <w:t>iennej</w:t>
            </w:r>
            <w:r w:rsidR="002B7984" w:rsidRPr="002B7984">
              <w:rPr>
                <w:rFonts w:ascii="TimesNewRoman" w:eastAsia="Calibri" w:hAnsi="TimesNewRoman" w:cs="TimesNewRoman"/>
                <w:sz w:val="16"/>
                <w:szCs w:val="16"/>
              </w:rPr>
              <w:t>. Budynek częściowo rozebran</w:t>
            </w:r>
            <w:r w:rsidR="00015C74">
              <w:rPr>
                <w:rFonts w:ascii="TimesNewRoman" w:eastAsia="Calibri" w:hAnsi="TimesNewRoman" w:cs="TimesNewRoman"/>
                <w:sz w:val="16"/>
                <w:szCs w:val="16"/>
              </w:rPr>
              <w:t>y</w:t>
            </w:r>
            <w:r w:rsidR="00015C74">
              <w:t xml:space="preserve"> </w:t>
            </w:r>
            <w:r w:rsidR="00015C74" w:rsidRPr="00015C74">
              <w:rPr>
                <w:rFonts w:ascii="TimesNewRoman" w:eastAsia="Calibri" w:hAnsi="TimesNewRoman" w:cs="TimesNewRoman"/>
                <w:sz w:val="16"/>
                <w:szCs w:val="16"/>
              </w:rPr>
              <w:t>do wysokości stropu</w:t>
            </w:r>
            <w:r w:rsidR="002B7984" w:rsidRPr="002B7984">
              <w:rPr>
                <w:rFonts w:ascii="TimesNewRoman" w:eastAsia="Calibri" w:hAnsi="TimesNewRoman" w:cs="TimesNewRoman"/>
                <w:sz w:val="16"/>
                <w:szCs w:val="16"/>
              </w:rPr>
              <w:t>. Zatracił wartości dla których wpisany był do GEZ.</w:t>
            </w:r>
          </w:p>
        </w:tc>
        <w:tc>
          <w:tcPr>
            <w:tcW w:w="7529" w:type="dxa"/>
            <w:gridSpan w:val="2"/>
          </w:tcPr>
          <w:p w14:paraId="7749A37E" w14:textId="77777777" w:rsidR="00F074F3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  <w:r w:rsidR="00F074F3">
              <w:t xml:space="preserve"> </w:t>
            </w:r>
          </w:p>
          <w:p w14:paraId="40DDD1C8" w14:textId="725E871A" w:rsidR="001F5E20" w:rsidRDefault="00F074F3" w:rsidP="00C4239C">
            <w:pPr>
              <w:spacing w:line="240" w:lineRule="exact"/>
              <w:ind w:left="0"/>
            </w:pPr>
            <w:r w:rsidRPr="00F074F3">
              <w:rPr>
                <w:rFonts w:ascii="TimesNewRoman" w:hAnsi="TimesNewRoman" w:cs="TimesNewRoman"/>
                <w:sz w:val="16"/>
                <w:szCs w:val="16"/>
              </w:rPr>
              <w:t>Obiekt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częściowo rozebrany</w:t>
            </w:r>
            <w:r w:rsidRPr="00F074F3">
              <w:rPr>
                <w:rFonts w:ascii="TimesNewRoman" w:hAnsi="TimesNewRoman" w:cs="TimesNewRoman"/>
                <w:sz w:val="16"/>
                <w:szCs w:val="16"/>
              </w:rPr>
              <w:t>. Wyłączenia z GEZ.</w:t>
            </w:r>
          </w:p>
          <w:p w14:paraId="32A8EFB2" w14:textId="77777777" w:rsidR="00C4239C" w:rsidRDefault="00C4239C" w:rsidP="002B7984">
            <w:pPr>
              <w:spacing w:line="240" w:lineRule="exact"/>
              <w:ind w:left="0"/>
            </w:pPr>
          </w:p>
        </w:tc>
      </w:tr>
      <w:tr w:rsidR="00C4239C" w14:paraId="7D6CC760" w14:textId="77777777" w:rsidTr="00C4239C">
        <w:trPr>
          <w:trHeight w:val="2292"/>
        </w:trPr>
        <w:tc>
          <w:tcPr>
            <w:tcW w:w="7529" w:type="dxa"/>
            <w:vMerge/>
          </w:tcPr>
          <w:p w14:paraId="24C46F11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1EE59AAC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696B7480" w14:textId="7872D7CC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3B758F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511E48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3B758F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5A613F4B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5FC6168E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4D5C3E85" w14:textId="747349E5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D46837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66D7549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DD55B1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D1404E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40BF3E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9986EF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7E59408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5129B139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F6EBC"/>
    <w:multiLevelType w:val="hybridMultilevel"/>
    <w:tmpl w:val="E000E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853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15C74"/>
    <w:rsid w:val="000E5F9D"/>
    <w:rsid w:val="001E62E3"/>
    <w:rsid w:val="001F5E20"/>
    <w:rsid w:val="00224C96"/>
    <w:rsid w:val="0028693A"/>
    <w:rsid w:val="002B7984"/>
    <w:rsid w:val="003B758F"/>
    <w:rsid w:val="00511E48"/>
    <w:rsid w:val="00553DC6"/>
    <w:rsid w:val="0079545B"/>
    <w:rsid w:val="007A7420"/>
    <w:rsid w:val="0092238A"/>
    <w:rsid w:val="009E3BD2"/>
    <w:rsid w:val="009F29FB"/>
    <w:rsid w:val="00AF07D5"/>
    <w:rsid w:val="00B74FAC"/>
    <w:rsid w:val="00C4239C"/>
    <w:rsid w:val="00D1187E"/>
    <w:rsid w:val="00D46837"/>
    <w:rsid w:val="00D6190D"/>
    <w:rsid w:val="00F0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3DDB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24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CAEE0-B998-4CE3-AAED-C20EDE88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22</cp:revision>
  <dcterms:created xsi:type="dcterms:W3CDTF">2022-02-02T20:08:00Z</dcterms:created>
  <dcterms:modified xsi:type="dcterms:W3CDTF">2022-07-29T21:16:00Z</dcterms:modified>
</cp:coreProperties>
</file>