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5370" w14:textId="77777777" w:rsidR="00D8090A" w:rsidRPr="003F5389" w:rsidRDefault="00D8090A" w:rsidP="00D809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360" w:lineRule="auto"/>
        <w:jc w:val="center"/>
        <w:rPr>
          <w:rFonts w:ascii="Calibri" w:hAnsi="Calibri" w:cs="Arial"/>
          <w:b/>
          <w:caps/>
        </w:rPr>
      </w:pPr>
    </w:p>
    <w:p w14:paraId="13A7E315" w14:textId="311C413E" w:rsidR="00D8090A" w:rsidRPr="003F5389" w:rsidRDefault="00D8090A" w:rsidP="00D809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360" w:lineRule="auto"/>
        <w:jc w:val="center"/>
        <w:rPr>
          <w:rFonts w:ascii="Calibri" w:hAnsi="Calibri" w:cs="Arial"/>
          <w:b/>
          <w:caps/>
        </w:rPr>
      </w:pPr>
      <w:r w:rsidRPr="003F5389">
        <w:rPr>
          <w:rFonts w:ascii="Calibri" w:hAnsi="Calibri" w:cs="Arial"/>
          <w:b/>
          <w:caps/>
        </w:rPr>
        <w:t xml:space="preserve">(Tryb podstawowy – art. 275 pkt </w:t>
      </w:r>
      <w:r w:rsidR="00FC6FA9">
        <w:rPr>
          <w:rFonts w:ascii="Calibri" w:hAnsi="Calibri" w:cs="Arial"/>
          <w:b/>
          <w:caps/>
        </w:rPr>
        <w:t>1</w:t>
      </w:r>
      <w:r w:rsidRPr="003F5389">
        <w:rPr>
          <w:rFonts w:ascii="Calibri" w:hAnsi="Calibri" w:cs="Arial"/>
          <w:b/>
          <w:caps/>
        </w:rPr>
        <w:t xml:space="preserve"> Pzp)</w:t>
      </w:r>
    </w:p>
    <w:p w14:paraId="2ABF459E" w14:textId="77777777" w:rsidR="00D8090A" w:rsidRPr="003F5389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8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3F5389">
        <w:rPr>
          <w:rFonts w:ascii="Calibri" w:hAnsi="Calibri" w:cs="Arial"/>
          <w:b/>
          <w:caps/>
          <w:sz w:val="28"/>
          <w:szCs w:val="28"/>
        </w:rPr>
        <w:t>zAMAWIAJ</w:t>
      </w:r>
      <w:r w:rsidRPr="003F5389">
        <w:rPr>
          <w:rFonts w:ascii="Calibri" w:hAnsi="Calibri" w:cs="Calibri"/>
          <w:b/>
          <w:caps/>
          <w:sz w:val="28"/>
          <w:szCs w:val="28"/>
        </w:rPr>
        <w:t>Ą</w:t>
      </w:r>
      <w:r w:rsidRPr="003F5389">
        <w:rPr>
          <w:rFonts w:ascii="Calibri" w:hAnsi="Calibri" w:cs="Arial"/>
          <w:b/>
          <w:caps/>
          <w:sz w:val="28"/>
          <w:szCs w:val="28"/>
        </w:rPr>
        <w:t>CY:</w:t>
      </w:r>
    </w:p>
    <w:p w14:paraId="06DE7F97" w14:textId="5EA72A60" w:rsidR="00D8090A" w:rsidRPr="003F5389" w:rsidRDefault="00A93461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>
        <w:rPr>
          <w:rFonts w:ascii="Calibri" w:hAnsi="Calibri"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773B6" wp14:editId="400EF664">
                <wp:simplePos x="0" y="0"/>
                <wp:positionH relativeFrom="column">
                  <wp:posOffset>71120</wp:posOffset>
                </wp:positionH>
                <wp:positionV relativeFrom="paragraph">
                  <wp:posOffset>200025</wp:posOffset>
                </wp:positionV>
                <wp:extent cx="333375" cy="247650"/>
                <wp:effectExtent l="19050" t="19050" r="2857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2476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E9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5.6pt;margin-top:15.7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" strokecolor="yellow" strokeweight="4.5pt"/>
            </w:pict>
          </mc:Fallback>
        </mc:AlternateConten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Gmina </w:t>
      </w:r>
      <w:r w:rsidR="00FC6FA9">
        <w:rPr>
          <w:rFonts w:ascii="Calibri" w:hAnsi="Calibri" w:cs="Arial"/>
          <w:b/>
          <w:caps/>
          <w:sz w:val="28"/>
          <w:szCs w:val="28"/>
        </w:rPr>
        <w:t>Garbatka-Letnisko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, ul. </w:t>
      </w:r>
      <w:r w:rsidR="00FC6FA9">
        <w:rPr>
          <w:rFonts w:ascii="Calibri" w:hAnsi="Calibri" w:cs="Arial"/>
          <w:b/>
          <w:caps/>
          <w:sz w:val="28"/>
          <w:szCs w:val="28"/>
        </w:rPr>
        <w:t>Skrzyńskich 1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>, 26-9</w:t>
      </w:r>
      <w:r w:rsidR="00FC6FA9">
        <w:rPr>
          <w:rFonts w:ascii="Calibri" w:hAnsi="Calibri" w:cs="Arial"/>
          <w:b/>
          <w:caps/>
          <w:sz w:val="28"/>
          <w:szCs w:val="28"/>
        </w:rPr>
        <w:t>30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 </w:t>
      </w:r>
      <w:r w:rsidR="00FC6FA9">
        <w:rPr>
          <w:rFonts w:ascii="Calibri" w:hAnsi="Calibri" w:cs="Arial"/>
          <w:b/>
          <w:caps/>
          <w:sz w:val="28"/>
          <w:szCs w:val="28"/>
        </w:rPr>
        <w:t>Garbatka-Letnisko</w:t>
      </w:r>
    </w:p>
    <w:p w14:paraId="20D17862" w14:textId="427DC1C8" w:rsidR="00D8090A" w:rsidRPr="003F5389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3F5389">
        <w:rPr>
          <w:rFonts w:ascii="Calibri" w:hAnsi="Calibri" w:cs="Arial"/>
          <w:b/>
          <w:sz w:val="28"/>
          <w:szCs w:val="28"/>
        </w:rPr>
        <w:t>www.</w:t>
      </w:r>
      <w:r w:rsidR="00FC6FA9">
        <w:rPr>
          <w:rFonts w:ascii="Calibri" w:hAnsi="Calibri" w:cs="Arial"/>
          <w:b/>
          <w:sz w:val="28"/>
          <w:szCs w:val="28"/>
        </w:rPr>
        <w:t>garbatkaletnisko</w:t>
      </w:r>
      <w:r w:rsidRPr="003F5389">
        <w:rPr>
          <w:rFonts w:ascii="Calibri" w:hAnsi="Calibri" w:cs="Arial"/>
          <w:b/>
          <w:sz w:val="28"/>
          <w:szCs w:val="28"/>
        </w:rPr>
        <w:t>.pl</w:t>
      </w:r>
      <w:r w:rsidRPr="003F5389">
        <w:rPr>
          <w:rFonts w:ascii="Calibri" w:hAnsi="Calibri" w:cs="Arial"/>
          <w:b/>
          <w:sz w:val="28"/>
          <w:szCs w:val="28"/>
        </w:rPr>
        <w:tab/>
      </w:r>
    </w:p>
    <w:p w14:paraId="1F0407BE" w14:textId="3289E535" w:rsidR="00D8090A" w:rsidRPr="005E1070" w:rsidRDefault="00D8090A" w:rsidP="00D8090A">
      <w:pPr>
        <w:spacing w:before="480" w:line="360" w:lineRule="auto"/>
        <w:jc w:val="center"/>
        <w:rPr>
          <w:rFonts w:ascii="Calibri" w:hAnsi="Calibri" w:cs="Arial"/>
          <w:sz w:val="20"/>
          <w:szCs w:val="20"/>
        </w:rPr>
      </w:pPr>
      <w:r w:rsidRPr="005E1070">
        <w:rPr>
          <w:rFonts w:ascii="Calibri" w:hAnsi="Calibri" w:cs="Arial"/>
          <w:sz w:val="20"/>
          <w:szCs w:val="20"/>
        </w:rPr>
        <w:t>Zaprasza do złożenia oferty w postępowaniu o udzielenie zamówienia publicznego prowadzonego w trybie art. 275 pkt</w:t>
      </w:r>
      <w:r>
        <w:rPr>
          <w:rFonts w:ascii="Calibri" w:hAnsi="Calibri" w:cs="Arial"/>
          <w:sz w:val="20"/>
          <w:szCs w:val="20"/>
        </w:rPr>
        <w:t>.</w:t>
      </w:r>
      <w:r w:rsidRPr="005E1070">
        <w:rPr>
          <w:rFonts w:ascii="Calibri" w:hAnsi="Calibri" w:cs="Arial"/>
          <w:sz w:val="20"/>
          <w:szCs w:val="20"/>
        </w:rPr>
        <w:t xml:space="preserve"> </w:t>
      </w:r>
      <w:r w:rsidR="00FC6FA9">
        <w:rPr>
          <w:rFonts w:ascii="Calibri" w:hAnsi="Calibri" w:cs="Arial"/>
          <w:sz w:val="20"/>
          <w:szCs w:val="20"/>
        </w:rPr>
        <w:t>1</w:t>
      </w:r>
      <w:r w:rsidRPr="005E1070">
        <w:rPr>
          <w:rFonts w:ascii="Calibri" w:hAnsi="Calibri" w:cs="Arial"/>
          <w:sz w:val="20"/>
          <w:szCs w:val="20"/>
        </w:rPr>
        <w:t xml:space="preserve"> ustawy PZP (tryb podstawowy </w:t>
      </w:r>
      <w:r w:rsidR="00AF28EA">
        <w:rPr>
          <w:rFonts w:ascii="Calibri" w:hAnsi="Calibri" w:cs="Arial"/>
          <w:sz w:val="20"/>
          <w:szCs w:val="20"/>
        </w:rPr>
        <w:t xml:space="preserve"> be przeprowadzenia negocjacji) </w:t>
      </w:r>
      <w:r w:rsidRPr="005E1070">
        <w:rPr>
          <w:rStyle w:val="Odwoanieprzypisudolnego"/>
          <w:rFonts w:ascii="Calibri" w:hAnsi="Calibri" w:cs="Arial"/>
          <w:szCs w:val="20"/>
        </w:rPr>
        <w:t xml:space="preserve"> </w:t>
      </w:r>
      <w:r w:rsidRPr="005E1070">
        <w:rPr>
          <w:rFonts w:ascii="Calibri" w:hAnsi="Calibri" w:cs="Arial"/>
          <w:sz w:val="20"/>
          <w:szCs w:val="20"/>
        </w:rPr>
        <w:t>o wartości zamówienia nie przekraczającej progów unijnych, o jakich stanowi art. 3 ustawy z 11 września 2019 r. - Prawo zamówień publicznych (tekst jedn. Dz. U. z 202</w:t>
      </w:r>
      <w:r>
        <w:rPr>
          <w:rFonts w:ascii="Calibri" w:hAnsi="Calibri" w:cs="Arial"/>
          <w:sz w:val="20"/>
          <w:szCs w:val="20"/>
        </w:rPr>
        <w:t>3</w:t>
      </w:r>
      <w:r w:rsidRPr="005E1070">
        <w:rPr>
          <w:rFonts w:ascii="Calibri" w:hAnsi="Calibri" w:cs="Arial"/>
          <w:sz w:val="20"/>
          <w:szCs w:val="20"/>
        </w:rPr>
        <w:t xml:space="preserve"> r. poz. </w:t>
      </w:r>
      <w:r>
        <w:rPr>
          <w:rFonts w:ascii="Calibri" w:hAnsi="Calibri" w:cs="Arial"/>
          <w:sz w:val="20"/>
          <w:szCs w:val="20"/>
        </w:rPr>
        <w:t>1605 ze późn.zm.</w:t>
      </w:r>
      <w:r w:rsidRPr="005E1070">
        <w:rPr>
          <w:rFonts w:ascii="Calibri" w:hAnsi="Calibri" w:cs="Arial"/>
          <w:sz w:val="20"/>
          <w:szCs w:val="20"/>
        </w:rPr>
        <w:t xml:space="preserve">) – dalej ustawy </w:t>
      </w:r>
      <w:proofErr w:type="spellStart"/>
      <w:r w:rsidRPr="005E1070">
        <w:rPr>
          <w:rFonts w:ascii="Calibri" w:hAnsi="Calibri" w:cs="Arial"/>
          <w:sz w:val="20"/>
          <w:szCs w:val="20"/>
        </w:rPr>
        <w:t>Pzp</w:t>
      </w:r>
      <w:proofErr w:type="spellEnd"/>
      <w:r w:rsidRPr="005E1070">
        <w:rPr>
          <w:rFonts w:ascii="Calibri" w:hAnsi="Calibri" w:cs="Arial"/>
          <w:sz w:val="20"/>
          <w:szCs w:val="20"/>
        </w:rPr>
        <w:t xml:space="preserve">, </w:t>
      </w:r>
      <w:r w:rsidRPr="005E1070">
        <w:rPr>
          <w:rFonts w:ascii="Calibri" w:hAnsi="Calibri" w:cs="Arial"/>
          <w:b/>
          <w:bCs/>
          <w:sz w:val="20"/>
          <w:szCs w:val="20"/>
        </w:rPr>
        <w:t xml:space="preserve">na roboty budowlane </w:t>
      </w:r>
      <w:r w:rsidRPr="005E1070">
        <w:rPr>
          <w:rFonts w:ascii="Calibri" w:hAnsi="Calibri" w:cs="Arial"/>
          <w:sz w:val="20"/>
          <w:szCs w:val="20"/>
        </w:rPr>
        <w:t>pn.</w:t>
      </w:r>
    </w:p>
    <w:p w14:paraId="78A9CA14" w14:textId="032E0BCE" w:rsidR="00D8090A" w:rsidRPr="000615D4" w:rsidRDefault="000615D4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80" w:after="480" w:line="360" w:lineRule="auto"/>
        <w:jc w:val="center"/>
        <w:rPr>
          <w:rFonts w:ascii="Arial Rounded MT Bold" w:hAnsi="Arial Rounded MT Bold" w:cs="Arial"/>
          <w:b/>
          <w:color w:val="FFFFFF"/>
          <w:sz w:val="28"/>
          <w:szCs w:val="28"/>
        </w:rPr>
      </w:pPr>
      <w:r w:rsidRPr="000615D4">
        <w:rPr>
          <w:rFonts w:ascii="Calibri" w:hAnsi="Calibri" w:cs="Calibri"/>
          <w:b/>
          <w:sz w:val="28"/>
          <w:szCs w:val="28"/>
        </w:rPr>
        <w:t>„</w:t>
      </w:r>
      <w:r w:rsidR="00A72AF5">
        <w:rPr>
          <w:rFonts w:ascii="Calibri" w:hAnsi="Calibri"/>
          <w:b/>
          <w:sz w:val="28"/>
          <w:szCs w:val="28"/>
        </w:rPr>
        <w:t>Przebudowa Pomnika Katyńskiego w Garbatce-Letnisk</w:t>
      </w:r>
      <w:r w:rsidR="002B7B71">
        <w:rPr>
          <w:rFonts w:ascii="Calibri" w:hAnsi="Calibri"/>
          <w:b/>
          <w:sz w:val="28"/>
          <w:szCs w:val="28"/>
        </w:rPr>
        <w:t>u</w:t>
      </w:r>
      <w:r w:rsidRPr="000615D4">
        <w:rPr>
          <w:rFonts w:ascii="Calibri" w:hAnsi="Calibri" w:cs="Calibri"/>
          <w:b/>
          <w:sz w:val="28"/>
          <w:szCs w:val="28"/>
        </w:rPr>
        <w:t>”</w:t>
      </w:r>
    </w:p>
    <w:p w14:paraId="24BA5B1A" w14:textId="42318B97" w:rsidR="00D8090A" w:rsidRPr="005E1070" w:rsidRDefault="00D8090A" w:rsidP="00D8090A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F5389">
        <w:rPr>
          <w:rFonts w:ascii="Calibri" w:hAnsi="Calibri" w:cs="Arial"/>
          <w:b/>
          <w:sz w:val="22"/>
          <w:szCs w:val="22"/>
        </w:rPr>
        <w:t xml:space="preserve">Nr postępowania  </w:t>
      </w:r>
      <w:r w:rsidR="00A72AF5">
        <w:rPr>
          <w:rFonts w:ascii="Calibri" w:hAnsi="Calibri" w:cs="Arial"/>
          <w:b/>
          <w:sz w:val="22"/>
          <w:szCs w:val="22"/>
          <w:u w:val="single"/>
        </w:rPr>
        <w:t>RIB.IZP.271.1.8.2024</w:t>
      </w:r>
    </w:p>
    <w:p w14:paraId="1C45B569" w14:textId="77777777" w:rsidR="00D6758B" w:rsidRDefault="00D6758B" w:rsidP="00D6758B">
      <w:pPr>
        <w:rPr>
          <w:rFonts w:cstheme="minorHAnsi"/>
          <w:b/>
          <w:bCs/>
          <w:sz w:val="22"/>
          <w:szCs w:val="22"/>
        </w:rPr>
      </w:pPr>
      <w:r>
        <w:rPr>
          <w:rFonts w:ascii="Calibri" w:hAnsi="Calibri"/>
          <w:b/>
        </w:rPr>
        <w:t xml:space="preserve">         </w:t>
      </w:r>
    </w:p>
    <w:p w14:paraId="394D4321" w14:textId="77777777" w:rsidR="00D8090A" w:rsidRPr="003F5389" w:rsidRDefault="00D8090A" w:rsidP="00D8090A">
      <w:pPr>
        <w:rPr>
          <w:rFonts w:ascii="Calibri" w:hAnsi="Calibri" w:cs="Arial"/>
          <w:sz w:val="22"/>
          <w:szCs w:val="22"/>
        </w:rPr>
      </w:pPr>
    </w:p>
    <w:p w14:paraId="6415157D" w14:textId="77777777" w:rsidR="00D8090A" w:rsidRPr="005E1070" w:rsidRDefault="00D8090A" w:rsidP="00D8090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5E1070">
        <w:rPr>
          <w:rFonts w:ascii="Calibri" w:hAnsi="Calibri" w:cs="Arial"/>
          <w:b/>
          <w:sz w:val="20"/>
          <w:szCs w:val="20"/>
        </w:rPr>
        <w:t>Przedmiotowe postępowanie prowadzone jest przy użyciu środków komunikacji elektronicznej.</w:t>
      </w:r>
    </w:p>
    <w:p w14:paraId="17E647B6" w14:textId="43A595E7" w:rsidR="00D8090A" w:rsidRPr="005E1070" w:rsidRDefault="00D8090A" w:rsidP="00D8090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5E1070">
        <w:rPr>
          <w:rFonts w:ascii="Calibri" w:hAnsi="Calibri" w:cs="Arial"/>
          <w:b/>
          <w:sz w:val="20"/>
          <w:szCs w:val="20"/>
        </w:rPr>
        <w:t xml:space="preserve">Składanie ofert następuje za pośrednictwem Platformy zamówień publicznych dostępnej pod adresem internetowym: </w:t>
      </w:r>
      <w:hyperlink r:id="rId8" w:history="1">
        <w:r w:rsidR="00CD4229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CD4229">
        <w:rPr>
          <w:color w:val="000000"/>
          <w:sz w:val="20"/>
          <w:szCs w:val="20"/>
        </w:rPr>
        <w:t xml:space="preserve"> </w:t>
      </w:r>
    </w:p>
    <w:p w14:paraId="7859C8C9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778C5A6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F434A3E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3841DAB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14:paraId="6E72E73C" w14:textId="77777777" w:rsidR="00D8090A" w:rsidRPr="003F5389" w:rsidRDefault="00D8090A" w:rsidP="00D8090A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 w:rsidRPr="003F5389">
        <w:rPr>
          <w:rFonts w:ascii="Calibri" w:hAnsi="Calibri" w:cs="Arial"/>
          <w:b/>
          <w:sz w:val="22"/>
          <w:szCs w:val="22"/>
        </w:rPr>
        <w:t>Zatwierdził:</w:t>
      </w:r>
    </w:p>
    <w:p w14:paraId="491DD8E4" w14:textId="77777777" w:rsidR="00D8090A" w:rsidRPr="003F5389" w:rsidRDefault="00D8090A" w:rsidP="00D8090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1916727B" w14:textId="77777777" w:rsidR="00D8090A" w:rsidRPr="003F5389" w:rsidRDefault="00D8090A" w:rsidP="00D8090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7B36D01" w14:textId="50216CA7" w:rsidR="00D8090A" w:rsidRDefault="00D8090A" w:rsidP="00A72AF5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 w:rsidRPr="003F5389">
        <w:rPr>
          <w:rFonts w:ascii="Calibri" w:hAnsi="Calibri" w:cs="Arial"/>
          <w:b/>
          <w:sz w:val="22"/>
          <w:szCs w:val="22"/>
        </w:rPr>
        <w:t xml:space="preserve">  </w:t>
      </w:r>
      <w:r w:rsidR="00A72AF5">
        <w:rPr>
          <w:rFonts w:ascii="Calibri" w:hAnsi="Calibri" w:cs="Arial"/>
          <w:b/>
          <w:sz w:val="22"/>
          <w:szCs w:val="22"/>
        </w:rPr>
        <w:t xml:space="preserve">Wójt </w:t>
      </w:r>
    </w:p>
    <w:p w14:paraId="41EB9B19" w14:textId="02D9D8AF" w:rsidR="00A72AF5" w:rsidRPr="003F5389" w:rsidRDefault="00A72AF5" w:rsidP="00A72AF5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Teresa </w:t>
      </w:r>
      <w:proofErr w:type="spellStart"/>
      <w:r>
        <w:rPr>
          <w:rFonts w:ascii="Calibri" w:hAnsi="Calibri" w:cs="Arial"/>
          <w:b/>
          <w:sz w:val="22"/>
          <w:szCs w:val="22"/>
        </w:rPr>
        <w:t>Fryszkiewicz</w:t>
      </w:r>
      <w:proofErr w:type="spellEnd"/>
    </w:p>
    <w:p w14:paraId="6969A75D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546791F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BA16809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A210FF1" w14:textId="77777777" w:rsidR="00D8090A" w:rsidRDefault="00D8090A" w:rsidP="000615D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16D4EE4" w14:textId="77777777" w:rsidR="00D8090A" w:rsidRPr="00537C26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9785F76" w14:textId="2A7ACE73" w:rsidR="00D8090A" w:rsidRPr="007B45D3" w:rsidRDefault="00CD4229" w:rsidP="00D8090A">
      <w:pPr>
        <w:spacing w:line="276" w:lineRule="auto"/>
        <w:rPr>
          <w:rFonts w:ascii="Calibri" w:hAnsi="Calibri" w:cs="Arial"/>
          <w:b/>
          <w:sz w:val="22"/>
          <w:szCs w:val="22"/>
        </w:rPr>
        <w:sectPr w:rsidR="00D8090A" w:rsidRPr="007B45D3" w:rsidSect="00D675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8" w:header="568" w:footer="708" w:gutter="0"/>
          <w:pgNumType w:start="2"/>
          <w:cols w:space="708"/>
          <w:titlePg/>
          <w:docGrid w:linePitch="360"/>
        </w:sectPr>
      </w:pPr>
      <w:r>
        <w:rPr>
          <w:rFonts w:ascii="Calibri" w:hAnsi="Calibri" w:cs="Arial"/>
          <w:b/>
          <w:sz w:val="22"/>
          <w:szCs w:val="22"/>
        </w:rPr>
        <w:t>Garbatka-Letnisko</w:t>
      </w:r>
      <w:r w:rsidR="00D8090A" w:rsidRPr="002D16FD">
        <w:rPr>
          <w:rFonts w:ascii="Calibri" w:hAnsi="Calibri" w:cs="Arial"/>
          <w:b/>
          <w:sz w:val="22"/>
          <w:szCs w:val="22"/>
        </w:rPr>
        <w:t xml:space="preserve">, </w:t>
      </w:r>
      <w:r w:rsidR="00A72AF5">
        <w:rPr>
          <w:rFonts w:ascii="Calibri" w:hAnsi="Calibri" w:cs="Arial"/>
          <w:b/>
          <w:sz w:val="22"/>
          <w:szCs w:val="22"/>
        </w:rPr>
        <w:t>2</w:t>
      </w:r>
      <w:r w:rsidR="00E266D9">
        <w:rPr>
          <w:rFonts w:ascii="Calibri" w:hAnsi="Calibri" w:cs="Arial"/>
          <w:b/>
          <w:sz w:val="22"/>
          <w:szCs w:val="22"/>
        </w:rPr>
        <w:t>7</w:t>
      </w:r>
      <w:r w:rsidR="00D8090A" w:rsidRPr="002D16FD">
        <w:rPr>
          <w:rFonts w:ascii="Calibri" w:hAnsi="Calibri" w:cs="Arial"/>
          <w:b/>
          <w:sz w:val="22"/>
          <w:szCs w:val="22"/>
        </w:rPr>
        <w:t>.0</w:t>
      </w:r>
      <w:r w:rsidR="00A72AF5">
        <w:rPr>
          <w:rFonts w:ascii="Calibri" w:hAnsi="Calibri" w:cs="Arial"/>
          <w:b/>
          <w:sz w:val="22"/>
          <w:szCs w:val="22"/>
        </w:rPr>
        <w:t>5</w:t>
      </w:r>
      <w:r w:rsidR="00D8090A" w:rsidRPr="002D16FD">
        <w:rPr>
          <w:rFonts w:ascii="Calibri" w:hAnsi="Calibri" w:cs="Arial"/>
          <w:b/>
          <w:sz w:val="22"/>
          <w:szCs w:val="22"/>
        </w:rPr>
        <w:t>.2024 r.</w:t>
      </w:r>
    </w:p>
    <w:p w14:paraId="29F31B85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lastRenderedPageBreak/>
        <w:t>NAZWA ORAZ ADRES ZAMAWIAJĄCEGO</w:t>
      </w:r>
    </w:p>
    <w:p w14:paraId="24BA9706" w14:textId="77777777" w:rsidR="00A72AF5" w:rsidRPr="00A72AF5" w:rsidRDefault="00A72AF5" w:rsidP="00A72AF5">
      <w:pPr>
        <w:rPr>
          <w:rFonts w:cs="Arial"/>
          <w:sz w:val="18"/>
          <w:szCs w:val="18"/>
        </w:rPr>
      </w:pPr>
      <w:bookmarkStart w:id="0" w:name="_Hlk64561181"/>
      <w:r w:rsidRPr="00A72AF5">
        <w:rPr>
          <w:rFonts w:cs="Arial"/>
          <w:sz w:val="18"/>
          <w:szCs w:val="18"/>
        </w:rPr>
        <w:t>Gmina Garbatka-Letnisko, ul. Skrzyńskich 1 26-930 Garbatka-Letnisko</w:t>
      </w:r>
    </w:p>
    <w:p w14:paraId="25408C2F" w14:textId="77777777" w:rsidR="00A72AF5" w:rsidRPr="00AF28EA" w:rsidRDefault="00A72AF5" w:rsidP="00A72AF5">
      <w:pPr>
        <w:rPr>
          <w:rFonts w:cs="Arial"/>
          <w:sz w:val="18"/>
          <w:szCs w:val="18"/>
          <w:lang w:val="en-US"/>
        </w:rPr>
      </w:pPr>
      <w:r w:rsidRPr="00AF28EA">
        <w:rPr>
          <w:rFonts w:cs="Arial"/>
          <w:sz w:val="18"/>
          <w:szCs w:val="18"/>
          <w:lang w:val="en-US"/>
        </w:rPr>
        <w:t>NIP: 812 18 44 959</w:t>
      </w:r>
    </w:p>
    <w:p w14:paraId="384EBA18" w14:textId="77777777" w:rsidR="00A72AF5" w:rsidRPr="00A72AF5" w:rsidRDefault="00A72AF5" w:rsidP="00A72AF5">
      <w:pPr>
        <w:rPr>
          <w:rFonts w:cs="Arial"/>
          <w:sz w:val="18"/>
          <w:szCs w:val="18"/>
          <w:lang w:val="en-US"/>
        </w:rPr>
      </w:pPr>
      <w:r w:rsidRPr="00A72AF5">
        <w:rPr>
          <w:rFonts w:cs="Arial"/>
          <w:sz w:val="18"/>
          <w:szCs w:val="18"/>
          <w:lang w:val="en-US"/>
        </w:rPr>
        <w:t>Tel. 0 48 62 10 194</w:t>
      </w:r>
    </w:p>
    <w:p w14:paraId="3F460E73" w14:textId="77777777" w:rsidR="00A72AF5" w:rsidRPr="00A72AF5" w:rsidRDefault="00A72AF5" w:rsidP="00A72AF5">
      <w:pPr>
        <w:rPr>
          <w:rFonts w:cs="Arial"/>
          <w:sz w:val="18"/>
          <w:szCs w:val="18"/>
          <w:lang w:val="en-US"/>
        </w:rPr>
      </w:pPr>
      <w:r w:rsidRPr="00A72AF5">
        <w:rPr>
          <w:rFonts w:cs="Arial"/>
          <w:sz w:val="18"/>
          <w:szCs w:val="18"/>
          <w:lang w:val="en-US"/>
        </w:rPr>
        <w:t xml:space="preserve">Adres e-mail: </w:t>
      </w:r>
      <w:hyperlink r:id="rId13" w:history="1">
        <w:r w:rsidRPr="00A72AF5">
          <w:rPr>
            <w:rStyle w:val="Hipercze"/>
            <w:rFonts w:ascii="Calibri" w:hAnsi="Calibri" w:cs="Arial"/>
            <w:sz w:val="18"/>
            <w:szCs w:val="18"/>
            <w:lang w:val="en-US"/>
          </w:rPr>
          <w:t>urzad@garbatkaletnisko.pl</w:t>
        </w:r>
      </w:hyperlink>
    </w:p>
    <w:p w14:paraId="7DA5228C" w14:textId="77777777" w:rsidR="00A72AF5" w:rsidRPr="00A72AF5" w:rsidRDefault="00A72AF5" w:rsidP="00A72AF5">
      <w:pPr>
        <w:rPr>
          <w:rFonts w:ascii="Calibri" w:hAnsi="Calibri" w:cs="Arial"/>
          <w:sz w:val="18"/>
          <w:szCs w:val="18"/>
        </w:rPr>
      </w:pPr>
      <w:r w:rsidRPr="00A72AF5">
        <w:rPr>
          <w:rFonts w:ascii="Calibri" w:hAnsi="Calibri" w:cs="Arial"/>
          <w:sz w:val="18"/>
          <w:szCs w:val="18"/>
        </w:rPr>
        <w:t xml:space="preserve">Adres strony internetowej, na której prowadzone jest postępowanie: </w:t>
      </w:r>
      <w:hyperlink r:id="rId14" w:history="1">
        <w:r w:rsidRPr="00A72AF5">
          <w:rPr>
            <w:rStyle w:val="Hipercze"/>
            <w:sz w:val="20"/>
            <w:szCs w:val="20"/>
          </w:rPr>
          <w:t>https://gminagarbatka-letnisko.ezamawiajacy.pl</w:t>
        </w:r>
      </w:hyperlink>
      <w:r w:rsidRPr="00A72AF5">
        <w:rPr>
          <w:color w:val="000000"/>
        </w:rPr>
        <w:t xml:space="preserve"> </w:t>
      </w:r>
    </w:p>
    <w:p w14:paraId="432B4DB8" w14:textId="77777777" w:rsidR="00A72AF5" w:rsidRPr="00A72AF5" w:rsidRDefault="00A72AF5" w:rsidP="00A72AF5">
      <w:pPr>
        <w:rPr>
          <w:rFonts w:cs="Arial"/>
          <w:sz w:val="18"/>
          <w:szCs w:val="18"/>
        </w:rPr>
      </w:pPr>
      <w:r w:rsidRPr="00A72AF5">
        <w:rPr>
          <w:rFonts w:cs="Arial"/>
          <w:sz w:val="18"/>
          <w:szCs w:val="18"/>
        </w:rPr>
        <w:t>Godziny pracy Zamawiającego:</w:t>
      </w:r>
    </w:p>
    <w:p w14:paraId="4569FE16" w14:textId="0A084049" w:rsidR="00A72AF5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CF4908">
        <w:rPr>
          <w:rFonts w:ascii="Calibri" w:hAnsi="Calibri"/>
          <w:b w:val="0"/>
          <w:sz w:val="18"/>
          <w:szCs w:val="18"/>
        </w:rPr>
        <w:t xml:space="preserve"> - poniedziałek: </w:t>
      </w:r>
      <w:r>
        <w:rPr>
          <w:rFonts w:ascii="Calibri" w:hAnsi="Calibri"/>
          <w:b w:val="0"/>
          <w:sz w:val="18"/>
          <w:szCs w:val="18"/>
        </w:rPr>
        <w:t>7</w:t>
      </w:r>
      <w:r w:rsidRPr="00CF4908">
        <w:rPr>
          <w:rFonts w:ascii="Calibri" w:hAnsi="Calibri"/>
          <w:b w:val="0"/>
          <w:sz w:val="18"/>
          <w:szCs w:val="18"/>
        </w:rPr>
        <w:t>:</w:t>
      </w:r>
      <w:r>
        <w:rPr>
          <w:rFonts w:ascii="Calibri" w:hAnsi="Calibri"/>
          <w:b w:val="0"/>
          <w:sz w:val="18"/>
          <w:szCs w:val="18"/>
        </w:rPr>
        <w:t>3</w:t>
      </w:r>
      <w:r w:rsidRPr="00CF4908">
        <w:rPr>
          <w:rFonts w:ascii="Calibri" w:hAnsi="Calibri"/>
          <w:b w:val="0"/>
          <w:sz w:val="18"/>
          <w:szCs w:val="18"/>
        </w:rPr>
        <w:t>0 do 17:00</w:t>
      </w:r>
    </w:p>
    <w:p w14:paraId="20A57D06" w14:textId="60C0BED2" w:rsidR="00A72AF5" w:rsidRPr="00A72AF5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A72AF5">
        <w:rPr>
          <w:rFonts w:ascii="Calibri" w:hAnsi="Calibri"/>
          <w:b w:val="0"/>
          <w:sz w:val="18"/>
          <w:szCs w:val="18"/>
        </w:rPr>
        <w:t xml:space="preserve"> - wtorek-czwartek: 7:30 do 15:30</w:t>
      </w:r>
    </w:p>
    <w:p w14:paraId="07BA1AF0" w14:textId="7996E5A4" w:rsidR="00A72AF5" w:rsidRPr="00CF4908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CF4908">
        <w:rPr>
          <w:rFonts w:ascii="Calibri" w:hAnsi="Calibri"/>
          <w:b w:val="0"/>
          <w:sz w:val="18"/>
          <w:szCs w:val="18"/>
        </w:rPr>
        <w:t xml:space="preserve"> - piątek: 7:30 do 14:</w:t>
      </w:r>
      <w:r>
        <w:rPr>
          <w:rFonts w:ascii="Calibri" w:hAnsi="Calibri"/>
          <w:b w:val="0"/>
          <w:sz w:val="18"/>
          <w:szCs w:val="18"/>
        </w:rPr>
        <w:t>0</w:t>
      </w:r>
      <w:r w:rsidRPr="00CF4908">
        <w:rPr>
          <w:rFonts w:ascii="Calibri" w:hAnsi="Calibri"/>
          <w:b w:val="0"/>
          <w:sz w:val="18"/>
          <w:szCs w:val="18"/>
        </w:rPr>
        <w:t>0.</w:t>
      </w:r>
    </w:p>
    <w:p w14:paraId="6CF3688D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0FEDF4F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 xml:space="preserve">Uwaga: </w:t>
      </w:r>
    </w:p>
    <w:p w14:paraId="5CC9BDBA" w14:textId="5298617D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 xml:space="preserve">W korespondencji kierowanej do Zamawiającego Wykonawcy powinni posługiwać się numerem przedmiotowego postępowania: </w:t>
      </w:r>
      <w:r w:rsidR="00A72AF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72AF5" w:rsidRPr="00A72AF5">
        <w:rPr>
          <w:rFonts w:ascii="Calibri" w:hAnsi="Calibri" w:cs="Arial"/>
          <w:b/>
          <w:sz w:val="20"/>
          <w:szCs w:val="20"/>
        </w:rPr>
        <w:t>RIB.IZP.271.1.8.2024</w:t>
      </w:r>
    </w:p>
    <w:p w14:paraId="42807537" w14:textId="77777777" w:rsidR="00D8090A" w:rsidRPr="00A87FDE" w:rsidRDefault="00D8090A" w:rsidP="00D8090A">
      <w:pPr>
        <w:ind w:left="714"/>
        <w:jc w:val="both"/>
        <w:rPr>
          <w:rFonts w:asciiTheme="minorHAnsi" w:hAnsiTheme="minorHAnsi" w:cstheme="minorHAnsi"/>
          <w:sz w:val="18"/>
          <w:szCs w:val="18"/>
        </w:rPr>
      </w:pPr>
    </w:p>
    <w:p w14:paraId="551DA75B" w14:textId="5FD96D98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komunikowania się  zostały przez Zamawiającego umieszczone w Rozdziale XIII SWZ. Osoba uprawniona do porozumiewania się z Wykonawcami w odniesieniu do informacji o których mowa w art. 61 ust. </w:t>
      </w:r>
      <w:r w:rsidR="00AF28EA">
        <w:rPr>
          <w:rFonts w:asciiTheme="minorHAnsi" w:hAnsiTheme="minorHAnsi" w:cstheme="minorHAnsi"/>
          <w:sz w:val="18"/>
          <w:szCs w:val="18"/>
        </w:rPr>
        <w:t>1</w:t>
      </w:r>
      <w:r w:rsidRPr="00A87FD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A72AF5">
        <w:rPr>
          <w:rFonts w:asciiTheme="minorHAnsi" w:hAnsiTheme="minorHAnsi" w:cstheme="minorHAnsi"/>
          <w:sz w:val="18"/>
          <w:szCs w:val="18"/>
        </w:rPr>
        <w:t>.</w:t>
      </w:r>
      <w:r w:rsidR="00D6758B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A72AF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AA28DF" w14:textId="77777777" w:rsidR="00D8090A" w:rsidRPr="00A87FDE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3EED28C" w14:textId="77777777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Do spraw nieuregulowanych w SWZ mają zastosowanie przepisy ustawy z dnia 11 września 2019 r. Prawo zamówień publi</w:t>
      </w:r>
      <w:r>
        <w:rPr>
          <w:rFonts w:asciiTheme="minorHAnsi" w:hAnsiTheme="minorHAnsi" w:cstheme="minorHAnsi"/>
          <w:sz w:val="18"/>
          <w:szCs w:val="18"/>
        </w:rPr>
        <w:t xml:space="preserve">cznych, dalej </w:t>
      </w:r>
      <w:proofErr w:type="spellStart"/>
      <w:r>
        <w:rPr>
          <w:rFonts w:asciiTheme="minorHAnsi" w:hAnsiTheme="minorHAnsi" w:cstheme="minorHAnsi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(Dz. U. z 2023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1605</w:t>
      </w:r>
      <w:r w:rsidRPr="00A87FDE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 xml:space="preserve">. zm.) wraz z aktami wykonawczymi do ustawy. </w:t>
      </w:r>
      <w:r w:rsidRPr="00A87FDE">
        <w:rPr>
          <w:rFonts w:asciiTheme="minorHAnsi" w:hAnsiTheme="minorHAnsi" w:cstheme="minorHAnsi"/>
          <w:sz w:val="18"/>
          <w:szCs w:val="18"/>
        </w:rPr>
        <w:br/>
        <w:t>Do czynności podejmowanych przez Zamawiającego i Wykonawców stosuje się przepisy ustawy z dnia 23 kwietnia 1964 r. – Kodeks Cywilny (Dz. U. z 20</w:t>
      </w:r>
      <w:r>
        <w:rPr>
          <w:rFonts w:asciiTheme="minorHAnsi" w:hAnsiTheme="minorHAnsi" w:cstheme="minorHAnsi"/>
          <w:sz w:val="18"/>
          <w:szCs w:val="18"/>
        </w:rPr>
        <w:t>23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1610</w:t>
      </w:r>
      <w:r w:rsidRPr="00A87FDE">
        <w:rPr>
          <w:rFonts w:asciiTheme="minorHAnsi" w:hAnsiTheme="minorHAnsi" w:cstheme="minorHAnsi"/>
          <w:sz w:val="18"/>
          <w:szCs w:val="18"/>
        </w:rPr>
        <w:t>) o ile przepisy ustawy PZP  nie stanowią inaczej.</w:t>
      </w:r>
    </w:p>
    <w:p w14:paraId="6C100F1C" w14:textId="77777777" w:rsidR="00D8090A" w:rsidRPr="00A87FDE" w:rsidRDefault="00D8090A" w:rsidP="00D8090A">
      <w:pPr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F20A599" w14:textId="2C2181FC" w:rsidR="00D8090A" w:rsidRPr="00A87FDE" w:rsidRDefault="00D8090A">
      <w:pPr>
        <w:numPr>
          <w:ilvl w:val="0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Fonts w:ascii="Calibri" w:hAnsi="Calibri" w:cs="Arial"/>
          <w:sz w:val="18"/>
          <w:szCs w:val="18"/>
        </w:rPr>
        <w:t>P</w:t>
      </w:r>
      <w:r w:rsidRPr="00A87FDE">
        <w:rPr>
          <w:rFonts w:ascii="Calibri" w:hAnsi="Calibri" w:cs="Calibri"/>
          <w:sz w:val="18"/>
          <w:szCs w:val="18"/>
        </w:rPr>
        <w:t xml:space="preserve">ostępowanie prowadzone jest za pośrednictwem Platformy </w:t>
      </w:r>
      <w:r w:rsidR="00AF28EA">
        <w:rPr>
          <w:rFonts w:ascii="Calibri" w:hAnsi="Calibri" w:cs="Calibri"/>
          <w:sz w:val="18"/>
          <w:szCs w:val="18"/>
        </w:rPr>
        <w:t>zakupowej</w:t>
      </w:r>
      <w:r w:rsidRPr="00A87FDE">
        <w:rPr>
          <w:rFonts w:ascii="Calibri" w:hAnsi="Calibri" w:cs="Calibri"/>
          <w:sz w:val="18"/>
          <w:szCs w:val="18"/>
        </w:rPr>
        <w:t xml:space="preserve"> pod adresem </w:t>
      </w:r>
      <w:hyperlink r:id="rId15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  <w:r w:rsidRPr="00A87FDE">
        <w:rPr>
          <w:rFonts w:ascii="Calibri" w:hAnsi="Calibri" w:cs="Calibri"/>
          <w:bCs/>
          <w:sz w:val="18"/>
          <w:szCs w:val="18"/>
        </w:rPr>
        <w:t>,</w:t>
      </w:r>
      <w:r w:rsidRPr="00A87FDE">
        <w:rPr>
          <w:rFonts w:ascii="Calibri" w:hAnsi="Calibri" w:cs="Calibri"/>
          <w:sz w:val="18"/>
          <w:szCs w:val="18"/>
        </w:rPr>
        <w:t xml:space="preserve"> gdzie będą udostępniane zmiany i wyjaśnienia treści SWZ oraz inne dokumenty zamówienia związane z postępowaniem </w:t>
      </w:r>
      <w:r w:rsidRPr="00A87FDE">
        <w:rPr>
          <w:rFonts w:ascii="Calibri" w:hAnsi="Calibri" w:cs="Calibri"/>
          <w:bCs/>
          <w:sz w:val="18"/>
          <w:szCs w:val="18"/>
        </w:rPr>
        <w:t>(</w:t>
      </w:r>
      <w:r w:rsidRPr="00A87FDE">
        <w:rPr>
          <w:rFonts w:ascii="Calibri" w:hAnsi="Calibri" w:cs="Calibri"/>
          <w:sz w:val="18"/>
          <w:szCs w:val="18"/>
        </w:rPr>
        <w:t xml:space="preserve">składanie ofert, wyjaśnienia treści SWZ (pytania i odpowiedzi), zmiana treści SWZ, zmiana terminu składania i otwarcia ofert ). </w:t>
      </w:r>
    </w:p>
    <w:p w14:paraId="627DC54F" w14:textId="77777777" w:rsidR="00D8090A" w:rsidRPr="00A87FDE" w:rsidRDefault="00D8090A" w:rsidP="00D8090A">
      <w:pPr>
        <w:jc w:val="both"/>
        <w:rPr>
          <w:rFonts w:ascii="Calibri" w:hAnsi="Calibri" w:cs="Calibri"/>
          <w:sz w:val="18"/>
          <w:szCs w:val="18"/>
        </w:rPr>
      </w:pPr>
    </w:p>
    <w:p w14:paraId="0E0742AA" w14:textId="1B1A3553" w:rsidR="00D8090A" w:rsidRPr="00A87FDE" w:rsidRDefault="00D8090A">
      <w:pPr>
        <w:numPr>
          <w:ilvl w:val="0"/>
          <w:numId w:val="37"/>
        </w:numPr>
        <w:jc w:val="both"/>
        <w:rPr>
          <w:rStyle w:val="Hipercze"/>
          <w:rFonts w:ascii="Calibri" w:hAnsi="Calibri" w:cs="Calibri"/>
          <w:color w:val="auto"/>
          <w:sz w:val="18"/>
          <w:szCs w:val="18"/>
          <w:u w:val="none"/>
        </w:rPr>
      </w:pPr>
      <w:r w:rsidRPr="00A87FDE">
        <w:rPr>
          <w:rFonts w:ascii="Calibri" w:hAnsi="Calibri" w:cs="Calibri"/>
          <w:sz w:val="18"/>
          <w:szCs w:val="18"/>
        </w:rPr>
        <w:t xml:space="preserve">Pozostała korespondencja inna niż wymieniona w pkt. 4 prowadzona jest drogą elektroniczną pod adresem: </w:t>
      </w:r>
      <w:hyperlink r:id="rId16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</w:p>
    <w:p w14:paraId="47953ADD" w14:textId="77777777" w:rsidR="00D8090A" w:rsidRPr="00A87FDE" w:rsidRDefault="00D8090A" w:rsidP="00D8090A">
      <w:pPr>
        <w:jc w:val="both"/>
        <w:rPr>
          <w:rStyle w:val="Hipercze"/>
          <w:rFonts w:ascii="Calibri" w:hAnsi="Calibri" w:cs="Calibri"/>
          <w:color w:val="auto"/>
          <w:sz w:val="18"/>
          <w:szCs w:val="18"/>
          <w:u w:val="none"/>
        </w:rPr>
      </w:pPr>
    </w:p>
    <w:p w14:paraId="43001896" w14:textId="1B435EB9" w:rsidR="00D8090A" w:rsidRPr="00A87FDE" w:rsidRDefault="00D8090A">
      <w:pPr>
        <w:numPr>
          <w:ilvl w:val="0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Style w:val="Hipercze"/>
          <w:rFonts w:ascii="Calibri" w:hAnsi="Calibri" w:cs="Calibri"/>
          <w:color w:val="auto"/>
          <w:sz w:val="18"/>
          <w:szCs w:val="18"/>
          <w:u w:val="none"/>
        </w:rPr>
        <w:t xml:space="preserve">Ogłoszenie o zamówieniu opublikowane zostało w BZP oraz zamieszczone pod adresem: </w:t>
      </w:r>
      <w:hyperlink r:id="rId17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  <w:r w:rsidR="00A72AF5" w:rsidRPr="00A87FDE">
        <w:rPr>
          <w:rFonts w:ascii="Calibri" w:hAnsi="Calibri" w:cs="Calibri"/>
          <w:b/>
          <w:sz w:val="18"/>
          <w:szCs w:val="18"/>
        </w:rPr>
        <w:t xml:space="preserve"> </w:t>
      </w:r>
      <w:r w:rsidRPr="00A87FDE">
        <w:rPr>
          <w:rFonts w:ascii="Calibri" w:hAnsi="Calibri" w:cs="Calibri"/>
          <w:bCs/>
          <w:sz w:val="18"/>
          <w:szCs w:val="18"/>
        </w:rPr>
        <w:t>, który jest adresem strony prowadzonego postępowania.</w:t>
      </w:r>
    </w:p>
    <w:bookmarkEnd w:id="0"/>
    <w:p w14:paraId="01FEE583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AB790C8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OCHRONA DANYCH OSOBOWYCH</w:t>
      </w:r>
    </w:p>
    <w:p w14:paraId="5F3A195B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2EB9A97" w14:textId="77777777" w:rsidR="00D8090A" w:rsidRPr="00A87FDE" w:rsidRDefault="00D8090A" w:rsidP="00D8090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64561284"/>
      <w:r w:rsidRPr="00A87FDE">
        <w:rPr>
          <w:rFonts w:asciiTheme="minorHAnsi" w:hAnsiTheme="minorHAnsi" w:cstheme="minorHAnsi"/>
          <w:sz w:val="18"/>
          <w:szCs w:val="18"/>
        </w:rPr>
        <w:t>Zgodnie z art. 1</w:t>
      </w:r>
      <w:r w:rsidRPr="00A87FDE">
        <w:rPr>
          <w:rFonts w:asciiTheme="minorHAnsi" w:hAnsiTheme="minorHAnsi" w:cstheme="minorHAnsi"/>
          <w:bCs/>
          <w:sz w:val="18"/>
          <w:szCs w:val="18"/>
        </w:rPr>
        <w:t xml:space="preserve">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dnia 4 maja 2016, str. 1), zwanym dalej „RODO”, Zamawiający  informuję, że: </w:t>
      </w:r>
    </w:p>
    <w:p w14:paraId="3396673A" w14:textId="30B2CA24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66031149"/>
      <w:r w:rsidRPr="00A87FDE">
        <w:rPr>
          <w:rFonts w:asciiTheme="minorHAnsi" w:hAnsiTheme="minorHAnsi" w:cstheme="minorHAnsi"/>
          <w:bCs/>
          <w:sz w:val="18"/>
          <w:szCs w:val="18"/>
        </w:rPr>
        <w:t xml:space="preserve">Administratorem Pani/Pana danych osobowych jest </w:t>
      </w:r>
      <w:bookmarkEnd w:id="2"/>
      <w:r w:rsidR="00A72AF5">
        <w:rPr>
          <w:rFonts w:asciiTheme="minorHAnsi" w:hAnsiTheme="minorHAnsi" w:cstheme="minorHAnsi"/>
          <w:bCs/>
          <w:sz w:val="18"/>
          <w:szCs w:val="18"/>
        </w:rPr>
        <w:t>Zamawiający</w:t>
      </w:r>
    </w:p>
    <w:p w14:paraId="2C02E3C7" w14:textId="3FFACC0B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 xml:space="preserve">W sprawach związanych z przetwarzaniem danych osobowych można kontaktować  się z Inspektorem Ochrony Danych, za pośrednictwem adresu  </w:t>
      </w:r>
      <w:r w:rsidRPr="00A72AF5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8" w:history="1">
        <w:r w:rsidR="00A72AF5" w:rsidRPr="00CD4229">
          <w:rPr>
            <w:color w:val="0000FF"/>
            <w:sz w:val="18"/>
            <w:szCs w:val="18"/>
            <w:u w:val="single"/>
          </w:rPr>
          <w:t>inspektor@cbi24.pl</w:t>
        </w:r>
      </w:hyperlink>
    </w:p>
    <w:p w14:paraId="05E91C9E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>Pani/Pana dane osobowe przetwarzane będą na podstawie art. 6 ust. 1 lit. c RODO w celu związanym z przedmiotowym postępowaniem o udzielenie zamówienia publicznego prowadzonym w trybie podstawowym oraz w celu archiwizacji.</w:t>
      </w:r>
    </w:p>
    <w:p w14:paraId="5AFB8C46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Podstawę prawną przetwarzania danych osobowych stanowi ustawa Prawo zamówień publicznych. Obowiązek podania przez Panią/Pana danych osobowych bezpośrednio Pani/Pana dotyczących jest wymogiem ustawowym określonym w przepisach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, związanym z udziałem w postępowaniu o udzielenie zamówienia publicznego.</w:t>
      </w:r>
    </w:p>
    <w:p w14:paraId="7F414014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>Odbiorcami Pani/Pana danych osobowych będą osoby lub podmioty, którym udostępniona zostanie dokumentacja postępowania w oparciu o art. 74 ustawy z dnia 11 września 2019 r. – Prawo zamówień publicznych, a także podmioty przetwarzające dane na podstawie zawartych umów.</w:t>
      </w:r>
    </w:p>
    <w:p w14:paraId="054439A1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Pani/Pana dane </w:t>
      </w:r>
      <w:r w:rsidRPr="00A87FDE">
        <w:rPr>
          <w:rFonts w:asciiTheme="minorHAnsi" w:hAnsiTheme="minorHAnsi" w:cstheme="minorHAnsi"/>
          <w:bCs/>
          <w:sz w:val="18"/>
          <w:szCs w:val="18"/>
        </w:rPr>
        <w:t xml:space="preserve">osobowe będą przechowane, zgodnie z art. 78 ust. 1 </w:t>
      </w:r>
      <w:proofErr w:type="spellStart"/>
      <w:r w:rsidRPr="00A87FDE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bCs/>
          <w:sz w:val="18"/>
          <w:szCs w:val="18"/>
        </w:rPr>
        <w:t xml:space="preserve"> przez okres 5 lat od dnia zakończenia postępowania o udzielenie zamówienia, a jeżeli czas trwania umowy przekracza 4 lata, okres przechowywania obejmuje cały czas trwania umowy, oraz przez okres wynikający z przepisów szczególnych dotyczących archiwizacji i wynikający z umów o dofinansowanie. Okresy te dotyczą również Wykonawców, którzy złożyli oferty i nie zostały one uznane, jako najkorzystniejsze (nie zawarto z tymi Wykonawcami umowy).</w:t>
      </w:r>
    </w:p>
    <w:p w14:paraId="25637A6E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 sposób zautomatyzowany, stosownie do art. 22 RODO.</w:t>
      </w:r>
    </w:p>
    <w:p w14:paraId="745C967D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Posiada Pani/Pan prawo:</w:t>
      </w:r>
    </w:p>
    <w:p w14:paraId="1F063305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lastRenderedPageBreak/>
        <w:t>dostępu do danych osobowych Pani/Pana,</w:t>
      </w:r>
    </w:p>
    <w:p w14:paraId="4BE0192A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do sprostowania Pani/Pana danych osobowych (</w:t>
      </w:r>
      <w:r w:rsidRPr="00A87FDE">
        <w:rPr>
          <w:rFonts w:asciiTheme="minorHAnsi" w:hAnsiTheme="minorHAnsi" w:cstheme="minorHAnsi"/>
          <w:i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A87FDE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i/>
          <w:sz w:val="18"/>
          <w:szCs w:val="18"/>
        </w:rPr>
        <w:t xml:space="preserve"> oraz nie może naruszać integralności protokołu oraz jego załączników)</w:t>
      </w:r>
    </w:p>
    <w:p w14:paraId="6F322BA2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żądania od administratora ograniczenia przetwarzania danych osobowych z zastrzeżeniem okresu trwania postępowania o udzielenie zamówienia publicznego lub konkursu oraz przypadków, o których mowa w art. 18 ust. 2 RODO,</w:t>
      </w:r>
    </w:p>
    <w:p w14:paraId="72C0DBB6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color w:val="000000"/>
          <w:sz w:val="18"/>
          <w:szCs w:val="18"/>
        </w:rPr>
        <w:t xml:space="preserve">    do </w:t>
      </w:r>
      <w:r w:rsidRPr="00A87FDE">
        <w:rPr>
          <w:rFonts w:asciiTheme="minorHAnsi" w:hAnsiTheme="minorHAnsi" w:cstheme="minorHAnsi"/>
          <w:sz w:val="18"/>
          <w:szCs w:val="18"/>
        </w:rPr>
        <w:t>wniesienia skargi do Prezesa Urzędu Ochrony Danych Osobowych, gdy uzna Pani/Pan, że przetwarzanie danych osobowych Pani/Pana dotyczących narusza przepisy RODO.</w:t>
      </w:r>
    </w:p>
    <w:p w14:paraId="6BB9CAAD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Nie przysługuje Pani/Panu:</w:t>
      </w:r>
    </w:p>
    <w:p w14:paraId="51A14EE6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w związku z art. 17 ust. 3 lit. b, d lub e RODO prawo do usunięcia danych osobowych,</w:t>
      </w:r>
    </w:p>
    <w:p w14:paraId="345CB7BB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prawo do przenoszenia danych osobowych, o których mowa w art. 20  RODO,</w:t>
      </w:r>
    </w:p>
    <w:p w14:paraId="6401432B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na podstawie art. 21 RODO prawo sprzeciwu wobec przetwarzania danych osobowych, gdyż podstawą przetwarzania Pani/Pana danych osobowych jest art. 6 ust. 1 lit. c RODO</w:t>
      </w:r>
    </w:p>
    <w:p w14:paraId="1F7AB857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Przysługuje Pani/Panu prawo wniesienia skargi do organu nadzorczego na niezgodne z ROD przetwarzanie Pani/Pana danych osobowych przez administratora.</w:t>
      </w:r>
    </w:p>
    <w:p w14:paraId="41FEB4C7" w14:textId="77777777" w:rsidR="00D8090A" w:rsidRPr="00A87FDE" w:rsidRDefault="00D8090A" w:rsidP="00D8090A">
      <w:pPr>
        <w:ind w:left="1068"/>
        <w:jc w:val="both"/>
        <w:rPr>
          <w:rFonts w:asciiTheme="minorHAnsi" w:hAnsiTheme="minorHAnsi" w:cstheme="minorHAnsi"/>
          <w:sz w:val="18"/>
          <w:szCs w:val="18"/>
        </w:rPr>
      </w:pPr>
    </w:p>
    <w:bookmarkEnd w:id="1"/>
    <w:p w14:paraId="636A0198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TRYB UDZIELENIA ZAMÓWIENIA</w:t>
      </w:r>
    </w:p>
    <w:p w14:paraId="74CC131C" w14:textId="77777777" w:rsidR="00D8090A" w:rsidRPr="00A87FDE" w:rsidRDefault="00D8090A" w:rsidP="00D8090A">
      <w:pPr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40612C8" w14:textId="17E8E4A6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Niniejsze postępowanie prowadzone jest w trybie podstawowym o jakim stanowi art. 275 pkt </w:t>
      </w:r>
      <w:r w:rsidR="00A72AF5">
        <w:rPr>
          <w:rFonts w:asciiTheme="minorHAnsi" w:hAnsiTheme="minorHAnsi" w:cstheme="minorHAnsi"/>
          <w:sz w:val="18"/>
          <w:szCs w:val="18"/>
        </w:rPr>
        <w:t>1</w:t>
      </w:r>
      <w:r w:rsidRPr="00A87FDE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 xml:space="preserve"> oraz wg niniejszej Specyfikacji Warunków Zamówienia, zwanej dalej „SWZ”.</w:t>
      </w:r>
    </w:p>
    <w:p w14:paraId="4586EDCE" w14:textId="7C48479D" w:rsidR="00D8090A" w:rsidRPr="001A482F" w:rsidRDefault="00D8090A" w:rsidP="00D22A4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A482F">
        <w:rPr>
          <w:rFonts w:asciiTheme="minorHAnsi" w:hAnsiTheme="minorHAnsi" w:cstheme="minorHAnsi"/>
          <w:sz w:val="18"/>
          <w:szCs w:val="18"/>
        </w:rPr>
        <w:t xml:space="preserve">Zamawiający przewiduje wybór najkorzystniejszej oferty </w:t>
      </w:r>
      <w:r w:rsidR="00D22A42" w:rsidRPr="001A482F">
        <w:rPr>
          <w:rFonts w:asciiTheme="minorHAnsi" w:hAnsiTheme="minorHAnsi" w:cstheme="minorHAnsi"/>
          <w:sz w:val="18"/>
          <w:szCs w:val="18"/>
        </w:rPr>
        <w:t>bez</w:t>
      </w:r>
      <w:r w:rsidRPr="001A482F">
        <w:rPr>
          <w:rFonts w:asciiTheme="minorHAnsi" w:hAnsiTheme="minorHAnsi" w:cstheme="minorHAnsi"/>
          <w:sz w:val="18"/>
          <w:szCs w:val="18"/>
        </w:rPr>
        <w:t xml:space="preserve"> prowadzenia negocjacji. Procedurę dotyczącą </w:t>
      </w:r>
      <w:r w:rsidR="00D22A42" w:rsidRPr="001A482F">
        <w:rPr>
          <w:rFonts w:asciiTheme="minorHAnsi" w:hAnsiTheme="minorHAnsi" w:cstheme="minorHAnsi"/>
          <w:sz w:val="18"/>
          <w:szCs w:val="18"/>
        </w:rPr>
        <w:t xml:space="preserve"> </w:t>
      </w:r>
      <w:r w:rsidRPr="001A482F">
        <w:rPr>
          <w:rFonts w:asciiTheme="minorHAnsi" w:hAnsiTheme="minorHAnsi" w:cstheme="minorHAnsi"/>
          <w:sz w:val="18"/>
          <w:szCs w:val="18"/>
        </w:rPr>
        <w:t xml:space="preserve">opisano w Rozdziale XXI SWZ. </w:t>
      </w:r>
    </w:p>
    <w:p w14:paraId="645DCA7B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Szacunkowa wartość przedmiotowego zamówienia nie przekracza progów unijnych, o jakich mowa w art. 3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7D2DB7EE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/>
        <w:ind w:left="714" w:hanging="357"/>
        <w:rPr>
          <w:rFonts w:ascii="Calibri" w:hAnsi="Calibri"/>
          <w:b w:val="0"/>
          <w:sz w:val="18"/>
          <w:szCs w:val="18"/>
        </w:rPr>
      </w:pPr>
      <w:r w:rsidRPr="00A87FDE">
        <w:rPr>
          <w:rFonts w:ascii="Calibri" w:hAnsi="Calibri"/>
          <w:b w:val="0"/>
          <w:sz w:val="18"/>
          <w:szCs w:val="18"/>
        </w:rPr>
        <w:t xml:space="preserve">Zgodnie z art. 310 pkt 1 </w:t>
      </w:r>
      <w:proofErr w:type="spellStart"/>
      <w:r w:rsidRPr="00A87FDE">
        <w:rPr>
          <w:rFonts w:ascii="Calibri" w:hAnsi="Calibri"/>
          <w:b w:val="0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sz w:val="18"/>
          <w:szCs w:val="18"/>
        </w:rPr>
        <w:t xml:space="preserve"> Zamawiający </w:t>
      </w:r>
      <w:r w:rsidRPr="00A87FDE">
        <w:rPr>
          <w:rFonts w:ascii="Calibri" w:hAnsi="Calibri"/>
          <w:b w:val="0"/>
          <w:sz w:val="18"/>
          <w:szCs w:val="18"/>
          <w:u w:val="single"/>
        </w:rPr>
        <w:t>przewiduje</w:t>
      </w:r>
      <w:r w:rsidRPr="00A87FDE">
        <w:rPr>
          <w:rFonts w:ascii="Calibri" w:hAnsi="Calibri"/>
          <w:b w:val="0"/>
          <w:sz w:val="18"/>
          <w:szCs w:val="18"/>
        </w:rPr>
        <w:t xml:space="preserve"> możliwość unieważnienia przedmiotowego postępowania, jeżeli środki, które Zamawiający zamierzał przeznaczyć na sfinansowanie całości lub części zamówienia nie zostały mu przyznane.</w:t>
      </w:r>
    </w:p>
    <w:p w14:paraId="5DF63133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przewiduje aukcji elektronicznej.</w:t>
      </w:r>
    </w:p>
    <w:p w14:paraId="48CA6897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przewiduje złożenia oferty w postaci katalogów elektronicznych.</w:t>
      </w:r>
    </w:p>
    <w:p w14:paraId="181B3463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prowadzi postępowania w celu zawarcia umowy ramowej.</w:t>
      </w:r>
    </w:p>
    <w:p w14:paraId="66B57109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nie zastrzega możliwości ubiegania się o udzielenie zamówienia wyłącznie przez Wykonawców, </w:t>
      </w:r>
      <w:r w:rsidRPr="00A87FDE">
        <w:rPr>
          <w:rFonts w:asciiTheme="minorHAnsi" w:hAnsiTheme="minorHAnsi" w:cstheme="minorHAnsi"/>
          <w:sz w:val="18"/>
          <w:szCs w:val="18"/>
        </w:rPr>
        <w:br/>
        <w:t xml:space="preserve">o których mowa w art. 94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59BE5384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26.06.1974 r. – Kodeks pracy (tekst jedn. Dz.U z 202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1465</w:t>
      </w:r>
      <w:r w:rsidRPr="00A87FD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obejmują czynności związane z wykonaniem robót objętych zamówieniem , w tym czynności związane z wykonywaniem robót:</w:t>
      </w:r>
    </w:p>
    <w:p w14:paraId="7596C258" w14:textId="77777777" w:rsidR="00D8090A" w:rsidRPr="001A482F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70983136"/>
      <w:r w:rsidRPr="001A482F">
        <w:rPr>
          <w:rFonts w:asciiTheme="minorHAnsi" w:hAnsiTheme="minorHAnsi" w:cstheme="minorHAnsi"/>
          <w:sz w:val="18"/>
          <w:szCs w:val="18"/>
        </w:rPr>
        <w:t>- rozbiórkowych, przygotowawczych,</w:t>
      </w:r>
    </w:p>
    <w:p w14:paraId="33AAB08B" w14:textId="77777777" w:rsidR="00D8090A" w:rsidRPr="001A482F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1A482F">
        <w:rPr>
          <w:rFonts w:asciiTheme="minorHAnsi" w:hAnsiTheme="minorHAnsi" w:cstheme="minorHAnsi"/>
          <w:sz w:val="18"/>
          <w:szCs w:val="18"/>
        </w:rPr>
        <w:t>- ziemnych,</w:t>
      </w:r>
    </w:p>
    <w:p w14:paraId="364380AA" w14:textId="77777777" w:rsidR="00D8090A" w:rsidRPr="001A482F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1A482F">
        <w:rPr>
          <w:rFonts w:asciiTheme="minorHAnsi" w:hAnsiTheme="minorHAnsi" w:cstheme="minorHAnsi"/>
          <w:sz w:val="18"/>
          <w:szCs w:val="18"/>
        </w:rPr>
        <w:t>- budowlan</w:t>
      </w:r>
      <w:r w:rsidR="003F2D2E" w:rsidRPr="001A482F">
        <w:rPr>
          <w:rFonts w:asciiTheme="minorHAnsi" w:hAnsiTheme="minorHAnsi" w:cstheme="minorHAnsi"/>
          <w:sz w:val="18"/>
          <w:szCs w:val="18"/>
        </w:rPr>
        <w:t>o-konstrukcyjnych</w:t>
      </w:r>
      <w:r w:rsidRPr="001A482F">
        <w:rPr>
          <w:rFonts w:asciiTheme="minorHAnsi" w:hAnsiTheme="minorHAnsi" w:cstheme="minorHAnsi"/>
          <w:sz w:val="18"/>
          <w:szCs w:val="18"/>
        </w:rPr>
        <w:t>,</w:t>
      </w:r>
    </w:p>
    <w:p w14:paraId="56ABCE20" w14:textId="77777777" w:rsidR="00D8090A" w:rsidRPr="001A482F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1A482F">
        <w:rPr>
          <w:rFonts w:asciiTheme="minorHAnsi" w:hAnsiTheme="minorHAnsi" w:cstheme="minorHAnsi"/>
          <w:sz w:val="18"/>
          <w:szCs w:val="18"/>
        </w:rPr>
        <w:t xml:space="preserve">- montażowych, </w:t>
      </w:r>
    </w:p>
    <w:p w14:paraId="180F8FB3" w14:textId="77777777" w:rsidR="003F2D2E" w:rsidRPr="001A482F" w:rsidRDefault="003F2D2E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1A482F">
        <w:rPr>
          <w:rFonts w:asciiTheme="minorHAnsi" w:hAnsiTheme="minorHAnsi" w:cstheme="minorHAnsi"/>
          <w:sz w:val="18"/>
          <w:szCs w:val="18"/>
        </w:rPr>
        <w:t>-instalacyjnych,</w:t>
      </w:r>
    </w:p>
    <w:p w14:paraId="280872FC" w14:textId="77777777" w:rsidR="003F2D2E" w:rsidRPr="00A87FDE" w:rsidRDefault="003F2D2E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Wykończeniowych.</w:t>
      </w:r>
    </w:p>
    <w:bookmarkEnd w:id="3"/>
    <w:p w14:paraId="673006C9" w14:textId="77777777" w:rsidR="00D8090A" w:rsidRPr="00A87FDE" w:rsidRDefault="00D8090A" w:rsidP="00D8090A">
      <w:pPr>
        <w:ind w:left="7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Powyższy wymóg nie dotyczy osób odnośnie, których Wykonawca wykaże, że ww. czynności nie będą </w:t>
      </w:r>
      <w:r w:rsidRPr="00A87FDE">
        <w:rPr>
          <w:rFonts w:asciiTheme="minorHAnsi" w:hAnsiTheme="minorHAnsi" w:cstheme="minorHAnsi"/>
          <w:sz w:val="18"/>
          <w:szCs w:val="18"/>
        </w:rPr>
        <w:br/>
        <w:t>w żadnym zakresie wykonywane pod kierownictwem oraz w miejscu i czasie wyznaczonym przez wykonawcę lub podwykonawcę oraz nie ma on zastosowania do osób kierownika budowy i kierowników robót.</w:t>
      </w:r>
    </w:p>
    <w:p w14:paraId="388133AC" w14:textId="77777777" w:rsidR="00D8090A" w:rsidRPr="00A87FDE" w:rsidRDefault="00D8090A" w:rsidP="00D8090A">
      <w:pPr>
        <w:ind w:left="72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Szczegółowe wymagania dotyczące sposobu dokumentowania zatrudnienia oraz kontroli spełniania przez Wykonawcę lub podwykonawcę wymagań dotyczących zatrudnienia na podstawie umowy o pracę oraz postanowienia dotyczące sankcji z tytułu niespełnienia wymagań określonych art. 95 ust. 1 zostały określone we wzorze umowy stanowiącym </w:t>
      </w:r>
      <w:r w:rsidRPr="00A87FDE">
        <w:rPr>
          <w:rFonts w:asciiTheme="minorHAnsi" w:hAnsiTheme="minorHAnsi" w:cstheme="minorHAnsi"/>
          <w:b/>
          <w:bCs/>
          <w:sz w:val="18"/>
          <w:szCs w:val="18"/>
        </w:rPr>
        <w:t>załącznik nr 9</w:t>
      </w:r>
      <w:r w:rsidRPr="00A87FDE">
        <w:rPr>
          <w:rFonts w:asciiTheme="minorHAnsi" w:hAnsiTheme="minorHAnsi" w:cstheme="minorHAnsi"/>
          <w:sz w:val="18"/>
          <w:szCs w:val="18"/>
        </w:rPr>
        <w:t xml:space="preserve"> do SWZ.</w:t>
      </w:r>
    </w:p>
    <w:p w14:paraId="4FA8217A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nie określa dodatkowych wymagań związanych z zatrudnianiem osób, o których mowa w art. 96 ust. 2 pkt. 2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001936EA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 w:line="276" w:lineRule="auto"/>
        <w:rPr>
          <w:rFonts w:ascii="Calibri" w:hAnsi="Calibri"/>
          <w:b w:val="0"/>
          <w:strike/>
          <w:color w:val="000000" w:themeColor="text1"/>
          <w:sz w:val="18"/>
          <w:szCs w:val="18"/>
        </w:rPr>
      </w:pPr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Zamawiający nie zastrzega obowiązku osobistego wykonania przez Wykonawcę kluczowych zadań wykonanych przez Wykonawcę o których mowa w art. 60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 i art. 121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.</w:t>
      </w:r>
    </w:p>
    <w:p w14:paraId="625C7091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 w:line="276" w:lineRule="auto"/>
        <w:rPr>
          <w:rFonts w:ascii="Calibri" w:hAnsi="Calibri"/>
          <w:b w:val="0"/>
          <w:color w:val="000000" w:themeColor="text1"/>
          <w:sz w:val="18"/>
          <w:szCs w:val="18"/>
        </w:rPr>
      </w:pPr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Zamawiający nie przewiduje zwrotu kosztów udziału w postępowaniu z wyjątkiem sytuacji o której mowa w art. 261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.</w:t>
      </w:r>
    </w:p>
    <w:p w14:paraId="0F576869" w14:textId="77777777" w:rsidR="00D8090A" w:rsidRPr="00A87FDE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4D3D51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200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OPIS  PRZEDMIOTU  ZAMÓWIENIA</w:t>
      </w:r>
    </w:p>
    <w:p w14:paraId="31B3852A" w14:textId="77777777" w:rsidR="00D8090A" w:rsidRDefault="00D8090A" w:rsidP="0065612F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4" w:name="_Hlk70871346"/>
      <w:bookmarkStart w:id="5" w:name="_Hlk156178479"/>
    </w:p>
    <w:p w14:paraId="133DC50A" w14:textId="2AE6E4D3" w:rsidR="001C3810" w:rsidRDefault="004D35CC" w:rsidP="00AF28EA">
      <w:pPr>
        <w:pStyle w:val="rozdzia"/>
        <w:numPr>
          <w:ilvl w:val="0"/>
          <w:numId w:val="9"/>
        </w:numPr>
        <w:spacing w:before="0"/>
        <w:ind w:left="0" w:firstLin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>Przedmiotem zamówienia jest wykonanie projektu zagospodarowania terenu, uzyskanie niezbędnych decyzji, opinii i pozwoleń, w tym opinii Mazowieckiego Wojewódzkiego Konserwatora Za</w:t>
      </w:r>
      <w:r w:rsidR="003A29A4">
        <w:rPr>
          <w:rFonts w:asciiTheme="minorHAnsi" w:hAnsiTheme="minorHAnsi" w:cstheme="minorHAnsi"/>
          <w:b w:val="0"/>
          <w:bCs/>
          <w:sz w:val="18"/>
          <w:szCs w:val="18"/>
        </w:rPr>
        <w:t>b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>ytkó</w:t>
      </w:r>
      <w:r w:rsidR="003A29A4">
        <w:rPr>
          <w:rFonts w:asciiTheme="minorHAnsi" w:hAnsiTheme="minorHAnsi" w:cstheme="minorHAnsi"/>
          <w:b w:val="0"/>
          <w:bCs/>
          <w:sz w:val="18"/>
          <w:szCs w:val="18"/>
        </w:rPr>
        <w:t>w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, opinii Instytutu Pamięci Narodowej oraz dokonanie zgłoszenia zamiaru wykonania robót budowlanych oraz wykonanie prac budowlano-konserwatorskich dla </w:t>
      </w:r>
      <w:r>
        <w:rPr>
          <w:rFonts w:asciiTheme="minorHAnsi" w:hAnsiTheme="minorHAnsi" w:cstheme="minorHAnsi"/>
          <w:b w:val="0"/>
          <w:bCs/>
          <w:sz w:val="18"/>
          <w:szCs w:val="18"/>
        </w:rPr>
        <w:lastRenderedPageBreak/>
        <w:t xml:space="preserve">kompleksowej przebudowy i renowacji Pomnika Katyńskiego zlokalizowanego na cmentarzu parafialnym w Garbatce-Letnisko na dz. </w:t>
      </w:r>
      <w:r w:rsidR="003A29A4">
        <w:rPr>
          <w:rFonts w:asciiTheme="minorHAnsi" w:hAnsiTheme="minorHAnsi" w:cstheme="minorHAnsi"/>
          <w:b w:val="0"/>
          <w:bCs/>
          <w:sz w:val="18"/>
          <w:szCs w:val="18"/>
        </w:rPr>
        <w:t>n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r </w:t>
      </w:r>
      <w:proofErr w:type="spellStart"/>
      <w:r>
        <w:rPr>
          <w:rFonts w:asciiTheme="minorHAnsi" w:hAnsiTheme="minorHAnsi" w:cstheme="minorHAnsi"/>
          <w:b w:val="0"/>
          <w:bCs/>
          <w:sz w:val="18"/>
          <w:szCs w:val="18"/>
        </w:rPr>
        <w:t>ewid</w:t>
      </w:r>
      <w:proofErr w:type="spellEnd"/>
      <w:r>
        <w:rPr>
          <w:rFonts w:asciiTheme="minorHAnsi" w:hAnsiTheme="minorHAnsi" w:cstheme="minorHAnsi"/>
          <w:b w:val="0"/>
          <w:bCs/>
          <w:sz w:val="18"/>
          <w:szCs w:val="18"/>
        </w:rPr>
        <w:t>. 4 przy ulicy Martyrologii.</w:t>
      </w:r>
    </w:p>
    <w:p w14:paraId="4F086ED4" w14:textId="0D2CBAA9" w:rsidR="00D8090A" w:rsidRPr="00FF1BCF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Zakres robót określony w ust. </w:t>
      </w:r>
      <w:r w:rsidR="00AF28EA">
        <w:rPr>
          <w:rFonts w:asciiTheme="minorHAnsi" w:hAnsiTheme="minorHAnsi" w:cstheme="minorHAnsi"/>
          <w:b w:val="0"/>
          <w:bCs/>
          <w:sz w:val="18"/>
          <w:szCs w:val="18"/>
        </w:rPr>
        <w:t xml:space="preserve">1 </w:t>
      </w: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nie wyczerpuje 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opisu </w:t>
      </w: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zakresu robót przewidzianych do wykonania i stawianych wymagań. 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Przedmiot zamówienia szczegółowo opisuje </w:t>
      </w:r>
      <w:r w:rsidR="008D7ECE">
        <w:rPr>
          <w:rFonts w:asciiTheme="minorHAnsi" w:hAnsiTheme="minorHAnsi" w:cstheme="minorHAnsi"/>
          <w:b w:val="0"/>
          <w:sz w:val="18"/>
          <w:szCs w:val="18"/>
        </w:rPr>
        <w:t>PFU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 stanowiące załącznik </w:t>
      </w:r>
      <w:r w:rsidRPr="00820F25">
        <w:rPr>
          <w:rFonts w:asciiTheme="minorHAnsi" w:hAnsiTheme="minorHAnsi" w:cstheme="minorHAnsi"/>
          <w:b w:val="0"/>
          <w:sz w:val="18"/>
          <w:szCs w:val="18"/>
        </w:rPr>
        <w:t>nr 1</w:t>
      </w:r>
      <w:r w:rsidR="001D56F6">
        <w:rPr>
          <w:rFonts w:asciiTheme="minorHAnsi" w:hAnsiTheme="minorHAnsi" w:cstheme="minorHAnsi"/>
          <w:b w:val="0"/>
          <w:sz w:val="18"/>
          <w:szCs w:val="18"/>
        </w:rPr>
        <w:t>0</w:t>
      </w:r>
      <w:r w:rsidRPr="00820F25">
        <w:rPr>
          <w:rFonts w:asciiTheme="minorHAnsi" w:hAnsiTheme="minorHAnsi" w:cstheme="minorHAnsi"/>
          <w:b w:val="0"/>
          <w:sz w:val="18"/>
          <w:szCs w:val="18"/>
        </w:rPr>
        <w:t xml:space="preserve"> do 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SWZ . Sposób i warunki realizacji zamówienia określa zał. nr 9 do SWZ </w:t>
      </w:r>
      <w:r w:rsidRPr="004908B2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Projekt umowy</w:t>
      </w:r>
      <w:r w:rsidRPr="004908B2">
        <w:rPr>
          <w:rFonts w:asciiTheme="minorHAnsi" w:hAnsiTheme="minorHAnsi" w:cstheme="minorHAnsi"/>
          <w:b w:val="0"/>
          <w:bCs/>
          <w:color w:val="000000" w:themeColor="text1"/>
          <w:sz w:val="18"/>
          <w:szCs w:val="18"/>
        </w:rPr>
        <w:t>.</w:t>
      </w:r>
    </w:p>
    <w:p w14:paraId="73A29C1B" w14:textId="77777777" w:rsidR="00D8090A" w:rsidRPr="0079094A" w:rsidRDefault="00D8090A" w:rsidP="0065612F">
      <w:pPr>
        <w:pStyle w:val="rozdzia"/>
        <w:numPr>
          <w:ilvl w:val="0"/>
          <w:numId w:val="9"/>
        </w:numPr>
        <w:ind w:left="360"/>
        <w:rPr>
          <w:rStyle w:val="markedcontent"/>
          <w:rFonts w:asciiTheme="minorHAnsi" w:hAnsiTheme="minorHAnsi" w:cstheme="minorHAnsi"/>
          <w:b w:val="0"/>
          <w:bCs/>
          <w:sz w:val="18"/>
          <w:szCs w:val="18"/>
        </w:rPr>
      </w:pPr>
      <w:r w:rsidRPr="0079094A">
        <w:rPr>
          <w:rStyle w:val="markedcontent"/>
          <w:rFonts w:asciiTheme="minorHAnsi" w:hAnsiTheme="minorHAnsi" w:cstheme="minorHAnsi"/>
          <w:b w:val="0"/>
          <w:bCs/>
          <w:sz w:val="18"/>
          <w:szCs w:val="18"/>
        </w:rPr>
        <w:t>Oferowane przez Wykonawcę urządzenia lub części urządzeń, elementy przewidziane do wymiany, materiały, wyroby budowlane i inne elementy wyposażenia muszą być fabrycznie nowe, nieuszkodzone, nie będące przedmiotem wystaw i nie pochodzące z demontażu.</w:t>
      </w:r>
    </w:p>
    <w:p w14:paraId="404BAE6C" w14:textId="77777777" w:rsidR="00910543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910543">
        <w:rPr>
          <w:rFonts w:asciiTheme="minorHAnsi" w:hAnsiTheme="minorHAnsi" w:cstheme="minorHAnsi"/>
          <w:b w:val="0"/>
          <w:bCs/>
          <w:sz w:val="18"/>
          <w:szCs w:val="18"/>
        </w:rPr>
        <w:t xml:space="preserve">Dla wszystkich wykorzystanych w projekcie gotowych materiałów i urządzeń dopuszcza się stosowanie rozwiązań równoważnych o parametrach nie gorszych niż zaproponowane w projekcie. Wszystkie zastosowane przez wykonawcę materiały lub urządzenia muszą być zgodne z opisanymi w projekcie  pod względem: gabarytów </w:t>
      </w:r>
      <w:r w:rsidRPr="00910543">
        <w:rPr>
          <w:rFonts w:asciiTheme="minorHAnsi" w:hAnsiTheme="minorHAnsi" w:cstheme="minorHAnsi"/>
          <w:b w:val="0"/>
          <w:bCs/>
          <w:sz w:val="18"/>
          <w:szCs w:val="18"/>
        </w:rPr>
        <w:br/>
        <w:t xml:space="preserve">i konstrukcji, charakterystyki materiałowej, parametrów technicznych, parametrów bezpieczeństwa użytkowania. </w:t>
      </w:r>
    </w:p>
    <w:p w14:paraId="326F2D64" w14:textId="77777777" w:rsidR="00D8090A" w:rsidRPr="0079094A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t xml:space="preserve">Zamawiający wymaga aby Wykonawcy posiadali aktualne i ważne Certyfikaty dla poszczególnych urządzeń </w:t>
      </w: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br/>
        <w:t xml:space="preserve">i materiałów, które będą montowane na </w:t>
      </w:r>
      <w:r w:rsidR="00820F25">
        <w:rPr>
          <w:rFonts w:asciiTheme="minorHAnsi" w:hAnsiTheme="minorHAnsi" w:cstheme="minorHAnsi"/>
          <w:b w:val="0"/>
          <w:bCs/>
          <w:sz w:val="18"/>
          <w:szCs w:val="18"/>
        </w:rPr>
        <w:t>obiekcie</w:t>
      </w: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t>. W szczególności dotyczy to urządzeń równoważnych, proponowanych na etapie realizacji zamówienia. W przypadku nie posiadania certyfikatu Zamawiający nie uzna równoważności urządzenia. Weryfikacji dokumentów dokona Inspektor nadzoru na etapie realizacji zadania przed dokonaniem zakupu lub wbudowaniem urządzeń lub materiałów.</w:t>
      </w:r>
    </w:p>
    <w:p w14:paraId="6E2D2C18" w14:textId="77777777" w:rsidR="00D8090A" w:rsidRDefault="00D8090A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9094A">
        <w:rPr>
          <w:rFonts w:asciiTheme="minorHAnsi" w:hAnsiTheme="minorHAnsi" w:cstheme="minorHAnsi"/>
          <w:bCs/>
          <w:sz w:val="18"/>
          <w:szCs w:val="18"/>
        </w:rPr>
        <w:t>Materiały lub urządzenia, które nie będą posiadać wymaganych dokumentów nie zostaną dopuszczone do wbudowania, a konsekwencje z tego tytułu będzie ponosić  wykonawca.</w:t>
      </w:r>
    </w:p>
    <w:p w14:paraId="0EC1B17C" w14:textId="77777777" w:rsidR="00AF28EA" w:rsidRDefault="00AF28EA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956BF6C" w14:textId="3E59EB9C" w:rsidR="00FE725D" w:rsidRPr="007C5CC2" w:rsidRDefault="00FE725D" w:rsidP="00FE725D">
      <w:pPr>
        <w:pStyle w:val="rozdzia"/>
        <w:numPr>
          <w:ilvl w:val="0"/>
          <w:numId w:val="9"/>
        </w:numPr>
        <w:spacing w:before="0" w:line="276" w:lineRule="auto"/>
        <w:ind w:left="720"/>
        <w:rPr>
          <w:rFonts w:ascii="Calibri" w:hAnsi="Calibri"/>
          <w:sz w:val="18"/>
          <w:szCs w:val="18"/>
        </w:rPr>
      </w:pPr>
      <w:r w:rsidRPr="007C5CC2">
        <w:rPr>
          <w:rFonts w:ascii="Calibri" w:hAnsi="Calibri"/>
          <w:sz w:val="18"/>
          <w:szCs w:val="18"/>
        </w:rPr>
        <w:t>Wspólny Słownik Zamówień CPV:</w:t>
      </w:r>
      <w:r>
        <w:rPr>
          <w:rFonts w:ascii="Calibri" w:hAnsi="Calibri"/>
          <w:sz w:val="18"/>
          <w:szCs w:val="18"/>
        </w:rPr>
        <w:t xml:space="preserve"> 45000000-7 – roboty budowlane</w:t>
      </w:r>
    </w:p>
    <w:p w14:paraId="6A2F8929" w14:textId="10CB922E" w:rsidR="00FE725D" w:rsidRDefault="00FE725D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45453000-7 roboty remontowe i renowacyjne</w:t>
      </w:r>
    </w:p>
    <w:p w14:paraId="6454573F" w14:textId="05FA360E" w:rsidR="00FE725D" w:rsidRPr="00454ABD" w:rsidRDefault="008C2ADB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71000000-</w:t>
      </w:r>
      <w:r w:rsidR="00836A82">
        <w:rPr>
          <w:rFonts w:asciiTheme="minorHAnsi" w:hAnsiTheme="minorHAnsi" w:cstheme="minorHAnsi"/>
          <w:bCs/>
          <w:sz w:val="18"/>
          <w:szCs w:val="18"/>
        </w:rPr>
        <w:t>8</w:t>
      </w:r>
      <w:r>
        <w:rPr>
          <w:rFonts w:asciiTheme="minorHAnsi" w:hAnsiTheme="minorHAnsi" w:cstheme="minorHAnsi"/>
          <w:bCs/>
          <w:sz w:val="18"/>
          <w:szCs w:val="18"/>
        </w:rPr>
        <w:t xml:space="preserve"> usługi architektoniczne, budowlane, inżynieryjne i kontrolne</w:t>
      </w:r>
    </w:p>
    <w:bookmarkEnd w:id="4"/>
    <w:bookmarkEnd w:id="5"/>
    <w:p w14:paraId="510A56B6" w14:textId="1964129B" w:rsidR="001A482F" w:rsidRDefault="001A482F" w:rsidP="007F7767">
      <w:pPr>
        <w:tabs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="007F7767">
        <w:rPr>
          <w:rFonts w:asciiTheme="minorHAnsi" w:hAnsiTheme="minorHAnsi" w:cstheme="minorHAnsi"/>
          <w:sz w:val="18"/>
          <w:szCs w:val="18"/>
        </w:rPr>
        <w:t xml:space="preserve"> </w:t>
      </w:r>
      <w:bookmarkStart w:id="6" w:name="_Hlk167349429"/>
      <w:r w:rsidR="007F7767">
        <w:rPr>
          <w:rFonts w:asciiTheme="minorHAnsi" w:hAnsiTheme="minorHAnsi" w:cstheme="minorHAnsi"/>
          <w:sz w:val="18"/>
          <w:szCs w:val="18"/>
        </w:rPr>
        <w:t>45112710-</w:t>
      </w:r>
      <w:bookmarkEnd w:id="6"/>
      <w:r w:rsidR="007F7767">
        <w:rPr>
          <w:rFonts w:asciiTheme="minorHAnsi" w:hAnsiTheme="minorHAnsi" w:cstheme="minorHAnsi"/>
          <w:sz w:val="18"/>
          <w:szCs w:val="18"/>
        </w:rPr>
        <w:t>5 roboty e zakresie kształtowania trenów zielonych</w:t>
      </w:r>
    </w:p>
    <w:p w14:paraId="11EF5F32" w14:textId="2477F865" w:rsidR="00D8090A" w:rsidRDefault="00AF28EA" w:rsidP="00D8090A">
      <w:pPr>
        <w:tabs>
          <w:tab w:val="left" w:pos="426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</w:t>
      </w:r>
      <w:r w:rsidR="00D8090A">
        <w:rPr>
          <w:rFonts w:asciiTheme="minorHAnsi" w:hAnsiTheme="minorHAnsi" w:cstheme="minorHAnsi"/>
          <w:sz w:val="18"/>
          <w:szCs w:val="18"/>
        </w:rPr>
        <w:t xml:space="preserve"> 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.    Zamawiający nie dopuszcza składania ofert częściowych. </w:t>
      </w:r>
    </w:p>
    <w:p w14:paraId="2723C700" w14:textId="2A3D7E71" w:rsidR="00D8090A" w:rsidRPr="005E1070" w:rsidRDefault="00D8090A" w:rsidP="00D8090A">
      <w:pPr>
        <w:tabs>
          <w:tab w:val="left" w:pos="426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14:paraId="22960991" w14:textId="6EFC60AB" w:rsidR="00D8090A" w:rsidRDefault="00AF28EA" w:rsidP="00D8090A">
      <w:pPr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     Powody niedokonania podziału zamówienia na części:</w:t>
      </w:r>
    </w:p>
    <w:p w14:paraId="70F9CCD9" w14:textId="77777777" w:rsidR="00D8090A" w:rsidRPr="005E1070" w:rsidRDefault="00D8090A" w:rsidP="00D8090A">
      <w:pPr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14:paraId="3A34A47B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Zamawiający nie dokonuje podziału zamówienia na części z uwagi na charakter i rodzaj zamówienia. Podział  groziłby nadmiernymi trudnościami technicznymi wykonania zamówienia i mógłby w znaczący sposób wpłynąć na prawidłową realizację inwestycji poprzez konieczność koordynacji działań różnych wykonawców realizujących poszczególne części zamówienia. Realizacja</w:t>
      </w:r>
      <w:r w:rsidRPr="005E1070">
        <w:rPr>
          <w:rFonts w:asciiTheme="minorHAnsi" w:hAnsiTheme="minorHAnsi" w:cstheme="minorHAnsi"/>
          <w:sz w:val="18"/>
          <w:szCs w:val="18"/>
        </w:rPr>
        <w:t xml:space="preserve"> zamówienia przez jednego wykonawcę pozwoli na sprawne przeprowadzenie wszystkich prac budowlano-montażowych i zagospodarowania terenu, przyspieszy </w:t>
      </w:r>
      <w:r>
        <w:rPr>
          <w:rFonts w:asciiTheme="minorHAnsi" w:hAnsiTheme="minorHAnsi" w:cstheme="minorHAnsi"/>
          <w:sz w:val="18"/>
          <w:szCs w:val="18"/>
        </w:rPr>
        <w:t>wykonanie robót</w:t>
      </w:r>
      <w:r w:rsidRPr="005E1070">
        <w:rPr>
          <w:rFonts w:asciiTheme="minorHAnsi" w:hAnsiTheme="minorHAnsi" w:cstheme="minorHAnsi"/>
          <w:sz w:val="18"/>
          <w:szCs w:val="18"/>
        </w:rPr>
        <w:t xml:space="preserve"> oraz zapewni jakość wykonania na tym samym poziomie. Ponadto wykluczy mogące powstawać spory między wykonawcami poszczególnych części zamówienia, w szczególności dotyczące odpowiedzialności za ewentualne usterki, brak postępu robót w części zobowiązania czy terminowe ich wykonanie.</w:t>
      </w:r>
    </w:p>
    <w:p w14:paraId="1096E212" w14:textId="77777777" w:rsidR="00D8090A" w:rsidRPr="00924E76" w:rsidRDefault="00D8090A" w:rsidP="00D8090A">
      <w:pPr>
        <w:pStyle w:val="Default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24E76">
        <w:rPr>
          <w:rFonts w:asciiTheme="minorHAnsi" w:hAnsiTheme="minorHAnsi" w:cstheme="minorHAnsi"/>
          <w:sz w:val="18"/>
          <w:szCs w:val="18"/>
        </w:rPr>
        <w:t xml:space="preserve">Wykonawcy powielaliby koszty pośrednie prac, co wpływałoby na koszty inwestycji. W każdej z ofert częściowych wykonawca musiałby założyć odrębną wycenę użycia tego samego rodzaju sprzętu w sytuacji, w której składając jedną ofertę, użycie sprzętu wyceniłby jednokrotnie. Każdy z wykonawców wliczyłby odrębne koszty polisy OC, co zwiększyłoby poziom wydatków zamawiającego. </w:t>
      </w:r>
    </w:p>
    <w:p w14:paraId="076B88C9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24E76">
        <w:rPr>
          <w:rFonts w:asciiTheme="minorHAnsi" w:hAnsiTheme="minorHAnsi" w:cstheme="minorHAnsi"/>
          <w:sz w:val="18"/>
          <w:szCs w:val="18"/>
        </w:rPr>
        <w:t xml:space="preserve">W przypadku podziału na części Wykonawcy powielaliby koszty m. in.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24E76">
        <w:rPr>
          <w:rFonts w:asciiTheme="minorHAnsi" w:hAnsiTheme="minorHAnsi" w:cstheme="minorHAnsi"/>
          <w:sz w:val="18"/>
          <w:szCs w:val="18"/>
        </w:rPr>
        <w:t>ostawy materiałów</w:t>
      </w:r>
      <w:r>
        <w:rPr>
          <w:rFonts w:asciiTheme="minorHAnsi" w:hAnsiTheme="minorHAnsi" w:cstheme="minorHAnsi"/>
          <w:sz w:val="18"/>
          <w:szCs w:val="18"/>
        </w:rPr>
        <w:t xml:space="preserve"> lub wyrobów</w:t>
      </w:r>
      <w:r w:rsidRPr="00924E76">
        <w:rPr>
          <w:rFonts w:asciiTheme="minorHAnsi" w:hAnsiTheme="minorHAnsi" w:cstheme="minorHAnsi"/>
          <w:sz w:val="18"/>
          <w:szCs w:val="18"/>
        </w:rPr>
        <w:t xml:space="preserve"> niezbędnych do realizacji inwestycji, koszty kadry zarządzającej procesem budowlanym, koszty przygotowania dokumentacji powykonawczej czy obsługi geodezyjnej, co wpływałoby niekorzystnie dla zamawiającego na koszty inwestycji. W każdej z ofert częściowych wykonawca musiałby założyć odrębną wycenę </w:t>
      </w:r>
      <w:r>
        <w:rPr>
          <w:rFonts w:asciiTheme="minorHAnsi" w:hAnsiTheme="minorHAnsi" w:cstheme="minorHAnsi"/>
          <w:sz w:val="18"/>
          <w:szCs w:val="18"/>
        </w:rPr>
        <w:t>na powyższe prace. Składając jedną ofertę koszty te mogą być zmniejszone.</w:t>
      </w:r>
    </w:p>
    <w:p w14:paraId="436B3BFE" w14:textId="19115A6A" w:rsidR="00D8090A" w:rsidRPr="00D23EAA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</w:t>
      </w:r>
      <w:r w:rsidRPr="00D23EAA">
        <w:rPr>
          <w:rFonts w:ascii="Calibri" w:hAnsi="Calibri" w:cs="Arial"/>
          <w:sz w:val="18"/>
          <w:szCs w:val="18"/>
        </w:rPr>
        <w:t xml:space="preserve">odział na dodatkowe części jest niezasadny z uwagi na cel przeprowadzenia postępowania o udzielenie zamówienia publicznego. Celem postępowania jest wykonanie robót </w:t>
      </w:r>
      <w:r>
        <w:rPr>
          <w:rFonts w:ascii="Calibri" w:hAnsi="Calibri" w:cs="Arial"/>
          <w:sz w:val="18"/>
          <w:szCs w:val="18"/>
        </w:rPr>
        <w:t xml:space="preserve">o podobnym charakterze </w:t>
      </w:r>
      <w:r w:rsidRPr="00D23EAA">
        <w:rPr>
          <w:rFonts w:ascii="Calibri" w:hAnsi="Calibri" w:cs="Arial"/>
          <w:sz w:val="18"/>
          <w:szCs w:val="18"/>
        </w:rPr>
        <w:t xml:space="preserve"> w </w:t>
      </w:r>
      <w:r>
        <w:rPr>
          <w:rFonts w:ascii="Calibri" w:hAnsi="Calibri" w:cs="Arial"/>
          <w:sz w:val="18"/>
          <w:szCs w:val="18"/>
        </w:rPr>
        <w:t>określonym terminie. W związku z tym</w:t>
      </w:r>
      <w:r w:rsidRPr="00D23EAA">
        <w:rPr>
          <w:rFonts w:ascii="Calibri" w:hAnsi="Calibri" w:cs="Arial"/>
          <w:sz w:val="18"/>
          <w:szCs w:val="18"/>
        </w:rPr>
        <w:t xml:space="preserve"> zasadne jest, aby z</w:t>
      </w:r>
      <w:r>
        <w:rPr>
          <w:rFonts w:ascii="Calibri" w:hAnsi="Calibri" w:cs="Arial"/>
          <w:sz w:val="18"/>
          <w:szCs w:val="18"/>
        </w:rPr>
        <w:t xml:space="preserve">a  wykonanie całości przedmiotu zamówienia </w:t>
      </w:r>
      <w:r w:rsidRPr="00D23EAA">
        <w:rPr>
          <w:rFonts w:ascii="Calibri" w:hAnsi="Calibri" w:cs="Arial"/>
          <w:sz w:val="18"/>
          <w:szCs w:val="18"/>
        </w:rPr>
        <w:t>odpowiedzialny był jeden podmiot</w:t>
      </w:r>
      <w:r>
        <w:rPr>
          <w:rFonts w:ascii="Calibri" w:hAnsi="Calibri" w:cs="Arial"/>
          <w:sz w:val="18"/>
          <w:szCs w:val="18"/>
        </w:rPr>
        <w:t>,</w:t>
      </w:r>
      <w:r w:rsidRPr="00D23EAA">
        <w:rPr>
          <w:rFonts w:ascii="Calibri" w:hAnsi="Calibri" w:cs="Arial"/>
          <w:sz w:val="18"/>
          <w:szCs w:val="18"/>
        </w:rPr>
        <w:t xml:space="preserve"> który </w:t>
      </w:r>
      <w:r>
        <w:rPr>
          <w:rFonts w:ascii="Calibri" w:hAnsi="Calibri" w:cs="Arial"/>
          <w:sz w:val="18"/>
          <w:szCs w:val="18"/>
        </w:rPr>
        <w:t>odpowiadać będzie za logistykę i koordynację działań</w:t>
      </w:r>
      <w:r w:rsidRPr="00D23EAA">
        <w:rPr>
          <w:rFonts w:ascii="Calibri" w:hAnsi="Calibri" w:cs="Arial"/>
          <w:sz w:val="18"/>
          <w:szCs w:val="18"/>
        </w:rPr>
        <w:t xml:space="preserve"> ułatwiając realizację robot na </w:t>
      </w:r>
      <w:r w:rsidR="00820F25">
        <w:rPr>
          <w:rFonts w:ascii="Calibri" w:hAnsi="Calibri" w:cs="Arial"/>
          <w:sz w:val="18"/>
          <w:szCs w:val="18"/>
        </w:rPr>
        <w:t>obiekcie</w:t>
      </w:r>
      <w:r>
        <w:rPr>
          <w:rFonts w:ascii="Calibri" w:hAnsi="Calibri" w:cs="Arial"/>
          <w:sz w:val="18"/>
          <w:szCs w:val="18"/>
        </w:rPr>
        <w:t xml:space="preserve">. </w:t>
      </w:r>
    </w:p>
    <w:p w14:paraId="03E9693A" w14:textId="77777777" w:rsidR="00D8090A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 w:rsidRPr="00CD2840">
        <w:rPr>
          <w:rFonts w:asciiTheme="minorHAnsi" w:hAnsiTheme="minorHAnsi" w:cstheme="minorHAnsi"/>
          <w:sz w:val="18"/>
          <w:szCs w:val="18"/>
        </w:rPr>
        <w:t>Potrzeba skoordynowania działań różnych wykonawców mogłaby poważnie zagrozić właściwemu i terminowemu wykonaniu zamówienia, uzyskaniu zakładanego efektu, a także egzekwowaniu praw wynik</w:t>
      </w:r>
      <w:bookmarkStart w:id="7" w:name="_Hlk70192479"/>
      <w:r w:rsidRPr="00CD2840">
        <w:rPr>
          <w:rFonts w:asciiTheme="minorHAnsi" w:hAnsiTheme="minorHAnsi" w:cstheme="minorHAnsi"/>
          <w:sz w:val="18"/>
          <w:szCs w:val="18"/>
        </w:rPr>
        <w:t xml:space="preserve">ających z udzielonej gwarancji. Wskazane jest zatem, aby zakres zamówienia wykonał jeden wykonawca ze względu na powiązanie poszczególnych części składających się na całość przedmiotu zamówienia, </w:t>
      </w:r>
      <w:r w:rsidRPr="00CD2840">
        <w:rPr>
          <w:rFonts w:ascii="Calibri" w:hAnsi="Calibri" w:cs="Calibri"/>
          <w:sz w:val="18"/>
          <w:szCs w:val="18"/>
        </w:rPr>
        <w:t xml:space="preserve">szczególnie w przypadku gdy Zamawiający </w:t>
      </w:r>
      <w:r>
        <w:rPr>
          <w:rFonts w:ascii="Calibri" w:hAnsi="Calibri" w:cs="Arial"/>
          <w:sz w:val="18"/>
          <w:szCs w:val="18"/>
        </w:rPr>
        <w:t xml:space="preserve">ubiega się o dofinansowanie </w:t>
      </w:r>
      <w:r w:rsidRPr="00CD2840">
        <w:rPr>
          <w:rFonts w:ascii="Calibri" w:hAnsi="Calibri" w:cs="Arial"/>
          <w:sz w:val="18"/>
          <w:szCs w:val="18"/>
        </w:rPr>
        <w:t xml:space="preserve">na realizację inwestycji pochodzące ze środków </w:t>
      </w:r>
      <w:r>
        <w:rPr>
          <w:rFonts w:ascii="Calibri" w:hAnsi="Calibri" w:cs="Arial"/>
          <w:sz w:val="18"/>
          <w:szCs w:val="18"/>
        </w:rPr>
        <w:t xml:space="preserve">Programu </w:t>
      </w:r>
      <w:r w:rsidRPr="006C1DAB">
        <w:rPr>
          <w:rFonts w:ascii="Calibri" w:hAnsi="Calibri"/>
          <w:sz w:val="18"/>
          <w:szCs w:val="18"/>
        </w:rPr>
        <w:t xml:space="preserve">Rządowy Fundusz Polski Ład: Program Inwestycji Strategicznych, </w:t>
      </w:r>
      <w:r w:rsidRPr="00CD2840">
        <w:rPr>
          <w:rFonts w:ascii="Calibri" w:hAnsi="Calibri" w:cs="Arial"/>
          <w:sz w:val="18"/>
          <w:szCs w:val="18"/>
        </w:rPr>
        <w:t xml:space="preserve">z którym wiąże się konieczność wykonania zadania w wyznaczonym terminie i jego prawidłowe rozliczenie. </w:t>
      </w:r>
    </w:p>
    <w:p w14:paraId="2C768367" w14:textId="77777777" w:rsidR="00D8090A" w:rsidRPr="00CD2840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 wszystko mogłoby zagrozić właściwemu i terminowemu rozliczeniu i naraziłoby Zamawiającego na ryzyko wykonania zamówienia niezgodnie z wytycznymi Programu i poniesienia przez Zamawiającego większych kosztów wykonania zamówienia.</w:t>
      </w:r>
    </w:p>
    <w:p w14:paraId="599BDC22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bookmarkEnd w:id="7"/>
    <w:p w14:paraId="4B58FCC3" w14:textId="527F2F30" w:rsidR="00D8090A" w:rsidRPr="00AF28EA" w:rsidRDefault="00D8090A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F28EA">
        <w:rPr>
          <w:rFonts w:asciiTheme="minorHAnsi" w:hAnsiTheme="minorHAnsi" w:cstheme="minorHAnsi"/>
          <w:sz w:val="18"/>
          <w:szCs w:val="18"/>
        </w:rPr>
        <w:t>Zamawiający nie dopuszcza składania ofert wariantowych.</w:t>
      </w:r>
    </w:p>
    <w:p w14:paraId="0685F438" w14:textId="664278E4" w:rsidR="00D8090A" w:rsidRPr="005E1070" w:rsidRDefault="00EA580A" w:rsidP="00D22A42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D8090A">
        <w:rPr>
          <w:rFonts w:asciiTheme="minorHAnsi" w:hAnsiTheme="minorHAnsi" w:cstheme="minorHAnsi"/>
          <w:sz w:val="18"/>
          <w:szCs w:val="18"/>
        </w:rPr>
        <w:t>1</w:t>
      </w:r>
      <w:r w:rsidR="00AF28EA">
        <w:rPr>
          <w:rFonts w:asciiTheme="minorHAnsi" w:hAnsiTheme="minorHAnsi" w:cstheme="minorHAnsi"/>
          <w:sz w:val="18"/>
          <w:szCs w:val="18"/>
        </w:rPr>
        <w:t>0</w:t>
      </w:r>
      <w:r w:rsidR="00D8090A" w:rsidRPr="005E1070">
        <w:rPr>
          <w:rFonts w:asciiTheme="minorHAnsi" w:hAnsiTheme="minorHAnsi" w:cstheme="minorHAnsi"/>
          <w:sz w:val="18"/>
          <w:szCs w:val="18"/>
        </w:rPr>
        <w:t>.  Zamawiający</w:t>
      </w:r>
      <w:r w:rsidR="00D22A42">
        <w:rPr>
          <w:rFonts w:asciiTheme="minorHAnsi" w:hAnsiTheme="minorHAnsi" w:cstheme="minorHAnsi"/>
          <w:sz w:val="18"/>
          <w:szCs w:val="18"/>
        </w:rPr>
        <w:t xml:space="preserve"> nie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>przewiduje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 udzielanie zamówień, o których mowa w art. 214 ust. 1 pkt 7 ustawy </w:t>
      </w:r>
      <w:proofErr w:type="spellStart"/>
      <w:r w:rsidR="00D8090A"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D8090A"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="00D22A4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F6C496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4E089D5" w14:textId="1E20A175" w:rsidR="00D8090A" w:rsidRPr="00AF28EA" w:rsidRDefault="00D8090A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F28EA">
        <w:rPr>
          <w:rFonts w:asciiTheme="minorHAnsi" w:hAnsiTheme="minorHAnsi" w:cstheme="minorHAnsi"/>
          <w:sz w:val="18"/>
          <w:szCs w:val="18"/>
        </w:rPr>
        <w:lastRenderedPageBreak/>
        <w:t xml:space="preserve">Wykonawca zobowiązuje się do udzielenia gwarancji na cały zakres zamówienia. Zamawiający wymaga udzielenia przez Wykonawcę na wykonany przedmiot zamówienia, w tym na roboty budowlane, wbudowane materiały oraz zamontowane urządzenia lub ich części, wyroby, elementy małej architektury i elementy zabawowe, nawierzchnie </w:t>
      </w:r>
      <w:r w:rsidRPr="00AF28EA">
        <w:rPr>
          <w:rFonts w:asciiTheme="minorHAnsi" w:hAnsiTheme="minorHAnsi" w:cstheme="minorHAnsi"/>
          <w:b/>
          <w:bCs/>
          <w:sz w:val="18"/>
          <w:szCs w:val="18"/>
        </w:rPr>
        <w:t>minimum 36 miesięcy gwarancji</w:t>
      </w:r>
      <w:r w:rsidRPr="00AF28EA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51473F7" w14:textId="77777777" w:rsidR="00D8090A" w:rsidRPr="005E1070" w:rsidRDefault="00D8090A" w:rsidP="00D8090A">
      <w:pPr>
        <w:ind w:left="426" w:firstLine="282"/>
        <w:jc w:val="both"/>
        <w:rPr>
          <w:rFonts w:asciiTheme="minorHAnsi" w:hAnsiTheme="minorHAnsi" w:cstheme="minorHAnsi"/>
          <w:b/>
          <w:bCs/>
          <w:kern w:val="1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Okres gwarancji liczony jest od </w:t>
      </w:r>
      <w:r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daty </w:t>
      </w: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>końcowego odbioru robót.</w:t>
      </w:r>
    </w:p>
    <w:p w14:paraId="0CB19E6E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kern w:val="1"/>
          <w:sz w:val="18"/>
          <w:szCs w:val="18"/>
        </w:rPr>
        <w:t>Wymaga się, aby okres rękojmi był równy okresowi gwarancji. W okresie gwarancji i rękojmi koszty związane z wszelkimi naprawami oraz usuwaniem usterek ponosić będzie Wykonawca.</w:t>
      </w:r>
    </w:p>
    <w:p w14:paraId="15179152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b/>
          <w:bCs/>
          <w:kern w:val="1"/>
          <w:sz w:val="18"/>
          <w:szCs w:val="18"/>
        </w:rPr>
      </w:pPr>
      <w:r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Okres gwarancji </w:t>
      </w: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>stanowi jedno z kryterium oceny ofert. Punkty w kryterium „Okres gwarancji” zostaną przyznane zgodnie z zapisami Rozdziału XXI ust. 6 SWZ.</w:t>
      </w:r>
    </w:p>
    <w:p w14:paraId="442EA279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4C1BD1D3" w14:textId="77777777" w:rsidR="00D8090A" w:rsidRPr="005E1070" w:rsidRDefault="00D8090A">
      <w:pPr>
        <w:numPr>
          <w:ilvl w:val="0"/>
          <w:numId w:val="51"/>
        </w:numPr>
        <w:ind w:hanging="57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Zmawiający wymaga od Wykonawcy obowiązku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posiadania aktualnego ubezpieczenia od odpowiedzialności cywilnej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(polisy ubezpieczeniowej) z tytułu prowadzonej działalności  w zakresie zgodnym z przedmiotem niniejszego postępowania, ważnej w okresie trwania umowy (lub odnawialnej z dostarczeniem do Zamawiającego potwierdzonej kserokopii opłaconej polisy na okresy następne) na sumę gwarancyjną nie mniejszą niż 100% wartości oferty brutto</w:t>
      </w:r>
      <w:r w:rsidRPr="005E1070">
        <w:rPr>
          <w:rFonts w:asciiTheme="minorHAnsi" w:hAnsiTheme="minorHAnsi" w:cstheme="minorHAnsi"/>
          <w:b/>
          <w:sz w:val="18"/>
          <w:szCs w:val="18"/>
        </w:rPr>
        <w:t>.</w:t>
      </w:r>
    </w:p>
    <w:p w14:paraId="624D6BA2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Wartość ubezpieczenia podana w walutach innych niż PLN Wykonawca przeliczy wg średniego kursu NBP na dzień wydania dokumentu przez ubezpieczyciela. Dokument ten w formie kserokopii poświadczonej przez Wykonawcę  Wykonawca zobowiązany jest przedłożyć Zamawiającemu zgodnie z postanowieniami  wzoru umowy. W przypadku ubezpieczenia nieobejmującego całego okresu realizacji zamówienia Wykonawca złoży Zamawiającemu oświadczenie, że zobowiązuje się do zachowania ciągłości ubezpieczenia w zakresie jw. na cały okres realizacji przedmiotu zamówienia. </w:t>
      </w:r>
    </w:p>
    <w:p w14:paraId="4F2719D7" w14:textId="77777777" w:rsidR="00D8090A" w:rsidRPr="005E1070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2A172DD7" w14:textId="77777777" w:rsidR="00D8090A" w:rsidRPr="005E1070" w:rsidRDefault="00D8090A">
      <w:pPr>
        <w:numPr>
          <w:ilvl w:val="0"/>
          <w:numId w:val="5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Zastosowanie rozwiązań równoważnych:</w:t>
      </w:r>
    </w:p>
    <w:p w14:paraId="564657B0" w14:textId="5CAD223A" w:rsidR="00D8090A" w:rsidRPr="005E1070" w:rsidRDefault="00B127EF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PFU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 może wskazywać dla niektórych materiałów</w:t>
      </w:r>
      <w:r w:rsidR="00D8090A">
        <w:rPr>
          <w:rFonts w:asciiTheme="minorHAnsi" w:hAnsiTheme="minorHAnsi" w:cstheme="minorHAnsi"/>
          <w:bCs/>
          <w:sz w:val="18"/>
          <w:szCs w:val="18"/>
        </w:rPr>
        <w:t xml:space="preserve"> i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urządzeń znaki towarowe lub </w:t>
      </w:r>
      <w:r>
        <w:rPr>
          <w:rFonts w:asciiTheme="minorHAnsi" w:hAnsiTheme="minorHAnsi" w:cstheme="minorHAnsi"/>
          <w:bCs/>
          <w:sz w:val="18"/>
          <w:szCs w:val="18"/>
        </w:rPr>
        <w:t>pochodzenie. Wszelkie wskazania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 określają </w:t>
      </w:r>
      <w:r w:rsidR="00D8090A">
        <w:rPr>
          <w:rFonts w:asciiTheme="minorHAnsi" w:hAnsiTheme="minorHAnsi" w:cstheme="minorHAnsi"/>
          <w:bCs/>
          <w:sz w:val="18"/>
          <w:szCs w:val="18"/>
        </w:rPr>
        <w:t xml:space="preserve">minimalne parametry jakościowe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>i cechy użytkowe, jakim muszą odpowiadać materiały  aby spełnić wymagania stawiane przez Zamawiającego. Operowanie przykładowymi nazwami ma jedynie na celu doprecyzowanie poziomu oczekiwań Zamawiającego w stosunku do określonego rozwiązania. Zamawiający przy opisie przedmiotu zamówienia wskazując konkretne oznaczenie lub konkretny produkt dopuszcza jednocześnie produkty równoważne o parametrach jakościowych i cechach użytkowych co najmniej na poziomie parametrów wskazanego produktu, uznając tym samym każdy produkt o wskazanych parametrach lub lepszych,</w:t>
      </w:r>
    </w:p>
    <w:p w14:paraId="639ED8D2" w14:textId="568A6FA6" w:rsidR="00D8090A" w:rsidRPr="005E1070" w:rsidRDefault="00D8090A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Wszędzie tam gdzie przedmiot zamówienia jest opisany poprzez wskazanie znaków towarowych, pochodzenia, źródła lub szczególnego procesu, który charakteryzuje produkty, materiały, urządzenia lub rozwiązania lub odniesienie do </w:t>
      </w:r>
      <w:bookmarkStart w:id="8" w:name="_Hlk70198306"/>
      <w:r w:rsidRPr="005E1070">
        <w:rPr>
          <w:rFonts w:asciiTheme="minorHAnsi" w:hAnsiTheme="minorHAnsi" w:cstheme="minorHAnsi"/>
          <w:sz w:val="18"/>
          <w:szCs w:val="18"/>
        </w:rPr>
        <w:t xml:space="preserve">norm, europejskich ocen technicznych, aprobat, specyfikacji technicznych </w:t>
      </w:r>
      <w:bookmarkEnd w:id="8"/>
      <w:r w:rsidRPr="005E1070">
        <w:rPr>
          <w:rFonts w:asciiTheme="minorHAnsi" w:hAnsiTheme="minorHAnsi" w:cstheme="minorHAnsi"/>
          <w:sz w:val="18"/>
          <w:szCs w:val="18"/>
        </w:rPr>
        <w:t xml:space="preserve">zamawiający dopuszcza zastosowanie przez wykonawcę produktów, materiałów, urządzeń lub rozwiązań równoważnych w stosunku do opisanych w </w:t>
      </w:r>
      <w:r w:rsidR="00B127EF">
        <w:rPr>
          <w:rFonts w:asciiTheme="minorHAnsi" w:hAnsiTheme="minorHAnsi" w:cstheme="minorHAnsi"/>
          <w:sz w:val="18"/>
          <w:szCs w:val="18"/>
        </w:rPr>
        <w:t xml:space="preserve">PFU </w:t>
      </w:r>
      <w:r w:rsidRPr="005E1070">
        <w:rPr>
          <w:rFonts w:asciiTheme="minorHAnsi" w:hAnsiTheme="minorHAnsi" w:cstheme="minorHAnsi"/>
          <w:sz w:val="18"/>
          <w:szCs w:val="18"/>
        </w:rPr>
        <w:t xml:space="preserve">pod warunkiem, że będą one posiadały co najmniej takie same lub lepsze parametry techniczne i funkcjonalne i nie obniżą określonych w </w:t>
      </w:r>
      <w:r w:rsidR="00B127EF">
        <w:rPr>
          <w:rFonts w:asciiTheme="minorHAnsi" w:hAnsiTheme="minorHAnsi" w:cstheme="minorHAnsi"/>
          <w:sz w:val="18"/>
          <w:szCs w:val="18"/>
        </w:rPr>
        <w:t>PFU</w:t>
      </w:r>
      <w:r w:rsidRPr="005E1070">
        <w:rPr>
          <w:rFonts w:asciiTheme="minorHAnsi" w:hAnsiTheme="minorHAnsi" w:cstheme="minorHAnsi"/>
          <w:sz w:val="18"/>
          <w:szCs w:val="18"/>
        </w:rPr>
        <w:t xml:space="preserve"> standardów oraz będą posiadały wymagane odpowiednie atesty, certyfikaty lub dopuszczenia do stosowania oraz zapewnią wykonanie zamówienia zgodnie z wymaganiami Zamawiającego określonymi w projekcie i SWZ,</w:t>
      </w:r>
    </w:p>
    <w:p w14:paraId="5FF0E0FB" w14:textId="77777777" w:rsidR="00D8090A" w:rsidRPr="003F0AC2" w:rsidRDefault="00D8090A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Należy przyjąć, że wskazane z nazwy materiały i przyjęte technologie  określają minimalne parametry techniczne lub standardy jakościowe lub właściwości użytkowe wymagane przez Zamawiającego i mają charakter przykładowy. Ich wskazanie ma na celu doprecyzowanie oczekiwań Zamawiającego w stosunku do przedmiotu zamówienia. Ewentualne nazwy materiałów i urządzeń, nazwy producentów mają stanowić jedynie podstawę do kategoryzacji zastosowanych materiałów i urządzeń pod względem parametrów technicznych, jakościowych, ekonomicznych, estetycznych, funkcjonalnych. Materiały i urządzenia, w tym wyposażenie przed wybudowaniem będą przedstawi</w:t>
      </w:r>
      <w:r>
        <w:rPr>
          <w:rFonts w:asciiTheme="minorHAnsi" w:hAnsiTheme="minorHAnsi" w:cstheme="minorHAnsi"/>
          <w:sz w:val="18"/>
          <w:szCs w:val="18"/>
        </w:rPr>
        <w:t>one Zamawiającemu do akceptacji wraz z dokumentami potwierdzającymi ich jakość i wartość użytkową.</w:t>
      </w:r>
    </w:p>
    <w:p w14:paraId="36F3DE37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4A0C670" w14:textId="77777777" w:rsidR="00D8090A" w:rsidRPr="005E1070" w:rsidRDefault="00D8090A">
      <w:pPr>
        <w:numPr>
          <w:ilvl w:val="0"/>
          <w:numId w:val="5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kern w:val="1"/>
          <w:sz w:val="18"/>
          <w:szCs w:val="18"/>
        </w:rPr>
        <w:t>Planowane finansowanie przedmiotu zamówienia:</w:t>
      </w:r>
    </w:p>
    <w:p w14:paraId="66E98416" w14:textId="55247C9C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  <w:r>
        <w:rPr>
          <w:rFonts w:asciiTheme="minorHAnsi" w:hAnsiTheme="minorHAnsi" w:cstheme="minorHAnsi"/>
          <w:b w:val="0"/>
          <w:kern w:val="1"/>
          <w:sz w:val="18"/>
          <w:szCs w:val="18"/>
        </w:rPr>
        <w:t>1</w:t>
      </w:r>
      <w:r w:rsidRPr="005E1070">
        <w:rPr>
          <w:rFonts w:asciiTheme="minorHAnsi" w:hAnsiTheme="minorHAnsi" w:cstheme="minorHAnsi"/>
          <w:b w:val="0"/>
          <w:kern w:val="1"/>
          <w:sz w:val="18"/>
          <w:szCs w:val="18"/>
        </w:rPr>
        <w:t>)</w:t>
      </w:r>
      <w:r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 ze środków własnych Budżetu Gminy </w:t>
      </w:r>
      <w:r w:rsidR="00D22A42">
        <w:rPr>
          <w:rFonts w:asciiTheme="minorHAnsi" w:hAnsiTheme="minorHAnsi" w:cstheme="minorHAnsi"/>
          <w:b w:val="0"/>
          <w:kern w:val="1"/>
          <w:sz w:val="18"/>
          <w:szCs w:val="18"/>
        </w:rPr>
        <w:t>Garbatka-Letnisko</w:t>
      </w:r>
    </w:p>
    <w:p w14:paraId="277D322F" w14:textId="77777777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  <w:r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2) </w:t>
      </w:r>
      <w:r w:rsidRPr="00A87FDE"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ze środków </w:t>
      </w:r>
      <w:r>
        <w:rPr>
          <w:rFonts w:asciiTheme="minorHAnsi" w:hAnsiTheme="minorHAnsi" w:cstheme="minorHAnsi"/>
          <w:b w:val="0"/>
          <w:kern w:val="1"/>
          <w:sz w:val="18"/>
          <w:szCs w:val="18"/>
        </w:rPr>
        <w:t>pochodzących z Programu Rządowy Fundusz Polski Ład: Program Inwestycji Strategicznych.</w:t>
      </w:r>
    </w:p>
    <w:p w14:paraId="08FB0806" w14:textId="77777777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216F8494" w14:textId="77777777" w:rsidR="00D8090A" w:rsidRPr="005F5BDB" w:rsidRDefault="00D8090A">
      <w:pPr>
        <w:pStyle w:val="rozdzia"/>
        <w:numPr>
          <w:ilvl w:val="0"/>
          <w:numId w:val="51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5F5BDB">
        <w:rPr>
          <w:rFonts w:ascii="Calibri" w:hAnsi="Calibri" w:cs="Arial"/>
          <w:b w:val="0"/>
          <w:kern w:val="1"/>
          <w:sz w:val="18"/>
          <w:szCs w:val="18"/>
        </w:rPr>
        <w:t xml:space="preserve">Zapłata wynagrodzenia Wykonawcy za realizację przedmiotu zamówienia według zasad programu Rządowy Fundusz Polski Ład: </w:t>
      </w:r>
      <w:r>
        <w:rPr>
          <w:rFonts w:ascii="Calibri" w:hAnsi="Calibri" w:cs="Arial"/>
          <w:b w:val="0"/>
          <w:kern w:val="1"/>
          <w:sz w:val="18"/>
          <w:szCs w:val="18"/>
        </w:rPr>
        <w:t>P</w:t>
      </w:r>
      <w:r w:rsidRPr="005F5BDB">
        <w:rPr>
          <w:rFonts w:ascii="Calibri" w:hAnsi="Calibri" w:cs="Arial"/>
          <w:b w:val="0"/>
          <w:kern w:val="1"/>
          <w:sz w:val="18"/>
          <w:szCs w:val="18"/>
        </w:rPr>
        <w:t>rogram Inwestycji Strategicznych na podstawie określonego i uzgodnionego przez strony umowy harmonogramu rzeczowo – finansowego prac.</w:t>
      </w:r>
    </w:p>
    <w:p w14:paraId="4E3DF6A9" w14:textId="77777777" w:rsidR="00D8090A" w:rsidRPr="005F5BDB" w:rsidRDefault="00D8090A" w:rsidP="00D8090A">
      <w:pPr>
        <w:pStyle w:val="rozdzia"/>
        <w:numPr>
          <w:ilvl w:val="0"/>
          <w:numId w:val="0"/>
        </w:numPr>
        <w:spacing w:before="0" w:line="276" w:lineRule="auto"/>
        <w:ind w:left="720"/>
        <w:rPr>
          <w:rFonts w:ascii="Calibri" w:hAnsi="Calibri"/>
          <w:b w:val="0"/>
          <w:sz w:val="18"/>
          <w:szCs w:val="18"/>
        </w:rPr>
      </w:pPr>
    </w:p>
    <w:p w14:paraId="3A2C8384" w14:textId="77777777" w:rsidR="00D8090A" w:rsidRPr="001D44A2" w:rsidRDefault="00D8090A">
      <w:pPr>
        <w:pStyle w:val="rozdzia"/>
        <w:numPr>
          <w:ilvl w:val="0"/>
          <w:numId w:val="51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5F5BDB">
        <w:rPr>
          <w:rFonts w:ascii="Calibri" w:hAnsi="Calibri" w:cs="Arial"/>
          <w:b w:val="0"/>
          <w:kern w:val="1"/>
          <w:sz w:val="18"/>
          <w:szCs w:val="18"/>
        </w:rPr>
        <w:t xml:space="preserve">Szczegółowe płatności – określi harmonogram rzeczowo – finansowy sporządzony po podpisaniu </w:t>
      </w:r>
      <w:r w:rsidR="001D44A2">
        <w:rPr>
          <w:rFonts w:ascii="Calibri" w:hAnsi="Calibri" w:cs="Arial"/>
          <w:b w:val="0"/>
          <w:kern w:val="1"/>
          <w:sz w:val="18"/>
          <w:szCs w:val="18"/>
        </w:rPr>
        <w:t>umowy</w:t>
      </w:r>
      <w:r w:rsidRPr="001D44A2">
        <w:rPr>
          <w:rFonts w:ascii="Calibri" w:hAnsi="Calibri" w:cs="Arial"/>
          <w:b w:val="0"/>
          <w:kern w:val="1"/>
          <w:sz w:val="18"/>
          <w:szCs w:val="18"/>
        </w:rPr>
        <w:t>.</w:t>
      </w:r>
    </w:p>
    <w:p w14:paraId="58BE3BCA" w14:textId="77777777" w:rsidR="00D8090A" w:rsidRPr="00F60C0C" w:rsidRDefault="00D8090A">
      <w:pPr>
        <w:widowControl w:val="0"/>
        <w:numPr>
          <w:ilvl w:val="0"/>
          <w:numId w:val="51"/>
        </w:numPr>
        <w:suppressAutoHyphens/>
        <w:spacing w:before="120"/>
        <w:jc w:val="both"/>
        <w:rPr>
          <w:rFonts w:ascii="Calibri" w:hAnsi="Calibri" w:cs="Arial"/>
          <w:sz w:val="18"/>
          <w:szCs w:val="18"/>
        </w:rPr>
      </w:pPr>
      <w:r w:rsidRPr="005F5BDB">
        <w:rPr>
          <w:rFonts w:ascii="Calibri" w:hAnsi="Calibri" w:cs="Arial"/>
          <w:sz w:val="18"/>
          <w:szCs w:val="18"/>
        </w:rPr>
        <w:t xml:space="preserve">Do obowiązku Wykonawcy należy zapewnienie finansowania </w:t>
      </w:r>
      <w:r>
        <w:rPr>
          <w:rFonts w:ascii="Calibri" w:hAnsi="Calibri" w:cs="Arial"/>
          <w:sz w:val="18"/>
          <w:szCs w:val="18"/>
        </w:rPr>
        <w:t xml:space="preserve">zamówienia </w:t>
      </w:r>
      <w:r w:rsidRPr="00F60C0C">
        <w:rPr>
          <w:rFonts w:ascii="Calibri" w:hAnsi="Calibri" w:cs="Arial"/>
          <w:sz w:val="18"/>
          <w:szCs w:val="18"/>
        </w:rPr>
        <w:t>na zasadach wskazanych we wz</w:t>
      </w:r>
      <w:r>
        <w:rPr>
          <w:rFonts w:ascii="Calibri" w:hAnsi="Calibri" w:cs="Arial"/>
          <w:sz w:val="18"/>
          <w:szCs w:val="18"/>
        </w:rPr>
        <w:t xml:space="preserve">orze </w:t>
      </w:r>
      <w:r w:rsidRPr="00F60C0C">
        <w:rPr>
          <w:rFonts w:ascii="Calibri" w:hAnsi="Calibri" w:cs="Arial"/>
          <w:sz w:val="18"/>
          <w:szCs w:val="18"/>
        </w:rPr>
        <w:t>um</w:t>
      </w:r>
      <w:r>
        <w:rPr>
          <w:rFonts w:ascii="Calibri" w:hAnsi="Calibri" w:cs="Arial"/>
          <w:sz w:val="18"/>
          <w:szCs w:val="18"/>
        </w:rPr>
        <w:t>owy</w:t>
      </w:r>
      <w:r w:rsidRPr="00F60C0C">
        <w:rPr>
          <w:rFonts w:ascii="Calibri" w:hAnsi="Calibri" w:cs="Arial"/>
          <w:sz w:val="18"/>
          <w:szCs w:val="18"/>
        </w:rPr>
        <w:t xml:space="preserve"> stanowiący</w:t>
      </w:r>
      <w:r>
        <w:rPr>
          <w:rFonts w:ascii="Calibri" w:hAnsi="Calibri" w:cs="Arial"/>
          <w:sz w:val="18"/>
          <w:szCs w:val="18"/>
        </w:rPr>
        <w:t>m</w:t>
      </w:r>
      <w:r w:rsidRPr="00F60C0C">
        <w:rPr>
          <w:rFonts w:ascii="Calibri" w:hAnsi="Calibri" w:cs="Arial"/>
          <w:sz w:val="18"/>
          <w:szCs w:val="18"/>
        </w:rPr>
        <w:t xml:space="preserve"> Z</w:t>
      </w:r>
      <w:r>
        <w:rPr>
          <w:rFonts w:ascii="Calibri" w:hAnsi="Calibri" w:cs="Arial"/>
          <w:b/>
          <w:bCs/>
          <w:sz w:val="18"/>
          <w:szCs w:val="18"/>
        </w:rPr>
        <w:t xml:space="preserve">ałącznik nr 9 </w:t>
      </w:r>
      <w:r w:rsidRPr="00F60C0C">
        <w:rPr>
          <w:rFonts w:ascii="Calibri" w:hAnsi="Calibri" w:cs="Arial"/>
          <w:b/>
          <w:bCs/>
          <w:sz w:val="18"/>
          <w:szCs w:val="18"/>
        </w:rPr>
        <w:t>do SWZ</w:t>
      </w:r>
      <w:r w:rsidRPr="00F60C0C">
        <w:rPr>
          <w:rFonts w:ascii="Calibri" w:hAnsi="Calibri" w:cs="Arial"/>
          <w:sz w:val="18"/>
          <w:szCs w:val="18"/>
        </w:rPr>
        <w:t>.</w:t>
      </w:r>
    </w:p>
    <w:p w14:paraId="1508903F" w14:textId="77777777" w:rsidR="00D8090A" w:rsidRPr="005E1070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04928EE4" w14:textId="77777777" w:rsidR="00D8090A" w:rsidRPr="005E1070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058077AE" w14:textId="77777777" w:rsidR="00D8090A" w:rsidRPr="007B0C53" w:rsidRDefault="00D8090A" w:rsidP="00D8090A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7B0C53">
        <w:rPr>
          <w:rFonts w:asciiTheme="minorHAnsi" w:hAnsiTheme="minorHAnsi" w:cstheme="minorHAnsi"/>
          <w:b/>
          <w:sz w:val="18"/>
          <w:szCs w:val="18"/>
        </w:rPr>
        <w:t>WIZJA  LOKALNA</w:t>
      </w:r>
    </w:p>
    <w:p w14:paraId="2C7C0031" w14:textId="50B490E0" w:rsidR="00D8090A" w:rsidRPr="005E1070" w:rsidRDefault="00D8090A" w:rsidP="00D8090A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informuje, że przewiduje przeprowadzeni</w:t>
      </w:r>
      <w:r w:rsidR="00D22A42">
        <w:rPr>
          <w:rFonts w:asciiTheme="minorHAnsi" w:hAnsiTheme="minorHAnsi" w:cstheme="minorHAnsi"/>
          <w:sz w:val="18"/>
          <w:szCs w:val="18"/>
        </w:rPr>
        <w:t>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wizji lokalnej.</w:t>
      </w:r>
      <w:r w:rsidR="00AF28EA">
        <w:rPr>
          <w:rFonts w:asciiTheme="minorHAnsi" w:hAnsiTheme="minorHAnsi" w:cstheme="minorHAnsi"/>
          <w:sz w:val="18"/>
          <w:szCs w:val="18"/>
        </w:rPr>
        <w:t xml:space="preserve"> Zaleca się by przygotowanie oferty poprzedzone było odbyciem wizji lokalne.</w:t>
      </w:r>
    </w:p>
    <w:p w14:paraId="2C201133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65408A3F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PODWYKONAWSTWO</w:t>
      </w:r>
    </w:p>
    <w:p w14:paraId="78047FF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FAEAC01" w14:textId="77777777" w:rsidR="00D8090A" w:rsidRPr="005E1070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powierzyć wykonanie części zamówienia podwykonawcy (podwykonawcom).</w:t>
      </w:r>
    </w:p>
    <w:p w14:paraId="4B098AE3" w14:textId="77777777" w:rsidR="00D8090A" w:rsidRPr="005E1070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nie zastrzega obowiązku osobistego wykonania przez Wykonawcę kluczowych części zamówienia.</w:t>
      </w:r>
    </w:p>
    <w:p w14:paraId="48220F37" w14:textId="77777777" w:rsidR="00D8090A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wymaga, aby w przypadku powierzenia części zamówienia, Wykonawca wskazał w ofercie części zamówienia, których wykonanie zamierza powierzyć podwykonawcom oraz podał (o ile są mu wiadome na tym etapie) nazwy (firmy) tych podwykonawców.</w:t>
      </w:r>
    </w:p>
    <w:p w14:paraId="5DAE8845" w14:textId="77777777" w:rsidR="00342F88" w:rsidRDefault="00342F88" w:rsidP="0034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BAEB05D" w14:textId="77777777" w:rsidR="00342F88" w:rsidRPr="005E1070" w:rsidRDefault="00342F88" w:rsidP="0034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B08579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9FD5ACE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TERMIN  WYKONANIA  ZAMÓWIENIA</w:t>
      </w:r>
    </w:p>
    <w:p w14:paraId="6791879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50BCE99" w14:textId="0BB45069" w:rsidR="00D8090A" w:rsidRPr="0079094A" w:rsidRDefault="00D8090A" w:rsidP="00D8090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Termin realizacji zamówienia: </w:t>
      </w:r>
      <w:bookmarkStart w:id="9" w:name="_Hlk71149616"/>
      <w:r>
        <w:rPr>
          <w:rFonts w:asciiTheme="minorHAnsi" w:hAnsiTheme="minorHAnsi" w:cstheme="minorHAnsi"/>
          <w:b/>
          <w:sz w:val="18"/>
          <w:szCs w:val="18"/>
        </w:rPr>
        <w:t xml:space="preserve">do </w:t>
      </w:r>
      <w:r w:rsidR="0071482E">
        <w:rPr>
          <w:rFonts w:asciiTheme="minorHAnsi" w:hAnsiTheme="minorHAnsi" w:cstheme="minorHAnsi"/>
          <w:b/>
          <w:sz w:val="18"/>
          <w:szCs w:val="18"/>
        </w:rPr>
        <w:t>1</w:t>
      </w:r>
      <w:r w:rsidR="00D22A42">
        <w:rPr>
          <w:rFonts w:asciiTheme="minorHAnsi" w:hAnsiTheme="minorHAnsi" w:cstheme="minorHAnsi"/>
          <w:b/>
          <w:sz w:val="18"/>
          <w:szCs w:val="18"/>
        </w:rPr>
        <w:t>5</w:t>
      </w:r>
      <w:r>
        <w:rPr>
          <w:rFonts w:asciiTheme="minorHAnsi" w:hAnsiTheme="minorHAnsi" w:cstheme="minorHAnsi"/>
          <w:b/>
          <w:sz w:val="18"/>
          <w:szCs w:val="18"/>
        </w:rPr>
        <w:t xml:space="preserve"> m-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cy</w:t>
      </w:r>
      <w:proofErr w:type="spellEnd"/>
      <w:r w:rsidRPr="00A87FDE">
        <w:rPr>
          <w:rFonts w:asciiTheme="minorHAnsi" w:hAnsiTheme="minorHAnsi" w:cstheme="minorHAnsi"/>
          <w:b/>
          <w:sz w:val="18"/>
          <w:szCs w:val="18"/>
        </w:rPr>
        <w:t xml:space="preserve"> od podpisania </w:t>
      </w:r>
      <w:r w:rsidRPr="0079094A">
        <w:rPr>
          <w:rFonts w:asciiTheme="minorHAnsi" w:hAnsiTheme="minorHAnsi" w:cstheme="minorHAnsi"/>
          <w:b/>
          <w:sz w:val="18"/>
          <w:szCs w:val="18"/>
        </w:rPr>
        <w:t>umowy</w:t>
      </w:r>
      <w:r w:rsidR="00D22A42">
        <w:rPr>
          <w:rFonts w:asciiTheme="minorHAnsi" w:hAnsiTheme="minorHAnsi" w:cstheme="minorHAnsi"/>
          <w:b/>
          <w:sz w:val="18"/>
          <w:szCs w:val="18"/>
        </w:rPr>
        <w:t>.</w:t>
      </w:r>
    </w:p>
    <w:p w14:paraId="4101B181" w14:textId="77777777" w:rsidR="00D8090A" w:rsidRPr="0079094A" w:rsidRDefault="00D8090A" w:rsidP="00D8090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0" w:name="_Hlk70264049"/>
      <w:bookmarkEnd w:id="9"/>
      <w:r w:rsidRPr="0079094A">
        <w:rPr>
          <w:rFonts w:asciiTheme="minorHAnsi" w:hAnsiTheme="minorHAnsi" w:cstheme="minorHAnsi"/>
          <w:sz w:val="18"/>
          <w:szCs w:val="18"/>
        </w:rPr>
        <w:t xml:space="preserve">Szczegółowe </w:t>
      </w:r>
      <w:bookmarkEnd w:id="10"/>
      <w:r w:rsidRPr="0079094A">
        <w:rPr>
          <w:rFonts w:asciiTheme="minorHAnsi" w:hAnsiTheme="minorHAnsi" w:cstheme="minorHAnsi"/>
          <w:sz w:val="18"/>
          <w:szCs w:val="18"/>
        </w:rPr>
        <w:t>zagadnienia dotyczące terminu realizacji umowy uregulowane są we wzorze umowy (dokument zawierający projektowane postanowienia umowy) stanowiącym</w:t>
      </w:r>
      <w:r w:rsidRPr="0079094A">
        <w:rPr>
          <w:rFonts w:asciiTheme="minorHAnsi" w:hAnsiTheme="minorHAnsi" w:cstheme="minorHAnsi"/>
          <w:b/>
          <w:bCs/>
          <w:sz w:val="18"/>
          <w:szCs w:val="18"/>
        </w:rPr>
        <w:t xml:space="preserve"> załącznik nr 9 do SWZ</w:t>
      </w:r>
      <w:r w:rsidRPr="0079094A">
        <w:rPr>
          <w:rFonts w:asciiTheme="minorHAnsi" w:hAnsiTheme="minorHAnsi" w:cstheme="minorHAnsi"/>
          <w:sz w:val="18"/>
          <w:szCs w:val="18"/>
        </w:rPr>
        <w:t>.</w:t>
      </w:r>
    </w:p>
    <w:p w14:paraId="7903673E" w14:textId="2E52F9C9" w:rsidR="00D8090A" w:rsidRPr="0079094A" w:rsidRDefault="00D8090A" w:rsidP="00D8090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79094A">
        <w:rPr>
          <w:rFonts w:ascii="Calibri" w:hAnsi="Calibri" w:cs="Calibri"/>
          <w:sz w:val="18"/>
          <w:szCs w:val="18"/>
        </w:rPr>
        <w:t>Za zadanie wykonane i zakończone należy rozumieć ukończenie w całości robót i zgłoszenie do odbioru końcowego zadania</w:t>
      </w:r>
      <w:r w:rsidR="00D22A42">
        <w:rPr>
          <w:rFonts w:ascii="Calibri" w:hAnsi="Calibri" w:cs="Calibri"/>
          <w:sz w:val="18"/>
          <w:szCs w:val="18"/>
        </w:rPr>
        <w:t>.</w:t>
      </w:r>
    </w:p>
    <w:p w14:paraId="129CBD5F" w14:textId="77777777" w:rsidR="00D8090A" w:rsidRPr="0092755C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19A521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WARUNKI  UDZIAŁU  W  POSTĘPOWANIU </w:t>
      </w:r>
    </w:p>
    <w:p w14:paraId="4CE09EA1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03276CE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udzielenie zamówienia mogą ubiegać się Wykonawcy, którzy nie podlegają wykluczeniu na zasadach określonych w rozdziale IX SWZ oraz spełniają określone przez Zamawiającego warunki udziału w postępowaniu.</w:t>
      </w:r>
    </w:p>
    <w:p w14:paraId="0B04A165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udzielenie zamówienia mogą ubiegać się Wykonawcy, którzy spełniają warunki dotyczące:</w:t>
      </w:r>
    </w:p>
    <w:p w14:paraId="4BB04A07" w14:textId="77777777" w:rsidR="00D8090A" w:rsidRPr="005E1070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zdolności do występowania w obrocie gospodarczym: </w:t>
      </w:r>
      <w:r w:rsidRPr="005E1070">
        <w:rPr>
          <w:rFonts w:asciiTheme="minorHAnsi" w:hAnsiTheme="minorHAnsi" w:cstheme="minorHAnsi"/>
          <w:sz w:val="18"/>
          <w:szCs w:val="18"/>
        </w:rPr>
        <w:br/>
        <w:t xml:space="preserve">Zamawiający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4514BA12" w14:textId="77777777" w:rsidR="00D8090A" w:rsidRPr="0079094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uprawnień </w:t>
      </w:r>
      <w:r w:rsidRPr="0079094A">
        <w:rPr>
          <w:rFonts w:asciiTheme="minorHAnsi" w:hAnsiTheme="minorHAnsi" w:cstheme="minorHAnsi"/>
          <w:sz w:val="18"/>
          <w:szCs w:val="18"/>
        </w:rPr>
        <w:t>do prowadzenia określonej działalności gospodarczej:</w:t>
      </w:r>
    </w:p>
    <w:p w14:paraId="473321F9" w14:textId="77777777" w:rsidR="00D8090A" w:rsidRPr="0079094A" w:rsidRDefault="00D8090A" w:rsidP="00D8090A">
      <w:pPr>
        <w:ind w:left="1080"/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 xml:space="preserve">Zamawiający </w:t>
      </w:r>
      <w:r w:rsidRPr="0079094A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0FAB3AB5" w14:textId="77777777" w:rsidR="00D8090A" w:rsidRPr="0079094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>sytuacji ekonomicznej lub finansowej:</w:t>
      </w:r>
    </w:p>
    <w:p w14:paraId="2C18DC51" w14:textId="542C829E" w:rsidR="006A420F" w:rsidRPr="003F2D2E" w:rsidRDefault="006F250F" w:rsidP="006A420F">
      <w:pPr>
        <w:pStyle w:val="Akapitzlist"/>
        <w:spacing w:after="0" w:line="240" w:lineRule="auto"/>
        <w:jc w:val="both"/>
        <w:rPr>
          <w:rFonts w:cs="Calibri"/>
        </w:rPr>
      </w:pPr>
      <w:r w:rsidRPr="006F250F">
        <w:rPr>
          <w:rFonts w:cs="Calibri"/>
          <w:b/>
          <w:bCs/>
          <w:sz w:val="18"/>
          <w:szCs w:val="18"/>
        </w:rPr>
        <w:t xml:space="preserve">        </w:t>
      </w:r>
      <w:r w:rsidRPr="006F250F">
        <w:rPr>
          <w:rFonts w:asciiTheme="minorHAnsi" w:hAnsiTheme="minorHAnsi" w:cstheme="minorHAnsi"/>
          <w:sz w:val="18"/>
          <w:szCs w:val="18"/>
        </w:rPr>
        <w:t>Zamawiający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50C8D722" w14:textId="77777777" w:rsidR="00D8090A" w:rsidRPr="005E1070" w:rsidRDefault="00D8090A" w:rsidP="00414F43">
      <w:pPr>
        <w:ind w:left="1080"/>
        <w:rPr>
          <w:rFonts w:asciiTheme="minorHAnsi" w:hAnsiTheme="minorHAnsi" w:cstheme="minorHAnsi"/>
          <w:sz w:val="18"/>
          <w:szCs w:val="18"/>
        </w:rPr>
      </w:pPr>
    </w:p>
    <w:p w14:paraId="43F206AC" w14:textId="77777777" w:rsidR="00D8090A" w:rsidRPr="008F621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b/>
          <w:sz w:val="18"/>
          <w:szCs w:val="18"/>
        </w:rPr>
      </w:pPr>
      <w:r w:rsidRPr="008F621A">
        <w:rPr>
          <w:rFonts w:asciiTheme="minorHAnsi" w:hAnsiTheme="minorHAnsi" w:cstheme="minorHAnsi"/>
          <w:b/>
          <w:sz w:val="18"/>
          <w:szCs w:val="18"/>
        </w:rPr>
        <w:t>zdolności technicznej lub zawodowej:</w:t>
      </w:r>
    </w:p>
    <w:p w14:paraId="36F6CDBA" w14:textId="77777777" w:rsidR="00D8090A" w:rsidRDefault="00D8090A" w:rsidP="00D8090A">
      <w:pPr>
        <w:ind w:left="108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F621A">
        <w:rPr>
          <w:rFonts w:asciiTheme="minorHAnsi" w:hAnsiTheme="minorHAnsi" w:cstheme="minorHAnsi"/>
          <w:b/>
          <w:sz w:val="18"/>
          <w:szCs w:val="18"/>
          <w:u w:val="single"/>
        </w:rPr>
        <w:t>Wykonawca spełni warunek, jeżeli wykaże:</w:t>
      </w:r>
    </w:p>
    <w:p w14:paraId="353F18DC" w14:textId="77777777" w:rsidR="003E1C0F" w:rsidRPr="005E1070" w:rsidRDefault="003E1C0F" w:rsidP="003E1C0F">
      <w:pPr>
        <w:ind w:left="1080"/>
        <w:rPr>
          <w:rFonts w:asciiTheme="minorHAnsi" w:hAnsiTheme="minorHAnsi" w:cstheme="minorHAnsi"/>
          <w:sz w:val="18"/>
          <w:szCs w:val="18"/>
          <w:u w:val="single"/>
        </w:rPr>
      </w:pPr>
    </w:p>
    <w:p w14:paraId="50A983EA" w14:textId="77777777" w:rsidR="003E1C0F" w:rsidRDefault="003E1C0F">
      <w:pPr>
        <w:numPr>
          <w:ilvl w:val="2"/>
          <w:numId w:val="40"/>
        </w:numPr>
        <w:tabs>
          <w:tab w:val="left" w:pos="1418"/>
        </w:tabs>
        <w:ind w:left="1134" w:hanging="283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że w okresie ostatnich 5 lat liczonych wstecz od dnia złożenia oferty, a jeżeli okres prowadzenia działalności jest krótszy – w tym okresie, wykonał należycie:</w:t>
      </w:r>
    </w:p>
    <w:p w14:paraId="1236999A" w14:textId="77777777" w:rsidR="003E1C0F" w:rsidRPr="005E1070" w:rsidRDefault="003E1C0F" w:rsidP="003E1C0F">
      <w:pPr>
        <w:tabs>
          <w:tab w:val="left" w:pos="1418"/>
        </w:tabs>
        <w:ind w:left="1134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4836B08B" w14:textId="10886129" w:rsidR="006A420F" w:rsidRPr="00741511" w:rsidRDefault="003E1C0F" w:rsidP="00741511">
      <w:pPr>
        <w:tabs>
          <w:tab w:val="left" w:pos="851"/>
        </w:tabs>
        <w:ind w:left="993" w:hanging="142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</w:t>
      </w:r>
      <w:r w:rsidR="00741511">
        <w:rPr>
          <w:rFonts w:asciiTheme="minorHAnsi" w:hAnsiTheme="minorHAnsi" w:cstheme="minorHAnsi"/>
          <w:sz w:val="18"/>
          <w:szCs w:val="18"/>
        </w:rPr>
        <w:t xml:space="preserve"> co najmniej  jedną umowę obejmującą zrealizowanie robót budowlanych polegających na </w:t>
      </w:r>
      <w:r w:rsidR="00741511">
        <w:rPr>
          <w:rFonts w:asciiTheme="minorHAnsi" w:hAnsiTheme="minorHAnsi" w:cstheme="minorHAnsi"/>
          <w:b/>
          <w:sz w:val="18"/>
          <w:szCs w:val="18"/>
        </w:rPr>
        <w:t xml:space="preserve">odbudowie/rozbudowie/remoncie obiektu, wpisanego do rejestru zabytków lub znajdującym się w ewidencji zabytków o wartości całej inwestycji nim. 120 000 tys. </w:t>
      </w:r>
      <w:r w:rsidR="001A482F">
        <w:rPr>
          <w:rFonts w:asciiTheme="minorHAnsi" w:hAnsiTheme="minorHAnsi" w:cstheme="minorHAnsi"/>
          <w:b/>
          <w:sz w:val="18"/>
          <w:szCs w:val="18"/>
        </w:rPr>
        <w:t>z</w:t>
      </w:r>
      <w:r w:rsidR="00741511">
        <w:rPr>
          <w:rFonts w:asciiTheme="minorHAnsi" w:hAnsiTheme="minorHAnsi" w:cstheme="minorHAnsi"/>
          <w:b/>
          <w:sz w:val="18"/>
          <w:szCs w:val="18"/>
        </w:rPr>
        <w:t>ł brutto</w:t>
      </w:r>
    </w:p>
    <w:p w14:paraId="751F9E42" w14:textId="77777777" w:rsidR="006A420F" w:rsidRPr="003F2D2E" w:rsidRDefault="006A420F" w:rsidP="003E1C0F">
      <w:pPr>
        <w:pStyle w:val="rozdzia"/>
        <w:numPr>
          <w:ilvl w:val="0"/>
          <w:numId w:val="0"/>
        </w:numPr>
        <w:spacing w:before="0" w:line="276" w:lineRule="auto"/>
        <w:ind w:left="851"/>
        <w:rPr>
          <w:rFonts w:ascii="Calibri" w:hAnsi="Calibri" w:cs="Calibri"/>
          <w:b w:val="0"/>
          <w:bCs/>
          <w:sz w:val="18"/>
          <w:szCs w:val="18"/>
        </w:rPr>
      </w:pPr>
    </w:p>
    <w:p w14:paraId="59073B0B" w14:textId="77777777" w:rsidR="00D46278" w:rsidRDefault="00D46278">
      <w:pPr>
        <w:pStyle w:val="rozdzia"/>
        <w:numPr>
          <w:ilvl w:val="0"/>
          <w:numId w:val="49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0817C7">
        <w:rPr>
          <w:rFonts w:ascii="Calibri" w:hAnsi="Calibri"/>
          <w:b w:val="0"/>
          <w:sz w:val="18"/>
          <w:szCs w:val="18"/>
        </w:rPr>
        <w:t>dysponuje lub będzie dysponował osobami, które będą uczestniczyć w realizacji zamówienia tj.</w:t>
      </w:r>
    </w:p>
    <w:p w14:paraId="45DD421C" w14:textId="6F8463D4" w:rsidR="00741511" w:rsidRDefault="00741511" w:rsidP="00741511">
      <w:pPr>
        <w:pStyle w:val="rozdzia"/>
        <w:numPr>
          <w:ilvl w:val="0"/>
          <w:numId w:val="0"/>
        </w:numPr>
        <w:spacing w:before="0" w:line="276" w:lineRule="auto"/>
        <w:ind w:left="862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- jedną osob</w:t>
      </w:r>
      <w:r w:rsidR="00FE5BE7">
        <w:rPr>
          <w:rFonts w:ascii="Calibri" w:hAnsi="Calibri"/>
          <w:b w:val="0"/>
          <w:sz w:val="18"/>
          <w:szCs w:val="18"/>
        </w:rPr>
        <w:t>ą</w:t>
      </w:r>
      <w:r>
        <w:rPr>
          <w:rFonts w:ascii="Calibri" w:hAnsi="Calibri"/>
          <w:b w:val="0"/>
          <w:sz w:val="18"/>
          <w:szCs w:val="18"/>
        </w:rPr>
        <w:t xml:space="preserve"> posiadającą uprawnienia budowlane, które </w:t>
      </w:r>
      <w:r w:rsidR="00FE5BE7">
        <w:rPr>
          <w:rFonts w:ascii="Calibri" w:hAnsi="Calibri"/>
          <w:b w:val="0"/>
          <w:sz w:val="18"/>
          <w:szCs w:val="18"/>
        </w:rPr>
        <w:t>będzie pełnić funkcję w trakcie realizacji zamówienia Kierownika budowy w specjalności konstrukcyjno-budowlanej, posiadającą aktualny wpis na listę członków właściwej izby samorządu zawodowego;</w:t>
      </w:r>
    </w:p>
    <w:p w14:paraId="7B16643F" w14:textId="3A26B260" w:rsidR="00FE5BE7" w:rsidRDefault="00FE5BE7" w:rsidP="00FE5BE7">
      <w:pPr>
        <w:pStyle w:val="rozdzia"/>
        <w:numPr>
          <w:ilvl w:val="0"/>
          <w:numId w:val="0"/>
        </w:numPr>
        <w:spacing w:before="0" w:line="276" w:lineRule="auto"/>
        <w:ind w:left="862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-  jedną osobą posiadającą uprawnienia budowlane, które będzie pełnić funkcję w trakcie realizacji zamówienia Kierownika prac konserwatorskich, która spełnia wymogi określone w art. 37a ustawy z dnia 23 lipca 2003 r. o ochronie zabytków i opiece nad zabytkami;</w:t>
      </w:r>
    </w:p>
    <w:p w14:paraId="22C975DC" w14:textId="77777777" w:rsidR="00D46278" w:rsidRPr="000817C7" w:rsidRDefault="00D46278" w:rsidP="00FE5BE7">
      <w:pPr>
        <w:pStyle w:val="rozdzia"/>
        <w:numPr>
          <w:ilvl w:val="0"/>
          <w:numId w:val="0"/>
        </w:numPr>
        <w:spacing w:before="0"/>
        <w:rPr>
          <w:rFonts w:ascii="Calibri" w:hAnsi="Calibri"/>
          <w:sz w:val="18"/>
          <w:szCs w:val="18"/>
        </w:rPr>
      </w:pPr>
    </w:p>
    <w:p w14:paraId="25BB4A72" w14:textId="77777777" w:rsidR="00D46278" w:rsidRPr="000817C7" w:rsidRDefault="00D46278" w:rsidP="00D46278">
      <w:pPr>
        <w:pStyle w:val="rozdzia"/>
        <w:numPr>
          <w:ilvl w:val="0"/>
          <w:numId w:val="0"/>
        </w:numPr>
        <w:spacing w:before="0"/>
        <w:ind w:left="502" w:hanging="357"/>
        <w:rPr>
          <w:rFonts w:ascii="Calibri" w:hAnsi="Calibri"/>
          <w:b w:val="0"/>
          <w:sz w:val="18"/>
          <w:szCs w:val="18"/>
        </w:rPr>
      </w:pPr>
      <w:r w:rsidRPr="000817C7">
        <w:rPr>
          <w:rFonts w:ascii="Calibri" w:hAnsi="Calibri"/>
          <w:sz w:val="18"/>
          <w:szCs w:val="18"/>
        </w:rPr>
        <w:t>Uwaga:</w:t>
      </w:r>
    </w:p>
    <w:p w14:paraId="7FF7951D" w14:textId="77777777" w:rsidR="00D46278" w:rsidRPr="0008768E" w:rsidRDefault="00D46278">
      <w:pPr>
        <w:pStyle w:val="Standard"/>
        <w:numPr>
          <w:ilvl w:val="0"/>
          <w:numId w:val="48"/>
        </w:numPr>
        <w:ind w:hanging="357"/>
        <w:jc w:val="both"/>
        <w:rPr>
          <w:rFonts w:ascii="Calibri" w:hAnsi="Calibri" w:cs="Arial"/>
          <w:bCs/>
          <w:sz w:val="18"/>
        </w:rPr>
      </w:pPr>
      <w:r w:rsidRPr="000817C7">
        <w:rPr>
          <w:rFonts w:ascii="Calibri" w:hAnsi="Calibri" w:cs="Calibri"/>
          <w:sz w:val="18"/>
          <w:szCs w:val="18"/>
        </w:rPr>
        <w:t>Osoba, o których mowa powyżej powinna posiadać uprawnienia budowlane zgodnie z ustawą z dnia 7 lipca 1994</w:t>
      </w:r>
      <w:r w:rsidRPr="0008768E">
        <w:rPr>
          <w:rFonts w:ascii="Calibri" w:hAnsi="Calibri" w:cs="Calibri"/>
          <w:sz w:val="18"/>
          <w:szCs w:val="18"/>
        </w:rPr>
        <w:t xml:space="preserve"> r. Pra</w:t>
      </w:r>
      <w:r>
        <w:rPr>
          <w:rFonts w:ascii="Calibri" w:hAnsi="Calibri" w:cs="Calibri"/>
          <w:sz w:val="18"/>
          <w:szCs w:val="18"/>
        </w:rPr>
        <w:t>wo budowlane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 U. z 2023 r., poz. 682</w:t>
      </w:r>
      <w:r w:rsidRPr="0008768E">
        <w:rPr>
          <w:rFonts w:ascii="Calibri" w:hAnsi="Calibri" w:cs="Calibri"/>
          <w:sz w:val="18"/>
          <w:szCs w:val="18"/>
        </w:rPr>
        <w:t>) wraz z obowiązującymi aktami wykonawczymi oraz być zrzeszone we właściwym samorządzie zawodowym inżynierów budownictwa zgodnie z przepisami ustawy z dnia 15.12.2000 r. o samorządach zawodowych architektów oraz inżynieró</w:t>
      </w:r>
      <w:r>
        <w:rPr>
          <w:rFonts w:ascii="Calibri" w:hAnsi="Calibri" w:cs="Calibri"/>
          <w:sz w:val="18"/>
          <w:szCs w:val="18"/>
        </w:rPr>
        <w:t>w budownictwa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Dz.U. z 2023 r poz. 551</w:t>
      </w:r>
      <w:r w:rsidRPr="0008768E">
        <w:rPr>
          <w:rFonts w:ascii="Calibri" w:hAnsi="Calibri" w:cs="Calibri"/>
          <w:sz w:val="18"/>
          <w:szCs w:val="18"/>
        </w:rPr>
        <w:t>) lub spełniać warunki, o których mowa w art. 12a ustawy Prawo budowlane tj. jej odpowiednie kwalifikacje zawodowe zostały uznane na zasadach określonych w przepisach odrębnych lub spełniać wymogi, o których mowa w art. 20a ustawy z dnia 15 grudnia 2000 r. o samorządach zawodowych architektów oraz inżynierów budownictwa.</w:t>
      </w:r>
    </w:p>
    <w:p w14:paraId="58206AE7" w14:textId="77777777" w:rsidR="00D8090A" w:rsidRPr="00D46278" w:rsidRDefault="00D46278">
      <w:pPr>
        <w:pStyle w:val="Standard"/>
        <w:numPr>
          <w:ilvl w:val="0"/>
          <w:numId w:val="48"/>
        </w:numPr>
        <w:ind w:hanging="357"/>
        <w:jc w:val="both"/>
        <w:rPr>
          <w:rFonts w:ascii="Calibri" w:hAnsi="Calibri" w:cs="Arial"/>
          <w:bCs/>
          <w:sz w:val="18"/>
        </w:rPr>
      </w:pPr>
      <w:r w:rsidRPr="0008768E">
        <w:rPr>
          <w:rFonts w:ascii="Calibri" w:hAnsi="Calibri" w:cs="Calibri"/>
          <w:sz w:val="18"/>
          <w:szCs w:val="18"/>
        </w:rPr>
        <w:t>Zamawiający określając wymogi w zakresie posiadanych uprawnień budowlanych dopuszcza odpowiadające im ważne kwalifikacje zawodowe uprawniające do kierowania robotami budowlanymi w danej specjalności, nabyte w państwach członkowskich Unii Europejskiej, Konfederacji Szwajcarskiej oraz w państwach Europejskiego Obszaru Gospodarczego, stosownie do przepisu art.12a ustawy Prawo budowlane oraz zastrzeżeniem przepisów ustawy z dnia 22 grudnia 2015 r. o zasadach uznawania kwalifikacji zawodowych nabytych w państwach</w:t>
      </w:r>
      <w:r>
        <w:rPr>
          <w:rFonts w:ascii="Calibri" w:hAnsi="Calibri" w:cs="Calibri"/>
          <w:sz w:val="18"/>
          <w:szCs w:val="18"/>
        </w:rPr>
        <w:t xml:space="preserve"> członkowskich UE (Dz. U. z 2023 r. poz. 334</w:t>
      </w:r>
      <w:r w:rsidRPr="0008768E">
        <w:rPr>
          <w:rFonts w:ascii="Calibri" w:hAnsi="Calibri" w:cs="Calibri"/>
          <w:sz w:val="18"/>
          <w:szCs w:val="18"/>
        </w:rPr>
        <w:t>).</w:t>
      </w:r>
    </w:p>
    <w:p w14:paraId="6EB1F303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BC4A4CA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odniesieniu do warunków dotyczących wykształcenia, kwalifikacji zawodowych lub doświadczenia, wykonawcy wspólnie ubiegający się o udzielenie zamówienia mogą polegać na zdolnościach tych wykonawców, którzy wykonują roboty budowlane lub usługi, do realizacji których te zdolności są wymagane.  </w:t>
      </w:r>
    </w:p>
    <w:p w14:paraId="01F2A60A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przypadku, o którym mowa w ust. 4 wykonawcy wspólnie ubiegający się o udzielenie zamówienia (dotyczy to również Wykonawców działających w formie spółki cywilnej)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dołączają do oferty oświadczenie, o którym mowa w art. 117 ust. 4 ustawy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z którego wynika, które roboty budowlane/usługi/dostawy wykonają poszczególni wykonawcy. Wzór oświadczenia stanowi zał. nr 8 do SWZ.</w:t>
      </w:r>
    </w:p>
    <w:p w14:paraId="54D87A24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wspólnego ubiegania się o zamówienie przez Wykonawców (dotyczy to również Wykonawców działających w formie spółki cywilnej)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oświadczenie, o którym mowa w art. 125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(wzór oświadczenia stanowi odpowiednio zał. nr 2 i 3 do SWZ) składa każdy z wykonawców wspólnie ubiegających się o zamówienie</w:t>
      </w:r>
      <w:r w:rsidRPr="005E1070">
        <w:rPr>
          <w:rFonts w:asciiTheme="minorHAnsi" w:hAnsiTheme="minorHAnsi" w:cstheme="minorHAnsi"/>
          <w:sz w:val="18"/>
          <w:szCs w:val="18"/>
        </w:rPr>
        <w:t>. Oświadczenia te potwierdzają brak podstaw wykluczenia oraz spełnianie warunków udziału w postępowaniu w zakresie, w jakim każdy z wykonawców wykazuje spełnianie warunków udziału w postępowaniu.</w:t>
      </w:r>
    </w:p>
    <w:p w14:paraId="0FD28CE0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B733708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E12F697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PODSTAWY WYKLUCZENIA Z POSTĘPOWANIA</w:t>
      </w:r>
    </w:p>
    <w:p w14:paraId="288AB9AD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01EBE0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 postępowania o udzielenie zamówienia wyklucza się Wykonawców, w stosunku do których zachodzi którakolwiek z okoliczności wskazanych:</w:t>
      </w:r>
    </w:p>
    <w:p w14:paraId="7DC2DBE5" w14:textId="77777777" w:rsidR="00D8090A" w:rsidRPr="005E1070" w:rsidRDefault="00D8090A" w:rsidP="00D8090A">
      <w:pPr>
        <w:numPr>
          <w:ilvl w:val="1"/>
          <w:numId w:val="14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 art. 108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(obligatoryjne przesłanki wykluczenia)  tj.</w:t>
      </w:r>
    </w:p>
    <w:p w14:paraId="377AD335" w14:textId="77777777" w:rsidR="00D8090A" w:rsidRPr="005E1070" w:rsidRDefault="00D8090A" w:rsidP="00D8090A">
      <w:pPr>
        <w:ind w:left="10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„</w:t>
      </w:r>
      <w:r w:rsidRPr="005E1070">
        <w:rPr>
          <w:rFonts w:asciiTheme="minorHAnsi" w:hAnsiTheme="minorHAnsi" w:cstheme="minorHAnsi"/>
          <w:i/>
          <w:iCs/>
          <w:sz w:val="18"/>
          <w:szCs w:val="18"/>
        </w:rPr>
        <w:t>Z postępowania o udzielenie zamówienia wyklucza się wykonawcę:</w:t>
      </w:r>
    </w:p>
    <w:p w14:paraId="7E056B32" w14:textId="77777777" w:rsidR="00D8090A" w:rsidRPr="005E1070" w:rsidRDefault="00D8090A" w:rsidP="00D8090A">
      <w:pPr>
        <w:spacing w:before="120"/>
        <w:ind w:left="1008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będącego osobą fizyczną, którego prawomocnie skazano za przestępstwo:</w:t>
      </w:r>
    </w:p>
    <w:p w14:paraId="30EE604A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a) udziału w zorganizowanej grupie przestępczej albo związku mającym na celu popełnienie przestępstwa lub przestępstwa skarbowego, o którym mowa w art. 258 Kodeksu karnego,</w:t>
      </w:r>
    </w:p>
    <w:p w14:paraId="43F0CBED" w14:textId="77777777" w:rsidR="00D8090A" w:rsidRPr="005E1070" w:rsidRDefault="00D8090A" w:rsidP="00D8090A">
      <w:pPr>
        <w:spacing w:before="120"/>
        <w:ind w:left="1656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b) handlu ludźmi, o którym mowa w art. 189a Kodeksu karnego,</w:t>
      </w:r>
    </w:p>
    <w:p w14:paraId="07CC2329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c) o którym mowa w art 228–230a, art. 250a Kodeksu karnego lub w art. 46 - 48 ustawy z dnia 25 czerwca 2010 r. o sporcie (Dz.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U. z 2020 r. poz. 1133 oraz z 2021 r. poz. 2054) lub w art. 54 ust.1-4ustawy z dnia 12 maja 2011 r. o refundacji leków, środków spożywczych specjalnego przeznaczenia żywieniowego oraz wyrobów medycznych (Dz.U. z 2021 r. poz. 523, 1292, 1559 i 2054),</w:t>
      </w:r>
    </w:p>
    <w:p w14:paraId="3D6D8A20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d) finansowania przestępstwa o charakterze terrorystycznym, o którym mowa w art. 165a  Kodeksu karnego, lub przestępstwo udaremniania lub utrudniania stwierdzenia przestępnego pochodzenia pieniędzy lub ukrywania ich pochodzenia, o którym mowa w art. 299 Kodeksu karnego,</w:t>
      </w:r>
    </w:p>
    <w:p w14:paraId="2E58CA3D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e) o charakterze terrorystycznym, o którym mowa w art. 115 § 20 Kodeksu karnego, lub mające na celu popełnienie tego przestępstwa,</w:t>
      </w:r>
    </w:p>
    <w:p w14:paraId="1F534D1F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9C25243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g) przeciwko obrotowi gospodarczemu, o których mowa w art 296–307 Kodeksu karnego, przestępstwo oszustwa, o którym mowa w art. 286 oszustwo Kodeksu karnego, przestępstwo przeciwko wiarygodności dokumentów, o których mowa w art 270–277d Kodeksu karnego, lub przestępstwo skarbowe,</w:t>
      </w:r>
    </w:p>
    <w:p w14:paraId="0EDAB06E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6AF2880" w14:textId="77777777" w:rsidR="00D8090A" w:rsidRPr="005E1070" w:rsidRDefault="00D8090A" w:rsidP="00D8090A">
      <w:pPr>
        <w:spacing w:before="120"/>
        <w:ind w:left="1224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– lub za odpowiedni czyn zabroniony określony w przepisach prawa obcego;</w:t>
      </w:r>
    </w:p>
    <w:p w14:paraId="38B1ADB6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361F8A9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08D2132" w14:textId="77777777" w:rsidR="00D8090A" w:rsidRPr="005E1070" w:rsidRDefault="00D8090A" w:rsidP="00D8090A">
      <w:pPr>
        <w:spacing w:before="120"/>
        <w:ind w:left="792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4) wobec którego orzeczono zakaz ubiegania się o zamówienia publiczne;</w:t>
      </w:r>
    </w:p>
    <w:p w14:paraId="313F3EAD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62543F93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6) jeżeli, w przypadkach, o których mowa w art. 85 ust. 1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zamówienia.”.</w:t>
      </w:r>
    </w:p>
    <w:p w14:paraId="5517C43E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0BD05033" w14:textId="77777777" w:rsidR="00D8090A" w:rsidRPr="005E1070" w:rsidRDefault="00D8090A" w:rsidP="00D8090A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 art. 109 ust. 1 pkt. 4, 7, 10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(fakultatywne przesłanki wykluczenia</w:t>
      </w:r>
      <w:r w:rsidRPr="005E1070">
        <w:rPr>
          <w:rFonts w:asciiTheme="minorHAnsi" w:hAnsiTheme="minorHAnsi" w:cstheme="minorHAnsi"/>
          <w:sz w:val="18"/>
          <w:szCs w:val="18"/>
        </w:rPr>
        <w:t>):</w:t>
      </w:r>
    </w:p>
    <w:p w14:paraId="51A1678E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380E80D0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wady,</w:t>
      </w:r>
    </w:p>
    <w:p w14:paraId="1F707751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Który</w:t>
      </w:r>
      <w:bookmarkStart w:id="11" w:name="_Hlk70864722"/>
      <w:r w:rsidRPr="005E1070">
        <w:rPr>
          <w:rFonts w:asciiTheme="minorHAnsi" w:hAnsiTheme="minorHAnsi" w:cstheme="minorHAnsi"/>
          <w:sz w:val="18"/>
          <w:szCs w:val="18"/>
        </w:rPr>
        <w:t xml:space="preserve"> w wyniku lekkomyślności lub niedbalstwa przedstawił informacje wprowadzające w błąd, co mogło mieć istotny wpływ na decyzje podejmowane przez zamawiającego w postępowaniu o udzielenie zamówienia.</w:t>
      </w:r>
    </w:p>
    <w:bookmarkEnd w:id="11"/>
    <w:p w14:paraId="389E2A67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Wykluczenie Wykonawcy następuje zgodnie z art. 111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26CD924D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może zostać wykluczony przez Zamawiającego na każdym etapie postępowania o udzielenie zamówienia ( art. 110 ust. 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).</w:t>
      </w:r>
    </w:p>
    <w:p w14:paraId="3772687E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nie podlega wykluczeniu w okolicznościach określonych w ust. 1 i 2, jeżeli udowodni Zamawiającemu, że spełnił łącznie przesłanki, o których mowa w art. 110 ust. 2 ustawy PZP, z zastrzeżeniem art. 110 ust. 3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B1F7F6B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 postępowania wyklucza się Wykonawcę, wobec którego zachodzą przesłanki określone w art. 7 ust. 1 ustawy z dn. 13 kwietnia 2022 r. </w:t>
      </w:r>
      <w:r w:rsidRPr="005E1070">
        <w:rPr>
          <w:rFonts w:asciiTheme="minorHAnsi" w:hAnsiTheme="minorHAnsi" w:cstheme="minorHAnsi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5E1070">
        <w:rPr>
          <w:rFonts w:asciiTheme="minorHAnsi" w:hAnsiTheme="minorHAnsi" w:cstheme="minorHAnsi"/>
          <w:sz w:val="18"/>
          <w:szCs w:val="18"/>
        </w:rPr>
        <w:t xml:space="preserve"> (Dz.U. z 2022 r. poz. 835). Wykluczenie następuje na okres trwania okoliczności określonych w ust. 1. W przypadku Wykonawcy wykluczonego z postępowania na podstawie ust. 1 ustawy zastosowanie mają przepisy art. 7 ust. 3 tejże ustawy.</w:t>
      </w:r>
    </w:p>
    <w:p w14:paraId="4267F6F3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979A245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PODMIOTOWE ŚRODKI DOWODOWE,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OŚWIADCZENIA I DOKUMENTY, JAKIE ZOBOWIĄZANI SĄ DOSTARCZYĆ WYKONAWCY W CELU POTWIERDZENIA SPEŁNIANIA WARUNKÓW UDZIAŁU W POSTĘPOWANIU ORAZ WYKAZANIA BRAKU PODSTAW WYKLUCZENIA </w:t>
      </w:r>
    </w:p>
    <w:p w14:paraId="3A52EA5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19F3D036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oferty Wykonawca zobowiązany jest dołączyć aktualne na dzień składania ofert oświadczenie o spełnianiu warunków udziału w postępowaniu oraz braku podstaw do wykluczenia z postępowania, o którym mowa w art. 125 ust. 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– zgodnie z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załącznikiem nr 2 i 3 do SWZ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9877698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Informacje zawarte w oświadczeniu, o którym mowa w ust. 1 stanowią wstępne potwierdzenie, że wykonawca nie podlega wykluczeniu oraz spełnia warunki udziału w postępowaniu.</w:t>
      </w:r>
    </w:p>
    <w:p w14:paraId="1CDD69EE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wzywa wykonawcę, którego oferta została najwyżej oceniona, do złożenia w wyznaczonym terminie </w:t>
      </w:r>
      <w:r w:rsidRPr="005E1070">
        <w:rPr>
          <w:rFonts w:asciiTheme="minorHAnsi" w:hAnsiTheme="minorHAnsi" w:cstheme="minorHAnsi"/>
          <w:b/>
          <w:sz w:val="18"/>
          <w:szCs w:val="18"/>
        </w:rPr>
        <w:t>nie krótszym niż 5 dni</w:t>
      </w:r>
      <w:r w:rsidRPr="005E1070">
        <w:rPr>
          <w:rFonts w:asciiTheme="minorHAnsi" w:hAnsiTheme="minorHAnsi" w:cstheme="minorHAnsi"/>
          <w:sz w:val="18"/>
          <w:szCs w:val="18"/>
        </w:rPr>
        <w:t xml:space="preserve"> od dnia wezwania podmiotowych środków dowodowych, jeżeli wymagał ich złożenia w ogłoszeniu o zamówieniu lub dokumentach zamówienia, aktualnych na dzień złożenia podmiotowych środków dowodowych.</w:t>
      </w:r>
    </w:p>
    <w:p w14:paraId="75359897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42BBD7C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DOKUMENTY SKŁADANE NA WEZWANIE</w:t>
      </w:r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D1115CA" w14:textId="77777777" w:rsidR="00D8090A" w:rsidRDefault="00D8090A" w:rsidP="00D8090A">
      <w:pPr>
        <w:ind w:left="64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Podmiotowe środki dowodowe wymagane od Wykonawcy, składane na wezwanie Zamawiającego, obejmują:</w:t>
      </w:r>
    </w:p>
    <w:p w14:paraId="537DB4C2" w14:textId="77777777" w:rsidR="00D8090A" w:rsidRPr="005E1070" w:rsidRDefault="00D8090A" w:rsidP="00D8090A">
      <w:pPr>
        <w:ind w:left="648"/>
        <w:jc w:val="both"/>
        <w:rPr>
          <w:rFonts w:asciiTheme="minorHAnsi" w:hAnsiTheme="minorHAnsi" w:cstheme="minorHAnsi"/>
          <w:sz w:val="18"/>
          <w:szCs w:val="18"/>
        </w:rPr>
      </w:pPr>
    </w:p>
    <w:p w14:paraId="188C502B" w14:textId="77777777" w:rsidR="00D8090A" w:rsidRPr="005E1070" w:rsidRDefault="00D8090A" w:rsidP="00D8090A">
      <w:pPr>
        <w:numPr>
          <w:ilvl w:val="1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 celu potwierdzenia braku podstaw do wykluczenia z udziału w postępowaniu o udzielenie zamówienia</w:t>
      </w:r>
      <w:r w:rsidRPr="005E1070">
        <w:rPr>
          <w:rFonts w:asciiTheme="minorHAnsi" w:hAnsiTheme="minorHAnsi" w:cstheme="minorHAnsi"/>
          <w:sz w:val="18"/>
          <w:szCs w:val="18"/>
        </w:rPr>
        <w:t>:</w:t>
      </w:r>
    </w:p>
    <w:p w14:paraId="59EC455B" w14:textId="77777777" w:rsidR="00D8090A" w:rsidRPr="005E1070" w:rsidRDefault="00D8090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Oświadczenie Wykonawcy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zakresie art. 108 ust.1 pkt 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o braku przynależności do tej samej grupy kapitałowej, w rozumieniu ustawy z dnia 16 lutego 2007 r. o ochronie konkurencji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i konsumentów (tekst jedn. Dz.U. z 202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5E1070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 xml:space="preserve">275 z </w:t>
      </w:r>
      <w:proofErr w:type="spellStart"/>
      <w:r>
        <w:rPr>
          <w:rFonts w:asciiTheme="minorHAnsi" w:hAnsiTheme="minorHAnsi" w:cstheme="minorHAnsi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sz w:val="18"/>
          <w:szCs w:val="18"/>
        </w:rPr>
        <w:t>. zm.</w:t>
      </w:r>
      <w:r w:rsidRPr="005E1070">
        <w:rPr>
          <w:rFonts w:asciiTheme="minorHAnsi" w:hAnsiTheme="minorHAnsi" w:cstheme="minorHAnsi"/>
          <w:sz w:val="18"/>
          <w:szCs w:val="18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 xml:space="preserve">w postępowaniu niezależnie do innego wykonawcy należącego do tej samej grupy kapitałowej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7 do SWZ,</w:t>
      </w:r>
    </w:p>
    <w:p w14:paraId="582D95B0" w14:textId="77777777" w:rsidR="00D8090A" w:rsidRPr="005E1070" w:rsidRDefault="00D8090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lastRenderedPageBreak/>
        <w:t xml:space="preserve">Odpis lub Informacja </w:t>
      </w:r>
      <w:r w:rsidRPr="005E1070">
        <w:rPr>
          <w:rFonts w:asciiTheme="minorHAnsi" w:hAnsiTheme="minorHAnsi" w:cstheme="minorHAnsi"/>
          <w:sz w:val="18"/>
          <w:szCs w:val="18"/>
        </w:rPr>
        <w:t xml:space="preserve">z Krajowego Rejestru Sądowego lub Centralnej Ewidencji i Informacji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o Działalności Gospodarczej, w zakresie art. 109 ust. 1 pkt 4 ustawy, sporządzonych nie wcześniej niż 3 miesiące przed jej złożeniem, jeżeli odrębne przepisy wymagają wpisu do rejestru lub ewidencji.</w:t>
      </w:r>
    </w:p>
    <w:p w14:paraId="67D474C6" w14:textId="77777777" w:rsidR="00D8090A" w:rsidRPr="005E1070" w:rsidRDefault="00D8090A" w:rsidP="00D8090A">
      <w:pPr>
        <w:ind w:left="1656"/>
        <w:jc w:val="both"/>
        <w:rPr>
          <w:rFonts w:asciiTheme="minorHAnsi" w:hAnsiTheme="minorHAnsi" w:cstheme="minorHAnsi"/>
          <w:sz w:val="18"/>
          <w:szCs w:val="18"/>
        </w:rPr>
      </w:pPr>
    </w:p>
    <w:p w14:paraId="5C90C916" w14:textId="77777777" w:rsidR="00D8090A" w:rsidRPr="005E1070" w:rsidRDefault="00D8090A" w:rsidP="00D8090A">
      <w:pPr>
        <w:numPr>
          <w:ilvl w:val="1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 celu potwierdzenia spełnienia przez Wykonawcę warunków udziału w postępowaniu:</w:t>
      </w:r>
    </w:p>
    <w:p w14:paraId="397F462E" w14:textId="77777777" w:rsidR="00D8090A" w:rsidRPr="005E1070" w:rsidRDefault="00D8090A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Wykaz robót budowlanych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wykonanych nie wcześniej niż w okresie ostatnich 5 lat, a jeżeli okres prowadzenia działalności jest krótszy – w tym okresie wraz z podaniem ich rodzaju, wartości, daty i miejsca wykonania oraz podmiotów na rzecz których roboty te zostały wykonane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5 do SWZ,</w:t>
      </w:r>
    </w:p>
    <w:p w14:paraId="62B42FD8" w14:textId="77777777" w:rsidR="00D8090A" w:rsidRDefault="00D8090A">
      <w:pPr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Wykaz osób</w:t>
      </w:r>
      <w:r w:rsidRPr="005E1070">
        <w:rPr>
          <w:rFonts w:asciiTheme="minorHAnsi" w:hAnsiTheme="minorHAnsi" w:cstheme="minorHAnsi"/>
          <w:sz w:val="18"/>
          <w:szCs w:val="18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6 do SWZ.</w:t>
      </w:r>
    </w:p>
    <w:p w14:paraId="4C7CD3C5" w14:textId="77777777" w:rsidR="003F2D2E" w:rsidRPr="001D44A2" w:rsidRDefault="003F2D2E" w:rsidP="001D44A2">
      <w:pPr>
        <w:ind w:left="1656"/>
        <w:jc w:val="both"/>
        <w:rPr>
          <w:rFonts w:ascii="Calibri" w:hAnsi="Calibri" w:cs="Calibri"/>
          <w:bCs/>
          <w:sz w:val="18"/>
          <w:szCs w:val="18"/>
          <w:lang w:val="x-none" w:eastAsia="x-none"/>
        </w:rPr>
      </w:pPr>
      <w:r w:rsidRPr="001D44A2">
        <w:rPr>
          <w:rFonts w:ascii="Calibri" w:hAnsi="Calibri" w:cs="Calibri"/>
          <w:bCs/>
          <w:sz w:val="18"/>
          <w:szCs w:val="18"/>
          <w:lang w:eastAsia="x-none"/>
        </w:rPr>
        <w:t>Jeżeli z uzasadnionej przyczyny Wykonawca nie może złożyć wymaganych podmiotowych środków dowodowych dotyczących sytuacji finansowej wykonawcy, wykonawca składa inne podmiotowe środki dowodowe, które w wystarczający sposób potwierdzają spełnienie opisanego przez zamawiającego warunku udziału w postępowaniu.</w:t>
      </w:r>
    </w:p>
    <w:p w14:paraId="6BD50B46" w14:textId="77777777" w:rsidR="00D8090A" w:rsidRPr="0079094A" w:rsidRDefault="00D8090A" w:rsidP="00D8090A">
      <w:pPr>
        <w:ind w:left="1656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71E6D0B" w14:textId="6B383340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>Jeżeli jest to niezbędne do zapewnienia odpowiedniego przebiegu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postępowania o udzielenie zamówienia, zamawiający może na każdym etapie postępowania, w tym na etapie ofert </w:t>
      </w:r>
      <w:r w:rsidR="00845C5E">
        <w:rPr>
          <w:rFonts w:asciiTheme="minorHAnsi" w:hAnsiTheme="minorHAnsi" w:cstheme="minorHAnsi"/>
          <w:sz w:val="18"/>
          <w:szCs w:val="18"/>
        </w:rPr>
        <w:t xml:space="preserve"> niepodlegających odrzuceniu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niezwłocznie po ich złożeniu, wezwać wykonawców do złożenia wszystkich lub niektórych podmiotowych środków dowodowych, jeżeli wymagał ich złożenia w ogłoszeniu o zamówieniu lub dokumentach zamówienia, aktualnych na dzień ich złożenia.</w:t>
      </w:r>
    </w:p>
    <w:p w14:paraId="154A3F8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5C72D8AE" w14:textId="5C8EC238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zachodzą uzasadnione podstawy do uznania, że złożone uprzednio podmiotowe środki dowodowe nie są już aktualne, zamawiający może w każdym czasie wezwać wykonawcę do złożenia wszystkich lub niektórych podmiotowych środków dowodowych, aktualnych na dzień ich złożenia.</w:t>
      </w:r>
    </w:p>
    <w:p w14:paraId="3CEF7A7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3A9068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</w:t>
      </w:r>
      <w:r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z dnia 17.02.2005 r. o informatyzacji działalności podmiotów realizujących zadania publiczne, o ile wykonawca wskazał w oświadczeniu, o którym mowa w art. 125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dane umożliwiające dostęp do tych środków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3C2C9D0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C4F6D9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Dokumenty podmiotów zagranicznych:</w:t>
      </w:r>
    </w:p>
    <w:p w14:paraId="793EA4D7" w14:textId="77777777" w:rsidR="00D8090A" w:rsidRPr="005E1070" w:rsidRDefault="00D809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Jeżeli Wykonawca ma siedzibę lub miejsce zamieszkania poza terytorium Rzeczypospolitej Polskiej, zamiast dokumentu, o którym mowa w ust. 4 pkt 1b), składa dokument lub dokumenty wystawione w kraju,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w którym Wykonawca ma siedzibę lub miejsce zamieszkania, potwierdzające odpowiednio, że nie otwarto jego likwidacji ani nie ogłoszono upadłości. Dokument, o którym mowa powyżej, powinien być wystawiony nie wcześniej niż 3 miesiące przed upływem terminu składania ofert.</w:t>
      </w:r>
    </w:p>
    <w:p w14:paraId="7346CD47" w14:textId="77777777" w:rsidR="00D8090A" w:rsidRPr="005E1070" w:rsidRDefault="00D809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w kraju, w którym Wykonawca ma siedzibę lub miejsce zamieszkania, nie wydaje się dokumentów, o których mowa w ust. 4 pkt 1b), zastępuje się je w całości lub części dokumentem zawierającym odpowiednio oświadczenie Wykonawcy, ze wskazaniem osoby albo osób uprawnionych do jego reprezentacji, złożone pod przysięgą lub jeżeli w kraju, w którym Wykonawca ma siedzibę  lub miejsce zamieszkania nie ma przepisów o oświadczeniu pod przysięgą, złożone przed notariuszem lub przed organem sądowym lub administracyjnym albo organem samorządu zawodowego lub gospodarczego właściwym ze względu na siedzibę lub miejsce zamieszkania Wykonawcy.</w:t>
      </w:r>
    </w:p>
    <w:p w14:paraId="7E3E22B0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wskazania przez wykonawcę  dostępności podmiotowych środków  dowodowych lub dokumentów, o których mowa w ust. 4 pkt.1b),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30C5AA8E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zakresie nieuregulowanym ustawą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lub niniejszą SWZ do oświadczeń i dokumentów składanych przez Wykonawcę w postępowaniu zastosowanie mają w szczególności przepisy Rozporządzenia Ministra Rozwoju Pracy i Technologii z dnia 23 grudnia  2020 r. w sprawie podmiotowych środków dowodowych oraz innych dokumentów lub oświadczeń, jakich może żądać Zamawiający od Wykonawcy (Dz.U. z 2020 r. poz. 2415) oraz rozporządzenia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(Dz.U. z 2020 r. poz. 2452).</w:t>
      </w:r>
    </w:p>
    <w:p w14:paraId="2A2CE3BA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złożone przez Wykonawcę oświadczenia lub podmiotowe środki dowodowe budzą wątpliwości Zamawiającego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17291DC1" w14:textId="77777777" w:rsidR="00D8090A" w:rsidRPr="002A1875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Wykonawca nie jest zobowiązany do złożenia podmiotowych środków dowodowych, które zamawiający posiada, jeżeli wykonawca wskaże te środki poprzez podanie nr postępowania i nazwy zadania oraz potwierdzi ich prawidłowość i aktualność.</w:t>
      </w:r>
    </w:p>
    <w:p w14:paraId="1F673E05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nie żąda przedmiotowych środków dowodowych.</w:t>
      </w:r>
    </w:p>
    <w:p w14:paraId="56C3158A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151E332A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9D988A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XI. POLEGANIE NA ZASOBACH INNYCH PODMIOTÓW</w:t>
      </w:r>
    </w:p>
    <w:p w14:paraId="32F1CE82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18C2C0B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w celu potwierdzenia spełniania warunków udziału w postępowaniu polegać na zdolnościach technicznych lub zawodowych</w:t>
      </w:r>
      <w:r w:rsidR="005929C1">
        <w:rPr>
          <w:rFonts w:asciiTheme="minorHAnsi" w:hAnsiTheme="minorHAnsi" w:cstheme="minorHAnsi"/>
          <w:sz w:val="18"/>
          <w:szCs w:val="18"/>
        </w:rPr>
        <w:t xml:space="preserve"> lub w sytuacji finansowej lub ekonomicznej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pod</w:t>
      </w:r>
      <w:r w:rsidR="005929C1">
        <w:rPr>
          <w:rFonts w:asciiTheme="minorHAnsi" w:hAnsiTheme="minorHAnsi" w:cstheme="minorHAnsi"/>
          <w:sz w:val="18"/>
          <w:szCs w:val="18"/>
        </w:rPr>
        <w:t xml:space="preserve">miotów udostępniających zasoby </w:t>
      </w:r>
      <w:r w:rsidRPr="005E1070">
        <w:rPr>
          <w:rFonts w:asciiTheme="minorHAnsi" w:hAnsiTheme="minorHAnsi" w:cstheme="minorHAnsi"/>
          <w:sz w:val="18"/>
          <w:szCs w:val="18"/>
        </w:rPr>
        <w:t xml:space="preserve">niezależnie od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charakteru</w:t>
      </w:r>
      <w:r w:rsidRPr="005E1070">
        <w:rPr>
          <w:rFonts w:asciiTheme="minorHAnsi" w:hAnsiTheme="minorHAnsi" w:cstheme="minorHAnsi"/>
          <w:sz w:val="18"/>
          <w:szCs w:val="18"/>
        </w:rPr>
        <w:t xml:space="preserve"> prawnego łączących go z nimi stosunków prawnych.</w:t>
      </w:r>
    </w:p>
    <w:p w14:paraId="79825B2A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odniesieniu do warunków dotyczących wykształcenia, kwalifikacji zawodowych lub doświadczenia,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wykonawcy mogą polegać na zdolnościach podmiotów udostępniających zasoby, jeśli podmioty te wykonają roboty budowlane lub usługi do realizacji którego te zdolności są wymagane.</w:t>
      </w:r>
    </w:p>
    <w:p w14:paraId="18F04ACE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Wykonawca, który polega na zdolnościach lub sytuacji podmiotów udostępniających zasoby, </w:t>
      </w:r>
      <w:r w:rsidRPr="005E1070">
        <w:rPr>
          <w:rFonts w:asciiTheme="minorHAnsi" w:hAnsiTheme="minorHAnsi" w:cstheme="minorHAnsi"/>
          <w:b/>
          <w:sz w:val="18"/>
          <w:szCs w:val="18"/>
        </w:rPr>
        <w:t>składa wraz z ofertą</w:t>
      </w:r>
      <w:r w:rsidRPr="005E1070">
        <w:rPr>
          <w:rFonts w:asciiTheme="minorHAnsi" w:hAnsiTheme="minorHAnsi" w:cstheme="minorHAnsi"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zobowiązanie podmiotu udostępniającego zasoby do oddania mu do dyspozycji niezbędnych zasobów na potrzeby realizacji danego zamówienia lub inny podmiotowy środek dowodowy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potwierdzający, że wykonawca realizując zamówienie, będzie dysponował niezbędnymi zasobami tych podmiotów Wzór oświadczenia stanowi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4 do SWZ.</w:t>
      </w:r>
    </w:p>
    <w:p w14:paraId="5572791B" w14:textId="77777777" w:rsidR="00D8090A" w:rsidRPr="0079370D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ocenia, czy udostępniane wykonawcy przez podmioty udostępniające zasoby zdolności techniczne lub zawodowe</w:t>
      </w:r>
      <w:r w:rsidRPr="0041786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lub </w:t>
      </w:r>
      <w:r w:rsidRPr="0041786A">
        <w:rPr>
          <w:rFonts w:ascii="Calibri" w:hAnsi="Calibri" w:cs="Calibri"/>
          <w:sz w:val="18"/>
          <w:szCs w:val="18"/>
        </w:rPr>
        <w:t>ich sytuacja finansowa lub ekonomiczna</w:t>
      </w:r>
      <w:r w:rsidRPr="00A05160">
        <w:rPr>
          <w:rFonts w:ascii="Calibri" w:hAnsi="Calibri" w:cs="Calibri"/>
          <w:sz w:val="20"/>
          <w:szCs w:val="20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pozwalają na wykazanie przez wykonawcę spełniania warunków udziału w postępowaniu, </w:t>
      </w:r>
      <w:r w:rsidRPr="0079370D">
        <w:rPr>
          <w:rFonts w:asciiTheme="minorHAnsi" w:hAnsiTheme="minorHAnsi" w:cstheme="minorHAnsi"/>
          <w:b/>
          <w:sz w:val="18"/>
          <w:szCs w:val="18"/>
        </w:rPr>
        <w:t>a także bada, czy nie zachodzą wobec tego podmiotu podstawy wykluczenia, które zostały przewidziane względem wykonawcy.</w:t>
      </w:r>
    </w:p>
    <w:p w14:paraId="239CEA76" w14:textId="77777777" w:rsidR="00D8090A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zdolności techniczne lub zawodowe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sz w:val="18"/>
          <w:szCs w:val="18"/>
        </w:rPr>
        <w:t>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5DB68B0" w14:textId="77777777" w:rsidR="00D8090A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5E1070">
        <w:rPr>
          <w:rFonts w:asciiTheme="minorHAnsi" w:hAnsiTheme="minorHAnsi" w:cstheme="minorHAnsi"/>
          <w:sz w:val="18"/>
          <w:szCs w:val="18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D4C0E23" w14:textId="77777777" w:rsidR="00D8090A" w:rsidRPr="00F23614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Wykonawca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przypadku polegania na zdolnościach lub sytuacji podmiotów udostępniających zasoby,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przedstawia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wraz z oświadczeniem, o którym mowa w Rozdziale X ust. 1 SWZ,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 </w:t>
      </w:r>
      <w:r w:rsidRPr="005E1070">
        <w:rPr>
          <w:rFonts w:asciiTheme="minorHAnsi" w:hAnsiTheme="minorHAnsi" w:cstheme="minorHAnsi"/>
          <w:sz w:val="18"/>
          <w:szCs w:val="18"/>
        </w:rPr>
        <w:t xml:space="preserve">Wzór oświadczenia stanowi załącznik nr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4a do SWZ.</w:t>
      </w:r>
    </w:p>
    <w:p w14:paraId="7DAD1D13" w14:textId="11B54449" w:rsidR="005929C1" w:rsidRPr="001B0F6F" w:rsidRDefault="00D8090A" w:rsidP="001B0F6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Na wezwanie zamawiającego wykonawca który polega na zdolnościach  technicznych lub zawodowych podmiotów udostępniających zasoby na zasadach określonych w art. 118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 xml:space="preserve"> zobowiązany jest do przedstawienia w odniesieniu do tych podmiotów podmiotowych środków dowodowych, o których mowa w Rozdziale X ust. 4 , potwierdzających że nie zachodzą wobec tych podmiotów podstawy do wykluczenia z postępowania.</w:t>
      </w:r>
    </w:p>
    <w:p w14:paraId="75416DF1" w14:textId="77777777" w:rsidR="00D8090A" w:rsidRPr="001B268F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A23A31F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7435BDBE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XII.   INFORMACJA DLA WYKONAWCÓW WSPÓLNIE UBIEGAJĄCYCH SIĘ O UDZIELENIE ZAMÓWIENIA</w:t>
      </w:r>
    </w:p>
    <w:p w14:paraId="4CBD07E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  (SPÓŁKI CYWILNE/KONSORCJA)</w:t>
      </w:r>
    </w:p>
    <w:p w14:paraId="0AE5EA24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1540ECB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5E1070">
        <w:rPr>
          <w:rFonts w:asciiTheme="minorHAnsi" w:hAnsiTheme="minorHAnsi" w:cstheme="minorHAnsi"/>
          <w:b/>
          <w:sz w:val="18"/>
          <w:szCs w:val="18"/>
        </w:rPr>
        <w:t>Pełnomocnictwo winno być załączone do oferty.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00C83F91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1D3B4B89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Wykonawcy wspólnie ubiegający się o udzielenie zamówienia </w:t>
      </w:r>
      <w:r w:rsidRPr="005E1070">
        <w:rPr>
          <w:rFonts w:asciiTheme="minorHAnsi" w:hAnsiTheme="minorHAnsi" w:cstheme="minorHAnsi"/>
          <w:b/>
          <w:sz w:val="18"/>
          <w:szCs w:val="18"/>
        </w:rPr>
        <w:t>dołączają do oferty oświadczenie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b/>
          <w:sz w:val="18"/>
          <w:szCs w:val="18"/>
        </w:rPr>
        <w:t>z którego wynika, które roboty budowlane/usługi/dostawy</w:t>
      </w:r>
      <w:r w:rsidRPr="005E1070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wykonają poszczególni wykonawcy.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Wzór oświadczenia stanowi </w:t>
      </w:r>
      <w:r w:rsidRPr="005E1070">
        <w:rPr>
          <w:rFonts w:asciiTheme="minorHAnsi" w:hAnsiTheme="minorHAnsi" w:cstheme="minorHAnsi"/>
          <w:b/>
          <w:sz w:val="18"/>
          <w:szCs w:val="18"/>
        </w:rPr>
        <w:t>załącznik nr 8 do SWZ</w:t>
      </w:r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06CD808B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Oświadczenia i dokumenty potwierdzające brak podstaw do wykluczenia z postępowania składa każdy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>z Wykonawców wspólnie ubiegających się o zamówienie.</w:t>
      </w:r>
    </w:p>
    <w:p w14:paraId="14C91533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trike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Wykonawcy wspólnie ubiegający się o udzielenie zamówienia pono</w:t>
      </w:r>
      <w:r>
        <w:rPr>
          <w:rFonts w:asciiTheme="minorHAnsi" w:hAnsiTheme="minorHAnsi" w:cstheme="minorHAnsi"/>
          <w:bCs/>
          <w:sz w:val="18"/>
          <w:szCs w:val="18"/>
        </w:rPr>
        <w:t xml:space="preserve">szą solidarną odpowiedzialność </w:t>
      </w:r>
      <w:r w:rsidRPr="005E1070">
        <w:rPr>
          <w:rFonts w:asciiTheme="minorHAnsi" w:hAnsiTheme="minorHAnsi" w:cstheme="minorHAnsi"/>
          <w:bCs/>
          <w:sz w:val="18"/>
          <w:szCs w:val="18"/>
        </w:rPr>
        <w:t>za wykonanie umowy i wniesienie zabezpieczenia należytego wykonania umowy.</w:t>
      </w:r>
    </w:p>
    <w:p w14:paraId="013F064F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9E1A614" w14:textId="77777777" w:rsidR="00D8090A" w:rsidRPr="005E1070" w:rsidRDefault="00D8090A" w:rsidP="00D809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12" w:name="_Hlk66020487"/>
      <w:r w:rsidRPr="005E1070">
        <w:rPr>
          <w:rFonts w:asciiTheme="minorHAnsi" w:hAnsiTheme="minorHAnsi" w:cstheme="minorHAnsi"/>
          <w:b/>
          <w:sz w:val="18"/>
          <w:szCs w:val="18"/>
        </w:rPr>
        <w:t xml:space="preserve">XIII.    SPOSÓB KOMUNIKACJI </w:t>
      </w:r>
    </w:p>
    <w:bookmarkEnd w:id="12"/>
    <w:p w14:paraId="10AD374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978A3EB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Informacja o sposobie porozumiewania się z wykonawcami</w:t>
      </w:r>
    </w:p>
    <w:p w14:paraId="143524FF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1. W niniejszym postępowaniu komunikacja zamawiającego z wykonawcami odbywa się za pomocą środków </w:t>
      </w:r>
      <w:r>
        <w:rPr>
          <w:rFonts w:ascii="Calibri" w:hAnsi="Calibri" w:cs="Calibri"/>
          <w:color w:val="000000"/>
          <w:sz w:val="20"/>
          <w:szCs w:val="20"/>
        </w:rPr>
        <w:lastRenderedPageBreak/>
        <w:t>komunikacji elektronicznej.</w:t>
      </w:r>
    </w:p>
    <w:p w14:paraId="55D90E12" w14:textId="02BB17F5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2. Pytania do SWZ należy zadawać za pośrednictwem platformy </w:t>
      </w:r>
      <w:r w:rsidR="00845C5E">
        <w:rPr>
          <w:rFonts w:ascii="Calibri" w:hAnsi="Calibri" w:cs="Calibri"/>
          <w:color w:val="000000"/>
          <w:sz w:val="20"/>
          <w:szCs w:val="20"/>
        </w:rPr>
        <w:t>przetargowej</w:t>
      </w:r>
      <w:r>
        <w:rPr>
          <w:rFonts w:ascii="Calibri" w:hAnsi="Calibri" w:cs="Calibri"/>
          <w:color w:val="000000"/>
          <w:sz w:val="20"/>
          <w:szCs w:val="20"/>
        </w:rPr>
        <w:t xml:space="preserve"> zamawiającego przez link: </w:t>
      </w:r>
      <w:hyperlink r:id="rId19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. Instrukcja korzystania z systemu jest dostępna pod wyżej wskazanym adresem.</w:t>
      </w:r>
    </w:p>
    <w:p w14:paraId="02FDB4A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4. Oferta wraz z załącznikami musi być złożona w postaci elektronicznej w systemie informatycznym dostępnym pod adresem </w:t>
      </w:r>
      <w:hyperlink r:id="rId20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5A08955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5. Za datę złożenia oferty, przekazania wniosków, zawiadomień, dokumentów elektronicznych, oświadczeń lub elektronicznych kopii dokumentów lub oświadczeń oraz innych informacji przyjmuje się datę ich przekazania na platformę zakupową zamawiającego, opisane zostały w Instrukcji dla wykonawców która jest udostępniana na platformie zakupowej zamawiającego.</w:t>
      </w:r>
    </w:p>
    <w:p w14:paraId="1656955C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6. Wymagania dotyczące zasad rejestracji oraz minimalnych parametrów technicznych wymaganych od wykonawcy przy wykorzystywaniu systemu do elektronicznej komunikacji z wykonawcami</w:t>
      </w:r>
    </w:p>
    <w:p w14:paraId="12ACB7F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Oferta wraz z załącznikami musi zostać złożona w postaci elektronicznej. Złożenie oferty wymaga od Wykonawcy zarejestrowania się i zalogowania w systemie informatycznym dostępnym pod adresem </w:t>
      </w:r>
      <w:hyperlink r:id="rId21" w:history="1">
        <w:r>
          <w:rPr>
            <w:rFonts w:ascii="Calibri" w:hAnsi="Calibri" w:cs="Calibri"/>
            <w:b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b/>
          <w:color w:val="000000"/>
          <w:sz w:val="20"/>
          <w:szCs w:val="20"/>
        </w:rPr>
        <w:t>, zgodnie z poniższą kolejnością. Rejestracja wykonawcy trwa maksymalnie do 2 dni roboczych. Mając to na uwadze, zamawiający zaleca wykonawcom uwzględnienie czasu niezbędnego na rejestrację w procesie złożenia oferty w postaci elektronicznej. Wykonawca po wybraniu opcji „przystąp do postępowania” zostanie przekierowany do strony https://oneplace.marketplanet.pl, gdzie zostanie powiadomiony o możliwości zalogowania lub do założenia bezpłatnego konta. Wykonawca biorący udział w postępowaniu prowadzonym drogą elektroniczną w systemie zakłada konto, wykonując kroki procesu rejestracyjnego; podaje adres e-mail, ustanawia hasło, następnie powtarza hasło, wpisuje kod z obrazka, akceptuje regulamin, klika polecenie „zarejestruj się”. Po założeniu konta wykonawca ma możliwość złożenia oferty w postępowaniu.</w:t>
      </w:r>
    </w:p>
    <w:p w14:paraId="071AA53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7. Zamawiający wskazuje informacje, o których mowa w Rozporządzenia Prezesa Rady Ministrów w sprawie użycia środków komunikacji elektronicznej w postępowaniu o udzielenie zamówienia publicznego oraz udostępnienia i przechowywania dokumentów elektronicznych, dotyczące systemu dostępnego pod adresem </w:t>
      </w:r>
      <w:hyperlink r:id="rId22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441466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/>
        <w:t>• komputer PC/MAC z aktualnym systemem operacyjnym wspieranym przez producenta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• Wybrana przeglądarka wspierana przez producenta: MS Internet Explorer,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Firefox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Google Chrome lub MS Edge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• Podłączenie do Internetu: min. 512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Kb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/s na komputer (zalecane szerokopasmowe łącze internetowe);</w:t>
      </w:r>
    </w:p>
    <w:p w14:paraId="773707A7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● numer infolinii dla Wykonawców +48 (22) 257 22 23</w:t>
      </w:r>
    </w:p>
    <w:p w14:paraId="152D85E2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 osobami do kontaktu są: Agnieszka Serafin nr tel. 48 62 10 194 w. 23, Agnieszka Płachta nr tel. 48 62 10 194 w.15</w:t>
      </w:r>
    </w:p>
    <w:p w14:paraId="109BBFC3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21863FF" w14:textId="77777777" w:rsidR="00D8090A" w:rsidRPr="005E1070" w:rsidRDefault="00D8090A" w:rsidP="00D809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XIV.    WYJAŚNIENIA TREŚCI SWZ</w:t>
      </w:r>
    </w:p>
    <w:p w14:paraId="3CC10467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53D2CA4B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może zwrócić się do zamawiającego z wnioskiem o wyjaśnienie treści SWZ.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Wnioski </w:t>
      </w:r>
      <w:r w:rsidRPr="005E1070">
        <w:rPr>
          <w:rFonts w:asciiTheme="minorHAnsi" w:hAnsiTheme="minorHAnsi" w:cstheme="minorHAnsi"/>
          <w:bCs/>
          <w:sz w:val="18"/>
          <w:szCs w:val="18"/>
        </w:rPr>
        <w:t>(</w:t>
      </w:r>
      <w:r w:rsidRPr="005E1070">
        <w:rPr>
          <w:rFonts w:asciiTheme="minorHAnsi" w:hAnsiTheme="minorHAnsi" w:cstheme="minorHAnsi"/>
          <w:sz w:val="18"/>
          <w:szCs w:val="18"/>
        </w:rPr>
        <w:t xml:space="preserve">pytania do SWZ)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należy składać za pośrednictwem Platformy zamówień publicznych, o której mowa w Rozdziale XVI ust. 2, na której Zamawiający prowadzi niniejsze postępowanie. Uwaga: zmiany treści SWZ oraz wyjaśnienia treści SWZ na Platformie zamówień publicznych będą zamieszczane przez Zamawiającego w części „Załączniki” lub „Pytania i odpowiedzi” (w zależności od sposobu zadawania pytań przez Wykonawców). W związku z powyższym zaleca się dokładne monitorowanie wskazanych części opublikowanego postępowania na Platformie zamówień publicznych do terminu składania ofert.</w:t>
      </w:r>
    </w:p>
    <w:p w14:paraId="58A78825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2E1ED8AC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zamawiający nie udzieli wyjaśnień w terminie, o którym mowa w ust. 2, przedłuża termin składania ofert o czas niezbędny do zapoznania się wszystkich zainteresowanych wykonawców z wyjaśnieniami niezbędnymi do należytego przygotowania i złożenia ofert. W przypadku gdy wniosek o wyjaśnienie treści SWZ nie wpłynął w terminie, o którym mowa w ust. 2, zamawiający nie ma obowiązku udzielania wyjaśnień SWZ oraz obowiązku przedłużenia terminu składania ofert.</w:t>
      </w:r>
    </w:p>
    <w:p w14:paraId="706B012B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Przedłużenie terminu składania ofert, o których mowa w ust. 3, nie wpływa na bieg terminu składania wniosku o wyjaśnienie treści SWZ.</w:t>
      </w:r>
    </w:p>
    <w:p w14:paraId="5418C1C9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Treść zapytań bez ujawnienia źródła zapytania  wraz z wyjaśnieniami zamawiający przekaże wykonawcy za pośrednictwem Platformy zamówień publicznych, na której zamawiający prowadzi niniejsze postępowanie.</w:t>
      </w:r>
    </w:p>
    <w:p w14:paraId="54CF1CE7" w14:textId="107C5C79" w:rsidR="00D8090A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uzasadnionych przypadkach zamawiający może przed upływem terminu składania ofert zmienić treść SWZ. Dokonaną zmianę SWZ zamawiający udostępni na Platformie z</w:t>
      </w:r>
      <w:r w:rsidR="00845C5E">
        <w:rPr>
          <w:rFonts w:asciiTheme="minorHAnsi" w:hAnsiTheme="minorHAnsi" w:cstheme="minorHAnsi"/>
          <w:sz w:val="18"/>
          <w:szCs w:val="18"/>
        </w:rPr>
        <w:t>akupowej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prowadzonego postępowania.</w:t>
      </w:r>
    </w:p>
    <w:p w14:paraId="28949E70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88F0454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XV.  OPIS SPOSOBU PRZYGOTOWANIA OFERT ORAZ WYMAGANIA FORMALNE DOTYCZĄCE SKŁADANYCH OŚWIADCZEŃ I DOKUMENTÓW</w:t>
      </w:r>
    </w:p>
    <w:p w14:paraId="51A5FBF5" w14:textId="77777777" w:rsidR="00D8090A" w:rsidRPr="005E1070" w:rsidRDefault="00D8090A" w:rsidP="00D8090A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7BFBFFE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złożyć tylko jedną ofertę.</w:t>
      </w:r>
    </w:p>
    <w:p w14:paraId="423552E2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Treść oferty musi odpowiadać treści SWZ.</w:t>
      </w:r>
    </w:p>
    <w:p w14:paraId="12B97941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składa się na Formularzu Ofertowym - zgodnie z Załącznikiem nr 1 do SWZ. </w:t>
      </w:r>
    </w:p>
    <w:p w14:paraId="706D5B39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2E5184C8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DOKUMENTY SKŁADANE WRAZ Z OFERTĄ.</w:t>
      </w:r>
    </w:p>
    <w:p w14:paraId="085FB5DD" w14:textId="77777777" w:rsidR="00D8090A" w:rsidRPr="005E1070" w:rsidRDefault="00D8090A" w:rsidP="00D8090A">
      <w:pPr>
        <w:ind w:left="502" w:firstLine="36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  <w:u w:val="single"/>
        </w:rPr>
        <w:t>Wraz z ofertą Wykonawca jest zobowiązany złożyć:</w:t>
      </w:r>
    </w:p>
    <w:p w14:paraId="5AD0A485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Oświadczenia, o niepodleganiu wykluczeniu oraz spełnianiu warunków udziału, o których mowa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 Rozdziale X ust. 1 SWZ </w:t>
      </w:r>
      <w:r w:rsidRPr="00841232">
        <w:rPr>
          <w:rFonts w:asciiTheme="minorHAnsi" w:hAnsiTheme="minorHAnsi" w:cstheme="minorHAnsi"/>
          <w:b/>
          <w:bCs/>
          <w:sz w:val="18"/>
          <w:szCs w:val="18"/>
        </w:rPr>
        <w:t>(załącznik nr 2 i 3 do SWZ)</w:t>
      </w:r>
      <w:r w:rsidRPr="005E1070">
        <w:rPr>
          <w:rFonts w:asciiTheme="minorHAnsi" w:hAnsiTheme="minorHAnsi" w:cstheme="minorHAnsi"/>
          <w:bCs/>
          <w:sz w:val="18"/>
          <w:szCs w:val="18"/>
        </w:rPr>
        <w:t>. Oświadczenia składają odrębnie:</w:t>
      </w:r>
    </w:p>
    <w:p w14:paraId="114455DD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Wykonawca,</w:t>
      </w:r>
    </w:p>
    <w:p w14:paraId="059EC712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Każdy spośród wykonawców wspólnie ubiegających się o udzielenie zamówienia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>W takim przypadku oświadczenie, o którym mowa w Rozdziale VIII ust. 6 SWZ, potwierdza brak podstaw wykluczenia oraz spełnienie warunków udziału w postępowaniu w zakresie w jakim każdy z wykonawców wykazuje spełnienie warunków udziału w postępowaniu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747B177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Podmiot trzeci, na którego potencjał powołuje się wykonawca celem potwierdzenia spełnienia warunków udziału w postępowaniu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. W takim przypadku oświadczenie potwierdza brak podstaw wykluczenia podmiotu oraz spełnienie warunków udziału w postępowaniu w zakresie, w jakim podmiot udostępnia swoje zasoby wykonawcy, o którym mowa w Rozdziale XI ust. </w:t>
      </w:r>
      <w:r>
        <w:rPr>
          <w:rFonts w:asciiTheme="minorHAnsi" w:hAnsiTheme="minorHAnsi" w:cstheme="minorHAnsi"/>
          <w:bCs/>
          <w:sz w:val="18"/>
          <w:szCs w:val="18"/>
        </w:rPr>
        <w:t>7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SWZ;</w:t>
      </w:r>
      <w:r>
        <w:rPr>
          <w:rFonts w:asciiTheme="minorHAnsi" w:hAnsiTheme="minorHAnsi" w:cstheme="minorHAnsi"/>
          <w:bCs/>
          <w:sz w:val="18"/>
          <w:szCs w:val="18"/>
        </w:rPr>
        <w:t xml:space="preserve">  (załącznik 4a do SWZ),</w:t>
      </w:r>
    </w:p>
    <w:p w14:paraId="546FF759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Zobowiązanie podmiotu udostępniającego zasoby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, o którym mowa w Rozdziale XI ust. </w:t>
      </w:r>
      <w:r>
        <w:rPr>
          <w:rFonts w:asciiTheme="minorHAnsi" w:hAnsiTheme="minorHAnsi" w:cstheme="minorHAnsi"/>
          <w:bCs/>
          <w:sz w:val="18"/>
          <w:szCs w:val="18"/>
        </w:rPr>
        <w:t xml:space="preserve">3 </w:t>
      </w:r>
      <w:r w:rsidRPr="005E1070">
        <w:rPr>
          <w:rFonts w:asciiTheme="minorHAnsi" w:hAnsiTheme="minorHAnsi" w:cstheme="minorHAnsi"/>
          <w:bCs/>
          <w:sz w:val="18"/>
          <w:szCs w:val="18"/>
        </w:rPr>
        <w:t>SWZ (załącznik nr 4 do SWZ),</w:t>
      </w:r>
    </w:p>
    <w:p w14:paraId="6670F85B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Dokumenty, z których wynika prawo do podpisania oferty</w:t>
      </w:r>
      <w:r w:rsidRPr="005E1070">
        <w:rPr>
          <w:rFonts w:asciiTheme="minorHAnsi" w:hAnsiTheme="minorHAnsi" w:cstheme="minorHAnsi"/>
          <w:bCs/>
          <w:sz w:val="18"/>
          <w:szCs w:val="18"/>
        </w:rPr>
        <w:t>; odpowiednie pełnomocnictwa:</w:t>
      </w:r>
    </w:p>
    <w:p w14:paraId="16F4B1E6" w14:textId="77777777" w:rsidR="00D8090A" w:rsidRPr="005E1070" w:rsidRDefault="00D8090A" w:rsidP="00D8090A">
      <w:pPr>
        <w:ind w:left="1276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a) pełnomocnictwo upoważniające do złożenia oferty, o ile ofertę składa pełnomocnik;</w:t>
      </w:r>
    </w:p>
    <w:p w14:paraId="44597B2D" w14:textId="77777777" w:rsidR="00D8090A" w:rsidRPr="005E1070" w:rsidRDefault="00D8090A" w:rsidP="00D8090A">
      <w:pPr>
        <w:ind w:left="1276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b)  pełnomocnictwo dla pełnomocnika do reprezentowania w postępowaniu Wykonawców</w:t>
      </w:r>
    </w:p>
    <w:p w14:paraId="37D75726" w14:textId="77777777" w:rsidR="00D8090A" w:rsidRPr="005E1070" w:rsidRDefault="00D8090A" w:rsidP="00D8090A">
      <w:pPr>
        <w:ind w:left="1560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wspólnie  ubiegających się o udzielenie zamówienia – dotyczy ofert składanych przez Wykonawców wspólnie ubiegających się o udzielenie zamówienia (konsorcja i spółki cywilne).</w:t>
      </w:r>
    </w:p>
    <w:p w14:paraId="5B371290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3" w:name="_Hlk70271703"/>
      <w:r w:rsidRPr="005E1070">
        <w:rPr>
          <w:rFonts w:asciiTheme="minorHAnsi" w:hAnsiTheme="minorHAnsi" w:cstheme="minorHAnsi"/>
          <w:b/>
          <w:bCs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sz w:val="18"/>
          <w:szCs w:val="18"/>
        </w:rPr>
        <w:t xml:space="preserve"> - </w:t>
      </w:r>
      <w:r w:rsidRPr="00DC45EF">
        <w:rPr>
          <w:rFonts w:asciiTheme="minorHAnsi" w:hAnsiTheme="minorHAnsi" w:cstheme="minorHAnsi"/>
          <w:b/>
          <w:sz w:val="18"/>
          <w:szCs w:val="18"/>
        </w:rPr>
        <w:t>Oświadczenie wykonawców wspólnie ubiegających się o udzielenie zamówienia</w:t>
      </w:r>
      <w:r w:rsidRPr="005E1070">
        <w:rPr>
          <w:rFonts w:asciiTheme="minorHAnsi" w:hAnsiTheme="minorHAnsi" w:cstheme="minorHAnsi"/>
          <w:sz w:val="18"/>
          <w:szCs w:val="18"/>
        </w:rPr>
        <w:t xml:space="preserve"> składane na podstawie art. 117 ust. 4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( załącznik nr 8 do SWZ).</w:t>
      </w:r>
    </w:p>
    <w:p w14:paraId="6ACFFC45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bookmarkEnd w:id="13"/>
    <w:p w14:paraId="480DDABA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Ofertę składa się pod rygorem nieważności w formie elektronicznej (podpisanej kwalifikowanym podpisem elektronicznym przy użyciu kwalifikowanego certyfikatu elektronicznego) lub w postaci elektronicznej opatrzonej podpisem zaufanym (przy wykorzystaniu profilu zaufanego) lub podpisem osobistym (kwalifikowanym podpisem elektronicznym w e-dowodzie). </w:t>
      </w:r>
    </w:p>
    <w:p w14:paraId="568CEE8E" w14:textId="77777777" w:rsidR="00D8090A" w:rsidRDefault="00D8090A" w:rsidP="00D8090A">
      <w:pPr>
        <w:ind w:left="86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Nie będzie traktowany jako podpisany elektronicznie dokument z podpisem odręcznym - jego kserokopia, ani wklejony do dokumentu obrazek ze skanem odręcznego podpisu.</w:t>
      </w:r>
    </w:p>
    <w:p w14:paraId="77A8A76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C2A46B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 Działalności Gospodarczej lub innego właściwego rejestru.</w:t>
      </w:r>
    </w:p>
    <w:p w14:paraId="1CE8053F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0C1DF3CB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Do przygotowania oferty konieczne jest posiadanie przez osobę upoważnioną do reprezentowania Wykonawcy kwalifikowanego podpisu elektronicznego, podpisu z</w:t>
      </w:r>
      <w:r>
        <w:rPr>
          <w:rFonts w:asciiTheme="minorHAnsi" w:hAnsiTheme="minorHAnsi" w:cstheme="minorHAnsi"/>
          <w:sz w:val="18"/>
          <w:szCs w:val="18"/>
        </w:rPr>
        <w:t>aufanego lub podpisu osobistego (zaawansowany podpis elektroniczny).</w:t>
      </w:r>
    </w:p>
    <w:p w14:paraId="741E652C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1C2C3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4CD81A2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705FE1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Oferta oraz oświadczenia o niepodleganiu wykluczeniu i o spełnianiu warunków muszą być złożone w oryginale.</w:t>
      </w:r>
    </w:p>
    <w:p w14:paraId="071AEB1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EB8CB16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Pełnomocnictwo do złożenia oferty musi być złożone w takiej formie jak składana oferta (tj. w formie elektronicznej opatrzonej kwalifikowanym podpisem lub postaci elektronicznej opatrzonej podpisem zaufanym lub osobistym). Dopuszcza się także złożenie elektronicznej kopii (skanu) pełnomocnictwa sporządzonego uprzednio w formie pisemnej, w formie elektronicznego poświadczenia sporządzonego stosownie do art. 97 par. 2 ustawy z dnia 14 lutego 1991 r.-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0253D1A7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49EB22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</w:t>
      </w:r>
      <w:bookmarkStart w:id="14" w:name="_Hlk66021552"/>
      <w:r w:rsidRPr="005E1070">
        <w:rPr>
          <w:rFonts w:asciiTheme="minorHAnsi" w:hAnsiTheme="minorHAnsi" w:cstheme="minorHAnsi"/>
          <w:bCs/>
          <w:sz w:val="18"/>
          <w:szCs w:val="18"/>
        </w:rPr>
        <w:t>przez osobę/osoby upoważnioną/upoważnione</w:t>
      </w:r>
      <w:bookmarkEnd w:id="14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3725951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D5FEDB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powinna być:</w:t>
      </w:r>
    </w:p>
    <w:p w14:paraId="279EED6E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Sporządzona na podstawie załączników do niniejszej SWZ w języku polskim. Każdy dokument składający się na ofertę powinien być czytelny,</w:t>
      </w:r>
    </w:p>
    <w:p w14:paraId="17074E95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Złożona przy użyciu środków komunikacji elektronicznej tzn. za pośrednictwem Platformy zamówień publicznych,</w:t>
      </w:r>
    </w:p>
    <w:p w14:paraId="0E5E77C2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Podpisana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kwalifikowanym podpisem elektronicznym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zaufanym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osobistym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przez osobę/osoby upoważnioną/upoważnione.</w:t>
      </w:r>
    </w:p>
    <w:p w14:paraId="592507D8" w14:textId="77777777" w:rsidR="00D8090A" w:rsidRPr="006C0805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Każdy z dokumentów składany przez Wykonawcę stanowiący załącznik do oferty musi być opatrzony podpisem kwalifikowanym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elektronicznym lub podpisem zaufanym lub podpisem osobistym przez osobę/osoby upoważnioną/upoważnione.</w:t>
      </w:r>
    </w:p>
    <w:p w14:paraId="7CAAD669" w14:textId="77777777" w:rsidR="00D8090A" w:rsidRPr="005E1070" w:rsidRDefault="00D8090A" w:rsidP="00D8090A">
      <w:pPr>
        <w:ind w:left="90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0F07E65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Podpisy kwalifikowane wykorzystywane przez Wykonawców do podpisywania wszelkich plików muszą spełniać wymagania Rozporządzenia Parlamentu Europejskiego i Rady (UE) Nr 910/2014 z dnia 23 lipca 2014 r. w sprawie identyfikacji elektronicznej i usług zaufania w odniesieniu do transakcji elektronicznych na rynku wewnętrznym oraz uchylające dyrektywę 1999/93/WE (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eIDAS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).</w:t>
      </w:r>
    </w:p>
    <w:p w14:paraId="652DB318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253C87B9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Zgodnie z definicją dokumentu elektronicznego określoną w art.3 ust. 2 Ustawy z dnia 17 lutego 2005 r. o informatyzacji działalności podmiotów realizujących zadania publiczne (teks jedn. Dz. U z 2020 r. poz. 346 ze zm.),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E2F7C2E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EBBBE7D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Maksymalny rozmiar pliku przesyłanego za pośrednictwem Platformy zamówień publicznych  wynosi 100 MB.</w:t>
      </w:r>
    </w:p>
    <w:p w14:paraId="238789B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1BB163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Rozszerzenia plików wykorzystywanych przez Wykonawców powinny być zgodne z Załącznikiem nr 2 do Rozporządzenia Rady Ministrów z dnia 12 kwietnia 2012 r. w sprawie Krajowych Ram Interoperacyjności, minimalnych wymagań dla rejestrów publicznych i wymiany informacji w postaci elektronicznej oraz minimalnych wymagań dla systemów teleinformatycznych (tekst jedn. Dz.U. z 2017 r. poz. 2247), zwanego dalej Rozporządzeniem KRI.</w:t>
      </w:r>
    </w:p>
    <w:p w14:paraId="214EE7B6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B1BF467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rekomenduje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wykorzystanie formatów: .pdf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doc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docx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.xls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xlsx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.jpg (.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jpeg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ze szczególnym wskazaniem na .pdf</w:t>
      </w:r>
    </w:p>
    <w:p w14:paraId="2A7BF19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FF0873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celu ewentualnej kompresji danych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rekomenduje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wykorzystanie jednego z rozszerzeń: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.zip, .7zip.</w:t>
      </w:r>
    </w:p>
    <w:p w14:paraId="79806D3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EEB038A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stosowania przez wykonawcę kwalifikowanego podpisu elektronicznego:</w:t>
      </w:r>
    </w:p>
    <w:p w14:paraId="28F3AB43" w14:textId="77777777" w:rsidR="00D8090A" w:rsidRPr="005E1070" w:rsidRDefault="00D8090A">
      <w:pPr>
        <w:numPr>
          <w:ilvl w:val="0"/>
          <w:numId w:val="32"/>
        </w:numPr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Ze względu na niskie ryzyko naruszenia integralności pliku oraz łatwiejszą weryfikację podpisu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zaleca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miarę możliwości, przekonwertowanie plików składających się na ofertę na rozszerzenie .pdf  i opatrzenie ich podpisem kwalifikowanym w formacie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PAdES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6FDF2EC" w14:textId="77777777" w:rsidR="00D8090A" w:rsidRDefault="00D8090A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Pliki w innych formatach niż PDF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zaleca się</w:t>
      </w:r>
      <w:r w:rsidRPr="005E1070">
        <w:rPr>
          <w:rFonts w:asciiTheme="minorHAnsi" w:hAnsiTheme="minorHAnsi" w:cstheme="minorHAnsi"/>
          <w:sz w:val="18"/>
          <w:szCs w:val="18"/>
        </w:rPr>
        <w:t xml:space="preserve"> opatrzyć podpisem w formacie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XAdES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o typie zewnętrznym. Wykonawca powinien pamiętać, aby plik z podpisem przekazywać łącznie z dokumentem podpisywanym.</w:t>
      </w:r>
    </w:p>
    <w:p w14:paraId="775D0972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7403FB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6D93F81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5765DA2E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zaleca, aby Wykonawca z odpowiednim wyprzedzeniem przetestował możliwość prawidłowego wykorzystania wybranej metody podpisania plików oferty.</w:t>
      </w:r>
    </w:p>
    <w:p w14:paraId="796FF7E4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85D63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należy przygotować z należytą starannością dla podmiotu ubiegającego się o udzielenie zamówienia publicznego i zachowaniem odpowiedniego odstępu czasu do zakończenia przyjmowania ofert.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Sugerujemy aby złożenie oferty nie następowało bezpośrednio przed upływem terminu wyznaczonego do składania ofert.</w:t>
      </w:r>
    </w:p>
    <w:p w14:paraId="44780DDE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CB8CA3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B050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Jeżeli na ofertę składa się kilka dokumentów, Wykonawca powinien stworzyć folder do którego przeniesie wszystkie dokumenty oferty, podpisane kwalifikowanym podpisem elektronicznym lub podpisem zaufanym lub podpisem osobistym, a następnie z tego folderu Wykonawca zrobi folder .zip. Jeżeli Wykonawca pakuje </w:t>
      </w:r>
      <w:r w:rsidRPr="005E1070">
        <w:rPr>
          <w:rFonts w:asciiTheme="minorHAnsi" w:hAnsiTheme="minorHAnsi" w:cstheme="minorHAnsi"/>
          <w:sz w:val="18"/>
          <w:szCs w:val="18"/>
        </w:rPr>
        <w:lastRenderedPageBreak/>
        <w:t>dokumenty np. w plik o rozszerzeniu . zip zaleca się wcześniejsze podpisanie każdego ze skompresowanych plików.</w:t>
      </w:r>
    </w:p>
    <w:p w14:paraId="6832DEF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2A0D06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zaleca aby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nie wprowadzać</w:t>
      </w:r>
      <w:r w:rsidRPr="005E1070">
        <w:rPr>
          <w:rFonts w:asciiTheme="minorHAnsi" w:hAnsiTheme="minorHAnsi" w:cstheme="minorHAnsi"/>
          <w:sz w:val="18"/>
          <w:szCs w:val="18"/>
        </w:rPr>
        <w:t xml:space="preserve"> jakichkolwiek zmian w plikach po podpisaniu ich podpisem kwalifikowanym. Może to skutkować naruszeniem integralności plików, co równoważne będzie z koniecznością odrzucenia oferty.</w:t>
      </w:r>
    </w:p>
    <w:p w14:paraId="6E66A526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2DA9E70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Informacje zawarte w ofercie, stanowiące tajemnicę przedsiębiorstwa:</w:t>
      </w:r>
    </w:p>
    <w:p w14:paraId="47FD145D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Zgodnie z art. 18 ust. 3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nie ujawnia się informacji stanowiących tajemnicę przedsiębiorstwa w rozumieniu ustawy z dnia 16 kwietnia 1993 r. o zwalczaniu nieuczciwej konkurencji (tekst jedn. Dz. U. z 2020 r. poz. 1913), jeżeli wykonawca, wraz z przekazaniem takich informacji, zastrzegł, że nie mogą być one udostępnione oraz wykazał, że zastrzeżone informacje stanowią tajemnicę przedsiębiorstwa. Wykonawca nie może zastrzec informacji, o których mowa w art. 222 ust.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5303205B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Wszelkie informacje, które Wykonawca zastrzeże jako tajemnicę przedsiębiorstwa, powinny zostać złożone w osobnym pliku o nazwie np. „Tajemnica przedsiębiorstwa”, a następnie wraz z pikami stanowiącymi jawną część skompresowane do jednego pliku .zip. Wykonawca zobowiązany jest wraz z przekazaniem tych informacji, wykazać spełnienie przesłanek określonych w art. 11 ust.2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,</w:t>
      </w:r>
    </w:p>
    <w:p w14:paraId="39FD2477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nie może zastrzec informacji, o których mowa w art. 222 ust.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F6CC82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4B47D26B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1D602093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Wszystkie koszty związane z uczestnictwem w postępowaniu, w szczególności z przygotowaniem i złożeniem oferty ponosi Wykonawca składający ofertę. Zamawiający nie przewiduje zwrotu kosztów udziału w postępowaniu.</w:t>
      </w:r>
    </w:p>
    <w:p w14:paraId="0BCE68BE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0895037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XVI.  SKŁADANIE OFERT PRZY WYKORZYSTANIU PLATFORMY ZAMÓWIEŃ  PUBLICZNYCH</w:t>
      </w:r>
    </w:p>
    <w:p w14:paraId="57B38A4E" w14:textId="77777777" w:rsidR="00D8090A" w:rsidRPr="005E1070" w:rsidRDefault="00D8090A" w:rsidP="00D8090A">
      <w:pPr>
        <w:spacing w:before="120"/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1BDE6BA3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before="1" w:after="0" w:line="240" w:lineRule="auto"/>
        <w:ind w:right="269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składa Ofertę na platformie pod adresem</w:t>
      </w:r>
      <w:r w:rsidRPr="00AF453D">
        <w:rPr>
          <w:rFonts w:ascii="Times New Roman" w:hAnsi="Times New Roman"/>
          <w:color w:val="000000"/>
          <w:sz w:val="18"/>
          <w:szCs w:val="18"/>
        </w:rPr>
        <w:t xml:space="preserve">: </w:t>
      </w:r>
      <w:bookmarkStart w:id="15" w:name="_Hlk146276783"/>
      <w:r w:rsidRPr="00AF453D">
        <w:rPr>
          <w:rStyle w:val="Hipercze"/>
          <w:rFonts w:ascii="Times New Roman" w:hAnsi="Times New Roman"/>
          <w:sz w:val="18"/>
          <w:szCs w:val="18"/>
        </w:rPr>
        <w:t>https://gminagarbatka-letnisko.ezamawiajacy.pl</w:t>
      </w:r>
      <w:r w:rsidRPr="00AF453D">
        <w:rPr>
          <w:color w:val="0000FF"/>
          <w:sz w:val="18"/>
          <w:szCs w:val="18"/>
        </w:rPr>
        <w:t xml:space="preserve"> </w:t>
      </w:r>
      <w:bookmarkEnd w:id="15"/>
      <w:r w:rsidRPr="00AF453D">
        <w:rPr>
          <w:sz w:val="18"/>
          <w:szCs w:val="18"/>
        </w:rPr>
        <w:t>poprzez:</w:t>
      </w:r>
    </w:p>
    <w:p w14:paraId="3ED41126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before="1"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wypełnienie Formularza Oferty (informacje zawarte w SWZ),</w:t>
      </w:r>
    </w:p>
    <w:p w14:paraId="68A2BCD6" w14:textId="6E454BA0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69"/>
        <w:jc w:val="both"/>
        <w:rPr>
          <w:sz w:val="18"/>
          <w:szCs w:val="18"/>
        </w:rPr>
      </w:pPr>
      <w:r w:rsidRPr="00AF453D">
        <w:rPr>
          <w:sz w:val="18"/>
          <w:szCs w:val="18"/>
        </w:rPr>
        <w:t xml:space="preserve">dodanie  w  </w:t>
      </w:r>
      <w:r w:rsidRPr="00AF453D">
        <w:rPr>
          <w:b/>
          <w:sz w:val="18"/>
          <w:szCs w:val="18"/>
        </w:rPr>
        <w:t xml:space="preserve">zakładce  „OFERTY"  </w:t>
      </w:r>
      <w:r w:rsidRPr="00AF453D">
        <w:rPr>
          <w:sz w:val="18"/>
          <w:szCs w:val="18"/>
        </w:rPr>
        <w:t>dokument</w:t>
      </w:r>
      <w:r w:rsidR="001B0F6F">
        <w:rPr>
          <w:sz w:val="18"/>
          <w:szCs w:val="18"/>
        </w:rPr>
        <w:t>ó</w:t>
      </w:r>
      <w:r w:rsidRPr="00AF453D">
        <w:rPr>
          <w:sz w:val="18"/>
          <w:szCs w:val="18"/>
        </w:rPr>
        <w:t>w  (załącznik</w:t>
      </w:r>
      <w:r w:rsidR="001B0F6F">
        <w:rPr>
          <w:sz w:val="18"/>
          <w:szCs w:val="18"/>
        </w:rPr>
        <w:t>ó</w:t>
      </w:r>
      <w:r w:rsidRPr="00AF453D">
        <w:rPr>
          <w:sz w:val="18"/>
          <w:szCs w:val="18"/>
        </w:rPr>
        <w:t xml:space="preserve">w)  określonych  w niniejszej  ŚWZ  - podpisanych podpisem elektronicznym, podpisem zaufanym lub podpisem osobistym przez osoby umocowane. Czynności realizowane są poprzez wybranie polecenia „Dodaj dokument" i wybranie docelowego pliku, </w:t>
      </w:r>
      <w:proofErr w:type="spellStart"/>
      <w:r w:rsidRPr="00AF453D">
        <w:rPr>
          <w:sz w:val="18"/>
          <w:szCs w:val="18"/>
        </w:rPr>
        <w:t>ktory</w:t>
      </w:r>
      <w:proofErr w:type="spellEnd"/>
      <w:r w:rsidRPr="00AF453D">
        <w:rPr>
          <w:sz w:val="18"/>
          <w:szCs w:val="18"/>
        </w:rPr>
        <w:t xml:space="preserve"> ma zostać wczytany.</w:t>
      </w:r>
    </w:p>
    <w:p w14:paraId="46335C5F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winien opisać załącznik nazwą umożliwiającą jego identyfikację.</w:t>
      </w:r>
    </w:p>
    <w:p w14:paraId="3B6B814D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70"/>
        <w:jc w:val="both"/>
        <w:rPr>
          <w:sz w:val="18"/>
          <w:szCs w:val="18"/>
        </w:rPr>
      </w:pPr>
      <w:r w:rsidRPr="00AF453D">
        <w:rPr>
          <w:sz w:val="18"/>
          <w:szCs w:val="18"/>
        </w:rPr>
        <w:t xml:space="preserve">Wykonawca załączając dokument oznacza czy jest on: „Tajny” – dokument stanowi „tajemnice przedsiębiorstwa” lub opcję „Jawny” – niestanowiący tajemnicy przedsiębiorstwa w rozumieniu   </w:t>
      </w:r>
      <w:proofErr w:type="spellStart"/>
      <w:r w:rsidRPr="00AF453D">
        <w:rPr>
          <w:sz w:val="18"/>
          <w:szCs w:val="18"/>
        </w:rPr>
        <w:t>przepisow</w:t>
      </w:r>
      <w:proofErr w:type="spellEnd"/>
      <w:r w:rsidRPr="00AF453D">
        <w:rPr>
          <w:sz w:val="18"/>
          <w:szCs w:val="18"/>
        </w:rPr>
        <w:t xml:space="preserve">   ustawy  z   dnia   16   kwietnia   1993   roku   o  zwalczaniu   nieuczciwej konkurencji.</w:t>
      </w:r>
    </w:p>
    <w:p w14:paraId="264C4A2E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Złożenie oferty wraz z załącznikami następuje poprzez polecenie „</w:t>
      </w:r>
      <w:proofErr w:type="spellStart"/>
      <w:r w:rsidRPr="00AF453D">
        <w:rPr>
          <w:sz w:val="18"/>
          <w:szCs w:val="18"/>
        </w:rPr>
        <w:t>Złoż</w:t>
      </w:r>
      <w:proofErr w:type="spellEnd"/>
      <w:r w:rsidRPr="00AF453D">
        <w:rPr>
          <w:sz w:val="18"/>
          <w:szCs w:val="18"/>
        </w:rPr>
        <w:t xml:space="preserve"> ofertę".</w:t>
      </w:r>
    </w:p>
    <w:p w14:paraId="57C68D11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before="1" w:after="0" w:line="240" w:lineRule="auto"/>
        <w:ind w:right="274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Potwierdzeniem   prawidłowo   złożonej   Oferty   jest   komunikat   systemowy   „Oferta   została złożona” oraz wygenerowany raport ofert z zakładki „Oferty”.</w:t>
      </w:r>
    </w:p>
    <w:p w14:paraId="771EB484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O terminie złożenia Oferty decyduje czas pełnego przeprocesowania transakcji na Platformie.</w:t>
      </w:r>
    </w:p>
    <w:p w14:paraId="70002901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75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 zapisaniu, plik jest w Systemie zaszyfrowany. Jeśli Wykonawca zamieścił niewłaściwy plik, może go usunąć zaznaczając plik i klikając polecenie „usuń".</w:t>
      </w:r>
    </w:p>
    <w:p w14:paraId="513211B6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after="0" w:line="240" w:lineRule="auto"/>
        <w:ind w:right="275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może samodzielnie  wycofać  lub zmienić  złożoną  przez siebie ofertę  przed upływem terminu  składania  ofert.  W  tym  celu  w  zakładce  „OFERTY"  należy  zaznaczyć  ofertę,  a  następnie wybrać polecenie „Wycofaj ofertę/zmień  ofertę”.</w:t>
      </w:r>
    </w:p>
    <w:p w14:paraId="08DE40D2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 upływie terminu składania ofert, złożenie Oferty (załącznik</w:t>
      </w:r>
      <w:r>
        <w:rPr>
          <w:sz w:val="18"/>
          <w:szCs w:val="18"/>
        </w:rPr>
        <w:t>ó</w:t>
      </w:r>
      <w:r w:rsidRPr="00AF453D">
        <w:rPr>
          <w:sz w:val="18"/>
          <w:szCs w:val="18"/>
        </w:rPr>
        <w:t>w) nie będzie możliwe.</w:t>
      </w:r>
    </w:p>
    <w:p w14:paraId="516979A0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before="1" w:after="0" w:line="240" w:lineRule="auto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może złożyć jedną ofertę.</w:t>
      </w:r>
    </w:p>
    <w:p w14:paraId="566BD7F3" w14:textId="77777777" w:rsidR="00645D95" w:rsidRPr="00AF453D" w:rsidRDefault="00645D95" w:rsidP="00645D95">
      <w:pPr>
        <w:pStyle w:val="rozdzia"/>
        <w:numPr>
          <w:ilvl w:val="0"/>
          <w:numId w:val="20"/>
        </w:numPr>
        <w:spacing w:before="0"/>
        <w:rPr>
          <w:rFonts w:ascii="Calibri" w:hAnsi="Calibri"/>
          <w:b w:val="0"/>
          <w:sz w:val="18"/>
          <w:szCs w:val="18"/>
        </w:rPr>
      </w:pPr>
      <w:r w:rsidRPr="00AF453D">
        <w:rPr>
          <w:rFonts w:ascii="Calibri" w:hAnsi="Calibri"/>
          <w:b w:val="0"/>
          <w:sz w:val="18"/>
          <w:szCs w:val="18"/>
        </w:rPr>
        <w:t xml:space="preserve">Informacje dotyczące Platformy zamówień publicznych: </w:t>
      </w:r>
      <w:bookmarkStart w:id="16" w:name="_Hlk66742070"/>
      <w:r w:rsidRPr="00AF453D">
        <w:rPr>
          <w:rFonts w:ascii="Calibri" w:hAnsi="Calibri"/>
          <w:b w:val="0"/>
          <w:sz w:val="18"/>
          <w:szCs w:val="18"/>
        </w:rPr>
        <w:t xml:space="preserve">Regulamin korzystania z Platformy </w:t>
      </w:r>
      <w:r>
        <w:rPr>
          <w:rFonts w:ascii="Calibri" w:hAnsi="Calibri"/>
          <w:b w:val="0"/>
          <w:sz w:val="18"/>
          <w:szCs w:val="18"/>
        </w:rPr>
        <w:t>zakupowej</w:t>
      </w:r>
      <w:r w:rsidRPr="00AF453D">
        <w:rPr>
          <w:rFonts w:ascii="Calibri" w:hAnsi="Calibri"/>
          <w:b w:val="0"/>
          <w:sz w:val="18"/>
          <w:szCs w:val="18"/>
        </w:rPr>
        <w:t xml:space="preserve"> Instrukcja Wykonawcy, opis procesu składania ofert dodatkowych stanowią odpowiednio </w:t>
      </w:r>
      <w:r w:rsidRPr="00AF453D">
        <w:rPr>
          <w:rFonts w:ascii="Calibri" w:hAnsi="Calibri"/>
          <w:bCs/>
          <w:sz w:val="18"/>
          <w:szCs w:val="18"/>
        </w:rPr>
        <w:t>załącznik nr 12 do SWZ</w:t>
      </w:r>
      <w:r w:rsidRPr="00AF453D">
        <w:rPr>
          <w:rFonts w:ascii="Calibri" w:hAnsi="Calibri"/>
          <w:b w:val="0"/>
          <w:sz w:val="18"/>
          <w:szCs w:val="18"/>
        </w:rPr>
        <w:t>.</w:t>
      </w:r>
      <w:bookmarkEnd w:id="16"/>
    </w:p>
    <w:p w14:paraId="369E38FC" w14:textId="77777777" w:rsidR="00D8090A" w:rsidRPr="00B76B99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EFCEAE5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XVII.  SPOSÓB OBLICZENIA CENY OFERTY</w:t>
      </w:r>
    </w:p>
    <w:p w14:paraId="77CC3ABD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70F6660F" w14:textId="06C68290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Wykonawca przygotowując ofertę </w:t>
      </w:r>
      <w:r w:rsidRPr="003E1C0F">
        <w:rPr>
          <w:rFonts w:asciiTheme="minorHAnsi" w:hAnsiTheme="minorHAnsi" w:cstheme="minorHAnsi"/>
          <w:b/>
          <w:bCs/>
          <w:i/>
          <w:sz w:val="18"/>
          <w:szCs w:val="18"/>
        </w:rPr>
        <w:t>ma obowiązek szczegółowego</w:t>
      </w:r>
      <w:r w:rsidRPr="003E1C0F">
        <w:rPr>
          <w:rFonts w:asciiTheme="minorHAnsi" w:hAnsiTheme="minorHAnsi" w:cstheme="minorHAnsi"/>
          <w:b/>
          <w:i/>
          <w:sz w:val="18"/>
          <w:szCs w:val="18"/>
        </w:rPr>
        <w:t xml:space="preserve"> zapoznania się</w:t>
      </w:r>
      <w:r w:rsidRPr="003E1C0F">
        <w:rPr>
          <w:rFonts w:asciiTheme="minorHAnsi" w:hAnsiTheme="minorHAnsi" w:cstheme="minorHAnsi"/>
          <w:sz w:val="18"/>
          <w:szCs w:val="18"/>
        </w:rPr>
        <w:t xml:space="preserve"> z  Programem </w:t>
      </w:r>
      <w:proofErr w:type="spellStart"/>
      <w:r w:rsidRPr="003E1C0F">
        <w:rPr>
          <w:rFonts w:asciiTheme="minorHAnsi" w:hAnsiTheme="minorHAnsi" w:cstheme="minorHAnsi"/>
          <w:sz w:val="18"/>
          <w:szCs w:val="18"/>
        </w:rPr>
        <w:t>Funkcjonalno</w:t>
      </w:r>
      <w:proofErr w:type="spellEnd"/>
      <w:r w:rsidRPr="003E1C0F">
        <w:rPr>
          <w:rFonts w:asciiTheme="minorHAnsi" w:hAnsiTheme="minorHAnsi" w:cstheme="minorHAnsi"/>
          <w:sz w:val="18"/>
          <w:szCs w:val="18"/>
        </w:rPr>
        <w:t xml:space="preserve"> – Użytkowym</w:t>
      </w:r>
      <w:r w:rsidR="00821E01" w:rsidRPr="003E1C0F">
        <w:rPr>
          <w:rFonts w:asciiTheme="minorHAnsi" w:hAnsiTheme="minorHAnsi" w:cstheme="minorHAnsi"/>
          <w:sz w:val="18"/>
          <w:szCs w:val="18"/>
        </w:rPr>
        <w:t>,</w:t>
      </w:r>
      <w:r w:rsidRPr="003E1C0F">
        <w:rPr>
          <w:rFonts w:asciiTheme="minorHAnsi" w:hAnsiTheme="minorHAnsi" w:cstheme="minorHAnsi"/>
          <w:sz w:val="18"/>
          <w:szCs w:val="18"/>
        </w:rPr>
        <w:t>– zawartym</w:t>
      </w:r>
      <w:r w:rsidR="00821E01" w:rsidRPr="003E1C0F">
        <w:rPr>
          <w:rFonts w:asciiTheme="minorHAnsi" w:hAnsiTheme="minorHAnsi" w:cstheme="minorHAnsi"/>
          <w:sz w:val="18"/>
          <w:szCs w:val="18"/>
        </w:rPr>
        <w:t>i</w:t>
      </w:r>
      <w:r w:rsidRPr="003E1C0F">
        <w:rPr>
          <w:rFonts w:asciiTheme="minorHAnsi" w:hAnsiTheme="minorHAnsi" w:cstheme="minorHAnsi"/>
          <w:sz w:val="18"/>
          <w:szCs w:val="18"/>
        </w:rPr>
        <w:t xml:space="preserve"> w </w:t>
      </w:r>
      <w:r w:rsidR="00821E01" w:rsidRPr="003E1C0F">
        <w:rPr>
          <w:rFonts w:asciiTheme="minorHAnsi" w:hAnsiTheme="minorHAnsi" w:cstheme="minorHAnsi"/>
          <w:sz w:val="18"/>
          <w:szCs w:val="18"/>
        </w:rPr>
        <w:t>załączniku Nr 1</w:t>
      </w:r>
      <w:r w:rsidR="005B6148">
        <w:rPr>
          <w:rFonts w:asciiTheme="minorHAnsi" w:hAnsiTheme="minorHAnsi" w:cstheme="minorHAnsi"/>
          <w:sz w:val="18"/>
          <w:szCs w:val="18"/>
        </w:rPr>
        <w:t>0</w:t>
      </w:r>
      <w:r w:rsidRPr="003E1C0F">
        <w:rPr>
          <w:rFonts w:asciiTheme="minorHAnsi" w:hAnsiTheme="minorHAnsi" w:cstheme="minorHAnsi"/>
          <w:sz w:val="18"/>
          <w:szCs w:val="18"/>
        </w:rPr>
        <w:t xml:space="preserve"> SWZ.</w:t>
      </w:r>
    </w:p>
    <w:p w14:paraId="37B641F7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Cena oferty musi zawierać wszystkie koszty niezbędne do realizacji zamówienia wynikające z SWZ, a także nieprzewidzianych robót i usług, które muszą zostać wykonane w celu prawidłowego zaprojektowania i </w:t>
      </w:r>
      <w:r w:rsidRPr="003E1C0F">
        <w:rPr>
          <w:rFonts w:asciiTheme="minorHAnsi" w:hAnsiTheme="minorHAnsi" w:cstheme="minorHAnsi"/>
          <w:sz w:val="18"/>
          <w:szCs w:val="18"/>
        </w:rPr>
        <w:lastRenderedPageBreak/>
        <w:t>wykonania przedmiotu zamówienia i przekazania przedmiotu zamówienia do użytkowania, zgodnie z oczekiwaniami Zamawiającego.</w:t>
      </w:r>
    </w:p>
    <w:p w14:paraId="660D6596" w14:textId="02821933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W cenie oferty należy ująć wszystkie koszty związane </w:t>
      </w:r>
      <w:r w:rsidRPr="003E1C0F">
        <w:rPr>
          <w:rFonts w:asciiTheme="minorHAnsi" w:hAnsiTheme="minorHAnsi" w:cstheme="minorHAnsi"/>
          <w:b/>
          <w:sz w:val="18"/>
          <w:szCs w:val="18"/>
        </w:rPr>
        <w:t>z opracowaniem dokumentacji projektowej</w:t>
      </w:r>
      <w:r w:rsidRPr="003E1C0F">
        <w:rPr>
          <w:rFonts w:asciiTheme="minorHAnsi" w:hAnsiTheme="minorHAnsi" w:cstheme="minorHAnsi"/>
          <w:sz w:val="18"/>
          <w:szCs w:val="18"/>
        </w:rPr>
        <w:t xml:space="preserve"> wraz z uzyskaniem wymaganych przepisami uzgodnień, warunków, pozwolenia na budowę, koszty robót branży </w:t>
      </w:r>
      <w:r w:rsidRPr="003E1C0F">
        <w:rPr>
          <w:rFonts w:asciiTheme="minorHAnsi" w:hAnsiTheme="minorHAnsi" w:cstheme="minorHAnsi"/>
          <w:b/>
          <w:sz w:val="18"/>
          <w:szCs w:val="18"/>
        </w:rPr>
        <w:t>budowlano-montażowej,  instalacyjnej w,</w:t>
      </w:r>
      <w:r w:rsidRPr="003E1C0F">
        <w:rPr>
          <w:rFonts w:asciiTheme="minorHAnsi" w:hAnsiTheme="minorHAnsi" w:cstheme="minorHAnsi"/>
          <w:sz w:val="18"/>
          <w:szCs w:val="18"/>
        </w:rPr>
        <w:t xml:space="preserve"> </w:t>
      </w:r>
      <w:r w:rsidRPr="003E1C0F">
        <w:rPr>
          <w:rFonts w:asciiTheme="minorHAnsi" w:hAnsiTheme="minorHAnsi" w:cstheme="minorHAnsi"/>
          <w:b/>
          <w:sz w:val="18"/>
          <w:szCs w:val="18"/>
        </w:rPr>
        <w:t>koszty zakupu, dostarczenia i montażu wyposażenia</w:t>
      </w:r>
      <w:r w:rsidRPr="003E1C0F">
        <w:rPr>
          <w:rFonts w:asciiTheme="minorHAnsi" w:hAnsiTheme="minorHAnsi" w:cstheme="minorHAnsi"/>
          <w:sz w:val="18"/>
          <w:szCs w:val="18"/>
        </w:rPr>
        <w:t xml:space="preserve"> oraz koszty </w:t>
      </w:r>
      <w:r w:rsidRPr="003E1C0F">
        <w:rPr>
          <w:rFonts w:asciiTheme="minorHAnsi" w:hAnsiTheme="minorHAnsi" w:cstheme="minorHAnsi"/>
          <w:b/>
          <w:sz w:val="18"/>
          <w:szCs w:val="18"/>
        </w:rPr>
        <w:t xml:space="preserve">usług </w:t>
      </w:r>
      <w:r w:rsidRPr="003E1C0F">
        <w:rPr>
          <w:rFonts w:asciiTheme="minorHAnsi" w:hAnsiTheme="minorHAnsi" w:cstheme="minorHAnsi"/>
          <w:sz w:val="18"/>
          <w:szCs w:val="18"/>
        </w:rPr>
        <w:t>niezbędnych do wykonania i przekazania do użytkowania przedmiotu zamówienia wynikającego z opracowanej dokumentacji projektowej. Koszty należy wycenić wg kalkulacji własnej.</w:t>
      </w:r>
    </w:p>
    <w:p w14:paraId="2AFF28EC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Cena oferty powinna obejmowa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 xml:space="preserve">ć </w:t>
      </w:r>
      <w:r w:rsidRPr="003E1C0F">
        <w:rPr>
          <w:rFonts w:asciiTheme="minorHAnsi" w:hAnsiTheme="minorHAnsi" w:cstheme="minorHAnsi"/>
          <w:sz w:val="18"/>
          <w:szCs w:val="18"/>
        </w:rPr>
        <w:t>całkowity koszt wykonania przedmiotu zamówienia, w tym równie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 xml:space="preserve">ż </w:t>
      </w:r>
      <w:r w:rsidRPr="003E1C0F">
        <w:rPr>
          <w:rFonts w:asciiTheme="minorHAnsi" w:hAnsiTheme="minorHAnsi" w:cstheme="minorHAnsi"/>
          <w:sz w:val="18"/>
          <w:szCs w:val="18"/>
        </w:rPr>
        <w:t>wszystkie koszty towarzysz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>ą</w:t>
      </w:r>
      <w:r w:rsidRPr="003E1C0F">
        <w:rPr>
          <w:rFonts w:asciiTheme="minorHAnsi" w:hAnsiTheme="minorHAnsi" w:cstheme="minorHAnsi"/>
          <w:sz w:val="18"/>
          <w:szCs w:val="18"/>
        </w:rPr>
        <w:t xml:space="preserve">ce wykonaniu, o których </w:t>
      </w:r>
      <w:r w:rsidR="00821E01" w:rsidRPr="003E1C0F">
        <w:rPr>
          <w:rFonts w:asciiTheme="minorHAnsi" w:hAnsiTheme="minorHAnsi" w:cstheme="minorHAnsi"/>
          <w:sz w:val="18"/>
          <w:szCs w:val="18"/>
        </w:rPr>
        <w:t>mowa w niniejszej Specyfikacji</w:t>
      </w:r>
      <w:r w:rsidRPr="003E1C0F">
        <w:rPr>
          <w:rFonts w:asciiTheme="minorHAnsi" w:hAnsiTheme="minorHAnsi" w:cstheme="minorHAnsi"/>
          <w:sz w:val="18"/>
          <w:szCs w:val="18"/>
        </w:rPr>
        <w:t xml:space="preserve"> Warunków Zamówienia, tj. m.in.:</w:t>
      </w:r>
    </w:p>
    <w:p w14:paraId="19D1C220" w14:textId="77777777" w:rsidR="0080475E" w:rsidRPr="003E1C0F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opracowania planu bezpiecze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>ń</w:t>
      </w:r>
      <w:r w:rsidRPr="003E1C0F">
        <w:rPr>
          <w:rFonts w:asciiTheme="minorHAnsi" w:hAnsiTheme="minorHAnsi" w:cstheme="minorHAnsi"/>
          <w:sz w:val="18"/>
          <w:szCs w:val="18"/>
        </w:rPr>
        <w:t xml:space="preserve">stwa i ochrony zdrowia i innych dokumentów budowy, </w:t>
      </w:r>
    </w:p>
    <w:p w14:paraId="1F10F7AE" w14:textId="77777777" w:rsidR="0080475E" w:rsidRPr="003E1C0F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robót przygotowawczych, </w:t>
      </w:r>
    </w:p>
    <w:p w14:paraId="68FA8E92" w14:textId="77777777" w:rsidR="0080475E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robót porz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dkowych, </w:t>
      </w:r>
    </w:p>
    <w:p w14:paraId="6F3C785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usunięcia roślinności, oczyszczenia terenu przed przystąpieniem do prac,</w:t>
      </w:r>
    </w:p>
    <w:p w14:paraId="7DE2754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oznakowania i zabezpieczenia prowadzonych robót, </w:t>
      </w:r>
    </w:p>
    <w:p w14:paraId="73B926FC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ogrodzenia placu budowy,</w:t>
      </w:r>
    </w:p>
    <w:p w14:paraId="211992C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utrzymania w nale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ż</w:t>
      </w:r>
      <w:r w:rsidRPr="005E1070">
        <w:rPr>
          <w:rFonts w:asciiTheme="minorHAnsi" w:hAnsiTheme="minorHAnsi" w:cstheme="minorHAnsi"/>
          <w:sz w:val="18"/>
          <w:szCs w:val="18"/>
        </w:rPr>
        <w:t>ytym stanie znaków i urz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>dze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 xml:space="preserve">ń </w:t>
      </w:r>
      <w:r w:rsidRPr="005E1070">
        <w:rPr>
          <w:rFonts w:asciiTheme="minorHAnsi" w:hAnsiTheme="minorHAnsi" w:cstheme="minorHAnsi"/>
          <w:sz w:val="18"/>
          <w:szCs w:val="18"/>
        </w:rPr>
        <w:t>zabezpieczaj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cych, </w:t>
      </w:r>
    </w:p>
    <w:p w14:paraId="6D2182AF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wszelkie koszty utrzymania zaplecza budowy,</w:t>
      </w:r>
    </w:p>
    <w:p w14:paraId="399F66F7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koszty  </w:t>
      </w:r>
      <w:r w:rsidRPr="005E1070">
        <w:rPr>
          <w:rFonts w:asciiTheme="minorHAnsi" w:hAnsiTheme="minorHAnsi" w:cstheme="minorHAnsi"/>
          <w:bCs/>
          <w:sz w:val="18"/>
          <w:szCs w:val="18"/>
        </w:rPr>
        <w:t>wynikające z używania mediów na terenie placu budowy,</w:t>
      </w:r>
    </w:p>
    <w:p w14:paraId="333DE115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zwi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zane z odbiorami wykonanych robót, </w:t>
      </w:r>
    </w:p>
    <w:p w14:paraId="67F0A3D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ubezpieczenia budowy i robót z tytułu szkód, które mogą zaistnieć w związku z wydarzeniami losowymi, odpowiedzialności cywilnej oraz następstw nieszczęśliwych wypadków dotyczących pracowników i osób trzecich, które to wypadki mogą powstać w związku z prowadzonymi robotami,</w:t>
      </w:r>
    </w:p>
    <w:p w14:paraId="15C963D1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pozostałych</w:t>
      </w:r>
      <w:r>
        <w:rPr>
          <w:rFonts w:asciiTheme="minorHAnsi" w:hAnsiTheme="minorHAnsi" w:cstheme="minorHAnsi"/>
          <w:sz w:val="18"/>
          <w:szCs w:val="18"/>
        </w:rPr>
        <w:t xml:space="preserve"> prac i</w:t>
      </w:r>
      <w:r w:rsidRPr="005E1070">
        <w:rPr>
          <w:rFonts w:asciiTheme="minorHAnsi" w:hAnsiTheme="minorHAnsi" w:cstheme="minorHAnsi"/>
          <w:sz w:val="18"/>
          <w:szCs w:val="18"/>
        </w:rPr>
        <w:t xml:space="preserve"> czynności niezbędnych do prawidłowego wykonania przedmiotu zamówienia, w tym usług geodezyjnych,</w:t>
      </w:r>
    </w:p>
    <w:p w14:paraId="6A07091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wszelkie cła, podatki i inne należności płatne przez wykonawcę, wg stanu prawnego na dzień wszczęcia postępowania,</w:t>
      </w:r>
    </w:p>
    <w:p w14:paraId="2AF3973C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odtworzeniem uszkodzeń powstałych w wyniku prowadzenia prac związanych z realizacją zadania,</w:t>
      </w:r>
    </w:p>
    <w:p w14:paraId="5DFDAC44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koszty związane z dostawą materiałów, urządzeń, </w:t>
      </w:r>
    </w:p>
    <w:p w14:paraId="67C693E1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wywozem i utylizacją materiałów z rozbiórki,</w:t>
      </w:r>
    </w:p>
    <w:p w14:paraId="4823FD26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zabezpieczeniem i pielęgnacją zieleni do czasu odbioru końcowego robót,</w:t>
      </w:r>
    </w:p>
    <w:p w14:paraId="27B36F8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czasową organizacją ruchu na czas wykonania robót (j</w:t>
      </w:r>
      <w:r w:rsidRPr="005E1070">
        <w:rPr>
          <w:rFonts w:asciiTheme="minorHAnsi" w:hAnsiTheme="minorHAnsi" w:cstheme="minorHAnsi"/>
          <w:bCs/>
          <w:i/>
          <w:sz w:val="18"/>
          <w:szCs w:val="18"/>
        </w:rPr>
        <w:t>eżeli wystąpią</w:t>
      </w:r>
      <w:r w:rsidRPr="005E1070">
        <w:rPr>
          <w:rFonts w:asciiTheme="minorHAnsi" w:hAnsiTheme="minorHAnsi" w:cstheme="minorHAnsi"/>
          <w:bCs/>
          <w:sz w:val="18"/>
          <w:szCs w:val="18"/>
        </w:rPr>
        <w:t>)</w:t>
      </w:r>
    </w:p>
    <w:p w14:paraId="29CB3869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gwarancyjnych przeglądów technicznych,</w:t>
      </w:r>
    </w:p>
    <w:p w14:paraId="4F891D09" w14:textId="191C2F4E" w:rsidR="0080475E" w:rsidRPr="00845C5E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dokumentacji powykonawczej, w tym geodezy</w:t>
      </w:r>
      <w:r>
        <w:rPr>
          <w:rFonts w:asciiTheme="minorHAnsi" w:hAnsiTheme="minorHAnsi" w:cstheme="minorHAnsi"/>
          <w:bCs/>
          <w:sz w:val="18"/>
          <w:szCs w:val="18"/>
        </w:rPr>
        <w:t>jnej dokumentacji powykonawczej,</w:t>
      </w:r>
    </w:p>
    <w:p w14:paraId="5A2BB750" w14:textId="77777777" w:rsidR="0080475E" w:rsidRPr="008C18E3" w:rsidRDefault="0080475E">
      <w:pPr>
        <w:pStyle w:val="Tekstpodstawowy"/>
        <w:numPr>
          <w:ilvl w:val="0"/>
          <w:numId w:val="46"/>
        </w:numPr>
        <w:spacing w:after="0"/>
        <w:jc w:val="both"/>
        <w:rPr>
          <w:rFonts w:ascii="Calibri" w:hAnsi="Calibri" w:cs="Arial"/>
          <w:sz w:val="18"/>
          <w:szCs w:val="18"/>
        </w:rPr>
      </w:pPr>
      <w:r w:rsidRPr="008C18E3">
        <w:rPr>
          <w:rFonts w:ascii="Calibri" w:hAnsi="Calibri" w:cs="Arial"/>
          <w:bCs/>
          <w:sz w:val="18"/>
          <w:szCs w:val="18"/>
        </w:rPr>
        <w:t>sprawowanie nadzoru autorskiego.</w:t>
      </w:r>
    </w:p>
    <w:p w14:paraId="5A24581F" w14:textId="77777777" w:rsidR="0080475E" w:rsidRPr="0080475E" w:rsidRDefault="0080475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Fonts w:ascii="Calibri" w:hAnsi="Calibri" w:cs="Calibri"/>
          <w:bCs/>
          <w:sz w:val="18"/>
          <w:szCs w:val="18"/>
        </w:rPr>
        <w:t xml:space="preserve">inne koszty nie wymienione, a konieczne w celu wykonania przedmiotu zamówienia zgodnie </w:t>
      </w:r>
      <w:r w:rsidRPr="00A87FDE">
        <w:rPr>
          <w:rFonts w:ascii="Calibri" w:hAnsi="Calibri" w:cs="Calibri"/>
          <w:bCs/>
          <w:sz w:val="18"/>
          <w:szCs w:val="18"/>
        </w:rPr>
        <w:br/>
        <w:t>z dokumentacją projektową.</w:t>
      </w:r>
    </w:p>
    <w:p w14:paraId="3F5571DB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Cena podana na Formularzu Ofertowym jest ceną ostateczną i wyczerpującą wszelkie należności Wykonawcy wobec Zamawiającego związane z realizacją przedmiotu zamówienia.</w:t>
      </w:r>
    </w:p>
    <w:p w14:paraId="4BFDBB2B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Cena oferty powinna być wyrażona w złotych polskich (PLN) z dokładnością do dwóch miejsc po przecinku.</w:t>
      </w:r>
    </w:p>
    <w:p w14:paraId="60024DF1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Zamawiający nie przewiduje rozliczeń w walucie obcej.</w:t>
      </w:r>
    </w:p>
    <w:p w14:paraId="5374F0EA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Wyliczona cena oferty brutto będzie służyć do porównania złożonych ofert i do rozliczenia w trakcie realizacji zamówienia.</w:t>
      </w:r>
    </w:p>
    <w:p w14:paraId="484B1D18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 przypadku rozbieżności pomiędzy ceną ryczałtową podana cyfrowo i słownie, jako wartość właściwa zostanie przyjęta cena ryczałtowa wyrażona liczbami.</w:t>
      </w:r>
    </w:p>
    <w:p w14:paraId="04A804A1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 W ofercie, o której mowa w ust. 1, wykonawca ma obowiązek:</w:t>
      </w:r>
    </w:p>
    <w:p w14:paraId="3CC63EF9" w14:textId="77777777" w:rsid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poinformowania zamawiającego, że wybór jego oferty będzie prowadził do powstania u zamawiającego obowiązku podatkowego;</w:t>
      </w:r>
    </w:p>
    <w:p w14:paraId="1C6AAFED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nazwy (rodzaju) towaru lub usługi, których dostawa lub świadczenie będą prowadziły do powstania obowiązku podatkowego;</w:t>
      </w:r>
    </w:p>
    <w:p w14:paraId="43EBC5EE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wartości towaru lub usługi objętego obowiązkiem podatkowym zamawiającego, bez kwoty podatku;</w:t>
      </w:r>
    </w:p>
    <w:p w14:paraId="47150318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stawki podatku od towarów i usług, która zgodnie z wiedzą wykonawcy, będzie miała zastosowanie.</w:t>
      </w:r>
    </w:p>
    <w:p w14:paraId="0C247C13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 xml:space="preserve">W przypadku zaistnienia okoliczności, o których mowa w ust. 9, Wykonawca zobowiązany jest złożyć stosowne oświadczenie lub odpowiednio zmodyfikować treść formularza oferty i zamieścić w nim oświadczenie  np. o treści: Wybór oferty będzie prowadzić do powstania u Zamawiającego obowiązku podatkowego w zakresie podatku VAT w następującym zakresie ………… (wypełnić zgodnie z art. 225 ustawy </w:t>
      </w:r>
      <w:proofErr w:type="spellStart"/>
      <w:r w:rsidRPr="0080475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0475E">
        <w:rPr>
          <w:rFonts w:asciiTheme="minorHAnsi" w:hAnsiTheme="minorHAnsi" w:cstheme="minorHAnsi"/>
          <w:sz w:val="18"/>
          <w:szCs w:val="18"/>
        </w:rPr>
        <w:t>).</w:t>
      </w:r>
    </w:p>
    <w:p w14:paraId="6EB89BE6" w14:textId="77777777" w:rsidR="00821E01" w:rsidRPr="003E1C0F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 xml:space="preserve">W celu sporządzenia kalkulacji ceny Zamawiający udostępnia przedmiar robót. Przedmiar robót stanowi element pomocniczy do sporządzenia ofert i nie stanowi załączników do oferty. Kalkulując cenę oferty Wykonawca winien uwzględnić wszystkie wymagania i warunki określone w dokumentacji projektowej, SST, SWZ , w </w:t>
      </w:r>
      <w:r w:rsidRPr="003E1C0F">
        <w:rPr>
          <w:rFonts w:asciiTheme="minorHAnsi" w:hAnsiTheme="minorHAnsi" w:cstheme="minorHAnsi"/>
          <w:sz w:val="18"/>
          <w:szCs w:val="18"/>
        </w:rPr>
        <w:t xml:space="preserve">tym w </w:t>
      </w:r>
      <w:proofErr w:type="spellStart"/>
      <w:r w:rsidRPr="003E1C0F">
        <w:rPr>
          <w:rFonts w:asciiTheme="minorHAnsi" w:hAnsiTheme="minorHAnsi" w:cstheme="minorHAnsi"/>
          <w:sz w:val="18"/>
          <w:szCs w:val="18"/>
        </w:rPr>
        <w:t>Opz</w:t>
      </w:r>
      <w:proofErr w:type="spellEnd"/>
      <w:r w:rsidRPr="003E1C0F">
        <w:rPr>
          <w:rFonts w:asciiTheme="minorHAnsi" w:hAnsiTheme="minorHAnsi" w:cstheme="minorHAnsi"/>
          <w:sz w:val="18"/>
          <w:szCs w:val="18"/>
        </w:rPr>
        <w:t xml:space="preserve"> oraz inne wg Wykonawcy uwarunkowania mające wpływ na cenę oferty. </w:t>
      </w:r>
    </w:p>
    <w:p w14:paraId="3B41ACD5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lastRenderedPageBreak/>
        <w:t>Zamawiający może żądać, a Wykonawca zobowiązany jest przedłożyć kosztorys na podstawie, którego Wykonawca wyliczył cenę oferty.</w:t>
      </w:r>
    </w:p>
    <w:p w14:paraId="61903EF8" w14:textId="77777777" w:rsidR="00041AAE" w:rsidRPr="003E1C0F" w:rsidRDefault="00041AAE" w:rsidP="0080475E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75CC96E4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44C5B11F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XVIII. WYMAGANIA DOTYCZĄCE WADIUM</w:t>
      </w:r>
    </w:p>
    <w:p w14:paraId="6F28DBAF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0D80B839" w14:textId="77777777" w:rsidR="00D8090A" w:rsidRPr="005E1070" w:rsidRDefault="00D8090A" w:rsidP="00D8090A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prowadzonym postępowaniu Zamawiający nie żąda zabezpieczenia oferty wadium.</w:t>
      </w:r>
    </w:p>
    <w:p w14:paraId="1E2808B3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00E27207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XIX. TERMIN ZWIĄZANIA OFERTĄ</w:t>
      </w:r>
    </w:p>
    <w:p w14:paraId="0A3D3676" w14:textId="77777777" w:rsidR="00D8090A" w:rsidRPr="005E1070" w:rsidRDefault="00D8090A" w:rsidP="00D8090A">
      <w:pPr>
        <w:rPr>
          <w:rFonts w:asciiTheme="minorHAnsi" w:hAnsiTheme="minorHAnsi" w:cstheme="minorHAnsi"/>
          <w:sz w:val="18"/>
          <w:szCs w:val="18"/>
        </w:rPr>
      </w:pPr>
    </w:p>
    <w:p w14:paraId="695EFE05" w14:textId="0DAAF16F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będzie związany ofertą przez okres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30 dni , tj. do dnia </w:t>
      </w:r>
      <w:r w:rsidR="00C2180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10</w:t>
      </w:r>
      <w:r w:rsidR="005B614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lipca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4</w:t>
      </w:r>
      <w:r w:rsidRPr="002E204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</w:t>
      </w:r>
      <w:r w:rsidRPr="005E1070">
        <w:rPr>
          <w:rFonts w:asciiTheme="minorHAnsi" w:hAnsiTheme="minorHAnsi" w:cstheme="minorHAnsi"/>
          <w:sz w:val="18"/>
          <w:szCs w:val="18"/>
        </w:rPr>
        <w:t>. Bieg terminu związania ofertą rozpoczyna się wraz z upływem terminu składania ofert.</w:t>
      </w:r>
    </w:p>
    <w:p w14:paraId="7C43F126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5587338B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Przedłużenie terminu związania ofertą wymaga złożenia przez wykonawcę pisemnego oświadczenia o wyrażeniu zgody na przedłużenie terminu związania ofertą.</w:t>
      </w:r>
    </w:p>
    <w:p w14:paraId="3ED13556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braku zgody, o której mowa w ust. 3, oferta podlega odrzuceniu, a Zamawiający zwraca się o wyrażenie takiej zgody do kolejnego Wykonawcy, którego oferta została najwyżej oceniona, chyba że zachodzą przesłanki unieważnienia postępowania.</w:t>
      </w:r>
    </w:p>
    <w:p w14:paraId="7AF7F5E9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15A1EB6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XX. SPOSÓB I TERMIN SKŁADANIA I OTWARCIA OFERT</w:t>
      </w:r>
    </w:p>
    <w:p w14:paraId="7FD0765A" w14:textId="77777777" w:rsidR="00D8090A" w:rsidRPr="005E1070" w:rsidRDefault="00D8090A" w:rsidP="00D8090A">
      <w:pPr>
        <w:ind w:firstLine="432"/>
        <w:jc w:val="both"/>
        <w:rPr>
          <w:rFonts w:asciiTheme="minorHAnsi" w:hAnsiTheme="minorHAnsi" w:cstheme="minorHAnsi"/>
          <w:sz w:val="18"/>
          <w:szCs w:val="18"/>
        </w:rPr>
      </w:pPr>
    </w:p>
    <w:p w14:paraId="7B5953C7" w14:textId="1018EB0B" w:rsidR="00D8090A" w:rsidRPr="0079094A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wraz z wymaganymi dokumentami należy złożyć na stronie </w:t>
      </w:r>
      <w:r w:rsidRPr="0079094A">
        <w:rPr>
          <w:rFonts w:asciiTheme="minorHAnsi" w:hAnsiTheme="minorHAnsi" w:cstheme="minorHAnsi"/>
          <w:sz w:val="18"/>
          <w:szCs w:val="18"/>
        </w:rPr>
        <w:t xml:space="preserve">prowadzonego postępowania poprzez Platformę zamówień publicznych pod adresem: </w:t>
      </w:r>
      <w:r w:rsidR="00645D9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9094A">
        <w:rPr>
          <w:rFonts w:asciiTheme="minorHAnsi" w:hAnsiTheme="minorHAnsi" w:cstheme="minorHAnsi"/>
          <w:b/>
          <w:sz w:val="18"/>
          <w:szCs w:val="18"/>
        </w:rPr>
        <w:t xml:space="preserve"> </w:t>
      </w:r>
      <w:hyperlink r:id="rId23" w:history="1">
        <w:r w:rsidR="00645D9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Pr="0079094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do dnia </w:t>
      </w:r>
      <w:r w:rsidR="00C2180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11</w:t>
      </w:r>
      <w:r w:rsidR="008C18E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645D9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czerwca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2024 r. do godz. 09:00.</w:t>
      </w:r>
    </w:p>
    <w:p w14:paraId="2CEFE784" w14:textId="67CBCCB5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terminie złożenia oferty decyduje czas pełnego przeprocesowania transakcji na Platformie za</w:t>
      </w:r>
      <w:r w:rsidR="00845C5E">
        <w:rPr>
          <w:rFonts w:asciiTheme="minorHAnsi" w:hAnsiTheme="minorHAnsi" w:cstheme="minorHAnsi"/>
          <w:sz w:val="18"/>
          <w:szCs w:val="18"/>
        </w:rPr>
        <w:t>kupowej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0A916DED" w14:textId="00A862C9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Otwarcie ofert nastąpi w dniu </w:t>
      </w:r>
      <w:r w:rsidR="00C2180F" w:rsidRPr="00C2180F">
        <w:rPr>
          <w:rFonts w:asciiTheme="minorHAnsi" w:hAnsiTheme="minorHAnsi" w:cstheme="minorHAnsi"/>
          <w:b/>
          <w:bCs/>
          <w:sz w:val="18"/>
          <w:szCs w:val="18"/>
        </w:rPr>
        <w:t>11</w:t>
      </w:r>
      <w:r w:rsidR="00645D95" w:rsidRPr="00C2180F">
        <w:rPr>
          <w:rFonts w:asciiTheme="minorHAnsi" w:hAnsiTheme="minorHAnsi" w:cstheme="minorHAnsi"/>
          <w:b/>
          <w:bCs/>
          <w:sz w:val="18"/>
          <w:szCs w:val="18"/>
        </w:rPr>
        <w:t xml:space="preserve"> czerwca</w:t>
      </w:r>
      <w:r w:rsidRPr="00C2180F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2024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r. o godzinie 0</w:t>
      </w:r>
      <w:r w:rsidR="00645D9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9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: </w:t>
      </w:r>
      <w:r w:rsidR="00645D9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15</w:t>
      </w:r>
      <w:r w:rsidRPr="002E2045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832CEB4" w14:textId="77777777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0308C4F" w14:textId="463E3437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Najpóźniej przed otwarciem ofert, Zamawiający udostępnia na stronie internetowej prowadzonego postępowania (</w:t>
      </w:r>
      <w:r w:rsidR="00845C5E">
        <w:rPr>
          <w:rFonts w:asciiTheme="minorHAnsi" w:hAnsiTheme="minorHAnsi" w:cstheme="minorHAnsi"/>
          <w:sz w:val="18"/>
          <w:szCs w:val="18"/>
        </w:rPr>
        <w:t xml:space="preserve">gminagarbatka-letnisko.ezamawiajacy.pl </w:t>
      </w:r>
      <w:r w:rsidRPr="005E1070">
        <w:rPr>
          <w:rFonts w:asciiTheme="minorHAnsi" w:hAnsiTheme="minorHAnsi" w:cstheme="minorHAnsi"/>
          <w:sz w:val="18"/>
          <w:szCs w:val="18"/>
        </w:rPr>
        <w:t xml:space="preserve">) informację o kwocie, jaką zamierza się przeznaczyć na sfinansowanie zamówienia. </w:t>
      </w:r>
    </w:p>
    <w:p w14:paraId="01838008" w14:textId="7854BBEC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Niezwłocznie po otwarciu ofert, Zamawiający udostępnia na stronie internetowej prowadzonego postępowania (</w:t>
      </w:r>
      <w:r w:rsidR="00845C5E">
        <w:rPr>
          <w:rFonts w:asciiTheme="minorHAnsi" w:hAnsiTheme="minorHAnsi" w:cstheme="minorHAnsi"/>
          <w:sz w:val="18"/>
          <w:szCs w:val="18"/>
        </w:rPr>
        <w:t>gminagarbatka-letnisko.ezamawiajacy.pl</w:t>
      </w:r>
      <w:r w:rsidRPr="005E1070">
        <w:rPr>
          <w:rFonts w:asciiTheme="minorHAnsi" w:hAnsiTheme="minorHAnsi" w:cstheme="minorHAnsi"/>
          <w:sz w:val="18"/>
          <w:szCs w:val="18"/>
        </w:rPr>
        <w:t>) informacje o:</w:t>
      </w:r>
    </w:p>
    <w:p w14:paraId="2CD35167" w14:textId="77777777" w:rsidR="00D8090A" w:rsidRPr="005E1070" w:rsidRDefault="00D8090A" w:rsidP="00D8090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41E6B37C" w14:textId="77777777" w:rsidR="00D8090A" w:rsidRPr="005E1070" w:rsidRDefault="00D8090A" w:rsidP="00D8090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cenach lub kosztach zawartych w ofertach.</w:t>
      </w:r>
    </w:p>
    <w:p w14:paraId="4A8083EF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524EE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    XXI. OPIS KRYTERIÓW OCENY OFERT WRAZ Z PODANIEM WAG TYCH KRYTERIÓW I SPOSOBU OCENY OFERT</w:t>
      </w:r>
    </w:p>
    <w:p w14:paraId="53AAB18A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669D3FF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Ocenie podlegać będą wyłącznie oferty nie podlegające odrzuceniu.</w:t>
      </w:r>
    </w:p>
    <w:p w14:paraId="34F6C7D0" w14:textId="77777777" w:rsidR="00D8090A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Przy wyborze oferty Zamawiający będzie się kierował następującymi kryteriami oceny ofert:</w:t>
      </w:r>
    </w:p>
    <w:p w14:paraId="7A5C38CC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83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1"/>
        <w:gridCol w:w="4252"/>
      </w:tblGrid>
      <w:tr w:rsidR="00D8090A" w:rsidRPr="005E1070" w14:paraId="62CC759C" w14:textId="77777777" w:rsidTr="00D6758B">
        <w:trPr>
          <w:trHeight w:val="37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BD9D4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06D42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punktowa wagi w %</w:t>
            </w:r>
          </w:p>
        </w:tc>
      </w:tr>
      <w:tr w:rsidR="00D8090A" w:rsidRPr="005E1070" w14:paraId="0DC5F906" w14:textId="77777777" w:rsidTr="00D6758B">
        <w:tc>
          <w:tcPr>
            <w:tcW w:w="4111" w:type="dxa"/>
            <w:vAlign w:val="center"/>
          </w:tcPr>
          <w:p w14:paraId="58C8CC72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Cena (C)</w:t>
            </w:r>
          </w:p>
        </w:tc>
        <w:tc>
          <w:tcPr>
            <w:tcW w:w="4252" w:type="dxa"/>
            <w:vAlign w:val="center"/>
          </w:tcPr>
          <w:p w14:paraId="2A580509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60 </w:t>
            </w:r>
          </w:p>
        </w:tc>
      </w:tr>
      <w:tr w:rsidR="00D8090A" w:rsidRPr="005E1070" w14:paraId="1936D237" w14:textId="77777777" w:rsidTr="00D6758B">
        <w:tc>
          <w:tcPr>
            <w:tcW w:w="4111" w:type="dxa"/>
            <w:vAlign w:val="center"/>
          </w:tcPr>
          <w:p w14:paraId="7EEF0AFB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(G)</w:t>
            </w:r>
          </w:p>
        </w:tc>
        <w:tc>
          <w:tcPr>
            <w:tcW w:w="4252" w:type="dxa"/>
            <w:vAlign w:val="center"/>
          </w:tcPr>
          <w:p w14:paraId="33853B0B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40 </w:t>
            </w:r>
          </w:p>
        </w:tc>
      </w:tr>
    </w:tbl>
    <w:p w14:paraId="672B4AD0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02E20EAB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Maksymalna łączna liczba punktów jaką może uzyskać oferta od każdego członka komisji przetargowej, wynikająca z sumy punktów przyznanych za poszczególne kryteria oceny ofert wynosi – 100 pkt.</w:t>
      </w:r>
    </w:p>
    <w:p w14:paraId="35596853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Suma punktów przyznanych danej ofercie przez każdego członka komisji przetargowej dokonującego oceny, stanowić będzie łączną liczbę punktów jaką otrzyma dana oferta.</w:t>
      </w:r>
    </w:p>
    <w:p w14:paraId="42040674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Kryterium „Cena”</w:t>
      </w:r>
      <w:r w:rsidRPr="005E1070">
        <w:rPr>
          <w:rFonts w:asciiTheme="minorHAnsi" w:hAnsiTheme="minorHAnsi" w:cstheme="minorHAnsi"/>
          <w:sz w:val="18"/>
          <w:szCs w:val="18"/>
        </w:rPr>
        <w:t xml:space="preserve"> będzie rozpatrywane na podstawie ceny brutto za wykonanie przedmiotu zamówienia, podanej przez Wykonawcę w Formularzu Oferty. W tym kryterium można uzyskać maksymalnie 60 punktów, gdzie 1% = 1pkt. Przyznane punkty zostaną zaokrąglone do dwóch miejsc po przecinku.</w:t>
      </w:r>
    </w:p>
    <w:p w14:paraId="2F7879DE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Liczba punktów w kryterium „cena” (C) zostanie obliczona na podstawie poniższego wzoru:</w:t>
      </w:r>
    </w:p>
    <w:p w14:paraId="3BE7F870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D32C2C5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center"/>
        <w:rPr>
          <w:rFonts w:asciiTheme="minorHAnsi" w:hAnsiTheme="minorHAnsi" w:cstheme="minorHAnsi"/>
          <w:b/>
          <w:sz w:val="18"/>
          <w:szCs w:val="18"/>
        </w:rPr>
      </w:pPr>
      <m:oMathPara>
        <m:oMath>
          <m:r>
            <m:rPr>
              <m:sty m:val="b"/>
            </m:rPr>
            <w:rPr>
              <w:rFonts w:ascii="Cambria Math" w:hAnsi="Cambria Math" w:cstheme="minorHAnsi"/>
              <w:sz w:val="18"/>
              <w:szCs w:val="18"/>
            </w:rPr>
            <m:t>C</m:t>
          </m:r>
          <m:r>
            <m:rPr>
              <m:sty m:val="b"/>
            </m:rPr>
            <w:rPr>
              <w:rFonts w:ascii="Cambria Math" w:hAnsiTheme="minorHAnsi" w:cstheme="minorHAnsi"/>
              <w:sz w:val="18"/>
              <w:szCs w:val="18"/>
            </w:rPr>
            <m:t>=</m:t>
          </m:r>
          <m:f>
            <m:fPr>
              <m:ctrlPr>
                <w:rPr>
                  <w:rFonts w:ascii="Cambria Math" w:hAnsiTheme="minorHAnsi" w:cstheme="minorHAnsi"/>
                  <w:b/>
                  <w:sz w:val="18"/>
                  <w:szCs w:val="1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Theme="minorHAnsi" w:cstheme="minorHAnsi"/>
                  <w:sz w:val="18"/>
                  <w:szCs w:val="18"/>
                </w:rPr>
                <m:t xml:space="preserve">      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 w:val="18"/>
                  <w:szCs w:val="18"/>
                </w:rPr>
                <m:t>Cmin</m:t>
              </m:r>
              <m:r>
                <m:rPr>
                  <m:sty m:val="b"/>
                </m:rPr>
                <w:rPr>
                  <w:rFonts w:ascii="Cambria Math" w:hAnsiTheme="minorHAnsi" w:cstheme="minorHAnsi"/>
                  <w:sz w:val="18"/>
                  <w:szCs w:val="18"/>
                </w:rPr>
                <m:t xml:space="preserve">        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inorHAnsi"/>
                  <w:sz w:val="18"/>
                  <w:szCs w:val="18"/>
                </w:rPr>
                <m:t>Co</m:t>
              </m:r>
            </m:den>
          </m:f>
          <m:r>
            <m:rPr>
              <m:sty m:val="b"/>
            </m:rPr>
            <w:rPr>
              <w:rFonts w:ascii="Cambria Math" w:hAnsi="Cambria Math" w:cstheme="minorHAnsi"/>
              <w:sz w:val="18"/>
              <w:szCs w:val="18"/>
            </w:rPr>
            <m:t>x</m:t>
          </m:r>
          <m:r>
            <m:rPr>
              <m:sty m:val="bi"/>
            </m:rPr>
            <w:rPr>
              <w:rFonts w:ascii="Cambria Math" w:hAnsiTheme="minorHAnsi" w:cstheme="minorHAnsi"/>
              <w:sz w:val="18"/>
              <w:szCs w:val="18"/>
            </w:rPr>
            <m:t xml:space="preserve">     </m:t>
          </m:r>
          <m:r>
            <m:rPr>
              <m:sty m:val="bi"/>
            </m:rPr>
            <w:rPr>
              <w:rFonts w:ascii="Cambria Math" w:hAnsi="Cambria Math" w:cstheme="minorHAnsi"/>
              <w:sz w:val="18"/>
              <w:szCs w:val="18"/>
            </w:rPr>
            <m:t>60</m:t>
          </m:r>
          <m:r>
            <m:rPr>
              <m:sty m:val="b"/>
            </m:rPr>
            <w:rPr>
              <w:rFonts w:ascii="Cambria Math" w:hAnsiTheme="minorHAnsi" w:cstheme="minorHAnsi"/>
              <w:sz w:val="18"/>
              <w:szCs w:val="18"/>
            </w:rPr>
            <m:t xml:space="preserve"> </m:t>
          </m:r>
        </m:oMath>
      </m:oMathPara>
    </w:p>
    <w:p w14:paraId="2F66D07E" w14:textId="77777777" w:rsidR="00D8090A" w:rsidRPr="005E1070" w:rsidRDefault="00D8090A" w:rsidP="00D8090A">
      <w:pPr>
        <w:ind w:left="430" w:firstLine="43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gdzie: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2"/>
        <w:gridCol w:w="7229"/>
      </w:tblGrid>
      <w:tr w:rsidR="00D8090A" w:rsidRPr="005E1070" w14:paraId="25477281" w14:textId="77777777" w:rsidTr="00D6758B">
        <w:tc>
          <w:tcPr>
            <w:tcW w:w="992" w:type="dxa"/>
          </w:tcPr>
          <w:p w14:paraId="16592BD9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7229" w:type="dxa"/>
          </w:tcPr>
          <w:p w14:paraId="75F3CE8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liczba punktów za kryterium „cena”</w:t>
            </w:r>
          </w:p>
        </w:tc>
      </w:tr>
      <w:tr w:rsidR="00D8090A" w:rsidRPr="005E1070" w14:paraId="682BDAE9" w14:textId="77777777" w:rsidTr="00D6758B">
        <w:tc>
          <w:tcPr>
            <w:tcW w:w="992" w:type="dxa"/>
          </w:tcPr>
          <w:p w14:paraId="410087C5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Cmin</w:t>
            </w:r>
            <w:proofErr w:type="spellEnd"/>
          </w:p>
        </w:tc>
        <w:tc>
          <w:tcPr>
            <w:tcW w:w="7229" w:type="dxa"/>
          </w:tcPr>
          <w:p w14:paraId="4C65604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najniższa cena oferty brutto z ocenianych ofert (zł)</w:t>
            </w:r>
          </w:p>
        </w:tc>
      </w:tr>
      <w:tr w:rsidR="00D8090A" w:rsidRPr="005E1070" w14:paraId="0F1E72DE" w14:textId="77777777" w:rsidTr="00D6758B">
        <w:tc>
          <w:tcPr>
            <w:tcW w:w="992" w:type="dxa"/>
          </w:tcPr>
          <w:p w14:paraId="757A094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Co</w:t>
            </w:r>
          </w:p>
        </w:tc>
        <w:tc>
          <w:tcPr>
            <w:tcW w:w="7229" w:type="dxa"/>
          </w:tcPr>
          <w:p w14:paraId="65C34442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cena oferty brutto określona w badanej ofercie (zł)</w:t>
            </w:r>
          </w:p>
        </w:tc>
      </w:tr>
    </w:tbl>
    <w:p w14:paraId="1E296ECA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center"/>
        <w:rPr>
          <w:rFonts w:asciiTheme="minorHAnsi" w:hAnsiTheme="minorHAnsi" w:cstheme="minorHAnsi"/>
          <w:sz w:val="18"/>
          <w:szCs w:val="18"/>
        </w:rPr>
      </w:pPr>
    </w:p>
    <w:p w14:paraId="368C0171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W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kryterium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„Okres gwarancji”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ocena punktowa dokonana zostanie na podstawie wypełnionego Formularza ofertowego i złożonej w nim deklaracji Wykonawcy o udzielonej gwarancji. </w:t>
      </w:r>
      <w:r w:rsidRPr="005E1070">
        <w:rPr>
          <w:rFonts w:asciiTheme="minorHAnsi" w:hAnsiTheme="minorHAnsi" w:cstheme="minorHAnsi"/>
          <w:b/>
          <w:sz w:val="18"/>
          <w:szCs w:val="18"/>
        </w:rPr>
        <w:t>Wymagane jest podanie w Formularzu Ofertowym okresu gwarancji w miesiącach (patrz tabela poniżej).</w:t>
      </w:r>
      <w:r w:rsidRPr="005E1070">
        <w:rPr>
          <w:rFonts w:asciiTheme="minorHAnsi" w:hAnsiTheme="minorHAnsi" w:cstheme="minorHAnsi"/>
          <w:sz w:val="18"/>
          <w:szCs w:val="18"/>
        </w:rPr>
        <w:t xml:space="preserve"> W przypadku jeżeli Wykonawca w Formularzu Ofertowym nie zaznaczy żadnego okresu gwarancji, jako obowiązujący zostanie przyjęty minimalny okres gwarancji określony w Rozdziale IV ust. 14 SWZ tj. 36 miesięcy.</w:t>
      </w:r>
    </w:p>
    <w:p w14:paraId="34201F86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Zgodnie z zapisem rozdziału IV ust. 14 SWZ okres gwarancji nie może być krótszy niż 36 miesięcy. Jeżeli Wykonawca poda w ofercie termin gwarancji powyżej 36/48/60 miesięcy, do porównania i oceny ofert Zamawiający przyjmie wartość punktową/% określoną odpowiednio dla przedziału 36/48/60 miesięcy, natomiast do umowy zostanie przyjęty okres gwarancji zadeklarowany przez Wykonawcę w ofercie. </w:t>
      </w:r>
    </w:p>
    <w:p w14:paraId="4F66187E" w14:textId="77777777" w:rsidR="00D8090A" w:rsidRDefault="00D8090A" w:rsidP="00D8090A">
      <w:pPr>
        <w:autoSpaceDE w:val="0"/>
        <w:autoSpaceDN w:val="0"/>
        <w:adjustRightInd w:val="0"/>
        <w:spacing w:after="200"/>
        <w:ind w:left="86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Maksymalna liczba punktów do uzyskania w tym kryterium wynosi 40 punktów, gdzie 1% = 1pkt. Przyznane punkty zostaną zaokrąglone do dwóch miejsc po przecinku.</w:t>
      </w:r>
    </w:p>
    <w:p w14:paraId="1AC67830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Kryterium „Okres gwarancji” będzie rozpatrywane następująco:</w:t>
      </w:r>
    </w:p>
    <w:p w14:paraId="4AFD77D1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3417"/>
      </w:tblGrid>
      <w:tr w:rsidR="00D8090A" w:rsidRPr="005E1070" w14:paraId="63502E75" w14:textId="77777777" w:rsidTr="00D6758B">
        <w:trPr>
          <w:trHeight w:val="262"/>
        </w:trPr>
        <w:tc>
          <w:tcPr>
            <w:tcW w:w="4819" w:type="dxa"/>
          </w:tcPr>
          <w:p w14:paraId="78EA7778" w14:textId="77777777" w:rsidR="00D8090A" w:rsidRPr="005E1070" w:rsidRDefault="00D8090A" w:rsidP="00D6758B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Nazwa Kryterium</w:t>
            </w:r>
          </w:p>
        </w:tc>
        <w:tc>
          <w:tcPr>
            <w:tcW w:w="3508" w:type="dxa"/>
          </w:tcPr>
          <w:p w14:paraId="55F64209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Maksymalna wartość punktowa wagi w %</w:t>
            </w:r>
          </w:p>
        </w:tc>
      </w:tr>
      <w:tr w:rsidR="00D8090A" w:rsidRPr="005E1070" w14:paraId="236DA0CD" w14:textId="77777777" w:rsidTr="00D6758B">
        <w:trPr>
          <w:trHeight w:val="350"/>
        </w:trPr>
        <w:tc>
          <w:tcPr>
            <w:tcW w:w="4819" w:type="dxa"/>
            <w:vAlign w:val="center"/>
          </w:tcPr>
          <w:p w14:paraId="16131A85" w14:textId="308937AD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wynoszący min. 36 m-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  <w:tc>
          <w:tcPr>
            <w:tcW w:w="3508" w:type="dxa"/>
            <w:vAlign w:val="center"/>
          </w:tcPr>
          <w:p w14:paraId="75ED15E3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</w:tr>
      <w:tr w:rsidR="00D8090A" w:rsidRPr="005E1070" w14:paraId="46DC868B" w14:textId="77777777" w:rsidTr="00D6758B">
        <w:trPr>
          <w:trHeight w:val="262"/>
        </w:trPr>
        <w:tc>
          <w:tcPr>
            <w:tcW w:w="4819" w:type="dxa"/>
            <w:vAlign w:val="center"/>
          </w:tcPr>
          <w:p w14:paraId="3FBE8B59" w14:textId="475B7DFB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wynoszący 48 m-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3508" w:type="dxa"/>
            <w:vAlign w:val="center"/>
          </w:tcPr>
          <w:p w14:paraId="0BF4BBFD" w14:textId="11C0C848" w:rsidR="00D8090A" w:rsidRPr="005E1070" w:rsidRDefault="00CD4229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</w:tr>
      <w:tr w:rsidR="00D8090A" w:rsidRPr="005E1070" w14:paraId="5E81E1B7" w14:textId="77777777" w:rsidTr="00D6758B">
        <w:trPr>
          <w:trHeight w:val="163"/>
        </w:trPr>
        <w:tc>
          <w:tcPr>
            <w:tcW w:w="4819" w:type="dxa"/>
            <w:vAlign w:val="center"/>
          </w:tcPr>
          <w:p w14:paraId="15224DBA" w14:textId="2AE73AE6" w:rsidR="00D8090A" w:rsidRPr="005E1070" w:rsidRDefault="00CD4229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08" w:type="dxa"/>
            <w:vAlign w:val="center"/>
          </w:tcPr>
          <w:p w14:paraId="600C9A22" w14:textId="280DC0C7" w:rsidR="00D8090A" w:rsidRPr="005E1070" w:rsidRDefault="00CD4229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37BD21BE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Uwaga: powyższa punktacja nie kumuluje się.</w:t>
      </w:r>
    </w:p>
    <w:p w14:paraId="6DC43DF4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1C89A1DE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udzieli niniejszego zamówienia temu Wykonawcy, który przedstawi najkorzystniejszy bilans wskazanych wyżej kryteriów.</w:t>
      </w:r>
    </w:p>
    <w:p w14:paraId="67138E9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 najkorzystniejszą zostanie uznana oferta, która uzyska łącznie największą liczbę punktów (P) wyliczoną zgodnie z poniższym wzorem:</w:t>
      </w:r>
    </w:p>
    <w:p w14:paraId="74527253" w14:textId="77777777" w:rsidR="00D8090A" w:rsidRPr="005E1070" w:rsidRDefault="00D8090A" w:rsidP="00D8090A">
      <w:pPr>
        <w:autoSpaceDE w:val="0"/>
        <w:autoSpaceDN w:val="0"/>
        <w:adjustRightInd w:val="0"/>
        <w:spacing w:after="200"/>
        <w:ind w:left="862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P = C + G</w:t>
      </w:r>
    </w:p>
    <w:p w14:paraId="19F8C5D4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gdzie:</w:t>
      </w:r>
    </w:p>
    <w:p w14:paraId="77CA0A3D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P  – 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łączna liczba punktów oferty ocenianej </w:t>
      </w:r>
    </w:p>
    <w:p w14:paraId="1CF7B728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C  –    liczba punktów przyznana ofercie ocenianej w kryterium „Cena”</w:t>
      </w:r>
    </w:p>
    <w:p w14:paraId="663A29B5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G  –    liczba punktów przyznana ofercie ocenianej w kryterium „Okres gwarancji”.</w:t>
      </w:r>
    </w:p>
    <w:p w14:paraId="605EFD16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202A41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Punktacja przyznana ofertom w poszczególnych kryteriach oceny ofert będzie liczona z dokładnością do dwóch miejsc po przecinku, zgodnie z zasadami arytmetyki.</w:t>
      </w:r>
    </w:p>
    <w:p w14:paraId="6801E3B7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 toku badania i oceny ofert Zamawiający może żądać od Wykonawcy wyjaśnień dotyczących treści złożonych przez nich ofert oraz przedmiotowych środków dowodowych lub innych składanych dokumentów lub oświadczeń. Wykonawcy są zobowiązani do przedstawienia wyjaśnień w terminie wskazanym przez Zamawiającego oferty.</w:t>
      </w:r>
    </w:p>
    <w:p w14:paraId="2B89D71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Ocena ofert zostanie dokonana z zastosowaniem przepisów art. 223 – 225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620D97F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Zamawiający odrzuci ofertę jeżeli wystąpią okoliczności, o których mowa w art. 226 ust. 1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3E8C06A5" w14:textId="24BEE74A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Zamawiający udzieli zamówienia Wykonawcy, którego oferta zostanie uznana za najkorzystniejszą. </w:t>
      </w:r>
      <w:r w:rsidR="00CD4229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1CE7C3F5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2554395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XXII. PROWADZENIE PROCEDURY WRAZ Z NEGOCJACJAMI</w:t>
      </w:r>
    </w:p>
    <w:p w14:paraId="1C0E59BD" w14:textId="77777777" w:rsidR="00D8090A" w:rsidRPr="005E1070" w:rsidRDefault="00D8090A" w:rsidP="00D8090A">
      <w:pPr>
        <w:ind w:left="792"/>
        <w:rPr>
          <w:rFonts w:asciiTheme="minorHAnsi" w:hAnsiTheme="minorHAnsi" w:cstheme="minorHAnsi"/>
          <w:sz w:val="18"/>
          <w:szCs w:val="18"/>
        </w:rPr>
      </w:pPr>
    </w:p>
    <w:p w14:paraId="4CD30992" w14:textId="77777777" w:rsidR="00645D95" w:rsidRPr="00B57C9A" w:rsidRDefault="00A72AF5" w:rsidP="00645D95">
      <w:pPr>
        <w:pStyle w:val="rozdzia"/>
        <w:numPr>
          <w:ilvl w:val="0"/>
          <w:numId w:val="26"/>
        </w:numPr>
        <w:spacing w:before="0"/>
        <w:rPr>
          <w:rFonts w:ascii="Calibri" w:hAnsi="Calibri"/>
          <w:b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645D95">
        <w:rPr>
          <w:rFonts w:ascii="Calibri" w:hAnsi="Calibri"/>
          <w:b w:val="0"/>
          <w:sz w:val="18"/>
          <w:szCs w:val="18"/>
        </w:rPr>
        <w:t>Nie dotyczy.</w:t>
      </w:r>
    </w:p>
    <w:p w14:paraId="242F6001" w14:textId="572304BF" w:rsidR="00D8090A" w:rsidRPr="005E1070" w:rsidRDefault="00D8090A" w:rsidP="00645D95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882C17B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sz w:val="18"/>
          <w:szCs w:val="18"/>
        </w:rPr>
      </w:pPr>
    </w:p>
    <w:p w14:paraId="5B45719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XXIII.          INFORMACJE O FORMALNOŚCIACH JAKIE POWINNY BYĆ DOPEŁNIONE PO WYBORZE OFERTY W</w:t>
      </w:r>
    </w:p>
    <w:p w14:paraId="12236288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                  CELU ZAWARCIA UMOWY W SPRAWIE ZAMÓWIENIA PUBLICZNEGO</w:t>
      </w:r>
    </w:p>
    <w:p w14:paraId="7287C97B" w14:textId="77777777" w:rsidR="00D8090A" w:rsidRPr="005E1070" w:rsidRDefault="00D8090A" w:rsidP="00D8090A">
      <w:pPr>
        <w:rPr>
          <w:rFonts w:asciiTheme="minorHAnsi" w:hAnsiTheme="minorHAnsi" w:cstheme="minorHAnsi"/>
          <w:sz w:val="18"/>
          <w:szCs w:val="18"/>
        </w:rPr>
      </w:pPr>
    </w:p>
    <w:p w14:paraId="5E4957DC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zawiera umowę w sprawie zamówienia publicznego z uwzględnieniem art. 577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3EBC8D94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62904DDD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Wykonawca, którego oferta zostanie uznana za najkorzystniejszą, będzie zobowiązany przed podpisaniem umowy do wniesienia zabezpieczenia należytego wykonania umowy w wysokości i formie określonej w Rozdziale XXIV SWZ.</w:t>
      </w:r>
    </w:p>
    <w:p w14:paraId="55081517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21DEC39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będzie zobowiązany do podpisania umowy w miejscu i terminie wskazanym przez Zamawiającego.</w:t>
      </w:r>
    </w:p>
    <w:p w14:paraId="40FC0A84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202C528E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5F67DAF0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XXIV.  WYMAGANIA DOTYCZĄCE ZABEZPIECZENIA NALEŻYTEGO WYKONANIA UMOWY</w:t>
      </w:r>
    </w:p>
    <w:p w14:paraId="2E4722B9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A0BDE8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wymaga wniesienia zabezpieczenia należytego wykonania umowy.</w:t>
      </w:r>
    </w:p>
    <w:p w14:paraId="3464101F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bookmarkStart w:id="17" w:name="_Toc460969991"/>
      <w:bookmarkStart w:id="18" w:name="_Toc472494566"/>
      <w:r w:rsidRPr="005E1070">
        <w:rPr>
          <w:rFonts w:asciiTheme="minorHAnsi" w:hAnsiTheme="minorHAnsi" w:cstheme="minorHAnsi"/>
          <w:bCs/>
          <w:sz w:val="18"/>
          <w:szCs w:val="18"/>
        </w:rPr>
        <w:t>Zabezpieczenie służy pokryciu roszczeń z tytułu niewykonania lub nienależytego wykonania umowy</w:t>
      </w:r>
      <w:bookmarkEnd w:id="17"/>
      <w:bookmarkEnd w:id="18"/>
      <w:r w:rsidRPr="005E1070">
        <w:rPr>
          <w:rFonts w:asciiTheme="minorHAnsi" w:hAnsiTheme="minorHAnsi" w:cstheme="minorHAnsi"/>
          <w:bCs/>
          <w:sz w:val="18"/>
          <w:szCs w:val="18"/>
        </w:rPr>
        <w:t>,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br/>
        <w:t>w tym pokryciu roszczeń z tytułu kar umownych, rękojmi za wady przedmiotu umowy.</w:t>
      </w:r>
    </w:p>
    <w:p w14:paraId="7DCB4881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Wykonawca, którego oferta została wybrana jako najkorzystniejsza, zobowiązany jest do wniesienia zabezpieczenia należytego wykonania umowy w wysokości 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5 % całkowitej ceny brutto </w:t>
      </w:r>
      <w:r w:rsidRPr="005E1070">
        <w:rPr>
          <w:rFonts w:asciiTheme="minorHAnsi" w:hAnsiTheme="minorHAnsi" w:cstheme="minorHAnsi"/>
          <w:sz w:val="18"/>
          <w:szCs w:val="18"/>
        </w:rPr>
        <w:t>podanej w ofercie.</w:t>
      </w:r>
    </w:p>
    <w:p w14:paraId="7AA9757F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Wybrany Wykonawca zobowiązany jest wnieść zabezpieczenie należytego wykonania umowy w pełnej wysokości, niezależnie od formy jego wniesienia, najpóźniej w dniu zawarcia umowy, ale przed jej podpisaniem.</w:t>
      </w:r>
    </w:p>
    <w:p w14:paraId="520D740F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Zabezpieczenie należytego wykonania umowy może być wniesione według wyboru Wykonawcy </w:t>
      </w:r>
      <w:r w:rsidRPr="005E1070">
        <w:rPr>
          <w:rFonts w:asciiTheme="minorHAnsi" w:hAnsiTheme="minorHAnsi" w:cstheme="minorHAnsi"/>
          <w:sz w:val="18"/>
          <w:szCs w:val="18"/>
        </w:rPr>
        <w:br/>
        <w:t xml:space="preserve">w jednej lub w kilku następujących formach, o których mowa w art. 450 ust. 1 pkt 1-5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692A4514" w14:textId="77343BE6" w:rsidR="00D8090A" w:rsidRPr="0055403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Zabezpieczenie wnoszone w pieniądzu Wykonawca wpłaci przelewem na rachunek bankowy Zamawiającego </w:t>
      </w:r>
      <w:r w:rsidRPr="00554030">
        <w:rPr>
          <w:rFonts w:asciiTheme="minorHAnsi" w:hAnsiTheme="minorHAnsi" w:cstheme="minorHAnsi"/>
          <w:b/>
          <w:bCs/>
          <w:sz w:val="18"/>
          <w:szCs w:val="18"/>
        </w:rPr>
        <w:t>Nr</w:t>
      </w:r>
      <w:r w:rsidRPr="00645D9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45D95" w:rsidRPr="00645D95">
        <w:rPr>
          <w:b/>
          <w:bCs/>
          <w:sz w:val="18"/>
          <w:szCs w:val="18"/>
        </w:rPr>
        <w:t>67 9157 0002 0040 0400 0257 0019</w:t>
      </w:r>
      <w:r w:rsidR="00645D95" w:rsidRPr="00645D95">
        <w:rPr>
          <w:rFonts w:cs="Calibri"/>
          <w:sz w:val="18"/>
          <w:szCs w:val="18"/>
        </w:rPr>
        <w:t xml:space="preserve"> </w:t>
      </w:r>
      <w:r w:rsidR="00645D95" w:rsidRPr="005F2EF5">
        <w:rPr>
          <w:rFonts w:cs="Calibr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 z dopiskiem: </w:t>
      </w:r>
      <w:r w:rsidRPr="005E1070">
        <w:rPr>
          <w:rFonts w:asciiTheme="minorHAnsi" w:hAnsiTheme="minorHAnsi" w:cstheme="minorHAnsi"/>
          <w:color w:val="000000"/>
          <w:sz w:val="18"/>
          <w:szCs w:val="18"/>
        </w:rPr>
        <w:t xml:space="preserve">„Zabezpieczenie należytego wykonania umowy w postępowaniu pn.: </w:t>
      </w:r>
      <w:r w:rsidR="001D56F6">
        <w:rPr>
          <w:rFonts w:asciiTheme="minorHAnsi" w:hAnsiTheme="minorHAnsi" w:cstheme="minorHAnsi"/>
          <w:color w:val="000000"/>
          <w:sz w:val="18"/>
          <w:szCs w:val="18"/>
        </w:rPr>
        <w:t>„</w:t>
      </w:r>
      <w:r w:rsidR="00645D95">
        <w:rPr>
          <w:rFonts w:asciiTheme="minorHAnsi" w:hAnsiTheme="minorHAnsi" w:cstheme="minorHAnsi"/>
          <w:color w:val="000000"/>
          <w:sz w:val="18"/>
          <w:szCs w:val="18"/>
        </w:rPr>
        <w:t>Przebudowa Pomnika Katyńskiego w Garbatce-Letnisk</w:t>
      </w:r>
      <w:r w:rsidR="002B7B71">
        <w:rPr>
          <w:rFonts w:asciiTheme="minorHAnsi" w:hAnsiTheme="minorHAnsi" w:cstheme="minorHAnsi"/>
          <w:color w:val="000000"/>
          <w:sz w:val="18"/>
          <w:szCs w:val="18"/>
        </w:rPr>
        <w:t>u</w:t>
      </w:r>
      <w:r w:rsidR="00645D95">
        <w:rPr>
          <w:rFonts w:asciiTheme="minorHAnsi" w:hAnsiTheme="minorHAnsi" w:cstheme="minorHAnsi"/>
          <w:color w:val="000000"/>
          <w:sz w:val="18"/>
          <w:szCs w:val="18"/>
        </w:rPr>
        <w:t>”</w:t>
      </w:r>
    </w:p>
    <w:p w14:paraId="100F529C" w14:textId="6813881C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wnoszenia zabezpieczenia w formie innej niż pieniężna powinno być ono wystawione jako bezwarunkowe i nieodwołalne, płatne na pierwsze pisemne żądanie Zamawiającego, na okres obejmujący wykonanie przedmiotu zamówienia z uwzględnieniem terminów określonych w ust. 8. Dokument musi być sporządzony w języku polskim. Beneficjentem na rzecz którego udzielane jest zabezpieczenie jest Gmina </w:t>
      </w:r>
      <w:r w:rsidR="00845C5E">
        <w:rPr>
          <w:rFonts w:asciiTheme="minorHAnsi" w:hAnsiTheme="minorHAnsi" w:cstheme="minorHAnsi"/>
          <w:sz w:val="18"/>
          <w:szCs w:val="18"/>
        </w:rPr>
        <w:t>Garbatka-Letnisko</w:t>
      </w:r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6E0D32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Zabezpieczenie należytego wykonania umowy, wnoszone w innej formie niż pieniężna, musi gwarantować zabezpieczenie na okres o 30 dni dłuższy powyżej terminu wykonania zamówienia. Dokument na  okres rękojmi musi gwarantować zabezpieczenie o 15 dni dłuższe powyżej terminu określającego wygaśnięcie rękojmi i gwarancji jakości i mogą być składane jako:</w:t>
      </w:r>
    </w:p>
    <w:p w14:paraId="6A109C7C" w14:textId="77777777" w:rsidR="00D8090A" w:rsidRPr="005E1070" w:rsidRDefault="00D8090A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jeden dokument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 w:rsidRPr="005E1070">
        <w:rPr>
          <w:rFonts w:asciiTheme="minorHAnsi" w:hAnsiTheme="minorHAnsi" w:cstheme="minorHAnsi"/>
          <w:sz w:val="18"/>
          <w:szCs w:val="18"/>
        </w:rPr>
        <w:t>w którym udzielający gwarancji lub poręczenia zapewni zapłatę Zamawiającemu kwoty stanowiącej 100% wartości zabezpieczenia przez okres czasu przewidziany na realizację przedmiotu umowy oraz zapłatę Zamawiającemu kwoty stanowiącej 30% wartości zabezpieczenia przez okres czasu, na jaki Wykonawca udziela Zamawiającemu rękojmi,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 lub</w:t>
      </w:r>
    </w:p>
    <w:p w14:paraId="1A5038C9" w14:textId="77777777" w:rsidR="00D8090A" w:rsidRPr="005E1070" w:rsidRDefault="00D8090A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dwa dokumenty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– w sytuacji, gdy udzielający gwarancji lub poręczenia wystawia dwa oddzielne dokumenty tj. jeden zapewniający zapłatę Zamawiającemu kwoty stanowiącej 100% wartości zabezpieczenia przez okres czasu przewidziany na realizację przedmiotu umowy; drugi zapewniający zapłatę Zamawiającemu kwoty stanowiącej 30% wartości zabezpieczenia przez okres czasu na jaki Wykonawca udziela Zamawiającemu rękojmi;</w:t>
      </w:r>
    </w:p>
    <w:p w14:paraId="129F348A" w14:textId="77777777" w:rsidR="00D8090A" w:rsidRPr="005E1070" w:rsidRDefault="00D8090A" w:rsidP="00D8090A">
      <w:pPr>
        <w:ind w:left="108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- z zachowaniem, w obu przypadkach, wydłużonych terminów, o których mowa w zdaniu pierwszym.</w:t>
      </w:r>
    </w:p>
    <w:p w14:paraId="00AF4A7C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wnoszenia zabezpieczenia należytego wykonania umowy w formie innej niż w pieniądzu, przed podpisaniem umowy Wykonawca jest zobowiązany przedstawić do akceptacji Zamawiającemu treść dokumentu gwarancji lub poręczenia.</w:t>
      </w:r>
    </w:p>
    <w:p w14:paraId="5FC91AF0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zmiany formy zabezpieczenia umowy w trakcie realizacji umowy stosuje się art. 450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11B4341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nie wyraża zgody na formy zabezpieczenia określone w art.450 ust. 2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DEFE04A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Zmiana formy zabezpieczenia jest dokonywana z zachowaniem ciągłości zabezpieczenia i bez zmniejszenia jego wysokości.</w:t>
      </w:r>
    </w:p>
    <w:p w14:paraId="067C624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Zabezpieczenie należytego wykonania umowy musi być wykonalne na terytorium Rzeczpospolitej Polskiej.</w:t>
      </w:r>
    </w:p>
    <w:p w14:paraId="6CD23C9D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>Zamawiający zwróci Wykonawcy Zabezpieczenie należytego wykonania umowy w następujący sposób:</w:t>
      </w:r>
    </w:p>
    <w:p w14:paraId="586C4D8B" w14:textId="77777777" w:rsidR="00D8090A" w:rsidRPr="005E1070" w:rsidRDefault="00D8090A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>70% wartości zabezpieczenia – w terminie 30 dni od dnia wykonania zamówienia i uznania przez zamawiającego za należycie wykonane,</w:t>
      </w:r>
    </w:p>
    <w:p w14:paraId="4DE7A6BC" w14:textId="77777777" w:rsidR="00D8090A" w:rsidRPr="005E1070" w:rsidRDefault="00D8090A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 xml:space="preserve">30% wartości zabezpieczenia – Zamawiający zwróci lub zwolni nie później niż w 15 dniu po upływie okresu rękojmi za wady. </w:t>
      </w:r>
    </w:p>
    <w:p w14:paraId="4AF460F3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C381E4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XXV.  INFORMACJE O </w:t>
      </w:r>
      <w:r>
        <w:rPr>
          <w:rFonts w:asciiTheme="minorHAnsi" w:hAnsiTheme="minorHAnsi" w:cstheme="minorHAnsi"/>
          <w:b/>
          <w:sz w:val="18"/>
          <w:szCs w:val="18"/>
        </w:rPr>
        <w:t>TREŚCI ZAWIERANEJ UMOWY ORAZ MOŻ</w:t>
      </w:r>
      <w:r w:rsidRPr="005E1070">
        <w:rPr>
          <w:rFonts w:asciiTheme="minorHAnsi" w:hAnsiTheme="minorHAnsi" w:cstheme="minorHAnsi"/>
          <w:b/>
          <w:sz w:val="18"/>
          <w:szCs w:val="18"/>
        </w:rPr>
        <w:t>LIWOŚCI JEJ ZMIANY</w:t>
      </w:r>
    </w:p>
    <w:p w14:paraId="2FEE2EA9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5F80CAF5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Projektowane postanowienia umowy w sprawie zamówienia publicznego, które zostaną wprowadzone do umowy w sprawie zamówienia publicznego – określa wzór umowy stanowiący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9 do SWZ.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Wybrany wykonawca zobowiązany jest do zawarcia umowy na warunkach określonym w niniejszym załączniku.</w:t>
      </w:r>
    </w:p>
    <w:p w14:paraId="6AF6F05E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Umowa zostanie dostosowana, uzupełniona o zapisy wynikające ze złożonej oferty.</w:t>
      </w:r>
    </w:p>
    <w:p w14:paraId="1E703E69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Zakres świadczenia Wykonawcy wynikający z umowy jest tożsamy z jego zobowiązaniem zawartym w ofercie.</w:t>
      </w:r>
    </w:p>
    <w:p w14:paraId="53170A26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przewiduje możliwość zmiany zawartej umowy w stosunku do treści wybranej oferty w zakresie uregulowanym w art. 454-455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p.z.p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. oraz wskazanym w załączniku nr 9 do SWZ., </w:t>
      </w:r>
    </w:p>
    <w:p w14:paraId="35ED4300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Zmiana umowy wymaga dla swej ważności, pod rygorem nieważności, zachowania formy pisemnej.</w:t>
      </w:r>
    </w:p>
    <w:p w14:paraId="6A301FC1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Wykonawcy, o których mowa w art. 58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ponoszą solidarną odpowiedzialność za wykonanie umowy i wniesienie zabezpieczenia należytego wykonania umowy.</w:t>
      </w:r>
    </w:p>
    <w:p w14:paraId="533F1743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 xml:space="preserve">Do spraw nieuregulowanych w SWZ mają zastosowanie przepisy ustawy z dnia 11 września 2019 r. Prawo zamówień publicznych wraz z aktami wykonawczymi do ustawy oraz przepisy Ustawy z dnia 23 kwietnia 1964 roku Kodeks cywilny o ile przepisy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nie stanowią inaczej.</w:t>
      </w:r>
    </w:p>
    <w:p w14:paraId="366C519D" w14:textId="77777777" w:rsidR="00D8090A" w:rsidRPr="005E1070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483B991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XXVI.  POUCZENIE O ŚRODKACH OCHRONY PRAWNEJ PRZYSŁUGUJĄCYCH WYKONAWCY</w:t>
      </w:r>
    </w:p>
    <w:p w14:paraId="7C72DF17" w14:textId="77777777" w:rsidR="00D8090A" w:rsidRPr="005E1070" w:rsidRDefault="00D8090A" w:rsidP="00D8090A">
      <w:pPr>
        <w:numPr>
          <w:ilvl w:val="0"/>
          <w:numId w:val="29"/>
        </w:num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przysługują środki ochrony prawnej przewidziane w Dziale IX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5DE57974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przysługuje na:</w:t>
      </w:r>
    </w:p>
    <w:p w14:paraId="477139F9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niezgodną z przepisami ustawy czynność Zamawiającego, podjętą w postępowaniu o udzielenie zamówienia, w tym na projektowane postanowienie umowy;</w:t>
      </w:r>
    </w:p>
    <w:p w14:paraId="5DC9CF56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</w:t>
      </w:r>
      <w:r w:rsidRPr="005E1070">
        <w:rPr>
          <w:rFonts w:asciiTheme="minorHAnsi" w:hAnsiTheme="minorHAnsi" w:cstheme="minorHAnsi"/>
          <w:sz w:val="18"/>
          <w:szCs w:val="18"/>
        </w:rPr>
        <w:tab/>
        <w:t>zaniechanie czynności w postępowaniu o udzielenie zamówienia do której zamawiający był obowiązany na podstawie ustawy;</w:t>
      </w:r>
    </w:p>
    <w:p w14:paraId="2223F3D4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84DE0D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wobec treści ogłoszenia lub treści SWZ wnosi się w terminie 5 dni od dnia zamieszczenia ogłoszenia w Biuletynie Zamówień Publicznych lub dokumentów zamówienia na stronie internetowej.</w:t>
      </w:r>
    </w:p>
    <w:p w14:paraId="3EB73CE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wnosi się w terminie:</w:t>
      </w:r>
    </w:p>
    <w:p w14:paraId="16A7FE27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5CDD34B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</w:t>
      </w:r>
      <w:r w:rsidRPr="005E1070">
        <w:rPr>
          <w:rFonts w:asciiTheme="minorHAnsi" w:hAnsiTheme="minorHAnsi" w:cstheme="minorHAnsi"/>
          <w:sz w:val="18"/>
          <w:szCs w:val="18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42FB5C6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355D120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Na orzeczenie Izby oraz postanowienie Prezesa Izby, o którym mowa w art. 519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., stronom oraz uczestnikom postępowania odwoławczego przysługuje skarga do sądu.</w:t>
      </w:r>
    </w:p>
    <w:p w14:paraId="4E892048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Skargę wnosi się do Sądu Okręgowego w Warszawie - sądu zamówień publicznych, zwanego dalej "sądem zamówień publicznych".</w:t>
      </w:r>
    </w:p>
    <w:p w14:paraId="7DA85B8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., przesyłając jednocześnie jej odpis przeciwnikowi skargi. Złożenie skargi w placówce pocztowej operatora wyznaczonego w rozumieniu ustawy z dnia 23.11.2012 r. - Prawo pocztowe jest równoznaczne z jej wniesieniem.</w:t>
      </w:r>
    </w:p>
    <w:p w14:paraId="3ECBF6B3" w14:textId="77777777" w:rsidR="00D8090A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Prezes Izby przekazuje skargę wraz z aktami postępowania odwoławczego do sądu zamówień publicznych w terminie 7 dni od dnia jej otrzymania.</w:t>
      </w:r>
    </w:p>
    <w:p w14:paraId="31C414C2" w14:textId="77777777" w:rsidR="00D8090A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4A5D274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72B794BE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XXVII.  WYKAZ ZAŁĄCZNIKÓW DO SWZ</w:t>
      </w:r>
    </w:p>
    <w:p w14:paraId="07D23CB4" w14:textId="77777777" w:rsidR="00D8090A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76F8CA6" w14:textId="77777777" w:rsidR="00D8090A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D738C2D" w14:textId="77777777" w:rsidR="00E14515" w:rsidRDefault="00E14515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54D58C50" w14:textId="77777777" w:rsidR="00E14515" w:rsidRPr="005E1070" w:rsidRDefault="00E14515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3"/>
        <w:gridCol w:w="2535"/>
        <w:gridCol w:w="6026"/>
      </w:tblGrid>
      <w:tr w:rsidR="00D8090A" w:rsidRPr="005E1070" w14:paraId="58F14BB8" w14:textId="77777777" w:rsidTr="00D6758B">
        <w:trPr>
          <w:trHeight w:val="88"/>
        </w:trPr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F74BD8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ZAŁĄCZNIKI  DO SWZ</w:t>
            </w:r>
          </w:p>
          <w:p w14:paraId="5C984739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090A" w:rsidRPr="005E1070" w14:paraId="5B19C6BC" w14:textId="77777777" w:rsidTr="00D6758B">
        <w:trPr>
          <w:trHeight w:val="275"/>
        </w:trPr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EE8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4AF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Nr załącznika</w:t>
            </w:r>
          </w:p>
        </w:tc>
        <w:tc>
          <w:tcPr>
            <w:tcW w:w="6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5594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Nazwa załącznika</w:t>
            </w:r>
          </w:p>
        </w:tc>
      </w:tr>
      <w:tr w:rsidR="00D8090A" w:rsidRPr="005E1070" w14:paraId="5AF5FECA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06EA0E7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5C38A6F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</w:p>
        </w:tc>
        <w:tc>
          <w:tcPr>
            <w:tcW w:w="6026" w:type="dxa"/>
            <w:tcBorders>
              <w:left w:val="single" w:sz="4" w:space="0" w:color="auto"/>
            </w:tcBorders>
            <w:vAlign w:val="center"/>
          </w:tcPr>
          <w:p w14:paraId="046B42F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Formularza Oferty</w:t>
            </w:r>
          </w:p>
          <w:p w14:paraId="21F54F7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046DACA4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2A3C6992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35" w:type="dxa"/>
            <w:vAlign w:val="center"/>
          </w:tcPr>
          <w:p w14:paraId="6AAAC5E0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2 </w:t>
            </w:r>
          </w:p>
        </w:tc>
        <w:tc>
          <w:tcPr>
            <w:tcW w:w="6026" w:type="dxa"/>
            <w:vAlign w:val="center"/>
          </w:tcPr>
          <w:p w14:paraId="3476194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(podst. art. 125 ust.1 dot. przesłanek wykluczenia)</w:t>
            </w:r>
          </w:p>
          <w:p w14:paraId="31B4E97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2CFB56F9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7E84AF58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35" w:type="dxa"/>
            <w:vAlign w:val="center"/>
          </w:tcPr>
          <w:p w14:paraId="4347C3C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3</w:t>
            </w:r>
          </w:p>
        </w:tc>
        <w:tc>
          <w:tcPr>
            <w:tcW w:w="6026" w:type="dxa"/>
            <w:vAlign w:val="center"/>
          </w:tcPr>
          <w:p w14:paraId="332E3FB3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(podst. art. 125 ust. 1 dot. spełniana warunków udziału w postępowaniu)</w:t>
            </w:r>
          </w:p>
          <w:p w14:paraId="104E756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799FEBB3" w14:textId="77777777" w:rsidTr="00D6758B">
        <w:trPr>
          <w:trHeight w:val="450"/>
        </w:trPr>
        <w:tc>
          <w:tcPr>
            <w:tcW w:w="653" w:type="dxa"/>
            <w:vMerge w:val="restart"/>
            <w:tcBorders>
              <w:left w:val="single" w:sz="4" w:space="0" w:color="auto"/>
            </w:tcBorders>
            <w:vAlign w:val="center"/>
          </w:tcPr>
          <w:p w14:paraId="414464C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77DAE35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4 </w:t>
            </w:r>
          </w:p>
        </w:tc>
        <w:tc>
          <w:tcPr>
            <w:tcW w:w="6026" w:type="dxa"/>
            <w:tcBorders>
              <w:bottom w:val="single" w:sz="4" w:space="0" w:color="auto"/>
            </w:tcBorders>
            <w:vAlign w:val="center"/>
          </w:tcPr>
          <w:p w14:paraId="23511BB0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zobowiązania podmiotu udostępniającego niezbędne  zasoby Wykonawcy</w:t>
            </w:r>
          </w:p>
        </w:tc>
      </w:tr>
      <w:tr w:rsidR="00D8090A" w:rsidRPr="005E1070" w14:paraId="44A9F2C6" w14:textId="77777777" w:rsidTr="00D6758B">
        <w:trPr>
          <w:trHeight w:val="556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07223E2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14:paraId="47B6DEB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4a</w:t>
            </w:r>
          </w:p>
        </w:tc>
        <w:tc>
          <w:tcPr>
            <w:tcW w:w="6026" w:type="dxa"/>
            <w:tcBorders>
              <w:top w:val="single" w:sz="4" w:space="0" w:color="auto"/>
            </w:tcBorders>
            <w:vAlign w:val="center"/>
          </w:tcPr>
          <w:p w14:paraId="4D8A108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Podmiotu udostępniającego zasoby (podst. art. 125 ust. 1)</w:t>
            </w:r>
          </w:p>
        </w:tc>
      </w:tr>
      <w:tr w:rsidR="00D8090A" w:rsidRPr="005E1070" w14:paraId="1843373C" w14:textId="77777777" w:rsidTr="00D6758B">
        <w:trPr>
          <w:trHeight w:val="229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71F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7067D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5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0BE6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wykazu robót</w:t>
            </w:r>
          </w:p>
          <w:p w14:paraId="22A4685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5BD609A7" w14:textId="77777777" w:rsidTr="00D6758B">
        <w:trPr>
          <w:trHeight w:val="33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AAEA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BC6F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6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BA5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wykazu osób które będą uczestniczyć w wykonywaniu zamówienia</w:t>
            </w:r>
          </w:p>
          <w:p w14:paraId="58554F74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49AEE5FA" w14:textId="77777777" w:rsidTr="00D6758B">
        <w:trPr>
          <w:trHeight w:val="45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D36D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CC00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7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F86B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(dot. przynależności lub braku przynależności do tej samej grupy kapitałowej)</w:t>
            </w:r>
          </w:p>
        </w:tc>
      </w:tr>
      <w:tr w:rsidR="00D8090A" w:rsidRPr="005E1070" w14:paraId="0CAC684F" w14:textId="77777777" w:rsidTr="00D6758B">
        <w:trPr>
          <w:trHeight w:val="293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9921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585B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8 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B59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Oświadczenie wykonawców wspólnie ubiegających się o udzielenie zamówienia składane na podst. art. 117 ust. 4 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Pzp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,.</w:t>
            </w:r>
          </w:p>
        </w:tc>
      </w:tr>
      <w:tr w:rsidR="00D8090A" w:rsidRPr="005E1070" w14:paraId="0466951C" w14:textId="77777777" w:rsidTr="00D6758B">
        <w:trPr>
          <w:trHeight w:val="24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A668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36D7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1DCD78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9</w:t>
            </w:r>
          </w:p>
          <w:p w14:paraId="406035B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34AC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Projektowane postanowienia umowy (wzór umowy)</w:t>
            </w:r>
          </w:p>
        </w:tc>
      </w:tr>
      <w:tr w:rsidR="00D8090A" w:rsidRPr="005E1070" w14:paraId="3FE30DFC" w14:textId="77777777" w:rsidTr="00D6758B">
        <w:trPr>
          <w:trHeight w:val="285"/>
        </w:trPr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6E7318DA" w14:textId="5F4D82BE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D608D" w14:textId="618658DE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DD6B7" w14:textId="0ABB1045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4A89C1DD" w14:textId="77777777" w:rsidTr="00D6758B">
        <w:trPr>
          <w:trHeight w:val="567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C5EC8" w14:textId="277C5D16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CD726" w14:textId="07BCAB3D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CB5D" w14:textId="77777777" w:rsidR="00D8090A" w:rsidRPr="00330F87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0F8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Dokumentacja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76F9C3B8" w14:textId="17CA462B" w:rsidR="00D8090A" w:rsidRPr="00205E86" w:rsidRDefault="008C18E3" w:rsidP="00205E86">
            <w:pPr>
              <w:pStyle w:val="Akapitzlist"/>
              <w:numPr>
                <w:ilvl w:val="6"/>
                <w:numId w:val="13"/>
              </w:numPr>
              <w:autoSpaceDE w:val="0"/>
              <w:autoSpaceDN w:val="0"/>
              <w:adjustRightInd w:val="0"/>
              <w:spacing w:after="0"/>
              <w:ind w:left="248" w:hanging="2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Program Funkcjonalno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Użytkowy PFU pn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  <w:r w:rsidR="00D8090A">
              <w:rPr>
                <w:rFonts w:asciiTheme="minorHAnsi" w:hAnsiTheme="minorHAnsi" w:cstheme="minorHAnsi"/>
                <w:bCs/>
                <w:sz w:val="18"/>
                <w:szCs w:val="18"/>
              </w:rPr>
              <w:t>„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Przebudowa Pomnika Katyńskiego w Garbatce-Letnisko”</w:t>
            </w:r>
          </w:p>
          <w:p w14:paraId="66D66912" w14:textId="77777777" w:rsidR="00D8090A" w:rsidRPr="00E05380" w:rsidRDefault="00D8090A" w:rsidP="00D6758B">
            <w:pPr>
              <w:autoSpaceDE w:val="0"/>
              <w:autoSpaceDN w:val="0"/>
              <w:adjustRightInd w:val="0"/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65E7E74C" w14:textId="77777777" w:rsidTr="00D6758B">
        <w:trPr>
          <w:trHeight w:val="277"/>
        </w:trPr>
        <w:tc>
          <w:tcPr>
            <w:tcW w:w="653" w:type="dxa"/>
            <w:vMerge w:val="restart"/>
            <w:tcBorders>
              <w:top w:val="single" w:sz="4" w:space="0" w:color="auto"/>
            </w:tcBorders>
            <w:vAlign w:val="center"/>
          </w:tcPr>
          <w:p w14:paraId="21DF0B76" w14:textId="67E27C8F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</w:tcBorders>
            <w:vAlign w:val="center"/>
          </w:tcPr>
          <w:p w14:paraId="04C76EFC" w14:textId="22CFB7D8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71F9671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53B12" w14:textId="0401DCB6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Regulamin Korzystania z Platformy </w:t>
            </w:r>
          </w:p>
        </w:tc>
      </w:tr>
      <w:tr w:rsidR="00D8090A" w:rsidRPr="005E1070" w14:paraId="6D1B18FF" w14:textId="77777777" w:rsidTr="00D6758B">
        <w:trPr>
          <w:trHeight w:val="449"/>
        </w:trPr>
        <w:tc>
          <w:tcPr>
            <w:tcW w:w="653" w:type="dxa"/>
            <w:vMerge/>
            <w:vAlign w:val="center"/>
          </w:tcPr>
          <w:p w14:paraId="0CA12C93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vMerge/>
            <w:vAlign w:val="center"/>
          </w:tcPr>
          <w:p w14:paraId="1E37AE57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</w:tcBorders>
            <w:vAlign w:val="center"/>
          </w:tcPr>
          <w:p w14:paraId="5927F627" w14:textId="5E901E71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9ADEE1" w14:textId="77777777" w:rsidR="00D8090A" w:rsidRPr="005E1070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7653B7A" w14:textId="77777777" w:rsidR="00E908FE" w:rsidRDefault="00E908FE"/>
    <w:sectPr w:rsidR="00E908FE" w:rsidSect="00D6758B">
      <w:pgSz w:w="11906" w:h="16838"/>
      <w:pgMar w:top="526" w:right="1417" w:bottom="993" w:left="1418" w:header="284" w:footer="15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B4D5A" w14:textId="77777777" w:rsidR="008634C8" w:rsidRDefault="008634C8">
      <w:r>
        <w:separator/>
      </w:r>
    </w:p>
  </w:endnote>
  <w:endnote w:type="continuationSeparator" w:id="0">
    <w:p w14:paraId="31A04BAB" w14:textId="77777777" w:rsidR="008634C8" w:rsidRDefault="0086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TE188D4F0t00">
    <w:altName w:val="MS Mincho"/>
    <w:charset w:val="EE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5CCED" w14:textId="77777777" w:rsidR="00EC751A" w:rsidRDefault="00EC751A" w:rsidP="00D6758B">
    <w:pPr>
      <w:pStyle w:val="Stopka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</w:t>
    </w:r>
    <w:r w:rsidRPr="0090192C">
      <w:rPr>
        <w:rFonts w:ascii="Calibri" w:hAnsi="Calibri"/>
        <w:sz w:val="20"/>
        <w:szCs w:val="20"/>
      </w:rPr>
      <w:fldChar w:fldCharType="begin"/>
    </w:r>
    <w:r w:rsidRPr="0090192C">
      <w:rPr>
        <w:rFonts w:ascii="Calibri" w:hAnsi="Calibri"/>
        <w:sz w:val="20"/>
        <w:szCs w:val="20"/>
      </w:rPr>
      <w:instrText xml:space="preserve"> PAGE   \* MERGEFORMAT </w:instrText>
    </w:r>
    <w:r w:rsidRPr="0090192C">
      <w:rPr>
        <w:rFonts w:ascii="Calibri" w:hAnsi="Calibri"/>
        <w:sz w:val="20"/>
        <w:szCs w:val="20"/>
      </w:rPr>
      <w:fldChar w:fldCharType="separate"/>
    </w:r>
    <w:r w:rsidR="008D2F34">
      <w:rPr>
        <w:rFonts w:ascii="Calibri" w:hAnsi="Calibri"/>
        <w:noProof/>
        <w:sz w:val="20"/>
        <w:szCs w:val="20"/>
      </w:rPr>
      <w:t>22</w:t>
    </w:r>
    <w:r w:rsidRPr="0090192C">
      <w:rPr>
        <w:rFonts w:ascii="Calibri" w:hAnsi="Calibri"/>
        <w:sz w:val="20"/>
        <w:szCs w:val="20"/>
      </w:rPr>
      <w:fldChar w:fldCharType="end"/>
    </w:r>
  </w:p>
  <w:p w14:paraId="2BF357EC" w14:textId="77777777" w:rsidR="00EC751A" w:rsidRDefault="00EC7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70AB" w14:textId="77777777" w:rsidR="00EC751A" w:rsidRDefault="00EC751A">
    <w:pPr>
      <w:pStyle w:val="Stopka"/>
    </w:pP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51C2" w14:textId="77777777" w:rsidR="008634C8" w:rsidRDefault="008634C8">
      <w:r>
        <w:separator/>
      </w:r>
    </w:p>
  </w:footnote>
  <w:footnote w:type="continuationSeparator" w:id="0">
    <w:p w14:paraId="49B16906" w14:textId="77777777" w:rsidR="008634C8" w:rsidRDefault="0086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C039" w14:textId="77777777" w:rsidR="00EC751A" w:rsidRPr="009C0F88" w:rsidRDefault="00EC751A">
    <w:pPr>
      <w:pStyle w:val="Nagwek"/>
      <w:rPr>
        <w:noProof/>
      </w:rPr>
    </w:pPr>
    <w:r>
      <w:rPr>
        <w:noProof/>
      </w:rPr>
      <w:t xml:space="preserve">                                   </w:t>
    </w:r>
    <w:r>
      <w:rPr>
        <w:noProof/>
      </w:rPr>
      <w:tab/>
    </w:r>
    <w:r>
      <w:rPr>
        <w:noProof/>
      </w:rPr>
      <w:tab/>
      <w:t xml:space="preserve"> </w:t>
    </w:r>
    <w:r w:rsidRPr="00747190">
      <w:rPr>
        <w:noProof/>
      </w:rPr>
      <w:drawing>
        <wp:inline distT="0" distB="0" distL="0" distR="0" wp14:anchorId="40BD6C26" wp14:editId="3DEABF07">
          <wp:extent cx="1017905" cy="389890"/>
          <wp:effectExtent l="1905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3F090C" w14:textId="77777777" w:rsidR="00EC751A" w:rsidRDefault="00EC75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AFF4" w14:textId="77777777" w:rsidR="00EC751A" w:rsidRDefault="00EC751A">
    <w:pPr>
      <w:pStyle w:val="Nagwek"/>
    </w:pPr>
    <w:r>
      <w:tab/>
      <w:t xml:space="preserve">                       </w:t>
    </w:r>
    <w:r>
      <w:rPr>
        <w:noProof/>
      </w:rP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71AF457C" wp14:editId="6C098CFF">
          <wp:extent cx="1017905" cy="389890"/>
          <wp:effectExtent l="19050" t="0" r="0" b="0"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50ABE13B" w14:textId="77777777" w:rsidR="00EC751A" w:rsidRDefault="00EC751A">
    <w:pPr>
      <w:pStyle w:val="Nagwek"/>
    </w:pPr>
    <w:r>
      <w:tab/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814E6E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0AAB6A4B"/>
    <w:multiLevelType w:val="multilevel"/>
    <w:tmpl w:val="ACE419A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  <w:u w:val="none"/>
        <w:lang w:val="pl-PL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B782C26"/>
    <w:multiLevelType w:val="hybridMultilevel"/>
    <w:tmpl w:val="BEC4045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186266"/>
    <w:multiLevelType w:val="multilevel"/>
    <w:tmpl w:val="024689B4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553818"/>
    <w:multiLevelType w:val="hybridMultilevel"/>
    <w:tmpl w:val="86F271CA"/>
    <w:lvl w:ilvl="0" w:tplc="1DAE0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919"/>
    <w:multiLevelType w:val="hybridMultilevel"/>
    <w:tmpl w:val="A31E4CC8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 w15:restartNumberingAfterBreak="0">
    <w:nsid w:val="1B816975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9" w15:restartNumberingAfterBreak="0">
    <w:nsid w:val="1DAE56C2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65C0B"/>
    <w:multiLevelType w:val="hybridMultilevel"/>
    <w:tmpl w:val="CB30800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1F2930D3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6A342E"/>
    <w:multiLevelType w:val="multilevel"/>
    <w:tmpl w:val="953A78F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3" w15:restartNumberingAfterBreak="0">
    <w:nsid w:val="21DA6BFC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1FD231E"/>
    <w:multiLevelType w:val="hybridMultilevel"/>
    <w:tmpl w:val="C7D27698"/>
    <w:lvl w:ilvl="0" w:tplc="007872F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1012A"/>
    <w:multiLevelType w:val="multilevel"/>
    <w:tmpl w:val="69EE427A"/>
    <w:lvl w:ilvl="0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abstractNum w:abstractNumId="16" w15:restartNumberingAfterBreak="0">
    <w:nsid w:val="281C028B"/>
    <w:multiLevelType w:val="hybridMultilevel"/>
    <w:tmpl w:val="8B4200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C5B49ED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072F4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7C37022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F5191"/>
    <w:multiLevelType w:val="multilevel"/>
    <w:tmpl w:val="D432332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1" w15:restartNumberingAfterBreak="0">
    <w:nsid w:val="3C7058B3"/>
    <w:multiLevelType w:val="hybridMultilevel"/>
    <w:tmpl w:val="35EE73C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3E197C40"/>
    <w:multiLevelType w:val="hybridMultilevel"/>
    <w:tmpl w:val="D83618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584C86"/>
    <w:multiLevelType w:val="hybridMultilevel"/>
    <w:tmpl w:val="094E488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4" w15:restartNumberingAfterBreak="0">
    <w:nsid w:val="423C2EEF"/>
    <w:multiLevelType w:val="hybridMultilevel"/>
    <w:tmpl w:val="E85467B0"/>
    <w:lvl w:ilvl="0" w:tplc="30CEADA0">
      <w:start w:val="1"/>
      <w:numFmt w:val="decimal"/>
      <w:lvlText w:val="%1."/>
      <w:lvlJc w:val="left"/>
      <w:pPr>
        <w:ind w:left="86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87163AC"/>
    <w:multiLevelType w:val="hybridMultilevel"/>
    <w:tmpl w:val="27B0FF7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92E1CA7"/>
    <w:multiLevelType w:val="hybridMultilevel"/>
    <w:tmpl w:val="1A605B00"/>
    <w:lvl w:ilvl="0" w:tplc="A566A5F8">
      <w:start w:val="1"/>
      <w:numFmt w:val="lowerLetter"/>
      <w:lvlText w:val="%1)"/>
      <w:lvlJc w:val="left"/>
      <w:pPr>
        <w:ind w:left="165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7" w15:restartNumberingAfterBreak="0">
    <w:nsid w:val="4A3B0DDD"/>
    <w:multiLevelType w:val="hybridMultilevel"/>
    <w:tmpl w:val="2738FE40"/>
    <w:lvl w:ilvl="0" w:tplc="730C02DC">
      <w:start w:val="1"/>
      <w:numFmt w:val="decimal"/>
      <w:lvlText w:val="%1."/>
      <w:lvlJc w:val="left"/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F6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2E5F"/>
    <w:multiLevelType w:val="hybridMultilevel"/>
    <w:tmpl w:val="8B8027E8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E23C7"/>
    <w:multiLevelType w:val="multilevel"/>
    <w:tmpl w:val="5C9C5B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1D2BD0"/>
    <w:multiLevelType w:val="hybridMultilevel"/>
    <w:tmpl w:val="EDF213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B5A6038"/>
    <w:multiLevelType w:val="hybridMultilevel"/>
    <w:tmpl w:val="9AD68FE6"/>
    <w:lvl w:ilvl="0" w:tplc="CF547A52">
      <w:start w:val="1"/>
      <w:numFmt w:val="lowerLetter"/>
      <w:lvlText w:val="%1)"/>
      <w:lvlJc w:val="left"/>
      <w:pPr>
        <w:ind w:left="15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2" w15:restartNumberingAfterBreak="0">
    <w:nsid w:val="5EE23CC1"/>
    <w:multiLevelType w:val="hybridMultilevel"/>
    <w:tmpl w:val="25AE10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12B7572"/>
    <w:multiLevelType w:val="hybridMultilevel"/>
    <w:tmpl w:val="BEFC4A38"/>
    <w:lvl w:ilvl="0" w:tplc="66C87B5E">
      <w:start w:val="1"/>
      <w:numFmt w:val="decimal"/>
      <w:lvlText w:val="%1."/>
      <w:lvlJc w:val="left"/>
      <w:pPr>
        <w:ind w:left="862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14A31BC"/>
    <w:multiLevelType w:val="hybridMultilevel"/>
    <w:tmpl w:val="8DC43E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3F2B7F"/>
    <w:multiLevelType w:val="hybridMultilevel"/>
    <w:tmpl w:val="D320221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596719E"/>
    <w:multiLevelType w:val="hybridMultilevel"/>
    <w:tmpl w:val="FAD44A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7" w15:restartNumberingAfterBreak="0">
    <w:nsid w:val="66F628EB"/>
    <w:multiLevelType w:val="hybridMultilevel"/>
    <w:tmpl w:val="B0CCF124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B2494"/>
    <w:multiLevelType w:val="hybridMultilevel"/>
    <w:tmpl w:val="95822C90"/>
    <w:lvl w:ilvl="0" w:tplc="BCCA20F2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7E87522"/>
    <w:multiLevelType w:val="multilevel"/>
    <w:tmpl w:val="E4123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40" w15:restartNumberingAfterBreak="0">
    <w:nsid w:val="68D20391"/>
    <w:multiLevelType w:val="hybridMultilevel"/>
    <w:tmpl w:val="055AC200"/>
    <w:lvl w:ilvl="0" w:tplc="7766E2D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F13F81"/>
    <w:multiLevelType w:val="hybridMultilevel"/>
    <w:tmpl w:val="EE34D95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6AA227E6"/>
    <w:multiLevelType w:val="hybridMultilevel"/>
    <w:tmpl w:val="BB2CFBDA"/>
    <w:lvl w:ilvl="0" w:tplc="8286CCA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E63240F"/>
    <w:multiLevelType w:val="hybridMultilevel"/>
    <w:tmpl w:val="2E5CD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E27AE"/>
    <w:multiLevelType w:val="hybridMultilevel"/>
    <w:tmpl w:val="D882A3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367E63"/>
    <w:multiLevelType w:val="hybridMultilevel"/>
    <w:tmpl w:val="6DBE7E7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04A60"/>
    <w:multiLevelType w:val="hybridMultilevel"/>
    <w:tmpl w:val="D9DC8CA4"/>
    <w:lvl w:ilvl="0" w:tplc="14B8134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5840781"/>
    <w:multiLevelType w:val="hybridMultilevel"/>
    <w:tmpl w:val="2C5881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640184"/>
    <w:multiLevelType w:val="hybridMultilevel"/>
    <w:tmpl w:val="08527F00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15DC5"/>
    <w:multiLevelType w:val="hybridMultilevel"/>
    <w:tmpl w:val="ED80DF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C3679FE"/>
    <w:multiLevelType w:val="hybridMultilevel"/>
    <w:tmpl w:val="C5F281D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42333356">
    <w:abstractNumId w:val="0"/>
  </w:num>
  <w:num w:numId="2" w16cid:durableId="1908221624">
    <w:abstractNumId w:val="48"/>
  </w:num>
  <w:num w:numId="3" w16cid:durableId="237710516">
    <w:abstractNumId w:val="36"/>
  </w:num>
  <w:num w:numId="4" w16cid:durableId="508300126">
    <w:abstractNumId w:val="30"/>
  </w:num>
  <w:num w:numId="5" w16cid:durableId="727267200">
    <w:abstractNumId w:val="34"/>
  </w:num>
  <w:num w:numId="6" w16cid:durableId="1531797747">
    <w:abstractNumId w:val="5"/>
  </w:num>
  <w:num w:numId="7" w16cid:durableId="1348169233">
    <w:abstractNumId w:val="29"/>
  </w:num>
  <w:num w:numId="8" w16cid:durableId="361980645">
    <w:abstractNumId w:val="14"/>
  </w:num>
  <w:num w:numId="9" w16cid:durableId="1138647077">
    <w:abstractNumId w:val="27"/>
  </w:num>
  <w:num w:numId="10" w16cid:durableId="1533612534">
    <w:abstractNumId w:val="37"/>
  </w:num>
  <w:num w:numId="11" w16cid:durableId="1905213028">
    <w:abstractNumId w:val="28"/>
  </w:num>
  <w:num w:numId="12" w16cid:durableId="2139181216">
    <w:abstractNumId w:val="8"/>
  </w:num>
  <w:num w:numId="13" w16cid:durableId="1836335895">
    <w:abstractNumId w:val="12"/>
  </w:num>
  <w:num w:numId="14" w16cid:durableId="312369994">
    <w:abstractNumId w:val="39"/>
  </w:num>
  <w:num w:numId="15" w16cid:durableId="1363433025">
    <w:abstractNumId w:val="1"/>
  </w:num>
  <w:num w:numId="16" w16cid:durableId="687412487">
    <w:abstractNumId w:val="20"/>
  </w:num>
  <w:num w:numId="17" w16cid:durableId="1161585760">
    <w:abstractNumId w:val="33"/>
  </w:num>
  <w:num w:numId="18" w16cid:durableId="540284966">
    <w:abstractNumId w:val="24"/>
  </w:num>
  <w:num w:numId="19" w16cid:durableId="492182617">
    <w:abstractNumId w:val="38"/>
  </w:num>
  <w:num w:numId="20" w16cid:durableId="503787371">
    <w:abstractNumId w:val="49"/>
  </w:num>
  <w:num w:numId="21" w16cid:durableId="1012100435">
    <w:abstractNumId w:val="13"/>
  </w:num>
  <w:num w:numId="22" w16cid:durableId="1825581718">
    <w:abstractNumId w:val="18"/>
  </w:num>
  <w:num w:numId="23" w16cid:durableId="1182432207">
    <w:abstractNumId w:val="46"/>
  </w:num>
  <w:num w:numId="24" w16cid:durableId="1576742619">
    <w:abstractNumId w:val="25"/>
  </w:num>
  <w:num w:numId="25" w16cid:durableId="407533485">
    <w:abstractNumId w:val="15"/>
  </w:num>
  <w:num w:numId="26" w16cid:durableId="1843349895">
    <w:abstractNumId w:val="11"/>
  </w:num>
  <w:num w:numId="27" w16cid:durableId="112021521">
    <w:abstractNumId w:val="4"/>
  </w:num>
  <w:num w:numId="28" w16cid:durableId="109863607">
    <w:abstractNumId w:val="9"/>
  </w:num>
  <w:num w:numId="29" w16cid:durableId="894661349">
    <w:abstractNumId w:val="19"/>
  </w:num>
  <w:num w:numId="30" w16cid:durableId="2089037720">
    <w:abstractNumId w:val="42"/>
  </w:num>
  <w:num w:numId="31" w16cid:durableId="612857142">
    <w:abstractNumId w:val="35"/>
  </w:num>
  <w:num w:numId="32" w16cid:durableId="903368858">
    <w:abstractNumId w:val="21"/>
  </w:num>
  <w:num w:numId="33" w16cid:durableId="1601336930">
    <w:abstractNumId w:val="41"/>
  </w:num>
  <w:num w:numId="34" w16cid:durableId="1438598288">
    <w:abstractNumId w:val="31"/>
  </w:num>
  <w:num w:numId="35" w16cid:durableId="1176578716">
    <w:abstractNumId w:val="7"/>
  </w:num>
  <w:num w:numId="36" w16cid:durableId="1854109939">
    <w:abstractNumId w:val="26"/>
  </w:num>
  <w:num w:numId="37" w16cid:durableId="804586832">
    <w:abstractNumId w:val="6"/>
  </w:num>
  <w:num w:numId="38" w16cid:durableId="132060268">
    <w:abstractNumId w:val="22"/>
  </w:num>
  <w:num w:numId="39" w16cid:durableId="2114351553">
    <w:abstractNumId w:val="10"/>
  </w:num>
  <w:num w:numId="40" w16cid:durableId="400299382">
    <w:abstractNumId w:val="2"/>
  </w:num>
  <w:num w:numId="41" w16cid:durableId="1027560272">
    <w:abstractNumId w:val="17"/>
  </w:num>
  <w:num w:numId="42" w16cid:durableId="862130778">
    <w:abstractNumId w:val="47"/>
  </w:num>
  <w:num w:numId="43" w16cid:durableId="62215286">
    <w:abstractNumId w:val="44"/>
  </w:num>
  <w:num w:numId="44" w16cid:durableId="663821464">
    <w:abstractNumId w:val="43"/>
  </w:num>
  <w:num w:numId="45" w16cid:durableId="671228272">
    <w:abstractNumId w:val="50"/>
  </w:num>
  <w:num w:numId="46" w16cid:durableId="1056734836">
    <w:abstractNumId w:val="16"/>
  </w:num>
  <w:num w:numId="47" w16cid:durableId="672336795">
    <w:abstractNumId w:val="23"/>
  </w:num>
  <w:num w:numId="48" w16cid:durableId="634262453">
    <w:abstractNumId w:val="3"/>
  </w:num>
  <w:num w:numId="49" w16cid:durableId="2030644354">
    <w:abstractNumId w:val="32"/>
  </w:num>
  <w:num w:numId="50" w16cid:durableId="1598177842">
    <w:abstractNumId w:val="45"/>
  </w:num>
  <w:num w:numId="51" w16cid:durableId="1439832213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0A"/>
    <w:rsid w:val="00041AAE"/>
    <w:rsid w:val="000615D4"/>
    <w:rsid w:val="00077F46"/>
    <w:rsid w:val="001A482F"/>
    <w:rsid w:val="001B0F6F"/>
    <w:rsid w:val="001B2E85"/>
    <w:rsid w:val="001B4649"/>
    <w:rsid w:val="001C3810"/>
    <w:rsid w:val="001D44A2"/>
    <w:rsid w:val="001D56F6"/>
    <w:rsid w:val="00205E86"/>
    <w:rsid w:val="002707FA"/>
    <w:rsid w:val="002723AF"/>
    <w:rsid w:val="002A3488"/>
    <w:rsid w:val="002B7B71"/>
    <w:rsid w:val="002C35FE"/>
    <w:rsid w:val="002F22D3"/>
    <w:rsid w:val="002F3095"/>
    <w:rsid w:val="002F7990"/>
    <w:rsid w:val="00333863"/>
    <w:rsid w:val="00342F88"/>
    <w:rsid w:val="003514AA"/>
    <w:rsid w:val="003A29A4"/>
    <w:rsid w:val="003E1C0F"/>
    <w:rsid w:val="003F2D2E"/>
    <w:rsid w:val="00414F43"/>
    <w:rsid w:val="004255FE"/>
    <w:rsid w:val="00494B4E"/>
    <w:rsid w:val="004C1F43"/>
    <w:rsid w:val="004C2CF2"/>
    <w:rsid w:val="004D1751"/>
    <w:rsid w:val="004D35CC"/>
    <w:rsid w:val="004D488E"/>
    <w:rsid w:val="00590720"/>
    <w:rsid w:val="005929C1"/>
    <w:rsid w:val="005B6148"/>
    <w:rsid w:val="005F5C99"/>
    <w:rsid w:val="0060764F"/>
    <w:rsid w:val="00620B08"/>
    <w:rsid w:val="00645D95"/>
    <w:rsid w:val="00655AB2"/>
    <w:rsid w:val="0065612F"/>
    <w:rsid w:val="006850FE"/>
    <w:rsid w:val="006869B5"/>
    <w:rsid w:val="006A420F"/>
    <w:rsid w:val="006F250F"/>
    <w:rsid w:val="0071482E"/>
    <w:rsid w:val="00741511"/>
    <w:rsid w:val="00763308"/>
    <w:rsid w:val="007705B6"/>
    <w:rsid w:val="007A2B79"/>
    <w:rsid w:val="007D4307"/>
    <w:rsid w:val="007D4D01"/>
    <w:rsid w:val="007F7767"/>
    <w:rsid w:val="0080475E"/>
    <w:rsid w:val="00820F25"/>
    <w:rsid w:val="0082136A"/>
    <w:rsid w:val="00821E01"/>
    <w:rsid w:val="00836A82"/>
    <w:rsid w:val="008425D8"/>
    <w:rsid w:val="00845C5E"/>
    <w:rsid w:val="008634C8"/>
    <w:rsid w:val="00872F2A"/>
    <w:rsid w:val="008C18E3"/>
    <w:rsid w:val="008C2ADB"/>
    <w:rsid w:val="008C4329"/>
    <w:rsid w:val="008D2F34"/>
    <w:rsid w:val="008D7ECE"/>
    <w:rsid w:val="00906E11"/>
    <w:rsid w:val="00910543"/>
    <w:rsid w:val="009854E7"/>
    <w:rsid w:val="009F6BA0"/>
    <w:rsid w:val="00A038F6"/>
    <w:rsid w:val="00A3437F"/>
    <w:rsid w:val="00A52C07"/>
    <w:rsid w:val="00A63966"/>
    <w:rsid w:val="00A72AF5"/>
    <w:rsid w:val="00A93461"/>
    <w:rsid w:val="00AA5741"/>
    <w:rsid w:val="00AD33C3"/>
    <w:rsid w:val="00AD3D26"/>
    <w:rsid w:val="00AF28EA"/>
    <w:rsid w:val="00B05FE6"/>
    <w:rsid w:val="00B127EF"/>
    <w:rsid w:val="00B14ABD"/>
    <w:rsid w:val="00B60C3B"/>
    <w:rsid w:val="00BE7E9C"/>
    <w:rsid w:val="00C2180F"/>
    <w:rsid w:val="00C641A9"/>
    <w:rsid w:val="00C87EAB"/>
    <w:rsid w:val="00CA4700"/>
    <w:rsid w:val="00CC5136"/>
    <w:rsid w:val="00CD4229"/>
    <w:rsid w:val="00D11F52"/>
    <w:rsid w:val="00D13E93"/>
    <w:rsid w:val="00D22A42"/>
    <w:rsid w:val="00D46278"/>
    <w:rsid w:val="00D6758B"/>
    <w:rsid w:val="00D8090A"/>
    <w:rsid w:val="00E14515"/>
    <w:rsid w:val="00E266D9"/>
    <w:rsid w:val="00E4322B"/>
    <w:rsid w:val="00E74EBE"/>
    <w:rsid w:val="00E84651"/>
    <w:rsid w:val="00E859CD"/>
    <w:rsid w:val="00E908FE"/>
    <w:rsid w:val="00EA580A"/>
    <w:rsid w:val="00EC751A"/>
    <w:rsid w:val="00EC7E94"/>
    <w:rsid w:val="00F02A67"/>
    <w:rsid w:val="00F20516"/>
    <w:rsid w:val="00F5086D"/>
    <w:rsid w:val="00F91552"/>
    <w:rsid w:val="00FC6FA9"/>
    <w:rsid w:val="00FE5BE7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FC9"/>
  <w15:docId w15:val="{E60958BB-6CDB-48AC-ADE1-89F4FB2B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8090A"/>
    <w:rPr>
      <w:rFonts w:cs="Times New Roman"/>
      <w:sz w:val="20"/>
      <w:vertAlign w:val="superscript"/>
    </w:rPr>
  </w:style>
  <w:style w:type="character" w:styleId="Hipercze">
    <w:name w:val="Hyperlink"/>
    <w:uiPriority w:val="99"/>
    <w:unhideWhenUsed/>
    <w:rsid w:val="00D8090A"/>
    <w:rPr>
      <w:color w:val="0000FF"/>
      <w:u w:val="single"/>
    </w:rPr>
  </w:style>
  <w:style w:type="paragraph" w:customStyle="1" w:styleId="rozdzia">
    <w:name w:val="rozdział"/>
    <w:basedOn w:val="Normalny"/>
    <w:link w:val="rozdziaZnak"/>
    <w:uiPriority w:val="99"/>
    <w:rsid w:val="00D8090A"/>
    <w:pPr>
      <w:numPr>
        <w:numId w:val="1"/>
      </w:numPr>
      <w:spacing w:before="120"/>
      <w:jc w:val="both"/>
    </w:pPr>
    <w:rPr>
      <w:rFonts w:ascii="Verdana" w:hAnsi="Verdana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8090A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D8090A"/>
    <w:pPr>
      <w:numPr>
        <w:ilvl w:val="1"/>
        <w:numId w:val="1"/>
      </w:numPr>
      <w:tabs>
        <w:tab w:val="num" w:pos="720"/>
      </w:tabs>
      <w:spacing w:before="120"/>
      <w:ind w:left="360"/>
      <w:jc w:val="both"/>
    </w:pPr>
    <w:rPr>
      <w:rFonts w:ascii="Verdana" w:hAnsi="Verdana"/>
      <w:b/>
      <w:sz w:val="20"/>
      <w:szCs w:val="20"/>
    </w:rPr>
  </w:style>
  <w:style w:type="paragraph" w:styleId="Akapitzlist">
    <w:name w:val="List Paragraph"/>
    <w:aliases w:val="Numerowanie,Wypunktowanie,L1,2 heading,A_wyliczenie,K-P_odwolanie,Akapit z listą5,maz_wyliczenie,opis dzialania,lp1,Preambuła,CP-UC,CP-Punkty,Bullet List,List - bullets,Equipment,Bullet 1,List Paragraph Char Char,b1,Figure_name,Ref,List_T"/>
    <w:basedOn w:val="Normalny"/>
    <w:link w:val="AkapitzlistZnak"/>
    <w:uiPriority w:val="34"/>
    <w:qFormat/>
    <w:rsid w:val="00D8090A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lp1 Znak,Preambuła Znak,CP-UC Znak,CP-Punkty Znak,Bullet List Znak,b1 Znak"/>
    <w:link w:val="Akapitzlist"/>
    <w:uiPriority w:val="34"/>
    <w:qFormat/>
    <w:locked/>
    <w:rsid w:val="00D8090A"/>
    <w:rPr>
      <w:rFonts w:ascii="Calibri" w:eastAsia="Times New Roman" w:hAnsi="Calibri" w:cs="Times New Roman"/>
      <w:sz w:val="20"/>
      <w:szCs w:val="20"/>
      <w:lang w:eastAsia="pl-PL"/>
    </w:rPr>
  </w:style>
  <w:style w:type="numbering" w:customStyle="1" w:styleId="Style1">
    <w:name w:val="Style1"/>
    <w:uiPriority w:val="99"/>
    <w:rsid w:val="00D8090A"/>
    <w:pPr>
      <w:numPr>
        <w:numId w:val="6"/>
      </w:numPr>
    </w:pPr>
  </w:style>
  <w:style w:type="paragraph" w:customStyle="1" w:styleId="pkt">
    <w:name w:val="pkt"/>
    <w:basedOn w:val="Normalny"/>
    <w:link w:val="pktZnak"/>
    <w:rsid w:val="00D8090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09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8090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8090A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8090A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D809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09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paragraph" w:styleId="Tekstpodstawowy">
    <w:name w:val="Body Text"/>
    <w:basedOn w:val="Normalny"/>
    <w:link w:val="TekstpodstawowyZnak"/>
    <w:rsid w:val="00D809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90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90A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09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8090A"/>
    <w:rPr>
      <w:color w:val="605E5C"/>
      <w:shd w:val="clear" w:color="auto" w:fill="E1DFDD"/>
    </w:rPr>
  </w:style>
  <w:style w:type="paragraph" w:customStyle="1" w:styleId="doc-ti">
    <w:name w:val="doc-ti"/>
    <w:basedOn w:val="Normalny"/>
    <w:rsid w:val="00D8090A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D8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9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9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uiPriority w:val="99"/>
    <w:semiHidden/>
    <w:unhideWhenUsed/>
    <w:rsid w:val="00D8090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9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090A"/>
    <w:rPr>
      <w:vertAlign w:val="superscript"/>
    </w:rPr>
  </w:style>
  <w:style w:type="character" w:styleId="Pogrubienie">
    <w:name w:val="Strong"/>
    <w:uiPriority w:val="22"/>
    <w:qFormat/>
    <w:rsid w:val="00D8090A"/>
    <w:rPr>
      <w:b/>
      <w:bCs/>
    </w:rPr>
  </w:style>
  <w:style w:type="character" w:customStyle="1" w:styleId="fontstyle0">
    <w:name w:val="fontstyle0"/>
    <w:basedOn w:val="Domylnaczcionkaakapitu"/>
    <w:rsid w:val="00D8090A"/>
  </w:style>
  <w:style w:type="paragraph" w:styleId="NormalnyWeb">
    <w:name w:val="Normal (Web)"/>
    <w:basedOn w:val="Normalny"/>
    <w:uiPriority w:val="99"/>
    <w:unhideWhenUsed/>
    <w:rsid w:val="00D8090A"/>
    <w:pPr>
      <w:spacing w:before="100" w:beforeAutospacing="1" w:after="100" w:afterAutospacing="1"/>
    </w:pPr>
  </w:style>
  <w:style w:type="paragraph" w:customStyle="1" w:styleId="Default">
    <w:name w:val="Default"/>
    <w:rsid w:val="00D80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8090A"/>
  </w:style>
  <w:style w:type="paragraph" w:customStyle="1" w:styleId="Standard">
    <w:name w:val="Standard"/>
    <w:rsid w:val="00D46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garbatka-letnisko.ezamawiajacy.pl" TargetMode="External"/><Relationship Id="rId13" Type="http://schemas.openxmlformats.org/officeDocument/2006/relationships/hyperlink" Target="mailto:urzad@garbatkaletnisko.pl" TargetMode="External"/><Relationship Id="rId1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gminagarbatka-letnisko.ezamawiajacy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gminagarbatka-letnisko.ezamawiajacy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minagarbatka-letnisko.ezamawiajacy.pl" TargetMode="External"/><Relationship Id="rId20" Type="http://schemas.openxmlformats.org/officeDocument/2006/relationships/hyperlink" Target="https://gminagarbatka-letnisko.ezamawiajac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minagarbatka-letnisko.ezamawiajacy.pl" TargetMode="External"/><Relationship Id="rId23" Type="http://schemas.openxmlformats.org/officeDocument/2006/relationships/hyperlink" Target="https://gminagarbatka-letnisko.ezamawiajacy.p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gminagarbatka-letnisko.ezamawiajacy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minagarbatka-letnisko.ezamawiajacy.pl" TargetMode="External"/><Relationship Id="rId22" Type="http://schemas.openxmlformats.org/officeDocument/2006/relationships/hyperlink" Target="https://gminagarbatka-letnisko.ezamawiaja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4A78-05BA-44E9-8571-1D7CA6BB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12026</Words>
  <Characters>72157</Characters>
  <Application>Microsoft Office Word</Application>
  <DocSecurity>0</DocSecurity>
  <Lines>601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Cichecka</dc:creator>
  <cp:keywords/>
  <dc:description/>
  <cp:lastModifiedBy>Agnieszka Płachta</cp:lastModifiedBy>
  <cp:revision>13</cp:revision>
  <cp:lastPrinted>2024-05-22T13:21:00Z</cp:lastPrinted>
  <dcterms:created xsi:type="dcterms:W3CDTF">2024-05-22T17:14:00Z</dcterms:created>
  <dcterms:modified xsi:type="dcterms:W3CDTF">2024-05-27T10:32:00Z</dcterms:modified>
</cp:coreProperties>
</file>