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A102" w14:textId="7DEFDCED" w:rsidR="003540EC" w:rsidRDefault="003540EC" w:rsidP="003540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Garbatka-Letnisko, dnia 2</w:t>
      </w:r>
      <w:r w:rsidR="004339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98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339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8F17137" w14:textId="77777777" w:rsidR="003540EC" w:rsidRDefault="003540EC" w:rsidP="003540EC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911A40" w14:textId="77777777" w:rsidR="003540EC" w:rsidRDefault="003540EC" w:rsidP="003540EC">
      <w:pPr>
        <w:rPr>
          <w:rFonts w:ascii="Times New Roman" w:hAnsi="Times New Roman" w:cs="Times New Roman"/>
          <w:sz w:val="24"/>
          <w:szCs w:val="24"/>
        </w:rPr>
      </w:pPr>
    </w:p>
    <w:p w14:paraId="66A91032" w14:textId="39AEE886" w:rsidR="003540EC" w:rsidRDefault="003540EC" w:rsidP="0035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4339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3398A">
        <w:rPr>
          <w:rFonts w:ascii="Times New Roman" w:hAnsi="Times New Roman" w:cs="Times New Roman"/>
          <w:sz w:val="24"/>
          <w:szCs w:val="24"/>
        </w:rPr>
        <w:t>4</w:t>
      </w:r>
    </w:p>
    <w:p w14:paraId="7EDF2D3F" w14:textId="77777777" w:rsidR="003540EC" w:rsidRDefault="003540EC" w:rsidP="003540EC">
      <w:pPr>
        <w:rPr>
          <w:rFonts w:ascii="Times New Roman" w:hAnsi="Times New Roman" w:cs="Times New Roman"/>
          <w:sz w:val="24"/>
          <w:szCs w:val="24"/>
        </w:rPr>
      </w:pPr>
    </w:p>
    <w:p w14:paraId="52D7B6FB" w14:textId="77777777" w:rsidR="003540EC" w:rsidRDefault="003540EC" w:rsidP="003540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893A702" w14:textId="77777777" w:rsidR="003540EC" w:rsidRDefault="003540EC" w:rsidP="003540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137AB9D1" w14:textId="77777777" w:rsidR="003540EC" w:rsidRDefault="003540EC" w:rsidP="00354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74258" w14:textId="788E4F5E" w:rsidR="003540EC" w:rsidRDefault="003540EC" w:rsidP="003540EC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61 § 4 oraz art. 49 § 1 ustawy z dnia 14 czerwca 1960r. Kodeksu postępowania  administracyjnego (Dz. U. z 202</w:t>
      </w:r>
      <w:r w:rsidR="004339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poz. 7</w:t>
      </w:r>
      <w:r w:rsidR="004339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</w:t>
      </w:r>
      <w:r w:rsidR="004339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3398A">
        <w:rPr>
          <w:rFonts w:ascii="Times New Roman" w:hAnsi="Times New Roman" w:cs="Times New Roman"/>
          <w:sz w:val="24"/>
          <w:szCs w:val="24"/>
        </w:rPr>
        <w:t>1094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„ooś”)</w:t>
      </w:r>
    </w:p>
    <w:p w14:paraId="70F90561" w14:textId="77777777" w:rsidR="003540EC" w:rsidRDefault="003540EC" w:rsidP="003540E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4B28" w14:textId="77777777" w:rsidR="003540EC" w:rsidRDefault="003540EC" w:rsidP="003540EC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4F600D2E" w14:textId="77777777" w:rsidR="003540EC" w:rsidRDefault="003540EC" w:rsidP="003540EC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0C855" w14:textId="4CDD5EB9" w:rsidR="003540EC" w:rsidRPr="0043398A" w:rsidRDefault="003540EC" w:rsidP="0043398A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Pana </w:t>
      </w:r>
      <w:bookmarkStart w:id="0" w:name="_Hlk161831300"/>
      <w:r w:rsidR="0043398A" w:rsidRP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</w:t>
      </w:r>
      <w:r w:rsid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43398A" w:rsidRP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Kubic</w:t>
      </w:r>
      <w:r w:rsid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43398A" w:rsidRPr="004339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Jaśminowa 25, 05-502 Bobrowiec</w:t>
      </w:r>
      <w:bookmarkEnd w:id="0"/>
      <w:r w:rsid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środowiskowych uwarunkowaniach dla przedsięwzięcia p</w:t>
      </w:r>
      <w:r w:rsidR="0043398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3398A" w:rsidRP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Budowa 6 budynków mieszkalnych </w:t>
      </w:r>
      <w:r w:rsid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43398A" w:rsidRP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 infrastrukturą techniczną na terenie nieruchomości usytuowanej w obrębie </w:t>
      </w:r>
      <w:r w:rsid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43398A" w:rsidRP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Bąkowiec-Wieś, gmina Garbatka-Letnisko”</w:t>
      </w:r>
      <w:r w:rsidR="0043398A" w:rsidRPr="004339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działka nr ewid. 737, obręb 0002 </w:t>
      </w:r>
      <w:r w:rsidR="004339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43398A" w:rsidRPr="004339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Bąkowiec-Wieś</w:t>
      </w:r>
      <w:r w:rsidR="0043398A" w:rsidRPr="0043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. </w:t>
      </w:r>
    </w:p>
    <w:p w14:paraId="6C124CE1" w14:textId="77777777" w:rsidR="003540EC" w:rsidRDefault="003540EC" w:rsidP="003540E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151C3213" w14:textId="77777777" w:rsidR="003540EC" w:rsidRDefault="003540EC" w:rsidP="0035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75B9D0C0" w14:textId="77777777" w:rsidR="003540EC" w:rsidRDefault="003540EC" w:rsidP="0035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748A4B62" w14:textId="77777777" w:rsidR="003540EC" w:rsidRDefault="003540EC" w:rsidP="0035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787AF5B2" w14:textId="77777777" w:rsidR="003540EC" w:rsidRDefault="003540EC" w:rsidP="003540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20309AB0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B1082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54A4F20A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56E646EB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B84AE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liczba stron przekracza 10, zgodnie z art. 74 ust. 3 ww. ustawy stosuje się przepisy art. 49 Kodeksu postępowania administracyjnego przewidujący zawiadomienie stron o czynnościach postepowania poprzez obwieszczenie lub inny zwyczajowo przyjęty sposób </w:t>
      </w:r>
      <w:r>
        <w:rPr>
          <w:rFonts w:ascii="Times New Roman" w:hAnsi="Times New Roman" w:cs="Times New Roman"/>
          <w:sz w:val="24"/>
          <w:szCs w:val="24"/>
        </w:rPr>
        <w:lastRenderedPageBreak/>
        <w:t>publicznego ogłaszania - niniejsze zawiadomienie zostaje podane stronom do wiadomości poprzez:</w:t>
      </w:r>
    </w:p>
    <w:p w14:paraId="155DE2DA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DD47E4A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BFDC674" w14:textId="5C538E7B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</w:t>
      </w:r>
      <w:r w:rsidR="0043398A">
        <w:rPr>
          <w:rFonts w:ascii="Times New Roman" w:hAnsi="Times New Roman" w:cs="Times New Roman"/>
          <w:sz w:val="24"/>
          <w:szCs w:val="24"/>
        </w:rPr>
        <w:t>Bąkowiec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34DB9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9762A" w14:textId="77777777" w:rsidR="003540EC" w:rsidRDefault="003540EC" w:rsidP="00354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23F71FCC" w14:textId="77777777" w:rsidR="003540EC" w:rsidRDefault="003540EC" w:rsidP="003540EC"/>
    <w:p w14:paraId="5A8BAD39" w14:textId="77777777" w:rsidR="003540EC" w:rsidRDefault="003540EC" w:rsidP="003540EC"/>
    <w:p w14:paraId="3B8154ED" w14:textId="77777777" w:rsidR="003540EC" w:rsidRDefault="003540EC" w:rsidP="003540E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6BA3CD2E" w14:textId="77777777" w:rsidR="003540EC" w:rsidRDefault="003540EC" w:rsidP="003540EC"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/-/ Teresa Fryszkiewicz</w:t>
      </w:r>
    </w:p>
    <w:p w14:paraId="3DC5EE02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EC"/>
    <w:rsid w:val="00260ED7"/>
    <w:rsid w:val="003540EC"/>
    <w:rsid w:val="0043398A"/>
    <w:rsid w:val="005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C7DD"/>
  <w15:chartTrackingRefBased/>
  <w15:docId w15:val="{DC5FFDF0-CBF2-416B-8FA3-3F48819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0E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2024-03-21T12:48:00Z</dcterms:created>
  <dcterms:modified xsi:type="dcterms:W3CDTF">2024-03-21T12:52:00Z</dcterms:modified>
</cp:coreProperties>
</file>