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B1153" w14:textId="36162EFA" w:rsidR="00324026" w:rsidRDefault="00324026" w:rsidP="003240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WÓJT GMINY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Garbatka-Letnisko, dnia </w:t>
      </w:r>
      <w:r w:rsidR="001C5E45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C5E4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.2023r.</w:t>
      </w:r>
    </w:p>
    <w:p w14:paraId="6BA4763D" w14:textId="77777777" w:rsidR="00324026" w:rsidRDefault="00324026" w:rsidP="003240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14:paraId="1F59013E" w14:textId="77777777" w:rsidR="00324026" w:rsidRDefault="00324026" w:rsidP="003240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915D66" w14:textId="1C79C0E8" w:rsidR="00324026" w:rsidRDefault="00324026" w:rsidP="003240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</w:t>
      </w:r>
      <w:r w:rsidR="001C5E4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.2022</w:t>
      </w:r>
    </w:p>
    <w:p w14:paraId="47B8DC89" w14:textId="77777777" w:rsidR="00324026" w:rsidRDefault="00324026" w:rsidP="003240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F13C61" w14:textId="77777777" w:rsidR="00324026" w:rsidRDefault="00324026" w:rsidP="003240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Obwieszczenie</w:t>
      </w:r>
    </w:p>
    <w:p w14:paraId="56A60916" w14:textId="77777777" w:rsidR="00324026" w:rsidRDefault="00324026" w:rsidP="003240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B78582" w14:textId="1DB0EB53" w:rsidR="00324026" w:rsidRPr="001C5E45" w:rsidRDefault="00324026" w:rsidP="0032402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zakończeniu postępowania przed wydaniem decyzji o środowiskowych uwarunkowaniach  dla przedsięwzięcia polegającego na </w:t>
      </w:r>
      <w:r w:rsidR="001C5E45" w:rsidRPr="001C5E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„Zmianie sposobu użytkowania gruntów rolnych na działki budowlane przeznaczone pod zabudowę jednorodzinną </w:t>
      </w:r>
      <w:r w:rsidR="001C5E45" w:rsidRPr="001C5E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br/>
        <w:t>w miejscowości Garbatka-Letnisko, powiat Kozienice”.</w:t>
      </w:r>
    </w:p>
    <w:p w14:paraId="2D899103" w14:textId="294F6242" w:rsidR="00324026" w:rsidRDefault="00324026" w:rsidP="0032402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10 § 1 Kodeksu postępowania administracyjnego (Dz. U. z 2022r.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poz. 2000 ze zm.), w związku z art. 74 ust. 3 ustawy z dnia 3 października 2008r.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udostępnianiu informacji o środowisku i jego ochronie, udziale społeczeństwa w ochronie środowiska oraz o ocenach oddziaływania na środowisko (Dz. U. z 2022r. poz. 1029 ze zm.).</w:t>
      </w:r>
    </w:p>
    <w:p w14:paraId="118CF031" w14:textId="77777777" w:rsidR="00324026" w:rsidRDefault="00324026" w:rsidP="003240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E741F1" w14:textId="77777777" w:rsidR="00324026" w:rsidRDefault="00324026" w:rsidP="0032402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zawiadamiam strony postępowania</w:t>
      </w:r>
    </w:p>
    <w:p w14:paraId="50D9B8F4" w14:textId="77777777" w:rsidR="00324026" w:rsidRDefault="00324026" w:rsidP="0032402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B9952E3" w14:textId="43BEC032" w:rsidR="00324026" w:rsidRDefault="00324026" w:rsidP="0032402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zakończeniu postępowania administracyjnego w sprawie wydania decyzji o środowiskowych uwarunkowaniach dla przedsięwzięcia polegającego na </w:t>
      </w:r>
      <w:r w:rsidR="001C5E45" w:rsidRPr="001C5E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„Zmianie sposobu użytkowania gruntów rolnych na działki budowlane przeznaczone pod zabudowę jednorodzinną </w:t>
      </w:r>
      <w:r w:rsidR="001C5E45" w:rsidRPr="001C5E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br/>
        <w:t>w miejscowości Garbatka-Letnisko, powiat Kozienice”.</w:t>
      </w:r>
    </w:p>
    <w:p w14:paraId="540DBE08" w14:textId="77777777" w:rsidR="00324026" w:rsidRDefault="00324026" w:rsidP="00324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wydaniem decyzji o środowiskowych uwarunkowaniach dla przedmiotowego przedsięwzięcia strony postępowania mają możliwość zapoznania się z aktami sprawy oraz zgłoszenia uwag i wniosków dotyczących planowanego zamierzenia inwestycyjnego,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terminie 14 dni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publicznego obwieszczenia,</w:t>
      </w:r>
      <w:r>
        <w:rPr>
          <w:rFonts w:ascii="Times New Roman" w:hAnsi="Times New Roman" w:cs="Times New Roman"/>
          <w:sz w:val="24"/>
          <w:szCs w:val="24"/>
        </w:rPr>
        <w:t xml:space="preserve"> w siedzibie Urzędu Gminy – Referat Gospodarki Komunalnej ul. Spacerowa 2A, 26-930 Garbatka-Letnisko, w godzinach pracy Urzędu od 08:00 do 14:00.</w:t>
      </w:r>
    </w:p>
    <w:p w14:paraId="2E402481" w14:textId="77777777" w:rsidR="00324026" w:rsidRDefault="00324026" w:rsidP="00324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C53C68" w14:textId="77777777" w:rsidR="00324026" w:rsidRDefault="00324026" w:rsidP="00324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niniejszej sprawie łącznie występuje ponad 10 stron, w związku z czym, zgodnie </w:t>
      </w:r>
      <w:r>
        <w:rPr>
          <w:rFonts w:ascii="Times New Roman" w:hAnsi="Times New Roman" w:cs="Times New Roman"/>
          <w:sz w:val="24"/>
          <w:szCs w:val="24"/>
        </w:rPr>
        <w:br/>
        <w:t xml:space="preserve">z art. 74 ust. 3 cytowanej wyżej ustawy, stosuje się przepis art. 49 ustawy Kodeksu postępowania administracyjnego o decyzjach i innych czynnościach organów administracji  publicznej strony mogą być powiadamiane przez  obwieszczenie lub w inny zwyczajowo przyjęty sposób publicznego ogłaszania – niniejsze zawiadomienie zostaje podane stronom </w:t>
      </w:r>
      <w:r>
        <w:rPr>
          <w:rFonts w:ascii="Times New Roman" w:hAnsi="Times New Roman" w:cs="Times New Roman"/>
          <w:sz w:val="24"/>
          <w:szCs w:val="24"/>
        </w:rPr>
        <w:br/>
        <w:t>do wiadomości poprzez:</w:t>
      </w:r>
    </w:p>
    <w:p w14:paraId="42AB4FED" w14:textId="77777777" w:rsidR="00324026" w:rsidRDefault="00324026" w:rsidP="00324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wywieszenie na tablicy ogłoszeń Urzędu Gminy Garbatka-Letnisko;</w:t>
      </w:r>
    </w:p>
    <w:p w14:paraId="41261189" w14:textId="77777777" w:rsidR="00324026" w:rsidRDefault="00324026" w:rsidP="00324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umieszczenie na stronie Biuletynu Informacji Publicznej Urzędu Gminy Garbatka-Letnisko;</w:t>
      </w:r>
    </w:p>
    <w:p w14:paraId="6C7B97D3" w14:textId="77777777" w:rsidR="00324026" w:rsidRDefault="00324026" w:rsidP="00324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7C586F" w14:textId="77777777" w:rsidR="00324026" w:rsidRDefault="00324026" w:rsidP="00324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ustawy Kodeks postępowania administracyjnego zawiadomienie uznaje </w:t>
      </w:r>
      <w:r>
        <w:rPr>
          <w:rFonts w:ascii="Times New Roman" w:hAnsi="Times New Roman" w:cs="Times New Roman"/>
          <w:sz w:val="24"/>
          <w:szCs w:val="24"/>
        </w:rPr>
        <w:br/>
        <w:t xml:space="preserve">się za doręczone po upływie 14 dni od dnia, w którym nastąpiło publiczne obwieszczenie </w:t>
      </w:r>
      <w:r>
        <w:rPr>
          <w:rFonts w:ascii="Times New Roman" w:hAnsi="Times New Roman" w:cs="Times New Roman"/>
          <w:sz w:val="24"/>
          <w:szCs w:val="24"/>
        </w:rPr>
        <w:br/>
        <w:t>i udostępnienie pisma w Biuletynie Informacji Publicznej.</w:t>
      </w:r>
    </w:p>
    <w:p w14:paraId="295991FD" w14:textId="77777777" w:rsidR="00324026" w:rsidRDefault="00324026" w:rsidP="00324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424D75" w14:textId="77777777" w:rsidR="00324026" w:rsidRDefault="00324026" w:rsidP="00324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Brak uwag i wniosków w wyżej wskazanym terminie spowoduje wydanie decyzji </w:t>
      </w:r>
      <w:r>
        <w:rPr>
          <w:rFonts w:ascii="Times New Roman" w:hAnsi="Times New Roman" w:cs="Times New Roman"/>
          <w:sz w:val="24"/>
          <w:szCs w:val="24"/>
        </w:rPr>
        <w:br/>
        <w:t>o środowiskowych uwarunkowaniach dla przedmiotowej inwestycji na podstawie materiału dowodowego znajdującego się w aktach sprawy.</w:t>
      </w:r>
    </w:p>
    <w:p w14:paraId="46A26456" w14:textId="77777777" w:rsidR="00324026" w:rsidRDefault="00324026" w:rsidP="00324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F00132" w14:textId="77777777" w:rsidR="00324026" w:rsidRDefault="00324026" w:rsidP="0032402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ABFB8" w14:textId="77777777" w:rsidR="00324026" w:rsidRDefault="00324026" w:rsidP="0032402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9C68A" w14:textId="77777777" w:rsidR="00324026" w:rsidRDefault="00324026" w:rsidP="0032402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28E07" w14:textId="77777777" w:rsidR="00324026" w:rsidRDefault="00324026" w:rsidP="00324026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14:paraId="611F599D" w14:textId="77777777" w:rsidR="00324026" w:rsidRDefault="00324026" w:rsidP="00324026">
      <w:pPr>
        <w:jc w:val="center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/-/ Teresa Fryszkiewicz</w:t>
      </w:r>
    </w:p>
    <w:p w14:paraId="58FDDAEA" w14:textId="77777777" w:rsidR="003B09D5" w:rsidRDefault="003B09D5"/>
    <w:sectPr w:rsidR="003B0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26"/>
    <w:rsid w:val="001C5E45"/>
    <w:rsid w:val="00324026"/>
    <w:rsid w:val="003B09D5"/>
    <w:rsid w:val="00C4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B974"/>
  <w15:chartTrackingRefBased/>
  <w15:docId w15:val="{C4DF25D1-C39A-445B-929F-7564B962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402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5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4</cp:revision>
  <dcterms:created xsi:type="dcterms:W3CDTF">2023-03-09T12:43:00Z</dcterms:created>
  <dcterms:modified xsi:type="dcterms:W3CDTF">2023-03-09T12:55:00Z</dcterms:modified>
</cp:coreProperties>
</file>