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4F58" w14:textId="637730F1" w:rsidR="00975293" w:rsidRDefault="00975293" w:rsidP="009752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WÓJT GMINY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Garbatka-Letnisko, dnia </w:t>
      </w:r>
      <w:r>
        <w:rPr>
          <w:rFonts w:ascii="Times New Roman" w:hAnsi="Times New Roman" w:cs="Times New Roman"/>
          <w:sz w:val="24"/>
          <w:szCs w:val="24"/>
        </w:rPr>
        <w:t>05.05</w:t>
      </w:r>
      <w:r>
        <w:rPr>
          <w:rFonts w:ascii="Times New Roman" w:hAnsi="Times New Roman" w:cs="Times New Roman"/>
          <w:sz w:val="24"/>
          <w:szCs w:val="24"/>
        </w:rPr>
        <w:t>.2022r.</w:t>
      </w:r>
    </w:p>
    <w:p w14:paraId="5F2B6EB2" w14:textId="4AD18089" w:rsidR="00975293" w:rsidRDefault="00975293" w:rsidP="000F77E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</w:p>
    <w:p w14:paraId="736C34CE" w14:textId="77777777" w:rsidR="000F77E0" w:rsidRDefault="000F77E0" w:rsidP="00975293">
      <w:pPr>
        <w:rPr>
          <w:rFonts w:ascii="Times New Roman" w:hAnsi="Times New Roman" w:cs="Times New Roman"/>
          <w:sz w:val="24"/>
          <w:szCs w:val="24"/>
        </w:rPr>
      </w:pPr>
    </w:p>
    <w:p w14:paraId="20429A1A" w14:textId="2A575532" w:rsidR="00975293" w:rsidRDefault="00975293" w:rsidP="009752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.2021</w:t>
      </w:r>
    </w:p>
    <w:p w14:paraId="361E9F74" w14:textId="77777777" w:rsidR="00975293" w:rsidRDefault="00975293" w:rsidP="00975293">
      <w:pPr>
        <w:rPr>
          <w:rFonts w:ascii="Times New Roman" w:hAnsi="Times New Roman" w:cs="Times New Roman"/>
          <w:sz w:val="24"/>
          <w:szCs w:val="24"/>
        </w:rPr>
      </w:pPr>
    </w:p>
    <w:p w14:paraId="4FD7EDF8" w14:textId="77777777" w:rsidR="00975293" w:rsidRDefault="00975293" w:rsidP="009752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Zawiadomienie</w:t>
      </w:r>
    </w:p>
    <w:p w14:paraId="29D13237" w14:textId="77777777" w:rsidR="00975293" w:rsidRDefault="00975293" w:rsidP="009752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otrzymanym postanowieniu Regionalnego Dyrektora Ochrony Środowiska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w Warszawie</w:t>
      </w:r>
    </w:p>
    <w:p w14:paraId="24CF307A" w14:textId="1932B448" w:rsidR="00975293" w:rsidRDefault="00975293" w:rsidP="00434C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3AE1EE" w14:textId="77777777" w:rsidR="000F77E0" w:rsidRDefault="000F77E0" w:rsidP="00434C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37DDB" w14:textId="77777777" w:rsidR="00975293" w:rsidRDefault="00975293" w:rsidP="009752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33 ust. 1 ustawy z dnia 3 października 2008r. o udostępnianiu informacji o środowisku i jego ochronie, udziale społeczeństwa w ochronie środowiska oraz </w:t>
      </w:r>
      <w:r>
        <w:rPr>
          <w:rFonts w:ascii="Times New Roman" w:hAnsi="Times New Roman" w:cs="Times New Roman"/>
          <w:sz w:val="24"/>
          <w:szCs w:val="24"/>
        </w:rPr>
        <w:br/>
        <w:t xml:space="preserve">o ocenach oddziaływania na środowisko (Dz. U. z 2021r. poz. 2373 ze zm.) oraz zgodnie </w:t>
      </w:r>
      <w:r>
        <w:rPr>
          <w:rFonts w:ascii="Times New Roman" w:hAnsi="Times New Roman" w:cs="Times New Roman"/>
          <w:sz w:val="24"/>
          <w:szCs w:val="24"/>
        </w:rPr>
        <w:br/>
        <w:t xml:space="preserve">z art. 28 ustawy z dnia 14 czerwca 1960r. Kodeks postępowania administracyjnego </w:t>
      </w:r>
      <w:r>
        <w:rPr>
          <w:rFonts w:ascii="Times New Roman" w:hAnsi="Times New Roman" w:cs="Times New Roman"/>
          <w:sz w:val="24"/>
          <w:szCs w:val="24"/>
        </w:rPr>
        <w:br/>
        <w:t xml:space="preserve">(Dz. U. z 2021r. poz. 735 ze zm.) </w:t>
      </w:r>
    </w:p>
    <w:p w14:paraId="3E80039D" w14:textId="77777777" w:rsidR="00975293" w:rsidRDefault="00975293" w:rsidP="00975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177BB2" w14:textId="77777777" w:rsidR="00975293" w:rsidRDefault="00975293" w:rsidP="009752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zawiadamiam</w:t>
      </w:r>
    </w:p>
    <w:p w14:paraId="089BF6A3" w14:textId="77777777" w:rsidR="000F77E0" w:rsidRDefault="000F77E0" w:rsidP="009752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9F397B" w14:textId="1C6D1235" w:rsidR="00644643" w:rsidRDefault="00975293" w:rsidP="00975293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że dnia </w:t>
      </w: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.04.2022r. do Urzędu Gminy Garbatka-Letnisko wpłynęło postanowienie Regionalnego Dyrektora Ochrony Środowiska w Warszawie znak: WOOŚ-I.4220.</w:t>
      </w:r>
      <w:r>
        <w:rPr>
          <w:rFonts w:ascii="Times New Roman" w:hAnsi="Times New Roman" w:cs="Times New Roman"/>
          <w:sz w:val="24"/>
          <w:szCs w:val="24"/>
        </w:rPr>
        <w:t>1960</w:t>
      </w:r>
      <w:r>
        <w:rPr>
          <w:rFonts w:ascii="Times New Roman" w:hAnsi="Times New Roman" w:cs="Times New Roman"/>
          <w:sz w:val="24"/>
          <w:szCs w:val="24"/>
        </w:rPr>
        <w:t>.2022.JC.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kwietnia 2022r. w sprawie wydania opinii co do potrzeby przeprowadzenia oceny oddziaływania na środowisko dla przedsięwzięcia polegającego na:</w:t>
      </w:r>
      <w:r w:rsidRPr="00E66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„Zmianie statusu istniejącego lądowiska trawiastego Molendy na lotnisko użytku wyłącznego” </w:t>
      </w:r>
      <w:r w:rsidRPr="00A57147">
        <w:rPr>
          <w:rFonts w:ascii="Times New Roman" w:eastAsia="Times New Roman" w:hAnsi="Times New Roman" w:cs="Times New Roman"/>
          <w:sz w:val="24"/>
          <w:szCs w:val="24"/>
          <w:lang w:eastAsia="pl-PL"/>
        </w:rPr>
        <w:t>na działkach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ew. 236/1, 234, 232/4  obręb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0014 Molendy,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miejscowości Molendy, gmina Garbatka-Letnisko, powiat kozienicki, województwo mazowieckie.</w:t>
      </w:r>
    </w:p>
    <w:p w14:paraId="321D8D51" w14:textId="77777777" w:rsidR="00975293" w:rsidRDefault="00975293" w:rsidP="0097529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Regionalny Dyrektor Ochrony Środowiska w Warszawie </w:t>
      </w:r>
      <w:r w:rsidRPr="006A6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zapoznaniu </w:t>
      </w:r>
      <w:r w:rsidRPr="006A6D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się z przedłożoną dokumentacją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uzgodnił</w:t>
      </w:r>
      <w:r w:rsidRPr="006A6D27">
        <w:rPr>
          <w:rFonts w:ascii="Times New Roman" w:eastAsia="Times New Roman" w:hAnsi="Times New Roman" w:cs="Times New Roman"/>
          <w:sz w:val="24"/>
          <w:szCs w:val="24"/>
          <w:lang w:eastAsia="pl-PL"/>
        </w:rPr>
        <w:t>, że:</w:t>
      </w:r>
    </w:p>
    <w:p w14:paraId="32C33465" w14:textId="77777777" w:rsidR="00975293" w:rsidRDefault="00975293" w:rsidP="0097529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A6D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dla ww. przedsięwzięcia istnieje konieczność przeprowadzenia oceny oddziaływania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na środowisko;</w:t>
      </w:r>
    </w:p>
    <w:p w14:paraId="05BDC39D" w14:textId="1F602BA9" w:rsidR="00975293" w:rsidRDefault="00975293" w:rsidP="0097529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 zakres raportu o oddziaływaniu przedsięwzięci na środowisko (zwanego dalej „raportem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ooś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”) powinien być zgodny z art. 66 ustawy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ooś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ze szczególnym uwzględnieniem:</w:t>
      </w:r>
    </w:p>
    <w:p w14:paraId="4777B2E8" w14:textId="7FE0CE48" w:rsidR="00644643" w:rsidRDefault="00644643" w:rsidP="000F77E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4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Opisu analizowanych wariantów, w tym proponowanego przez wnioskodawcę oraz racjonalnego wariantu, wariantu</w:t>
      </w:r>
      <w:r w:rsidR="00A16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najkorzystniejszego dla środowiska wraz z uzasadnieniem ich wyboru oraz przeanalizowania wariantów lokalizacyjnych inwestycji.</w:t>
      </w:r>
    </w:p>
    <w:p w14:paraId="6E56AB12" w14:textId="49829A23" w:rsidR="00A169C2" w:rsidRDefault="00A169C2" w:rsidP="000F77E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Opisu elementów przyrodniczych środowiska (gatunki fauny, flory oraz siedliska przyrodnicze) objętych zakresem przewidywanego oddziaływania planowanego przedsięwzięcia na środowisko (nie mniej niż w pasie 500 m od granic działek objętych planowanym przedsięwzięciem), w tym elementów środowiska objętych ochrona na podstawie ustawy z dnia 16 kwietnia 2004r. o ochronie przyrody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2021r. poz. 1098 ze zm.).</w:t>
      </w:r>
    </w:p>
    <w:p w14:paraId="09907249" w14:textId="77777777" w:rsidR="00976A92" w:rsidRDefault="00976A92" w:rsidP="000F77E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2E52CF" w14:textId="30A6C997" w:rsidR="000F77E0" w:rsidRDefault="00A169C2" w:rsidP="00976A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3. </w:t>
      </w:r>
      <w:r w:rsidR="00737E7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ceny wpływu planowanej inwestycji na rezerwat przyrody </w:t>
      </w:r>
      <w:r w:rsidR="00737E73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rępiec poprzez między innymi</w:t>
      </w:r>
      <w:r w:rsidR="000F77E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5C9D852" w14:textId="755D1CFF" w:rsidR="00A169C2" w:rsidRDefault="00737E73" w:rsidP="00976A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stopnia w jakim zanieczyszczenie powietrza powstałe w związku z funkcjonowaniem lotnisko będzie wpływało na rezerwat przyrody oraz w jakim stopniu start samolotów, kierunek  i wysokość lotów będzie wpływał na faunę rezerwatu przyrody.</w:t>
      </w:r>
    </w:p>
    <w:p w14:paraId="71BE8EF4" w14:textId="1B79EE84" w:rsidR="00737E73" w:rsidRDefault="00737E73" w:rsidP="000F77E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Charakterystyki występowania gatunków ze szczególnym uwzględnieniem gatunków ptaków i nietoperzy, będących przedmiotami ochrony w ostoi Kozienickiej PLB 140013,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obszarze określonym promieniem co najmniej 500 m od zewnętrznej granicy przedsięwzięcia.</w:t>
      </w:r>
    </w:p>
    <w:p w14:paraId="2FBFF879" w14:textId="28D8E78E" w:rsidR="00737E73" w:rsidRDefault="00737E73" w:rsidP="000F77E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Uzasadnienie proponowanego przez Wnioskodawcę wariantu, ze wskazaniem jego oddziaływania na środowisko, w szczególności na ro</w:t>
      </w:r>
      <w:r w:rsidR="00116138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liny, zwierzęta – szczególnie na ptaki, </w:t>
      </w:r>
      <w:r w:rsidR="00512C12">
        <w:rPr>
          <w:rFonts w:ascii="Times New Roman" w:eastAsia="Times New Roman" w:hAnsi="Times New Roman" w:cs="Times New Roman"/>
          <w:sz w:val="24"/>
          <w:szCs w:val="24"/>
          <w:lang w:eastAsia="pl-PL"/>
        </w:rPr>
        <w:t>nietoperze, płazy i drobne ssaki, siedliska przyrodnicze.</w:t>
      </w:r>
    </w:p>
    <w:p w14:paraId="2437FE7E" w14:textId="046F56B1" w:rsidR="00CE77EE" w:rsidRDefault="00CE77EE" w:rsidP="000F77E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przedłożenia wyników inwentaryzacji przyrodniczej, przez którą rozumie się zbiór badań terenowych przeprowadzonych na potrzeby scharakteryzowania elementów środowiska przyrodniczego, wraz z opisem zastosowanej metodyki, w okresie dającym możliwość uzyskania miarodajnych obserw</w:t>
      </w:r>
      <w:r w:rsidR="00235DB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cji i wyników dla poszczególnych grup organizmów</w:t>
      </w:r>
      <w:r w:rsidR="00235D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5D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ze szczególnym uwzględnieniem</w:t>
      </w:r>
      <w:r w:rsidR="006C4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gatunków i siedlisk, będących przedmiotami ochrony obszaru Natura 2000 Ostoja Kozienicka PLB140013 w obszarze określonym promieniem co najmniej 500 m od zewnętrznej granicy przedsięwzięcia.</w:t>
      </w:r>
    </w:p>
    <w:p w14:paraId="3E5D7DB2" w14:textId="5151B0D3" w:rsidR="006C41BB" w:rsidRDefault="006C41BB" w:rsidP="000F77E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Oddziaływania na klimat akustyczny planowanego przedsięwzięcia:</w:t>
      </w:r>
    </w:p>
    <w:p w14:paraId="45F96C63" w14:textId="2260AD42" w:rsidR="006C41BB" w:rsidRDefault="006C41BB" w:rsidP="000F77E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należy wykonać analizę emisji hałasu do środowiska zgodnie z metodyką zalecaną przez Ministra Środowiska</w:t>
      </w:r>
      <w:r w:rsidR="00CA4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zatem z wykorzystaniem instrukcji zgodnej z polskimi normami </w:t>
      </w:r>
      <w:r w:rsidR="00CA4E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dostosowanym do nich programem obliczeniowym   oraz przedstawić zagadnienia w formie graficznej, prezentującej zasięgi poszczególnych izofon w porze dnia i nocy oraz  wskazującej tereny chronione akustycznie.</w:t>
      </w:r>
    </w:p>
    <w:p w14:paraId="71E38DE5" w14:textId="0DCC1A13" w:rsidR="00CA4EC5" w:rsidRDefault="00CA4EC5" w:rsidP="000F77E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 Oddziaływania planowanego przedsięwzięcia na powietrze atmosferyczne:</w:t>
      </w:r>
    </w:p>
    <w:p w14:paraId="6A10F709" w14:textId="5519AB65" w:rsidR="00CA4EC5" w:rsidRDefault="00CA4EC5" w:rsidP="000F77E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należy wykonać obliczenia rozprzestrzeniania się substancji w powietrzu, zgodnie z metodyką Ministra Środowiska i dostosowanym do niej programem obliczeniowym;</w:t>
      </w:r>
    </w:p>
    <w:p w14:paraId="54D13036" w14:textId="3110FD5B" w:rsidR="00CA4EC5" w:rsidRDefault="00CA4EC5" w:rsidP="000F77E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należy przedstawić czytelną interpretację graficzną wyn</w:t>
      </w:r>
      <w:r w:rsidR="005234E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ków tych oblicz</w:t>
      </w:r>
      <w:r w:rsidR="005234E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ń, </w:t>
      </w:r>
      <w:r w:rsidR="00523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pozwalającą </w:t>
      </w:r>
      <w:r w:rsidR="00523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jednoznaczne stwierdzenie poziomów zanieczyszczeń w powietrzu oraz dołączyć wykaz aktualnego stanu jakości powietrza atmosferycznego dla analizowanego terenu, dane wejściowe przyjęte dla obliczeń (tj. tok obliczeń,  przyjęte założenia i wskaźniki) oraz wydruki obliczeń.</w:t>
      </w:r>
    </w:p>
    <w:p w14:paraId="73D44BBF" w14:textId="0802FD24" w:rsidR="005234E9" w:rsidRDefault="005234E9" w:rsidP="000F77E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 Gospodarki wodno-ściekowej:</w:t>
      </w:r>
    </w:p>
    <w:p w14:paraId="75B60659" w14:textId="5ED6DA2F" w:rsidR="005234E9" w:rsidRDefault="005234E9" w:rsidP="000F77E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należy podać informacje dotyczące przewidywanych ilości, charakterystyki jakości oraz sposobów postepowania ze ściekami bytowymi, ew</w:t>
      </w:r>
      <w:r w:rsidR="0015542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ntualnie technologicznymi oraz wodami opadowymi i roztopowymi pochodzącymi z terenu przedsięwzięcia</w:t>
      </w:r>
      <w:r w:rsidR="0015542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37D272B" w14:textId="6239FCC8" w:rsidR="0015542C" w:rsidRDefault="0015542C" w:rsidP="000F77E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należy wskazać sposób ochrony środowiska gruntowo-wodnego przed zanieczyszczeniem.</w:t>
      </w:r>
    </w:p>
    <w:p w14:paraId="65A36FF4" w14:textId="4D50AC55" w:rsidR="0015542C" w:rsidRDefault="0015542C" w:rsidP="000F77E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10. Gospodarki odpadami:</w:t>
      </w:r>
    </w:p>
    <w:p w14:paraId="2AF021B5" w14:textId="4E78ACF4" w:rsidR="0015542C" w:rsidRDefault="0015542C" w:rsidP="000F77E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należy podać informacje dotyczące rodzajów, kodów i przewidywanych ilości odpadów powstających na poszczególnych etapach; realizacji, eksploatacji i likwidacji przedsięwzięcia oraz miejsca powstawania odpadów, sposób ich magazynowania oraz dalszego zagospodarowania tych odpadów.</w:t>
      </w:r>
    </w:p>
    <w:p w14:paraId="47134F2E" w14:textId="492D8D89" w:rsidR="000F77E0" w:rsidRDefault="0015542C" w:rsidP="000F77E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11. Analizy konfliktów społecznych związanych z planowanym przedsięwzięciem.</w:t>
      </w:r>
    </w:p>
    <w:p w14:paraId="226F7E91" w14:textId="1E95F776" w:rsidR="000F77E0" w:rsidRDefault="000F77E0" w:rsidP="00737E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433BC3" w14:textId="77777777" w:rsidR="000F77E0" w:rsidRDefault="000F77E0" w:rsidP="00737E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F92BC6" w14:textId="77777777" w:rsidR="00434C63" w:rsidRPr="000D795C" w:rsidRDefault="00434C63" w:rsidP="00434C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 Wójt Gminy Garbatka-Letnisko, informuje iż wszystkie strony tego postępowania wynikające z art. 10 Kodeksu postępowania administracyjnego mogą zapoznać się z ww. pismem w siedzibie Urzędu Gminy – Referat Gospodarki Komunalnej </w:t>
      </w:r>
      <w:r w:rsidRPr="000D79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Spacerowa 2A, 26-930 Garbatka-Letnisko, od poniedziałku do piątku w godzinach pracy Urzędu od 08.00 do 14.00.</w:t>
      </w:r>
    </w:p>
    <w:p w14:paraId="5311413E" w14:textId="77777777" w:rsidR="00434C63" w:rsidRPr="000D795C" w:rsidRDefault="00434C63" w:rsidP="00434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00BA18" w14:textId="00589623" w:rsidR="00434C63" w:rsidRDefault="00434C63" w:rsidP="00434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847E93" w14:textId="77777777" w:rsidR="000F77E0" w:rsidRPr="000D795C" w:rsidRDefault="000F77E0" w:rsidP="00434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F00B01" w14:textId="77777777" w:rsidR="00434C63" w:rsidRPr="000D795C" w:rsidRDefault="00434C63" w:rsidP="00434C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D7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</w:t>
      </w:r>
      <w:r w:rsidRPr="000D795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Wójt Gminy Garbatka-Letnisko</w:t>
      </w:r>
    </w:p>
    <w:p w14:paraId="49E2E880" w14:textId="77777777" w:rsidR="00434C63" w:rsidRPr="000D795C" w:rsidRDefault="00434C63" w:rsidP="00434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D795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                                                                                     / - / Teresa </w:t>
      </w:r>
      <w:proofErr w:type="spellStart"/>
      <w:r w:rsidRPr="000D795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Fryszkiewicz</w:t>
      </w:r>
      <w:proofErr w:type="spellEnd"/>
    </w:p>
    <w:p w14:paraId="6EE80448" w14:textId="77777777" w:rsidR="00434C63" w:rsidRDefault="00434C63" w:rsidP="00737E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31C800" w14:textId="77777777" w:rsidR="00CA4EC5" w:rsidRDefault="00CA4EC5" w:rsidP="00737E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DD5372" w14:textId="77777777" w:rsidR="00CA4EC5" w:rsidRPr="00644643" w:rsidRDefault="00CA4EC5" w:rsidP="00737E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D9511C" w14:textId="77777777" w:rsidR="005F4374" w:rsidRDefault="005F4374"/>
    <w:sectPr w:rsidR="005F4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70EEC"/>
    <w:multiLevelType w:val="hybridMultilevel"/>
    <w:tmpl w:val="30B4CED2"/>
    <w:lvl w:ilvl="0" w:tplc="85302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553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FC"/>
    <w:rsid w:val="000F77E0"/>
    <w:rsid w:val="00116138"/>
    <w:rsid w:val="0015542C"/>
    <w:rsid w:val="00235DBE"/>
    <w:rsid w:val="00434C63"/>
    <w:rsid w:val="00512C12"/>
    <w:rsid w:val="005234E9"/>
    <w:rsid w:val="005F4374"/>
    <w:rsid w:val="00644643"/>
    <w:rsid w:val="006C41BB"/>
    <w:rsid w:val="00737E73"/>
    <w:rsid w:val="00975293"/>
    <w:rsid w:val="00976A92"/>
    <w:rsid w:val="00A169C2"/>
    <w:rsid w:val="00CA4EC5"/>
    <w:rsid w:val="00CE77EE"/>
    <w:rsid w:val="00E9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D0B56"/>
  <w15:chartTrackingRefBased/>
  <w15:docId w15:val="{7DF19319-FE92-4F74-AEF1-7A860E4D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2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4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859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3</cp:revision>
  <dcterms:created xsi:type="dcterms:W3CDTF">2022-05-05T10:04:00Z</dcterms:created>
  <dcterms:modified xsi:type="dcterms:W3CDTF">2022-05-05T11:31:00Z</dcterms:modified>
</cp:coreProperties>
</file>